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F2D" w:rsidRPr="0057292F" w:rsidRDefault="0057292F" w:rsidP="0057292F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514A38">
        <w:rPr>
          <w:b w:val="0"/>
          <w:i w:val="0"/>
        </w:rPr>
        <w:t>157342</w:t>
      </w:r>
      <w:bookmarkStart w:id="0" w:name="_GoBack"/>
      <w:bookmarkEnd w:id="0"/>
    </w:p>
    <w:p w:rsidR="0057292F" w:rsidRDefault="0057292F" w:rsidP="0057292F">
      <w:pPr>
        <w:pStyle w:val="Bezmezer"/>
      </w:pPr>
    </w:p>
    <w:p w:rsidR="0057292F" w:rsidRPr="0057292F" w:rsidRDefault="0057292F" w:rsidP="0057292F">
      <w:pPr>
        <w:pStyle w:val="Bezmezer"/>
      </w:pPr>
    </w:p>
    <w:p w:rsidR="00783F2D" w:rsidRDefault="00783F2D" w:rsidP="00783F2D">
      <w:pPr>
        <w:pStyle w:val="PS-hlavika1"/>
      </w:pPr>
      <w:r>
        <w:t>Parlament České republiky</w:t>
      </w:r>
    </w:p>
    <w:p w:rsidR="00783F2D" w:rsidRDefault="00783F2D" w:rsidP="00783F2D">
      <w:pPr>
        <w:pStyle w:val="PS-hlavika2"/>
      </w:pPr>
      <w:r>
        <w:t>POSLANECKÁ SNĚMOVNA</w:t>
      </w:r>
    </w:p>
    <w:p w:rsidR="00783F2D" w:rsidRDefault="00783F2D" w:rsidP="00783F2D">
      <w:pPr>
        <w:pStyle w:val="PS-hlavika2"/>
      </w:pPr>
      <w:r>
        <w:t>2020</w:t>
      </w:r>
    </w:p>
    <w:p w:rsidR="00783F2D" w:rsidRDefault="00783F2D" w:rsidP="00783F2D">
      <w:pPr>
        <w:pStyle w:val="PS-hlavika1"/>
      </w:pPr>
      <w:r>
        <w:t>8. volební období</w:t>
      </w:r>
    </w:p>
    <w:p w:rsidR="00783F2D" w:rsidRDefault="00783F2D" w:rsidP="00783F2D">
      <w:pPr>
        <w:pStyle w:val="PS-hlavika3"/>
      </w:pPr>
    </w:p>
    <w:p w:rsidR="00783F2D" w:rsidRDefault="0057292F" w:rsidP="00783F2D">
      <w:pPr>
        <w:pStyle w:val="PS-hlavika1"/>
      </w:pPr>
      <w:r>
        <w:t>235</w:t>
      </w:r>
    </w:p>
    <w:p w:rsidR="00783F2D" w:rsidRDefault="00783F2D" w:rsidP="00783F2D">
      <w:pPr>
        <w:pStyle w:val="Bezmezer"/>
      </w:pPr>
    </w:p>
    <w:p w:rsidR="00783F2D" w:rsidRDefault="00783F2D" w:rsidP="00783F2D">
      <w:pPr>
        <w:pStyle w:val="PS-hlavika3"/>
      </w:pPr>
      <w:r>
        <w:t xml:space="preserve"> USNESENÍ</w:t>
      </w:r>
    </w:p>
    <w:p w:rsidR="00783F2D" w:rsidRDefault="00783F2D" w:rsidP="00783F2D">
      <w:pPr>
        <w:pStyle w:val="PS-hlavika1"/>
      </w:pPr>
      <w:r>
        <w:t>ústavně právního výboru</w:t>
      </w:r>
    </w:p>
    <w:p w:rsidR="00783F2D" w:rsidRDefault="00783F2D" w:rsidP="00783F2D">
      <w:pPr>
        <w:pStyle w:val="PS-hlavika1"/>
      </w:pPr>
      <w:r>
        <w:t>ze</w:t>
      </w:r>
      <w:r w:rsidR="00EC3D15">
        <w:t xml:space="preserve"> 73</w:t>
      </w:r>
      <w:r>
        <w:t>. schůze</w:t>
      </w:r>
    </w:p>
    <w:p w:rsidR="00783F2D" w:rsidRDefault="00783F2D" w:rsidP="00783F2D">
      <w:pPr>
        <w:pStyle w:val="PS-hlavika1"/>
      </w:pPr>
      <w:r>
        <w:t>dne 18. listopadu 2020</w:t>
      </w:r>
    </w:p>
    <w:p w:rsidR="00783F2D" w:rsidRDefault="00783F2D" w:rsidP="00783F2D">
      <w:pPr>
        <w:pStyle w:val="Nadpis"/>
        <w:spacing w:before="120"/>
        <w:jc w:val="center"/>
        <w:rPr>
          <w:b/>
          <w:bCs/>
          <w:sz w:val="24"/>
          <w:szCs w:val="24"/>
        </w:rPr>
      </w:pPr>
    </w:p>
    <w:p w:rsidR="00783F2D" w:rsidRPr="00EC3D15" w:rsidRDefault="00783F2D" w:rsidP="00EC3D15">
      <w:pPr>
        <w:pStyle w:val="Nadpis"/>
        <w:spacing w:before="0" w:after="0"/>
        <w:jc w:val="center"/>
        <w:rPr>
          <w:bCs/>
          <w:sz w:val="24"/>
          <w:szCs w:val="24"/>
        </w:rPr>
      </w:pPr>
      <w:r w:rsidRPr="00EC3D15">
        <w:rPr>
          <w:bCs/>
          <w:sz w:val="24"/>
          <w:szCs w:val="24"/>
        </w:rPr>
        <w:t>k n</w:t>
      </w:r>
      <w:r w:rsidRPr="00EC3D15">
        <w:rPr>
          <w:sz w:val="24"/>
          <w:szCs w:val="24"/>
        </w:rPr>
        <w:t xml:space="preserve">ávrhu poslanců Marka Bendy, Heleny Válkové, Marka Výborného, Jana Chvojky, Dominika </w:t>
      </w:r>
      <w:proofErr w:type="spellStart"/>
      <w:r w:rsidRPr="00EC3D15">
        <w:rPr>
          <w:sz w:val="24"/>
          <w:szCs w:val="24"/>
        </w:rPr>
        <w:t>Feriho</w:t>
      </w:r>
      <w:proofErr w:type="spellEnd"/>
      <w:r w:rsidRPr="00EC3D15">
        <w:rPr>
          <w:sz w:val="24"/>
          <w:szCs w:val="24"/>
        </w:rPr>
        <w:t>, Jana Farského a dalších na vydání zákona, kterým se mění zákon č. 150/2002 Sb., soudní řád správní, ve znění pozdějších předpisů</w:t>
      </w:r>
    </w:p>
    <w:p w:rsidR="00783F2D" w:rsidRPr="00EC3D15" w:rsidRDefault="00783F2D" w:rsidP="00EC3D15">
      <w:pPr>
        <w:pStyle w:val="Nadpis"/>
        <w:spacing w:before="0" w:after="0"/>
        <w:jc w:val="center"/>
        <w:rPr>
          <w:bCs/>
        </w:rPr>
      </w:pPr>
      <w:r w:rsidRPr="00EC3D15">
        <w:rPr>
          <w:bCs/>
          <w:sz w:val="24"/>
        </w:rPr>
        <w:t>(tisk 237)</w:t>
      </w:r>
    </w:p>
    <w:p w:rsidR="00783F2D" w:rsidRDefault="00783F2D" w:rsidP="00783F2D">
      <w:pPr>
        <w:pStyle w:val="PS-pedmtusnesen"/>
        <w:pBdr>
          <w:bottom w:val="single" w:sz="4" w:space="0" w:color="auto"/>
        </w:pBdr>
        <w:spacing w:before="0" w:after="0"/>
      </w:pPr>
    </w:p>
    <w:p w:rsidR="00315D02" w:rsidRDefault="00315D02" w:rsidP="00783F2D">
      <w:pPr>
        <w:pStyle w:val="Tlotextu"/>
        <w:ind w:firstLine="690"/>
        <w:jc w:val="both"/>
        <w:rPr>
          <w:spacing w:val="-4"/>
        </w:rPr>
      </w:pPr>
    </w:p>
    <w:p w:rsidR="00783F2D" w:rsidRDefault="00783F2D" w:rsidP="00783F2D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783F2D" w:rsidRDefault="00783F2D" w:rsidP="00783F2D">
      <w:pPr>
        <w:pStyle w:val="Tlotextu"/>
        <w:jc w:val="both"/>
        <w:rPr>
          <w:rFonts w:cs="Mangal"/>
          <w:spacing w:val="-4"/>
        </w:rPr>
      </w:pPr>
    </w:p>
    <w:p w:rsidR="00783F2D" w:rsidRDefault="00783F2D" w:rsidP="00783F2D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</w:r>
      <w:r w:rsidRPr="0058634D">
        <w:rPr>
          <w:spacing w:val="40"/>
        </w:rPr>
        <w:t>doporučuje</w:t>
      </w:r>
      <w:r>
        <w:rPr>
          <w:spacing w:val="-4"/>
        </w:rPr>
        <w:t xml:space="preserve"> Poslanecké sněmovně hlasovat ve třetím čtení o návrzích podaných </w:t>
      </w:r>
      <w:r>
        <w:rPr>
          <w:spacing w:val="-4"/>
        </w:rPr>
        <w:br/>
        <w:t xml:space="preserve">k návrhu zákona (podle sněmovního tisku 237/3) </w:t>
      </w:r>
      <w:r w:rsidRPr="000619BB">
        <w:rPr>
          <w:spacing w:val="-4"/>
        </w:rPr>
        <w:t>v následujícím pořadí:</w:t>
      </w:r>
    </w:p>
    <w:p w:rsidR="00783F2D" w:rsidRDefault="00783F2D" w:rsidP="00783F2D">
      <w:pPr>
        <w:spacing w:after="0" w:line="240" w:lineRule="auto"/>
        <w:ind w:left="1410" w:hanging="720"/>
        <w:jc w:val="both"/>
      </w:pPr>
    </w:p>
    <w:p w:rsidR="00783F2D" w:rsidRDefault="00783F2D" w:rsidP="00783F2D">
      <w:pPr>
        <w:pStyle w:val="Odstavecseseznamem"/>
        <w:numPr>
          <w:ilvl w:val="0"/>
          <w:numId w:val="1"/>
        </w:numPr>
        <w:spacing w:after="0" w:line="240" w:lineRule="auto"/>
        <w:ind w:left="1418" w:hanging="709"/>
        <w:jc w:val="both"/>
      </w:pPr>
      <w:r>
        <w:t>Návrhy technických úprav podaných podle § 95 odst. 2 zákona o jednacím řádu Poslanecké sněmovny (budou-li v rozpravě ve třetím čtení předneseny)</w:t>
      </w:r>
    </w:p>
    <w:p w:rsidR="00783F2D" w:rsidRDefault="00783F2D" w:rsidP="00783F2D">
      <w:pPr>
        <w:pStyle w:val="Odstavecseseznamem"/>
        <w:spacing w:after="0" w:line="240" w:lineRule="auto"/>
        <w:ind w:left="1418"/>
        <w:jc w:val="both"/>
      </w:pPr>
    </w:p>
    <w:p w:rsidR="00783F2D" w:rsidRDefault="00783F2D" w:rsidP="00783F2D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Návrhy A1 a A2 (společně, jedním hlasováním)   </w:t>
      </w:r>
    </w:p>
    <w:p w:rsidR="00783F2D" w:rsidRDefault="00783F2D" w:rsidP="00783F2D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783F2D" w:rsidRDefault="00783F2D" w:rsidP="00783F2D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>Návrh B</w:t>
      </w:r>
      <w:r w:rsidR="00C21208">
        <w:rPr>
          <w:szCs w:val="24"/>
        </w:rPr>
        <w:t>3 -</w:t>
      </w:r>
      <w:r>
        <w:rPr>
          <w:szCs w:val="24"/>
        </w:rPr>
        <w:t xml:space="preserve"> bude-li přijat, jsou pozměňovací návrhy </w:t>
      </w:r>
      <w:r w:rsidR="00C21208">
        <w:rPr>
          <w:szCs w:val="24"/>
        </w:rPr>
        <w:t>B1 a B2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nehlasovatelné</w:t>
      </w:r>
      <w:proofErr w:type="spellEnd"/>
    </w:p>
    <w:p w:rsidR="00783F2D" w:rsidRDefault="00783F2D" w:rsidP="00783F2D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783F2D" w:rsidRDefault="00C21208" w:rsidP="00783F2D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>Návrh B2 – lze hlasovat, pokud nebyl přijat návrh B3</w:t>
      </w:r>
    </w:p>
    <w:p w:rsidR="00C21208" w:rsidRDefault="00C21208" w:rsidP="00C21208">
      <w:pPr>
        <w:pStyle w:val="Odstavecseseznamem"/>
        <w:suppressAutoHyphens/>
        <w:spacing w:line="252" w:lineRule="auto"/>
        <w:ind w:left="1418"/>
        <w:rPr>
          <w:szCs w:val="24"/>
        </w:rPr>
      </w:pPr>
      <w:r>
        <w:rPr>
          <w:szCs w:val="24"/>
        </w:rPr>
        <w:t xml:space="preserve">                 - bude-li návrh B2 přijat, je pozměňovací návrh B1 </w:t>
      </w:r>
      <w:proofErr w:type="spellStart"/>
      <w:r>
        <w:rPr>
          <w:szCs w:val="24"/>
        </w:rPr>
        <w:t>nehlasovatelný</w:t>
      </w:r>
      <w:proofErr w:type="spellEnd"/>
    </w:p>
    <w:p w:rsidR="00783F2D" w:rsidRDefault="00783F2D" w:rsidP="00783F2D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783F2D" w:rsidRDefault="00783F2D" w:rsidP="00C21208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</w:t>
      </w:r>
      <w:r w:rsidR="00C21208">
        <w:rPr>
          <w:szCs w:val="24"/>
        </w:rPr>
        <w:t>B1</w:t>
      </w:r>
      <w:r>
        <w:rPr>
          <w:szCs w:val="24"/>
        </w:rPr>
        <w:t xml:space="preserve"> – lze hlasovat, pokud nebyl přijat návrh B</w:t>
      </w:r>
      <w:r w:rsidR="00327412">
        <w:rPr>
          <w:szCs w:val="24"/>
        </w:rPr>
        <w:t>3 nebo</w:t>
      </w:r>
      <w:r w:rsidR="00C21208">
        <w:rPr>
          <w:szCs w:val="24"/>
        </w:rPr>
        <w:t xml:space="preserve"> B2</w:t>
      </w:r>
    </w:p>
    <w:p w:rsidR="00C21208" w:rsidRPr="00C21208" w:rsidRDefault="00C21208" w:rsidP="00C21208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783F2D" w:rsidRDefault="00C21208" w:rsidP="00783F2D">
      <w:pPr>
        <w:pStyle w:val="Zhlav"/>
        <w:tabs>
          <w:tab w:val="left" w:pos="708"/>
        </w:tabs>
        <w:spacing w:after="0" w:line="240" w:lineRule="auto"/>
        <w:ind w:left="720"/>
        <w:rPr>
          <w:kern w:val="144"/>
        </w:rPr>
      </w:pPr>
      <w:r>
        <w:rPr>
          <w:kern w:val="144"/>
        </w:rPr>
        <w:t>6</w:t>
      </w:r>
      <w:r w:rsidR="00783F2D">
        <w:rPr>
          <w:kern w:val="144"/>
        </w:rPr>
        <w:t>.         Návrh zákona jako celek;</w:t>
      </w:r>
    </w:p>
    <w:p w:rsidR="00783F2D" w:rsidRDefault="00783F2D" w:rsidP="00783F2D">
      <w:pPr>
        <w:spacing w:after="0" w:line="240" w:lineRule="auto"/>
        <w:ind w:left="1412" w:hanging="703"/>
      </w:pPr>
    </w:p>
    <w:p w:rsidR="00783F2D" w:rsidRDefault="00783F2D" w:rsidP="00783F2D">
      <w:pPr>
        <w:pStyle w:val="Tlotextu"/>
        <w:jc w:val="both"/>
        <w:rPr>
          <w:rFonts w:cs="Mangal"/>
        </w:rPr>
      </w:pPr>
    </w:p>
    <w:p w:rsidR="00315D02" w:rsidRDefault="00315D02" w:rsidP="00783F2D">
      <w:pPr>
        <w:pStyle w:val="Tlotextu"/>
        <w:jc w:val="both"/>
        <w:rPr>
          <w:rFonts w:cs="Mangal"/>
        </w:rPr>
      </w:pPr>
    </w:p>
    <w:p w:rsidR="00315D02" w:rsidRDefault="00315D02" w:rsidP="00783F2D">
      <w:pPr>
        <w:pStyle w:val="Tlotextu"/>
        <w:jc w:val="both"/>
        <w:rPr>
          <w:rFonts w:cs="Mangal"/>
        </w:rPr>
      </w:pPr>
    </w:p>
    <w:p w:rsidR="00315D02" w:rsidRDefault="00315D02" w:rsidP="00783F2D">
      <w:pPr>
        <w:pStyle w:val="Tlotextu"/>
        <w:jc w:val="both"/>
        <w:rPr>
          <w:rFonts w:cs="Mangal"/>
        </w:rPr>
      </w:pPr>
    </w:p>
    <w:p w:rsidR="00315D02" w:rsidRDefault="00315D02" w:rsidP="00783F2D">
      <w:pPr>
        <w:pStyle w:val="Tlotextu"/>
        <w:jc w:val="both"/>
        <w:rPr>
          <w:rFonts w:cs="Mangal"/>
        </w:rPr>
      </w:pPr>
    </w:p>
    <w:p w:rsidR="00783F2D" w:rsidRDefault="00783F2D" w:rsidP="00783F2D">
      <w:pPr>
        <w:jc w:val="both"/>
      </w:pPr>
      <w:r>
        <w:t>II.</w:t>
      </w:r>
      <w:r>
        <w:tab/>
      </w:r>
      <w:r w:rsidRPr="00315D02">
        <w:rPr>
          <w:spacing w:val="40"/>
        </w:rPr>
        <w:t xml:space="preserve">zaujímá </w:t>
      </w:r>
      <w:r w:rsidRPr="00315D02">
        <w:t>následující stanoviska k</w:t>
      </w:r>
      <w:r>
        <w:t xml:space="preserve"> jednotlivým předloženým návrhům:</w:t>
      </w:r>
    </w:p>
    <w:p w:rsidR="00783F2D" w:rsidRDefault="00783F2D" w:rsidP="00783F2D">
      <w:pPr>
        <w:jc w:val="both"/>
      </w:pPr>
    </w:p>
    <w:p w:rsidR="00783F2D" w:rsidRDefault="00783F2D" w:rsidP="00783F2D">
      <w:pPr>
        <w:pStyle w:val="Odstavecseseznamem"/>
        <w:numPr>
          <w:ilvl w:val="0"/>
          <w:numId w:val="2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>Návrh</w:t>
      </w:r>
      <w:r w:rsidR="00C21208">
        <w:rPr>
          <w:szCs w:val="24"/>
        </w:rPr>
        <w:t xml:space="preserve">y A1, A2 </w:t>
      </w:r>
      <w:r>
        <w:rPr>
          <w:szCs w:val="24"/>
        </w:rPr>
        <w:t xml:space="preserve">- </w:t>
      </w:r>
      <w:r w:rsidR="0057292F">
        <w:rPr>
          <w:b/>
          <w:szCs w:val="24"/>
        </w:rPr>
        <w:t>doporučuje</w:t>
      </w:r>
    </w:p>
    <w:p w:rsidR="00783F2D" w:rsidRDefault="00783F2D" w:rsidP="00783F2D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783F2D" w:rsidRPr="00C21208" w:rsidRDefault="00783F2D" w:rsidP="00C21208">
      <w:pPr>
        <w:pStyle w:val="Odstavecseseznamem"/>
        <w:numPr>
          <w:ilvl w:val="0"/>
          <w:numId w:val="2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>Návrh B</w:t>
      </w:r>
      <w:r w:rsidR="00C21208">
        <w:rPr>
          <w:szCs w:val="24"/>
        </w:rPr>
        <w:t>3</w:t>
      </w:r>
      <w:r>
        <w:rPr>
          <w:szCs w:val="24"/>
        </w:rPr>
        <w:t xml:space="preserve"> </w:t>
      </w:r>
      <w:r w:rsidR="00C21208">
        <w:rPr>
          <w:b/>
          <w:szCs w:val="24"/>
        </w:rPr>
        <w:t xml:space="preserve">– </w:t>
      </w:r>
      <w:r w:rsidR="0057292F">
        <w:rPr>
          <w:b/>
          <w:szCs w:val="24"/>
        </w:rPr>
        <w:t>nedoporučuje</w:t>
      </w:r>
    </w:p>
    <w:p w:rsidR="00783F2D" w:rsidRDefault="00783F2D" w:rsidP="00783F2D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783F2D" w:rsidRPr="00C21208" w:rsidRDefault="00C21208" w:rsidP="00C21208">
      <w:pPr>
        <w:pStyle w:val="Odstavecseseznamem"/>
        <w:numPr>
          <w:ilvl w:val="0"/>
          <w:numId w:val="2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>Návrh B</w:t>
      </w:r>
      <w:r w:rsidR="00783F2D">
        <w:rPr>
          <w:szCs w:val="24"/>
        </w:rPr>
        <w:t xml:space="preserve">2 </w:t>
      </w:r>
      <w:r w:rsidR="00783F2D" w:rsidRPr="0057292F">
        <w:rPr>
          <w:b/>
          <w:szCs w:val="24"/>
        </w:rPr>
        <w:t xml:space="preserve">– </w:t>
      </w:r>
      <w:r w:rsidR="0057292F" w:rsidRPr="0057292F">
        <w:rPr>
          <w:b/>
          <w:szCs w:val="24"/>
        </w:rPr>
        <w:t>nedoporučuje</w:t>
      </w:r>
    </w:p>
    <w:p w:rsidR="00783F2D" w:rsidRDefault="00783F2D" w:rsidP="00783F2D">
      <w:pPr>
        <w:pStyle w:val="Odstavecseseznamem"/>
        <w:suppressAutoHyphens/>
        <w:spacing w:after="0" w:line="240" w:lineRule="auto"/>
        <w:ind w:left="1418"/>
        <w:rPr>
          <w:szCs w:val="24"/>
        </w:rPr>
      </w:pPr>
    </w:p>
    <w:p w:rsidR="00783F2D" w:rsidRDefault="00C21208" w:rsidP="00783F2D">
      <w:pPr>
        <w:pStyle w:val="Odstavecseseznamem"/>
        <w:numPr>
          <w:ilvl w:val="0"/>
          <w:numId w:val="2"/>
        </w:numPr>
        <w:suppressAutoHyphens/>
        <w:spacing w:after="0" w:line="240" w:lineRule="auto"/>
        <w:ind w:left="1418" w:hanging="709"/>
        <w:rPr>
          <w:szCs w:val="24"/>
        </w:rPr>
      </w:pPr>
      <w:r>
        <w:rPr>
          <w:szCs w:val="24"/>
        </w:rPr>
        <w:t>Návrh B</w:t>
      </w:r>
      <w:r w:rsidR="00783F2D">
        <w:rPr>
          <w:szCs w:val="24"/>
        </w:rPr>
        <w:t xml:space="preserve">1 </w:t>
      </w:r>
      <w:r>
        <w:rPr>
          <w:b/>
          <w:szCs w:val="24"/>
        </w:rPr>
        <w:t xml:space="preserve">– </w:t>
      </w:r>
      <w:r w:rsidR="0057292F">
        <w:rPr>
          <w:b/>
          <w:szCs w:val="24"/>
        </w:rPr>
        <w:t>nedoporučuje</w:t>
      </w:r>
    </w:p>
    <w:p w:rsidR="00783F2D" w:rsidRDefault="00783F2D" w:rsidP="00783F2D">
      <w:pPr>
        <w:pStyle w:val="Odstavecseseznamem"/>
        <w:suppressAutoHyphens/>
        <w:spacing w:after="0" w:line="240" w:lineRule="auto"/>
        <w:ind w:left="1418"/>
        <w:rPr>
          <w:szCs w:val="24"/>
        </w:rPr>
      </w:pPr>
    </w:p>
    <w:p w:rsidR="00783F2D" w:rsidRDefault="00783F2D" w:rsidP="00783F2D">
      <w:pPr>
        <w:pStyle w:val="Zhlav"/>
        <w:numPr>
          <w:ilvl w:val="0"/>
          <w:numId w:val="2"/>
        </w:numPr>
        <w:tabs>
          <w:tab w:val="left" w:pos="708"/>
        </w:tabs>
        <w:spacing w:after="0" w:line="240" w:lineRule="auto"/>
        <w:ind w:left="1418" w:hanging="709"/>
        <w:rPr>
          <w:kern w:val="144"/>
        </w:rPr>
      </w:pPr>
      <w:r>
        <w:rPr>
          <w:kern w:val="144"/>
        </w:rPr>
        <w:t xml:space="preserve">Návrh zákona jako celek </w:t>
      </w:r>
      <w:r w:rsidR="00C21208">
        <w:rPr>
          <w:b/>
          <w:kern w:val="144"/>
        </w:rPr>
        <w:t xml:space="preserve"> -</w:t>
      </w:r>
      <w:r w:rsidR="0057292F">
        <w:rPr>
          <w:b/>
          <w:kern w:val="144"/>
        </w:rPr>
        <w:t xml:space="preserve"> doporučuje</w:t>
      </w:r>
      <w:r w:rsidR="0057292F" w:rsidRPr="0057292F">
        <w:rPr>
          <w:kern w:val="144"/>
        </w:rPr>
        <w:t>;</w:t>
      </w:r>
      <w:r w:rsidR="00C21208" w:rsidRPr="0057292F">
        <w:rPr>
          <w:kern w:val="144"/>
        </w:rPr>
        <w:t xml:space="preserve"> </w:t>
      </w:r>
    </w:p>
    <w:p w:rsidR="00783F2D" w:rsidRDefault="00783F2D" w:rsidP="00783F2D">
      <w:pPr>
        <w:spacing w:after="0" w:line="240" w:lineRule="auto"/>
        <w:ind w:left="1412" w:hanging="703"/>
      </w:pPr>
    </w:p>
    <w:p w:rsidR="00783F2D" w:rsidRDefault="00783F2D" w:rsidP="00783F2D">
      <w:pPr>
        <w:spacing w:after="0" w:line="240" w:lineRule="auto"/>
        <w:ind w:left="1412" w:hanging="703"/>
      </w:pPr>
    </w:p>
    <w:p w:rsidR="00783F2D" w:rsidRDefault="00C21208" w:rsidP="00783F2D">
      <w:pPr>
        <w:pStyle w:val="Tlotextu"/>
        <w:ind w:left="720" w:hanging="735"/>
        <w:jc w:val="both"/>
      </w:pPr>
      <w:r>
        <w:t>III</w:t>
      </w:r>
      <w:r w:rsidR="00783F2D">
        <w:t>.</w:t>
      </w:r>
      <w:r w:rsidR="00783F2D">
        <w:tab/>
      </w:r>
      <w:r w:rsidR="00783F2D">
        <w:rPr>
          <w:spacing w:val="40"/>
        </w:rPr>
        <w:t xml:space="preserve">pověřuje </w:t>
      </w:r>
      <w:r w:rsidR="00783F2D">
        <w:t xml:space="preserve">zpravodaje výboru, aby </w:t>
      </w:r>
      <w:r w:rsidR="00783F2D"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 w:rsidR="00783F2D">
        <w:t xml:space="preserve"> nezbytné úpravy podle § 95 odst. 2 zákona o jednacím řádu Poslanecké sněmovny;</w:t>
      </w:r>
    </w:p>
    <w:p w:rsidR="00783F2D" w:rsidRDefault="00783F2D" w:rsidP="00783F2D">
      <w:pPr>
        <w:pStyle w:val="Tlotextu"/>
        <w:ind w:left="720" w:hanging="735"/>
        <w:jc w:val="both"/>
      </w:pPr>
    </w:p>
    <w:p w:rsidR="00783F2D" w:rsidRDefault="00C21208" w:rsidP="00783F2D">
      <w:pPr>
        <w:ind w:left="720" w:hanging="720"/>
        <w:jc w:val="both"/>
      </w:pPr>
      <w:r>
        <w:t>I</w:t>
      </w:r>
      <w:r w:rsidR="00783F2D">
        <w:t>V.</w:t>
      </w:r>
      <w:r w:rsidR="00783F2D">
        <w:tab/>
      </w:r>
      <w:r w:rsidR="00783F2D">
        <w:rPr>
          <w:spacing w:val="40"/>
        </w:rPr>
        <w:t>pověřuje</w:t>
      </w:r>
      <w:r w:rsidR="00783F2D">
        <w:rPr>
          <w:b/>
        </w:rPr>
        <w:t xml:space="preserve"> </w:t>
      </w:r>
      <w:r w:rsidR="00783F2D">
        <w:t>zpravodaje výboru, aby na schůzi Poslanecké sněmovny ve třetím čtení návrhu zákona přednášel stanoviska výboru;</w:t>
      </w:r>
    </w:p>
    <w:p w:rsidR="00783F2D" w:rsidRDefault="00783F2D" w:rsidP="008456F7">
      <w:pPr>
        <w:jc w:val="both"/>
      </w:pPr>
    </w:p>
    <w:p w:rsidR="00783F2D" w:rsidRDefault="00783F2D" w:rsidP="00BC501A">
      <w:pPr>
        <w:ind w:left="709" w:hanging="709"/>
        <w:jc w:val="both"/>
      </w:pPr>
      <w:r>
        <w:t>V.</w:t>
      </w:r>
      <w:r>
        <w:tab/>
      </w:r>
      <w:r>
        <w:rPr>
          <w:spacing w:val="40"/>
        </w:rPr>
        <w:t xml:space="preserve">pověřuje </w:t>
      </w:r>
      <w:r>
        <w:t xml:space="preserve">předsedu výboru, aby předložil toto usnesení předsedovi Poslanecké   sněmovny.       </w:t>
      </w:r>
    </w:p>
    <w:p w:rsidR="00783F2D" w:rsidRDefault="00783F2D" w:rsidP="00783F2D">
      <w:pPr>
        <w:pStyle w:val="WW-BodyText2"/>
        <w:rPr>
          <w:rFonts w:cs="Mangal"/>
        </w:rPr>
      </w:pPr>
    </w:p>
    <w:p w:rsidR="00783F2D" w:rsidRDefault="00783F2D" w:rsidP="00783F2D">
      <w:pPr>
        <w:pStyle w:val="WW-BodyText2"/>
        <w:rPr>
          <w:rFonts w:cs="Mangal"/>
        </w:rPr>
      </w:pPr>
    </w:p>
    <w:p w:rsidR="00783F2D" w:rsidRDefault="00783F2D" w:rsidP="00783F2D">
      <w:pPr>
        <w:pStyle w:val="WW-BodyText2"/>
        <w:rPr>
          <w:rFonts w:cs="Mangal"/>
        </w:rPr>
      </w:pPr>
    </w:p>
    <w:p w:rsidR="00783F2D" w:rsidRDefault="00783F2D" w:rsidP="00783F2D">
      <w:pPr>
        <w:pStyle w:val="WW-BodyText2"/>
        <w:rPr>
          <w:rFonts w:cs="Mangal"/>
          <w:sz w:val="20"/>
        </w:rPr>
      </w:pPr>
    </w:p>
    <w:p w:rsidR="00783F2D" w:rsidRDefault="00783F2D" w:rsidP="00783F2D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783F2D" w:rsidRDefault="002E7A5B" w:rsidP="00783F2D">
      <w:pPr>
        <w:tabs>
          <w:tab w:val="center" w:pos="1843"/>
        </w:tabs>
        <w:spacing w:after="0" w:line="240" w:lineRule="auto"/>
      </w:pPr>
      <w:r>
        <w:t xml:space="preserve">        Mgr. </w:t>
      </w:r>
      <w:r w:rsidR="00783F2D">
        <w:t xml:space="preserve">et Mgr. Jakub  MICHÁLEK </w:t>
      </w:r>
      <w:r w:rsidR="00BC501A">
        <w:t xml:space="preserve">v. r. </w:t>
      </w:r>
      <w:r w:rsidR="00783F2D">
        <w:tab/>
        <w:t xml:space="preserve">                            </w:t>
      </w:r>
      <w:r w:rsidR="0057292F">
        <w:t>Mgr. Marek VÝBORNÝ</w:t>
      </w:r>
      <w:r w:rsidR="00BC501A">
        <w:t xml:space="preserve"> v. r. </w:t>
      </w:r>
    </w:p>
    <w:p w:rsidR="00783F2D" w:rsidRDefault="00783F2D" w:rsidP="00783F2D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2E7A5B">
        <w:t xml:space="preserve">  </w:t>
      </w:r>
      <w:r>
        <w:t>zpravodaj výboru</w:t>
      </w:r>
      <w:r>
        <w:tab/>
      </w:r>
      <w:r>
        <w:tab/>
        <w:t xml:space="preserve">                            </w:t>
      </w:r>
      <w:r w:rsidR="002E7A5B">
        <w:t xml:space="preserve">   </w:t>
      </w:r>
      <w:r>
        <w:t xml:space="preserve"> ověřovatel výboru    </w:t>
      </w:r>
      <w:r>
        <w:tab/>
      </w:r>
      <w:r>
        <w:tab/>
        <w:t xml:space="preserve">  </w:t>
      </w:r>
    </w:p>
    <w:p w:rsidR="00783F2D" w:rsidRDefault="00783F2D" w:rsidP="00783F2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83F2D" w:rsidRDefault="00783F2D" w:rsidP="00783F2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83F2D" w:rsidRDefault="00783F2D" w:rsidP="00783F2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83F2D" w:rsidRDefault="00783F2D" w:rsidP="00783F2D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  <w:t xml:space="preserve">                                                             Marek BENDA </w:t>
      </w:r>
      <w:r w:rsidR="00BC501A">
        <w:t xml:space="preserve">v. r. </w:t>
      </w:r>
      <w:r>
        <w:t xml:space="preserve"> </w:t>
      </w:r>
    </w:p>
    <w:p w:rsidR="00783F2D" w:rsidRDefault="00783F2D" w:rsidP="00783F2D">
      <w:pPr>
        <w:pStyle w:val="WW-BodyText2"/>
        <w:rPr>
          <w:rFonts w:cs="Mangal"/>
          <w:sz w:val="20"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BC501A">
        <w:t xml:space="preserve">   </w:t>
      </w:r>
      <w:r>
        <w:t>předseda výboru</w:t>
      </w:r>
    </w:p>
    <w:p w:rsidR="00783F2D" w:rsidRDefault="00783F2D" w:rsidP="00783F2D"/>
    <w:p w:rsidR="00F931D5" w:rsidRDefault="00F931D5"/>
    <w:sectPr w:rsidR="00F931D5" w:rsidSect="0057292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28C8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875E2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F2D"/>
    <w:rsid w:val="000619BB"/>
    <w:rsid w:val="002E6908"/>
    <w:rsid w:val="002E7A5B"/>
    <w:rsid w:val="00315D02"/>
    <w:rsid w:val="00327412"/>
    <w:rsid w:val="00514A38"/>
    <w:rsid w:val="0057292F"/>
    <w:rsid w:val="0058634D"/>
    <w:rsid w:val="00783F2D"/>
    <w:rsid w:val="00792DDD"/>
    <w:rsid w:val="00823939"/>
    <w:rsid w:val="008456F7"/>
    <w:rsid w:val="0088786A"/>
    <w:rsid w:val="00B73A1D"/>
    <w:rsid w:val="00BC501A"/>
    <w:rsid w:val="00C21208"/>
    <w:rsid w:val="00EC3D15"/>
    <w:rsid w:val="00F9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3FA7"/>
  <w15:chartTrackingRefBased/>
  <w15:docId w15:val="{92EF3097-E7EA-4EEE-869C-15010D2A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3F2D"/>
    <w:pPr>
      <w:spacing w:line="254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unhideWhenUsed/>
    <w:rsid w:val="00783F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83F2D"/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83F2D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783F2D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783F2D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783F2D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783F2D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uvodnodstavec">
    <w:name w:val="PS-uvodní odstavec"/>
    <w:basedOn w:val="Normln"/>
    <w:next w:val="Normln"/>
    <w:qFormat/>
    <w:rsid w:val="00783F2D"/>
    <w:pPr>
      <w:spacing w:after="360"/>
      <w:ind w:firstLine="709"/>
      <w:jc w:val="both"/>
    </w:pPr>
  </w:style>
  <w:style w:type="paragraph" w:customStyle="1" w:styleId="PS-pedmtusnesen">
    <w:name w:val="PS-předmět usnesení"/>
    <w:basedOn w:val="Normln"/>
    <w:next w:val="PS-uvodnodstavec"/>
    <w:qFormat/>
    <w:rsid w:val="00783F2D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Tlotextu">
    <w:name w:val="Tělo textu"/>
    <w:basedOn w:val="Normln"/>
    <w:rsid w:val="00783F2D"/>
    <w:pPr>
      <w:widowControl w:val="0"/>
      <w:suppressAutoHyphens/>
      <w:spacing w:after="120" w:line="288" w:lineRule="auto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783F2D"/>
    <w:pPr>
      <w:widowControl w:val="0"/>
      <w:suppressAutoHyphens/>
      <w:spacing w:after="0" w:line="240" w:lineRule="auto"/>
      <w:jc w:val="both"/>
    </w:pPr>
    <w:rPr>
      <w:rFonts w:eastAsia="SimSun"/>
      <w:szCs w:val="24"/>
      <w:lang w:eastAsia="zh-CN" w:bidi="hi-IN"/>
    </w:rPr>
  </w:style>
  <w:style w:type="paragraph" w:customStyle="1" w:styleId="Nadpis">
    <w:name w:val="Nadpis"/>
    <w:basedOn w:val="Normln"/>
    <w:next w:val="Zkladntext"/>
    <w:rsid w:val="00783F2D"/>
    <w:pPr>
      <w:keepNext/>
      <w:widowControl w:val="0"/>
      <w:suppressAutoHyphens/>
      <w:spacing w:before="240" w:after="120" w:line="240" w:lineRule="auto"/>
    </w:pPr>
    <w:rPr>
      <w:rFonts w:eastAsia="Microsoft YaHei" w:cs="Mangal"/>
      <w:kern w:val="1"/>
      <w:sz w:val="28"/>
      <w:szCs w:val="28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83F2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83F2D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1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19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1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Vavrova  Martina</cp:lastModifiedBy>
  <cp:revision>8</cp:revision>
  <cp:lastPrinted>2020-11-19T12:51:00Z</cp:lastPrinted>
  <dcterms:created xsi:type="dcterms:W3CDTF">2020-11-18T13:07:00Z</dcterms:created>
  <dcterms:modified xsi:type="dcterms:W3CDTF">2020-11-19T12:52:00Z</dcterms:modified>
</cp:coreProperties>
</file>