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A2" w:rsidRDefault="005139A2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B737E" w:rsidRDefault="00AB737E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64545">
        <w:rPr>
          <w:rFonts w:ascii="Times New Roman" w:hAnsi="Times New Roman"/>
          <w:b/>
          <w:sz w:val="28"/>
          <w:szCs w:val="28"/>
        </w:rPr>
        <w:t>PLATNÉ ZNĚNÍ S VYZNAČENÍM ZMĚN</w:t>
      </w:r>
    </w:p>
    <w:p w:rsidR="00E7096C" w:rsidRDefault="00E7096C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2700F" w:rsidRPr="000964AF" w:rsidRDefault="00AF636A" w:rsidP="000964AF">
      <w:pPr>
        <w:pStyle w:val="Textlnku"/>
        <w:spacing w:before="0"/>
        <w:ind w:firstLine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Zákon č. 461/2020 Sb., </w:t>
      </w:r>
      <w:r w:rsidRPr="00AF636A">
        <w:rPr>
          <w:sz w:val="28"/>
          <w:szCs w:val="28"/>
        </w:rPr>
        <w:t>o kompenzačním bonusu v souvislosti se zákazem nebo omezením podnikatelské činnosti v souvislosti s výskytem koronaviru SARS CoV-2</w:t>
      </w:r>
      <w:r>
        <w:rPr>
          <w:sz w:val="28"/>
          <w:szCs w:val="28"/>
        </w:rPr>
        <w:t xml:space="preserve">o daních z příjmů, </w:t>
      </w:r>
      <w:r w:rsidR="00034B4F">
        <w:rPr>
          <w:b/>
          <w:bCs/>
          <w:sz w:val="28"/>
          <w:szCs w:val="28"/>
        </w:rPr>
        <w:t>s vyznačením</w:t>
      </w:r>
      <w:r w:rsidR="00034B4F" w:rsidRPr="00764545">
        <w:rPr>
          <w:b/>
          <w:bCs/>
          <w:sz w:val="28"/>
          <w:szCs w:val="28"/>
        </w:rPr>
        <w:t xml:space="preserve"> navrhovaných změn:</w:t>
      </w:r>
    </w:p>
    <w:p w:rsidR="00F2700F" w:rsidRDefault="00F2700F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§ 8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Vyloučení nároku na kompenzační bonus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(1) Subjektu kompenzačního bonusu nevzniká nárok na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a) podporu v nezaměstnanosti podle zákona upravujícího zaměstnanost </w:t>
      </w:r>
      <w:r w:rsidR="005F1F7D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5F1F7D">
        <w:rPr>
          <w:rFonts w:ascii="Times New Roman" w:hAnsi="Times New Roman"/>
          <w:color w:val="000000" w:themeColor="text1"/>
          <w:sz w:val="28"/>
          <w:szCs w:val="28"/>
        </w:rPr>
        <w:t>za kalendářní den, za který obdržel kompenzační bonus,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b) kompenzační bonus za kalendářní den, za který obdržel podporu </w:t>
      </w:r>
      <w:r w:rsidR="005F1F7D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5F1F7D">
        <w:rPr>
          <w:rFonts w:ascii="Times New Roman" w:hAnsi="Times New Roman"/>
          <w:color w:val="000000" w:themeColor="text1"/>
          <w:sz w:val="28"/>
          <w:szCs w:val="28"/>
        </w:rPr>
        <w:t>v nezaměstnanosti podle zákona upravujícího zaměstnanost,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c) kompenzační bonus za kalendářní den, za který obdržel v České republice nebo v některém z členských států Evropské unie nebo Evropského hospodářského prostoru podporu související se zmírňováním následků výskytu koronaviru označovaného jako SARS CoV-2,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d) kompenzační bonus podle § 3 za kalendářní den, za který společnost s ručením omezeným, které je společníkem, obdržela</w:t>
      </w:r>
    </w:p>
    <w:p w:rsidR="005F1F7D" w:rsidRDefault="005F1F7D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1. v České republice nebo v některém z členských států Evropské unie nebo Evropského hospodářského prostoru podporu obdobnou kompenzačnímu bonusu,</w:t>
      </w:r>
    </w:p>
    <w:p w:rsidR="005F1F7D" w:rsidRDefault="005F1F7D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:rsidR="00AF636A" w:rsidRDefault="005F1F7D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AF636A" w:rsidRPr="005F1F7D">
        <w:rPr>
          <w:rFonts w:ascii="Times New Roman" w:hAnsi="Times New Roman"/>
          <w:color w:val="000000" w:themeColor="text1"/>
          <w:sz w:val="28"/>
          <w:szCs w:val="28"/>
        </w:rPr>
        <w:t>z důvodu zaměstnání tohoto společníka podporu poskytovanou zaměstnavatelům v souvislosti se zmírněním některých hospodářských následků vzniku a rozšíření onemocnění COVID-19 způsobeného koronavirem označovaným jako SARS CoV-2</w:t>
      </w:r>
      <w:r w:rsidRPr="005F1F7D">
        <w:rPr>
          <w:rFonts w:ascii="Times New Roman" w:hAnsi="Times New Roman"/>
          <w:strike/>
          <w:color w:val="000000" w:themeColor="text1"/>
          <w:sz w:val="28"/>
          <w:szCs w:val="28"/>
        </w:rPr>
        <w:t>.</w:t>
      </w:r>
      <w:r w:rsidRPr="005F1F7D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</w:p>
    <w:p w:rsidR="005F1F7D" w:rsidRPr="005F1F7D" w:rsidRDefault="005F1F7D" w:rsidP="005F1F7D">
      <w:pPr>
        <w:pStyle w:val="Odstavecseseznamem1"/>
        <w:spacing w:line="276" w:lineRule="auto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e) ustanovení písm. c) a d) se nevztahují na čerpání podpory subjekty kompenzačního bonusu dle tohoto zákona </w:t>
      </w: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z </w:t>
      </w:r>
      <w:r w:rsidRPr="005F1F7D">
        <w:rPr>
          <w:rStyle w:val="Siln"/>
          <w:rFonts w:ascii="Times New Roman" w:hAnsi="Times New Roman"/>
          <w:color w:val="000000" w:themeColor="text1"/>
          <w:spacing w:val="9"/>
          <w:sz w:val="28"/>
          <w:szCs w:val="28"/>
          <w:shd w:val="clear" w:color="auto" w:fill="FFFFFF"/>
        </w:rPr>
        <w:t>Programu ochrany zaměstnanosti Antivirus Ministerstva práce a sociálních věcí  České republiky.</w:t>
      </w:r>
    </w:p>
    <w:p w:rsidR="005F1F7D" w:rsidRPr="005F1F7D" w:rsidRDefault="005F1F7D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(2) Subjektu kompenzačního bonusu může nárok na kompenzační bonus vzniknout za kalendářní den pouze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a) podle § 2, 3 nebo 4,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b) jednou v případě, že je společníkem více společností s ručením omezeným,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c) jednou bez ohledu na počet činností podle § 6 odst. 1 nebo 2,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>d) jednou v případě, že vykonává činnost na základě více než jedné dohody o práci konané mimo pracovní poměr.</w:t>
      </w:r>
    </w:p>
    <w:p w:rsidR="00AF636A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2700F" w:rsidRPr="005F1F7D" w:rsidRDefault="00AF636A" w:rsidP="005F1F7D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5F1F7D">
        <w:rPr>
          <w:rFonts w:ascii="Times New Roman" w:hAnsi="Times New Roman"/>
          <w:color w:val="000000" w:themeColor="text1"/>
          <w:sz w:val="28"/>
          <w:szCs w:val="28"/>
        </w:rPr>
        <w:t xml:space="preserve">(3) Kompenzační bonus je započitatelným příjmem pro stanovení nároku </w:t>
      </w:r>
      <w:r w:rsidR="005F1F7D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5F1F7D">
        <w:rPr>
          <w:rFonts w:ascii="Times New Roman" w:hAnsi="Times New Roman"/>
          <w:color w:val="000000" w:themeColor="text1"/>
          <w:sz w:val="28"/>
          <w:szCs w:val="28"/>
        </w:rPr>
        <w:t>na dávky vyplácené podle zákona upravujícího pomoc v hmotné nouzi a zákona upravujícího státní sociální podporu.</w:t>
      </w: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A709A3" w:rsidRPr="004335B6" w:rsidRDefault="00A709A3" w:rsidP="00F2700F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sectPr w:rsidR="00A709A3" w:rsidRPr="004335B6" w:rsidSect="00E7096C"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89" w:rsidRDefault="00163289" w:rsidP="00260897">
      <w:pPr>
        <w:spacing w:before="0" w:line="240" w:lineRule="auto"/>
      </w:pPr>
      <w:r>
        <w:separator/>
      </w:r>
    </w:p>
  </w:endnote>
  <w:endnote w:type="continuationSeparator" w:id="0">
    <w:p w:rsidR="00163289" w:rsidRDefault="00163289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213501">
      <w:rPr>
        <w:rFonts w:ascii="Times New Roman" w:hAnsi="Times New Roman"/>
        <w:noProof/>
      </w:rPr>
      <w:t>1</w:t>
    </w:r>
    <w:r w:rsidRPr="00131BD7">
      <w:rPr>
        <w:rFonts w:ascii="Times New Roman" w:hAnsi="Times New Roman"/>
      </w:rPr>
      <w:fldChar w:fldCharType="end"/>
    </w:r>
  </w:p>
  <w:p w:rsidR="00E7096C" w:rsidRDefault="00E709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</w:p>
  <w:p w:rsidR="00E7096C" w:rsidRDefault="00E709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89" w:rsidRDefault="00163289" w:rsidP="00260897">
      <w:pPr>
        <w:spacing w:before="0" w:line="240" w:lineRule="auto"/>
      </w:pPr>
      <w:r>
        <w:separator/>
      </w:r>
    </w:p>
  </w:footnote>
  <w:footnote w:type="continuationSeparator" w:id="0">
    <w:p w:rsidR="00163289" w:rsidRDefault="00163289" w:rsidP="002608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D31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AAA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500D"/>
    <w:rsid w:val="00034B4F"/>
    <w:rsid w:val="00036F45"/>
    <w:rsid w:val="000437E7"/>
    <w:rsid w:val="000964AF"/>
    <w:rsid w:val="000F2475"/>
    <w:rsid w:val="00116FCA"/>
    <w:rsid w:val="00143472"/>
    <w:rsid w:val="001528BA"/>
    <w:rsid w:val="00163289"/>
    <w:rsid w:val="001D71B8"/>
    <w:rsid w:val="00213501"/>
    <w:rsid w:val="00260897"/>
    <w:rsid w:val="002B57E1"/>
    <w:rsid w:val="002F4C7A"/>
    <w:rsid w:val="003214BF"/>
    <w:rsid w:val="00321D35"/>
    <w:rsid w:val="0037101C"/>
    <w:rsid w:val="003E2D8F"/>
    <w:rsid w:val="003F763C"/>
    <w:rsid w:val="004120C2"/>
    <w:rsid w:val="00421E64"/>
    <w:rsid w:val="004304D8"/>
    <w:rsid w:val="004335B6"/>
    <w:rsid w:val="00437129"/>
    <w:rsid w:val="00443F17"/>
    <w:rsid w:val="004767D3"/>
    <w:rsid w:val="005139A2"/>
    <w:rsid w:val="00545E1C"/>
    <w:rsid w:val="00576147"/>
    <w:rsid w:val="00576F14"/>
    <w:rsid w:val="005B0A19"/>
    <w:rsid w:val="005C7310"/>
    <w:rsid w:val="005E561F"/>
    <w:rsid w:val="005F1F7D"/>
    <w:rsid w:val="0060596E"/>
    <w:rsid w:val="0076128F"/>
    <w:rsid w:val="00762E22"/>
    <w:rsid w:val="00764545"/>
    <w:rsid w:val="007C31A1"/>
    <w:rsid w:val="00801FAC"/>
    <w:rsid w:val="00877792"/>
    <w:rsid w:val="00951115"/>
    <w:rsid w:val="00A23435"/>
    <w:rsid w:val="00A66866"/>
    <w:rsid w:val="00A709A3"/>
    <w:rsid w:val="00AB737E"/>
    <w:rsid w:val="00AF636A"/>
    <w:rsid w:val="00B602D1"/>
    <w:rsid w:val="00CA6AE3"/>
    <w:rsid w:val="00CC2009"/>
    <w:rsid w:val="00CD111E"/>
    <w:rsid w:val="00D036AC"/>
    <w:rsid w:val="00D257F9"/>
    <w:rsid w:val="00D269C7"/>
    <w:rsid w:val="00D50155"/>
    <w:rsid w:val="00DB6ECB"/>
    <w:rsid w:val="00DE578A"/>
    <w:rsid w:val="00E2194E"/>
    <w:rsid w:val="00E7096C"/>
    <w:rsid w:val="00F05B25"/>
    <w:rsid w:val="00F2700F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0437E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  <w:style w:type="paragraph" w:customStyle="1" w:styleId="Textlnku">
    <w:name w:val="Text článku"/>
    <w:basedOn w:val="Normln"/>
    <w:link w:val="TextlnkuChar"/>
    <w:rsid w:val="00764545"/>
    <w:pPr>
      <w:suppressAutoHyphens/>
      <w:spacing w:before="240" w:after="200"/>
      <w:ind w:left="0" w:firstLine="425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437E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437E7"/>
    <w:rPr>
      <w:i/>
      <w:iCs/>
    </w:rPr>
  </w:style>
  <w:style w:type="paragraph" w:customStyle="1" w:styleId="l4">
    <w:name w:val="l4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5">
    <w:name w:val="l5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437E7"/>
    <w:rPr>
      <w:color w:val="0000FF"/>
      <w:u w:val="single"/>
    </w:rPr>
  </w:style>
  <w:style w:type="character" w:customStyle="1" w:styleId="Bodytext6">
    <w:name w:val="Body text (6)"/>
    <w:link w:val="Bodytext61"/>
    <w:uiPriority w:val="99"/>
    <w:locked/>
    <w:rsid w:val="004335B6"/>
    <w:rPr>
      <w:rFonts w:ascii="Arial" w:hAnsi="Arial" w:cs="Arial"/>
      <w:shd w:val="clear" w:color="auto" w:fill="FFFFFF"/>
    </w:rPr>
  </w:style>
  <w:style w:type="paragraph" w:customStyle="1" w:styleId="Bodytext61">
    <w:name w:val="Body text (6)1"/>
    <w:basedOn w:val="Normln"/>
    <w:link w:val="Bodytext6"/>
    <w:uiPriority w:val="99"/>
    <w:rsid w:val="004335B6"/>
    <w:pPr>
      <w:shd w:val="clear" w:color="auto" w:fill="FFFFFF"/>
      <w:suppressAutoHyphens/>
      <w:spacing w:before="240" w:after="200" w:line="274" w:lineRule="exact"/>
      <w:ind w:left="0" w:hanging="360"/>
    </w:pPr>
    <w:rPr>
      <w:rFonts w:ascii="Arial" w:eastAsiaTheme="minorHAnsi" w:hAnsi="Arial" w:cs="Arial"/>
    </w:rPr>
  </w:style>
  <w:style w:type="paragraph" w:customStyle="1" w:styleId="l1">
    <w:name w:val="l1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2">
    <w:name w:val="l2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q4">
    <w:name w:val="q4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">
    <w:name w:val="l6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E7096C"/>
    <w:rPr>
      <w:rFonts w:ascii="Calibri" w:eastAsia="Calibri" w:hAnsi="Calibri" w:cs="Times New Roman"/>
    </w:rPr>
  </w:style>
  <w:style w:type="character" w:customStyle="1" w:styleId="TextlnkuChar">
    <w:name w:val="Text článku Char"/>
    <w:link w:val="Textlnku"/>
    <w:rsid w:val="00034B4F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5F1F7D"/>
    <w:pPr>
      <w:suppressAutoHyphens/>
      <w:autoSpaceDN w:val="0"/>
      <w:spacing w:before="0" w:after="160" w:line="251" w:lineRule="auto"/>
      <w:ind w:left="720" w:firstLine="0"/>
      <w:jc w:val="left"/>
      <w:textAlignment w:val="baseline"/>
    </w:pPr>
  </w:style>
  <w:style w:type="character" w:styleId="Siln">
    <w:name w:val="Strong"/>
    <w:basedOn w:val="Standardnpsmoodstavce"/>
    <w:uiPriority w:val="22"/>
    <w:qFormat/>
    <w:rsid w:val="005F1F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0797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19689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390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BEF41-4687-4393-9049-2F173AB7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Šafránková Lucie</cp:lastModifiedBy>
  <cp:revision>2</cp:revision>
  <cp:lastPrinted>2019-10-14T10:19:00Z</cp:lastPrinted>
  <dcterms:created xsi:type="dcterms:W3CDTF">2020-11-19T08:37:00Z</dcterms:created>
  <dcterms:modified xsi:type="dcterms:W3CDTF">2020-11-19T08:37:00Z</dcterms:modified>
</cp:coreProperties>
</file>