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1800B1">
      <w:pPr>
        <w:pStyle w:val="PS-hlavika1"/>
      </w:pPr>
      <w:r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8905F7">
      <w:pPr>
        <w:pStyle w:val="PS-hlavika1"/>
      </w:pPr>
      <w:r>
        <w:t>z 3</w:t>
      </w:r>
      <w:r w:rsidR="00646557">
        <w:t>7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646557">
        <w:t>13. července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7240C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Středa </w:t>
      </w:r>
      <w:r w:rsidR="00646557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13. července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155908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646557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64655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</w:t>
      </w:r>
      <w:proofErr w:type="gramStart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proofErr w:type="gram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13</w:t>
      </w:r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.0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 a přivítal přítomné poslance a hosty. </w:t>
      </w:r>
      <w:r w:rsidR="00615BA4">
        <w:rPr>
          <w:rFonts w:ascii="Times New Roman" w:hAnsi="Times New Roman"/>
          <w:sz w:val="24"/>
          <w:szCs w:val="24"/>
        </w:rPr>
        <w:t>Navrhl program jednání 3</w:t>
      </w:r>
      <w:r w:rsidR="00225A8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schůze kontrolního výboru dle pozvánky:</w:t>
      </w:r>
    </w:p>
    <w:p w:rsidR="002A3148" w:rsidRPr="005F3F90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40C0" w:rsidRDefault="00646557" w:rsidP="007240C0">
      <w:pPr>
        <w:pStyle w:val="PSbodprogramu"/>
        <w:numPr>
          <w:ilvl w:val="0"/>
          <w:numId w:val="34"/>
        </w:numPr>
        <w:ind w:left="1134" w:hanging="425"/>
      </w:pPr>
      <w:r>
        <w:t xml:space="preserve">Informace ministra zahraničních věcí o příspěvkové organizaci Ministerstva zahraničních věcí Zámek </w:t>
      </w:r>
      <w:proofErr w:type="spellStart"/>
      <w:r>
        <w:t>Štiřín</w:t>
      </w:r>
      <w:proofErr w:type="spellEnd"/>
      <w:r>
        <w:t xml:space="preserve"> – pokračování (přerušeno na 34. schůzi kontrolního výboru)</w:t>
      </w:r>
    </w:p>
    <w:p w:rsidR="007240C0" w:rsidRDefault="007240C0" w:rsidP="007240C0">
      <w:pPr>
        <w:spacing w:after="0"/>
        <w:ind w:left="1134" w:hanging="425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C165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825895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3.    </w:t>
      </w:r>
      <w:r w:rsidRP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38</w:t>
      </w:r>
      <w:r w:rsidR="006B1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7240C0" w:rsidRPr="007240C0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(9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646557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646557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64655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41432" w:rsidRDefault="0074143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F006C" w:rsidRDefault="000F006C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2070B" w:rsidRDefault="00F2070B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A6128" w:rsidRDefault="007A6128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1.</w:t>
      </w:r>
    </w:p>
    <w:p w:rsidR="00DD606D" w:rsidRDefault="00646557" w:rsidP="000B718F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ministra zahraničních věcí o příspěvkové organizaci Ministerstva zahran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ičních věcí Zámek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- pokr</w:t>
      </w:r>
      <w:r w:rsidR="009679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ačování (přerušeno na 34</w:t>
      </w:r>
      <w:r w:rsid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schůzi kontrolního výboru)</w:t>
      </w:r>
    </w:p>
    <w:p w:rsidR="0061500D" w:rsidRDefault="0061500D" w:rsidP="006368D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46557" w:rsidRDefault="001800B1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vystoupil </w:t>
      </w:r>
      <w:r w:rsidR="0064655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ministr </w:t>
      </w:r>
      <w:r w:rsid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zahraničních věcí L. Zaorálek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D1484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byla vytvořena meziresortní komise, která byla složena ze zástupců Ministerstva financí, Ministerstva zahraničních věcí, Úřadu vlády a Úřadu pro zastupování státu ve věcech majetkových. </w:t>
      </w:r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Tato komise zpracovala Analýzu variant dalšího nakládání – Státní příspěvková organizace Zámek </w:t>
      </w:r>
      <w:proofErr w:type="spellStart"/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(dále jen „AV“)</w:t>
      </w:r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AV jsou navržené čtyři varianty řešení. </w:t>
      </w:r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MZV se pokusí udělat kroky k tomu, aby se zlepšil hospodářský výsledek příspěvkové organizace Zámek </w:t>
      </w:r>
      <w:proofErr w:type="spellStart"/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Byla stanovena lhůta</w:t>
      </w:r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délce jednoho roku ke zvrácení </w:t>
      </w:r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současného ekonomického stavu</w:t>
      </w:r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současné době probíhají jednání o tom, aby SPO Zámek </w:t>
      </w:r>
      <w:proofErr w:type="spellStart"/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mohl provozovat někdo jiný a zdůraznil, že garantuje, že areál zámku </w:t>
      </w:r>
      <w:proofErr w:type="spellStart"/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zůstane </w:t>
      </w:r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rukách</w:t>
      </w:r>
      <w:r w:rsidR="00F207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státu. </w:t>
      </w:r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Pokud dojde k nějaké změně, tak to bude stále v rámci vlastnictví státu. Budou se snažit o převod na jinou instituci, která by dokázala areál zámku </w:t>
      </w:r>
      <w:proofErr w:type="spellStart"/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290A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využít lépe než MZV. </w:t>
      </w:r>
    </w:p>
    <w:p w:rsidR="00646557" w:rsidRDefault="00646557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46557" w:rsidRPr="00B51B3D" w:rsidRDefault="00646557" w:rsidP="0064655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="0091590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 –</w:t>
      </w:r>
      <w:r w:rsidR="00B51B3D"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B51B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 w:rsidR="00B51B3D" w:rsidRPr="0091590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B51B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A1F8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Poděkoval ministru zahraničních věci za zaslanou </w:t>
      </w:r>
      <w:r w:rsidR="000156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AV</w:t>
      </w:r>
      <w:r w:rsidR="005A1F8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dalšího nakládání se státní příspěvkovou organizací Zámek </w:t>
      </w:r>
      <w:proofErr w:type="spellStart"/>
      <w:r w:rsidR="005A1F8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Štiřín</w:t>
      </w:r>
      <w:proofErr w:type="spellEnd"/>
      <w:r w:rsidR="005A1F8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 Uvedl, že vzniklo nedorozumění, protože dle dopisů MZV existovala</w:t>
      </w:r>
      <w:r w:rsidR="0001562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nějaká</w:t>
      </w:r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analýza již v roce 2015 a o tuto analýzu KV opakovaně MZV žádal. </w:t>
      </w:r>
      <w:r w:rsidR="005A1F8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Konstatoval, že </w:t>
      </w:r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 AV je uvedeno, že jsou si všechny čtyři zpracované varianty rovnocenné, ale z vystoupení ministra zahraničních věcí vyplynulo, že nejsou. K variantě č. 1 – Ponechání SPO Zámek </w:t>
      </w:r>
      <w:proofErr w:type="spellStart"/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Štiřín</w:t>
      </w:r>
      <w:proofErr w:type="spellEnd"/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jako příspěvkové organizace MZV uvedl, že rozšíření zaměstnanců o tři zaměstnance by způsobilo </w:t>
      </w:r>
      <w:r w:rsidR="00E85A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další </w:t>
      </w:r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náklady a ještě více by se zhoršil ekonomický výsledek hospodaření SPO Zámek </w:t>
      </w:r>
      <w:proofErr w:type="spellStart"/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Štiřín</w:t>
      </w:r>
      <w:proofErr w:type="spellEnd"/>
      <w:r w:rsidR="00E85A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 variantě č. 2 – Převod majetku SPO Zámek </w:t>
      </w:r>
      <w:proofErr w:type="spellStart"/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Štiřín</w:t>
      </w:r>
      <w:proofErr w:type="spellEnd"/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na jinou organizační složku státu uvedl, že nesouhlasí s převodem přes ÚZSVM</w:t>
      </w:r>
      <w:r w:rsidR="00E85A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5D297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Konstatoval, že variantu třetí a čtvrtou nechává bez komentáře.</w:t>
      </w:r>
      <w:r w:rsidR="00E85A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</w:p>
    <w:p w:rsidR="00646557" w:rsidRDefault="00646557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46557" w:rsidRPr="00D91B69" w:rsidRDefault="00646557" w:rsidP="0064655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r w:rsidR="00E85AD7" w:rsidRPr="00E85AD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</w:t>
      </w:r>
      <w:r w:rsidR="002E7B39" w:rsidRPr="00E85AD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ministr</w:t>
      </w:r>
      <w:r w:rsidR="00E85AD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a</w:t>
      </w:r>
      <w:r w:rsidR="002E7B39" w:rsidRPr="00E85AD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zahraničních věcí </w:t>
      </w:r>
      <w:r w:rsidR="00E85AD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M. Stašek</w:t>
      </w:r>
      <w:r w:rsidR="002E7B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E85A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zaměstnání dalších </w:t>
      </w:r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dvou až tří lidí v SPO Zámek </w:t>
      </w:r>
      <w:proofErr w:type="spellStart"/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Štiřín</w:t>
      </w:r>
      <w:proofErr w:type="spellEnd"/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považuje za nutné</w:t>
      </w:r>
      <w:r w:rsidR="00E85A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 důvodu </w:t>
      </w:r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posílení </w:t>
      </w:r>
      <w:r w:rsidR="00E85A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sledování </w:t>
      </w:r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větší kontroly</w:t>
      </w:r>
      <w:r w:rsidR="00E85A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ekonomického vývoje této instituce. K převodu </w:t>
      </w:r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SPO Zámek </w:t>
      </w:r>
      <w:proofErr w:type="spellStart"/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Štiřín</w:t>
      </w:r>
      <w:proofErr w:type="spellEnd"/>
      <w:r w:rsidR="00E85A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jiný subjekt státní správy uvedl, že v</w:t>
      </w:r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březnu letošního roku došlo k novelizaci zákona č. 219/2000 </w:t>
      </w:r>
      <w:r w:rsidR="00E85A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Sb., kde je stanoveno, že pokud bude MZV jakýmkoliv způsobem přesouvat nemovitosti, se kterými hospodaří, m</w:t>
      </w:r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usí tak být učiněno přes ÚZSVM, ale existuje možnost řešit převod na jinou organizační složku státu přímo v usnesení. V usnesení vlády by bylo uvedeno, že veškerý majetek SPO </w:t>
      </w:r>
      <w:proofErr w:type="spellStart"/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Štiřín</w:t>
      </w:r>
      <w:proofErr w:type="spellEnd"/>
      <w:r w:rsidR="007921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převádí na konkrétní státní subjekt.</w:t>
      </w:r>
      <w:r w:rsidR="00E85AD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2E7B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="00B51B3D" w:rsidRPr="000E6EC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B51B3D" w:rsidRPr="000E6EC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J. Lorencová</w:t>
      </w:r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Uvedla, že se problematikou privatizace zámku </w:t>
      </w:r>
      <w:proofErr w:type="spellStart"/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věnuje dlouhá léta. Dotázala se, kolik milionů MZV doplácí na provoz </w:t>
      </w:r>
      <w:proofErr w:type="spellStart"/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Štiřína</w:t>
      </w:r>
      <w:proofErr w:type="spellEnd"/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E6EC0" w:rsidRPr="000E6EC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ministr zahraničních věcí L. Zaorálek</w:t>
      </w:r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v roce 2015 MZV doplácelo na provoz zámku </w:t>
      </w:r>
      <w:proofErr w:type="spellStart"/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0E6E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18 mil. Kč.)</w:t>
      </w:r>
      <w:r w:rsidR="007215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2E7B39" w:rsidRPr="00E04B3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2E7B39" w:rsidRPr="00E04B3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 J. Štětina</w:t>
      </w:r>
      <w:r w:rsidR="002E7B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F409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Poděkoval ministru zahraničních věcí za garanci, že areál zámku </w:t>
      </w:r>
      <w:proofErr w:type="spellStart"/>
      <w:r w:rsidR="00F409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F409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zůstane v majetku státu.</w:t>
      </w:r>
      <w:r w:rsidR="007215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04B32" w:rsidRPr="00E04B3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ministr zahraničních věcí L. Zaorálek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</w:t>
      </w:r>
      <w:r w:rsidR="00822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nepovažuje za racionální řešení prodávat majetek státu k řešení problémů státního rozpočtu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7215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22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je 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nutné najít rozumné řešení pro </w:t>
      </w:r>
      <w:r w:rsidR="008220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státní 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rozpočet.), </w:t>
      </w:r>
      <w:proofErr w:type="spellStart"/>
      <w:r w:rsidR="00E04B32" w:rsidRPr="00E04B3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E04B32" w:rsidRPr="00E04B3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M. Novotný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je nutné nejdříve vědět, k jakému účelu zámek </w:t>
      </w:r>
      <w:proofErr w:type="spellStart"/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bude </w:t>
      </w:r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budoucnu sloužit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Je nutné najít vhodného zřizovatele, který </w:t>
      </w:r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 dokázal areál zámku </w:t>
      </w:r>
      <w:proofErr w:type="spellStart"/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940E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lépe využí</w:t>
      </w:r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 než MZV.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 a </w:t>
      </w:r>
      <w:proofErr w:type="spellStart"/>
      <w:r w:rsidR="00E04B32" w:rsidRPr="00E04B3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E04B32" w:rsidRPr="00E04B3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J. Lobkowicz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</w:t>
      </w:r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zámky se dříve nestavěly, aby produkovaly zisk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Zisk se vytvářel obhospodařováním zemědělských a lesních pozemků okolo zámků. Zdůraznil, že areál zámku </w:t>
      </w:r>
      <w:proofErr w:type="spellStart"/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7822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 stát rozhodně neměl prodávat.</w:t>
      </w:r>
      <w:r w:rsidR="00E04B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  </w:t>
      </w:r>
    </w:p>
    <w:p w:rsidR="00646557" w:rsidRDefault="00646557" w:rsidP="0064655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7822BE" w:rsidRDefault="007822BE" w:rsidP="0064655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7822BE" w:rsidRDefault="007822BE" w:rsidP="00646557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646557" w:rsidRPr="00116A80" w:rsidRDefault="00646557" w:rsidP="0064655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V podrobné rozpravě </w:t>
      </w:r>
      <w:r w:rsidR="00B51B3D"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</w:t>
      </w:r>
      <w:r w:rsidR="00251B8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–</w:t>
      </w:r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="00B51B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933A1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uvedl</w:t>
      </w:r>
      <w:r w:rsidR="007822B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 měl původně připraveno usnesení jiného znění, ale na základě vystoupení ministra zahraničních věcí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2E7B39" w:rsidRPr="002E7B39" w:rsidRDefault="002E7B39" w:rsidP="002E7B39">
      <w:pPr>
        <w:pStyle w:val="western"/>
        <w:rPr>
          <w:i/>
          <w:spacing w:val="-4"/>
          <w:sz w:val="24"/>
          <w:szCs w:val="24"/>
        </w:rPr>
      </w:pPr>
      <w:r w:rsidRPr="002E7B39">
        <w:rPr>
          <w:i/>
          <w:spacing w:val="-4"/>
          <w:sz w:val="24"/>
          <w:szCs w:val="24"/>
        </w:rPr>
        <w:t>Kontrolní výbor Poslanecké sněmovny Parlamentu ČR po úvodním výkladu ministra zahraničních věcí Lubomíra Zaorálka, zpravodajské zprávě poslance Vladimíra Koníčka a po rozpravě</w:t>
      </w:r>
    </w:p>
    <w:p w:rsidR="002E7B39" w:rsidRPr="002E7B39" w:rsidRDefault="002E7B39" w:rsidP="002E7B39">
      <w:pPr>
        <w:tabs>
          <w:tab w:val="left" w:pos="709"/>
        </w:tabs>
        <w:spacing w:after="0"/>
        <w:ind w:left="709" w:hanging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2E7B39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I.</w:t>
      </w:r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</w:t>
      </w:r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ab/>
      </w:r>
      <w:r w:rsidRPr="002E7B39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  <w:r w:rsidRPr="002E7B39">
        <w:rPr>
          <w:i/>
          <w:color w:val="000000"/>
          <w:spacing w:val="-4"/>
          <w:sz w:val="24"/>
          <w:szCs w:val="24"/>
        </w:rPr>
        <w:t xml:space="preserve"> </w:t>
      </w:r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informaci ministra zahraničních věcí Lubomíra Zaorálka, že areál zámku </w:t>
      </w:r>
      <w:proofErr w:type="spellStart"/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Štiřín</w:t>
      </w:r>
      <w:proofErr w:type="spellEnd"/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zůstane v majetku České republiky;</w:t>
      </w:r>
    </w:p>
    <w:p w:rsidR="000C192B" w:rsidRPr="002E7B39" w:rsidRDefault="002E7B39" w:rsidP="002E7B39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2E7B39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II.</w:t>
      </w:r>
      <w:r w:rsidRPr="002E7B39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2E7B39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zmocňuje</w:t>
      </w:r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předsedu výboru, aby s tímto usnesením seznámil ministra zahraničních věcí a generálního ředitele příspěvkové organizace Zámek </w:t>
      </w:r>
      <w:proofErr w:type="spellStart"/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Štiřín</w:t>
      </w:r>
      <w:proofErr w:type="spellEnd"/>
      <w:r w:rsidRPr="002E7B3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.</w:t>
      </w:r>
    </w:p>
    <w:p w:rsidR="000C192B" w:rsidRDefault="000C192B" w:rsidP="00B425C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176956" w:rsidRDefault="00A807A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takto navrženým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</w:t>
      </w:r>
      <w:r w:rsidR="007527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 vysloven souhlas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0950B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217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B51B3D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B51B3D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B51B3D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F73A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7822BE" w:rsidRDefault="007822B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Default="007822B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46B4A" w:rsidRDefault="00946B4A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Default="007822B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Pr="00E04B32" w:rsidRDefault="007822B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2090" w:rsidRDefault="008E68EE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C45F7" w:rsidRDefault="00526EED" w:rsidP="00251B8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A60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</w:t>
      </w:r>
      <w:r w:rsidR="00AC45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:</w:t>
      </w:r>
    </w:p>
    <w:p w:rsidR="003237B2" w:rsidRPr="00881308" w:rsidRDefault="003237B2" w:rsidP="00B51B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279E1" w:rsidRDefault="00D14849" w:rsidP="0024358D">
      <w:pPr>
        <w:pStyle w:val="Odstavecseseznamem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obdržel na základě usnesení kontrolního výboru č. 206 z 34. schůze dne 8. 6. 2016 </w:t>
      </w:r>
      <w:r w:rsidR="00225A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od ministra dopravy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Informaci o hospodaření s pronajatým majetkem ve vlastnictví státu na území Hamburk ve Spolkové republice Německo. Materiál byl emailem zaslán všem členům výboru.</w:t>
      </w:r>
    </w:p>
    <w:p w:rsidR="00D14849" w:rsidRPr="00D14849" w:rsidRDefault="00D14849" w:rsidP="0024358D">
      <w:pPr>
        <w:pStyle w:val="Odstavecseseznamem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obdržel na vědomí od prezidenta NKÚ M. Kaly návrh na nového člena NKÚ. Jako kandidát na uvolněné místo je navržen Ing. J. </w:t>
      </w:r>
      <w:proofErr w:type="spellStart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Kinšt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Kontrolní výbor se tímto bude zabývat na své další schůzi výboru. </w:t>
      </w:r>
    </w:p>
    <w:p w:rsidR="00526EED" w:rsidRDefault="00526EED" w:rsidP="007A6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F44" w:rsidRPr="00A92AC2" w:rsidRDefault="00E04B32" w:rsidP="00251B8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proofErr w:type="spellStart"/>
      <w:r w:rsidRPr="00721F4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Pr="00721F4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informoval členy výboru o tom, že navštívil se starostou města Říčany </w:t>
      </w:r>
      <w:r w:rsidR="00721F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chátrající rozestavěné torzo věznice</w:t>
      </w:r>
      <w:r w:rsidR="00A92AC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vypracoval zprávu, kterou předložil předsedovi kontrol</w:t>
      </w:r>
      <w:r w:rsidR="00721F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ního výboru. </w:t>
      </w:r>
      <w:r w:rsidR="00721F44" w:rsidRPr="00721F4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="00721F44" w:rsidRPr="00721F4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721F44" w:rsidRPr="00721F4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721F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požádal dopisem ministra spravedlnosti o stanovisko, jak MS naloží s tímto areálem</w:t>
      </w:r>
      <w:r w:rsidR="00A92AC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rozestavěné věznice v Říčanech</w:t>
      </w:r>
      <w:r w:rsidR="00721F4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7F4D40" w:rsidRDefault="007F4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21F44" w:rsidRDefault="00721F4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21F44" w:rsidRDefault="00721F4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946B4A" w:rsidRDefault="00946B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F279E1" w:rsidRDefault="00F27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8E68EE" w:rsidP="007358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35884" w:rsidRDefault="0066245B" w:rsidP="00735884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</w:t>
      </w:r>
      <w:r w:rsidR="00F73A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DA6072" w:rsidRDefault="00DA6072" w:rsidP="00DA6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76567" w:rsidRPr="007527D0" w:rsidRDefault="006830BE" w:rsidP="007527D0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lang w:eastAsia="cs-CZ"/>
        </w:rPr>
      </w:pPr>
      <w:r>
        <w:rPr>
          <w:rFonts w:ascii="Times New Roman" w:hAnsi="Times New Roman"/>
          <w:color w:val="000000"/>
          <w:szCs w:val="24"/>
          <w:lang w:eastAsia="cs-CZ"/>
        </w:rPr>
        <w:tab/>
        <w:t xml:space="preserve">Po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úvodním</w:t>
      </w:r>
      <w:proofErr w:type="spellEnd"/>
      <w:r w:rsidR="007527D0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r w:rsidR="007527D0">
        <w:rPr>
          <w:rFonts w:ascii="Times New Roman" w:hAnsi="Times New Roman"/>
          <w:color w:val="000000"/>
          <w:szCs w:val="24"/>
          <w:lang w:val="tn-ZA" w:eastAsia="cs-CZ"/>
        </w:rPr>
        <w:t xml:space="preserve">vystoupení </w:t>
      </w:r>
      <w:r w:rsidR="007527D0">
        <w:rPr>
          <w:rFonts w:ascii="Times New Roman" w:hAnsi="Times New Roman"/>
          <w:b/>
          <w:bCs/>
          <w:color w:val="000000"/>
          <w:szCs w:val="24"/>
          <w:lang w:val="tn-ZA" w:eastAsia="cs-CZ"/>
        </w:rPr>
        <w:t xml:space="preserve">předsedy výboru </w:t>
      </w:r>
      <w:proofErr w:type="spellStart"/>
      <w:r w:rsidR="007527D0">
        <w:rPr>
          <w:rFonts w:ascii="Times New Roman" w:hAnsi="Times New Roman"/>
          <w:b/>
          <w:bCs/>
          <w:color w:val="000000"/>
          <w:szCs w:val="24"/>
          <w:lang w:eastAsia="cs-CZ"/>
        </w:rPr>
        <w:t>posl</w:t>
      </w:r>
      <w:proofErr w:type="spellEnd"/>
      <w:r w:rsidR="007527D0">
        <w:rPr>
          <w:rFonts w:ascii="Times New Roman" w:hAnsi="Times New Roman"/>
          <w:b/>
          <w:bCs/>
          <w:color w:val="000000"/>
          <w:szCs w:val="24"/>
          <w:lang w:eastAsia="cs-CZ"/>
        </w:rPr>
        <w:t>.</w:t>
      </w:r>
      <w:r w:rsidR="007527D0">
        <w:rPr>
          <w:rFonts w:ascii="Times New Roman" w:hAnsi="Times New Roman"/>
          <w:b/>
          <w:bCs/>
          <w:color w:val="000000"/>
          <w:szCs w:val="24"/>
          <w:lang w:val="tn-ZA" w:eastAsia="cs-CZ"/>
        </w:rPr>
        <w:t xml:space="preserve"> V. Koníčka</w:t>
      </w:r>
      <w:r w:rsidR="007527D0">
        <w:rPr>
          <w:rFonts w:ascii="Times New Roman" w:hAnsi="Times New Roman"/>
          <w:color w:val="000000"/>
          <w:szCs w:val="24"/>
          <w:lang w:val="tn-ZA" w:eastAsia="cs-CZ"/>
        </w:rPr>
        <w:t xml:space="preserve"> a po rozpravě kontrolní výbor zmocnil předsedu výboru, aby stanovil termín a program 38. schůze výboru na základě dohody s místopředsedy výboru, viz </w:t>
      </w:r>
      <w:r w:rsidR="007527D0">
        <w:rPr>
          <w:rFonts w:ascii="Times New Roman" w:hAnsi="Times New Roman" w:cs="Times New Roman"/>
          <w:spacing w:val="-3"/>
          <w:lang w:val="cs-CZ"/>
        </w:rPr>
        <w:t>přijaté</w:t>
      </w:r>
      <w:r w:rsidR="00F73ABF">
        <w:rPr>
          <w:rFonts w:ascii="Times New Roman" w:hAnsi="Times New Roman" w:cs="Times New Roman"/>
          <w:spacing w:val="-3"/>
          <w:lang w:val="cs-CZ"/>
        </w:rPr>
        <w:t xml:space="preserve"> </w:t>
      </w:r>
      <w:r w:rsidR="000950BD">
        <w:rPr>
          <w:rFonts w:ascii="Times New Roman" w:hAnsi="Times New Roman" w:cs="Times New Roman"/>
          <w:spacing w:val="-3"/>
          <w:u w:val="single"/>
          <w:lang w:val="cs-CZ"/>
        </w:rPr>
        <w:t>usnesení č. 218</w:t>
      </w:r>
      <w:r w:rsidR="00F73ABF">
        <w:rPr>
          <w:rFonts w:ascii="Times New Roman" w:hAnsi="Times New Roman" w:cs="Times New Roman"/>
          <w:spacing w:val="-3"/>
          <w:lang w:val="cs-CZ"/>
        </w:rPr>
        <w:t xml:space="preserve"> </w:t>
      </w:r>
      <w:r w:rsidR="000950BD">
        <w:rPr>
          <w:rFonts w:ascii="Times New Roman" w:hAnsi="Times New Roman"/>
          <w:color w:val="000000"/>
          <w:szCs w:val="24"/>
          <w:lang w:eastAsia="cs-CZ"/>
        </w:rPr>
        <w:t>(9</w:t>
      </w:r>
      <w:r w:rsidR="00F73ABF">
        <w:rPr>
          <w:rFonts w:ascii="Times New Roman" w:hAnsi="Times New Roman"/>
          <w:color w:val="000000"/>
          <w:szCs w:val="24"/>
          <w:lang w:eastAsia="cs-CZ"/>
        </w:rPr>
        <w:t> pro</w:t>
      </w:r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; 0</w:t>
      </w:r>
      <w:r w:rsidR="00F73ABF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proti</w:t>
      </w:r>
      <w:proofErr w:type="spellEnd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; 0</w:t>
      </w:r>
      <w:r w:rsidR="00F73ABF">
        <w:rPr>
          <w:rFonts w:ascii="Times New Roman" w:hAnsi="Times New Roman"/>
          <w:color w:val="000000"/>
          <w:szCs w:val="24"/>
          <w:lang w:eastAsia="cs-CZ"/>
        </w:rPr>
        <w:t xml:space="preserve"> se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zdrželo</w:t>
      </w:r>
      <w:proofErr w:type="spellEnd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)</w:t>
      </w:r>
      <w:r w:rsidR="00F73ABF">
        <w:rPr>
          <w:rFonts w:ascii="Times New Roman" w:hAnsi="Times New Roman" w:cs="Times New Roman"/>
          <w:spacing w:val="-3"/>
          <w:lang w:val="cs-CZ"/>
        </w:rPr>
        <w:t xml:space="preserve">. </w:t>
      </w:r>
      <w:proofErr w:type="spellStart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Hlasování</w:t>
      </w:r>
      <w:proofErr w:type="spellEnd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 xml:space="preserve"> se </w:t>
      </w:r>
      <w:proofErr w:type="spellStart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zúčastnili</w:t>
      </w:r>
      <w:proofErr w:type="spellEnd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 xml:space="preserve">: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. V. 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Koníček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. R. 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Kubíček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,</w:t>
      </w:r>
      <w:r w:rsidR="00F73ABF" w:rsidRPr="00615BA4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. J. 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Lobkowicz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. J. 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Lorencová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. K. 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Matušovská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. M. 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Novotný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,</w:t>
      </w:r>
      <w:r w:rsidR="00F73ABF" w:rsidRPr="00615BA4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0950BD">
        <w:rPr>
          <w:rFonts w:ascii="Times New Roman" w:hAnsi="Times New Roman"/>
          <w:color w:val="000000"/>
          <w:szCs w:val="24"/>
          <w:lang w:eastAsia="cs-CZ"/>
        </w:rPr>
        <w:t>. S. </w:t>
      </w:r>
      <w:proofErr w:type="spellStart"/>
      <w:r w:rsidR="000950BD">
        <w:rPr>
          <w:rFonts w:ascii="Times New Roman" w:hAnsi="Times New Roman"/>
          <w:color w:val="000000"/>
          <w:szCs w:val="24"/>
          <w:lang w:eastAsia="cs-CZ"/>
        </w:rPr>
        <w:t>Pfléger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. J. </w:t>
      </w:r>
      <w:proofErr w:type="spellStart"/>
      <w:r w:rsidR="00F73ABF">
        <w:rPr>
          <w:rFonts w:ascii="Times New Roman" w:hAnsi="Times New Roman"/>
          <w:color w:val="000000"/>
          <w:szCs w:val="24"/>
          <w:lang w:eastAsia="cs-CZ"/>
        </w:rPr>
        <w:t>Štětina</w:t>
      </w:r>
      <w:proofErr w:type="spellEnd"/>
      <w:r w:rsidR="00F73ABF">
        <w:rPr>
          <w:rFonts w:ascii="Times New Roman" w:hAnsi="Times New Roman"/>
          <w:color w:val="000000"/>
          <w:szCs w:val="24"/>
          <w:lang w:eastAsia="cs-CZ"/>
        </w:rPr>
        <w:t>,</w:t>
      </w:r>
      <w:r w:rsidR="00F73ABF" w:rsidRPr="00646557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="000950BD">
        <w:rPr>
          <w:rFonts w:ascii="Times New Roman" w:hAnsi="Times New Roman"/>
          <w:color w:val="000000"/>
          <w:szCs w:val="24"/>
          <w:lang w:eastAsia="cs-CZ"/>
        </w:rPr>
        <w:t>. L. </w:t>
      </w:r>
      <w:proofErr w:type="spellStart"/>
      <w:r w:rsidR="000950BD">
        <w:rPr>
          <w:rFonts w:ascii="Times New Roman" w:hAnsi="Times New Roman"/>
          <w:color w:val="000000"/>
          <w:szCs w:val="24"/>
          <w:lang w:eastAsia="cs-CZ"/>
        </w:rPr>
        <w:t>Toufar</w:t>
      </w:r>
      <w:proofErr w:type="spellEnd"/>
      <w:r w:rsidR="000950BD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/</w:t>
      </w:r>
      <w:proofErr w:type="spellStart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viz</w:t>
      </w:r>
      <w:proofErr w:type="spellEnd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příloha</w:t>
      </w:r>
      <w:proofErr w:type="spellEnd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zápisu</w:t>
      </w:r>
      <w:proofErr w:type="spellEnd"/>
      <w:r w:rsidR="00F73ABF" w:rsidRPr="007652DE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r w:rsidR="000950BD">
        <w:rPr>
          <w:rFonts w:ascii="Times New Roman" w:hAnsi="Times New Roman"/>
          <w:color w:val="000000"/>
          <w:szCs w:val="24"/>
          <w:lang w:eastAsia="cs-CZ"/>
        </w:rPr>
        <w:t>č. 1, str. 1</w:t>
      </w:r>
      <w:r w:rsidR="00F73ABF" w:rsidRPr="007652DE">
        <w:rPr>
          <w:rFonts w:ascii="Times New Roman" w:hAnsi="Times New Roman"/>
          <w:color w:val="000000"/>
          <w:szCs w:val="24"/>
          <w:lang w:eastAsia="cs-CZ"/>
        </w:rPr>
        <w:t>/.</w:t>
      </w: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lastRenderedPageBreak/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</w:t>
      </w:r>
      <w:r w:rsidR="00227992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tomným za spolupráci a ukončil třicátou</w:t>
      </w:r>
      <w:r w:rsidR="007527D0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sedmou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byla ukončena </w:t>
      </w:r>
      <w:r w:rsidR="00721F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</w:t>
      </w:r>
      <w:r w:rsidR="004346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13.30</w:t>
      </w:r>
      <w:r w:rsidR="00C04F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hodin. </w:t>
      </w:r>
    </w:p>
    <w:p w:rsidR="00E947A4" w:rsidRDefault="00E947A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4E59D0" w:rsidP="004E59D0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1800B1">
              <w:rPr>
                <w:rFonts w:ascii="Times New Roman" w:hAnsi="Times New Roman"/>
                <w:caps/>
                <w:sz w:val="24"/>
              </w:rPr>
              <w:t xml:space="preserve"> </w:t>
            </w:r>
            <w:r w:rsidR="00180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bookmarkStart w:id="0" w:name="_GoBack"/>
            <w:bookmarkEnd w:id="0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666D5F">
      <w:footerReference w:type="default" r:id="rId8"/>
      <w:pgSz w:w="11906" w:h="16838"/>
      <w:pgMar w:top="1418" w:right="1417" w:bottom="1276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Time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BD5553">
      <w:rPr>
        <w:rFonts w:ascii="Times New Roman" w:hAnsi="Times New Roman"/>
        <w:noProof/>
      </w:rPr>
      <w:t>3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5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0779A"/>
    <w:multiLevelType w:val="hybridMultilevel"/>
    <w:tmpl w:val="B980E182"/>
    <w:lvl w:ilvl="0" w:tplc="8F345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EF5C3F"/>
    <w:multiLevelType w:val="hybridMultilevel"/>
    <w:tmpl w:val="85B296CE"/>
    <w:lvl w:ilvl="0" w:tplc="0ADACDE8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376C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BD0B06"/>
    <w:multiLevelType w:val="hybridMultilevel"/>
    <w:tmpl w:val="25D018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BC248B"/>
    <w:multiLevelType w:val="hybridMultilevel"/>
    <w:tmpl w:val="3B78E19A"/>
    <w:lvl w:ilvl="0" w:tplc="5C34C2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E6129D"/>
    <w:multiLevelType w:val="multilevel"/>
    <w:tmpl w:val="9C12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E15F2"/>
    <w:multiLevelType w:val="hybridMultilevel"/>
    <w:tmpl w:val="E1BC8BB0"/>
    <w:lvl w:ilvl="0" w:tplc="C3E0F078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402FD"/>
    <w:multiLevelType w:val="hybridMultilevel"/>
    <w:tmpl w:val="78862ED2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CE47F8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11"/>
  </w:num>
  <w:num w:numId="8">
    <w:abstractNumId w:val="22"/>
  </w:num>
  <w:num w:numId="9">
    <w:abstractNumId w:val="13"/>
  </w:num>
  <w:num w:numId="10">
    <w:abstractNumId w:val="5"/>
  </w:num>
  <w:num w:numId="11">
    <w:abstractNumId w:val="14"/>
  </w:num>
  <w:num w:numId="12">
    <w:abstractNumId w:val="34"/>
  </w:num>
  <w:num w:numId="13">
    <w:abstractNumId w:val="24"/>
  </w:num>
  <w:num w:numId="14">
    <w:abstractNumId w:val="28"/>
  </w:num>
  <w:num w:numId="15">
    <w:abstractNumId w:val="35"/>
  </w:num>
  <w:num w:numId="16">
    <w:abstractNumId w:val="20"/>
  </w:num>
  <w:num w:numId="17">
    <w:abstractNumId w:val="15"/>
  </w:num>
  <w:num w:numId="18">
    <w:abstractNumId w:val="9"/>
  </w:num>
  <w:num w:numId="19">
    <w:abstractNumId w:val="26"/>
  </w:num>
  <w:num w:numId="20">
    <w:abstractNumId w:val="16"/>
  </w:num>
  <w:num w:numId="21">
    <w:abstractNumId w:val="31"/>
  </w:num>
  <w:num w:numId="22">
    <w:abstractNumId w:val="4"/>
    <w:lvlOverride w:ilvl="0">
      <w:startOverride w:val="2"/>
    </w:lvlOverride>
  </w:num>
  <w:num w:numId="23">
    <w:abstractNumId w:val="33"/>
  </w:num>
  <w:num w:numId="24">
    <w:abstractNumId w:val="25"/>
  </w:num>
  <w:num w:numId="25">
    <w:abstractNumId w:val="4"/>
    <w:lvlOverride w:ilvl="0">
      <w:startOverride w:val="1"/>
    </w:lvlOverride>
  </w:num>
  <w:num w:numId="26">
    <w:abstractNumId w:val="8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0"/>
  </w:num>
  <w:num w:numId="32">
    <w:abstractNumId w:val="12"/>
  </w:num>
  <w:num w:numId="33">
    <w:abstractNumId w:val="21"/>
  </w:num>
  <w:num w:numId="34">
    <w:abstractNumId w:val="29"/>
  </w:num>
  <w:num w:numId="35">
    <w:abstractNumId w:val="23"/>
  </w:num>
  <w:num w:numId="36">
    <w:abstractNumId w:val="10"/>
  </w:num>
  <w:num w:numId="37">
    <w:abstractNumId w:val="3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CD3"/>
    <w:rsid w:val="00001D52"/>
    <w:rsid w:val="000026C2"/>
    <w:rsid w:val="00012180"/>
    <w:rsid w:val="000146B8"/>
    <w:rsid w:val="0001562C"/>
    <w:rsid w:val="000161F8"/>
    <w:rsid w:val="0001651D"/>
    <w:rsid w:val="00030A90"/>
    <w:rsid w:val="0003669F"/>
    <w:rsid w:val="000376ED"/>
    <w:rsid w:val="000456AD"/>
    <w:rsid w:val="000544B7"/>
    <w:rsid w:val="00066AEE"/>
    <w:rsid w:val="000771F9"/>
    <w:rsid w:val="00077873"/>
    <w:rsid w:val="000901EB"/>
    <w:rsid w:val="00092974"/>
    <w:rsid w:val="000950BD"/>
    <w:rsid w:val="00097F46"/>
    <w:rsid w:val="000A02D4"/>
    <w:rsid w:val="000A0A98"/>
    <w:rsid w:val="000A6B0C"/>
    <w:rsid w:val="000A7C29"/>
    <w:rsid w:val="000A7E7D"/>
    <w:rsid w:val="000B1B5B"/>
    <w:rsid w:val="000B532D"/>
    <w:rsid w:val="000B5AC1"/>
    <w:rsid w:val="000B6124"/>
    <w:rsid w:val="000B718F"/>
    <w:rsid w:val="000B724B"/>
    <w:rsid w:val="000C192B"/>
    <w:rsid w:val="000D6A64"/>
    <w:rsid w:val="000E6EC0"/>
    <w:rsid w:val="000F006C"/>
    <w:rsid w:val="001056B7"/>
    <w:rsid w:val="0011440B"/>
    <w:rsid w:val="00116A80"/>
    <w:rsid w:val="0012417C"/>
    <w:rsid w:val="00130703"/>
    <w:rsid w:val="00130A93"/>
    <w:rsid w:val="00136B9F"/>
    <w:rsid w:val="001376FA"/>
    <w:rsid w:val="0014229E"/>
    <w:rsid w:val="00155908"/>
    <w:rsid w:val="0015644D"/>
    <w:rsid w:val="00156F01"/>
    <w:rsid w:val="00157860"/>
    <w:rsid w:val="0017259D"/>
    <w:rsid w:val="001758E7"/>
    <w:rsid w:val="00176956"/>
    <w:rsid w:val="001800B1"/>
    <w:rsid w:val="00183BD4"/>
    <w:rsid w:val="001965A6"/>
    <w:rsid w:val="001A027C"/>
    <w:rsid w:val="001A3640"/>
    <w:rsid w:val="001A3BAE"/>
    <w:rsid w:val="001A461B"/>
    <w:rsid w:val="001A5D6D"/>
    <w:rsid w:val="001B3AB4"/>
    <w:rsid w:val="001C4AE3"/>
    <w:rsid w:val="001D39CA"/>
    <w:rsid w:val="001D44E8"/>
    <w:rsid w:val="001E1D26"/>
    <w:rsid w:val="001E1FA3"/>
    <w:rsid w:val="001F1D58"/>
    <w:rsid w:val="001F4127"/>
    <w:rsid w:val="001F59DC"/>
    <w:rsid w:val="001F79A3"/>
    <w:rsid w:val="002048EB"/>
    <w:rsid w:val="0021043D"/>
    <w:rsid w:val="00214DB6"/>
    <w:rsid w:val="00225A83"/>
    <w:rsid w:val="00227992"/>
    <w:rsid w:val="0024208F"/>
    <w:rsid w:val="00243C56"/>
    <w:rsid w:val="0024671F"/>
    <w:rsid w:val="00250FA8"/>
    <w:rsid w:val="00251873"/>
    <w:rsid w:val="00251B81"/>
    <w:rsid w:val="00253DE9"/>
    <w:rsid w:val="002546A2"/>
    <w:rsid w:val="00257529"/>
    <w:rsid w:val="00260B4B"/>
    <w:rsid w:val="00260FA8"/>
    <w:rsid w:val="00270D28"/>
    <w:rsid w:val="00274035"/>
    <w:rsid w:val="00290AAA"/>
    <w:rsid w:val="00291E59"/>
    <w:rsid w:val="00292083"/>
    <w:rsid w:val="002939C9"/>
    <w:rsid w:val="002A3148"/>
    <w:rsid w:val="002A5715"/>
    <w:rsid w:val="002A7024"/>
    <w:rsid w:val="002B6817"/>
    <w:rsid w:val="002C186C"/>
    <w:rsid w:val="002D2348"/>
    <w:rsid w:val="002E4780"/>
    <w:rsid w:val="002E7B39"/>
    <w:rsid w:val="002F13E6"/>
    <w:rsid w:val="002F1A8F"/>
    <w:rsid w:val="00311BD5"/>
    <w:rsid w:val="00322106"/>
    <w:rsid w:val="003237B2"/>
    <w:rsid w:val="00323FD8"/>
    <w:rsid w:val="00345C18"/>
    <w:rsid w:val="003500EE"/>
    <w:rsid w:val="003757BA"/>
    <w:rsid w:val="003B07DA"/>
    <w:rsid w:val="003B35BF"/>
    <w:rsid w:val="003B7344"/>
    <w:rsid w:val="003B78AA"/>
    <w:rsid w:val="003C411E"/>
    <w:rsid w:val="003D12A2"/>
    <w:rsid w:val="003D4340"/>
    <w:rsid w:val="003D4D7A"/>
    <w:rsid w:val="003D6247"/>
    <w:rsid w:val="003F64B8"/>
    <w:rsid w:val="003F71C9"/>
    <w:rsid w:val="00402C4A"/>
    <w:rsid w:val="00416067"/>
    <w:rsid w:val="004213ED"/>
    <w:rsid w:val="0042142B"/>
    <w:rsid w:val="0042278D"/>
    <w:rsid w:val="004300D5"/>
    <w:rsid w:val="004346B3"/>
    <w:rsid w:val="00457200"/>
    <w:rsid w:val="0046453F"/>
    <w:rsid w:val="0047481B"/>
    <w:rsid w:val="00476611"/>
    <w:rsid w:val="004903F8"/>
    <w:rsid w:val="004947BD"/>
    <w:rsid w:val="00496048"/>
    <w:rsid w:val="004A0E18"/>
    <w:rsid w:val="004A1DE9"/>
    <w:rsid w:val="004A2D99"/>
    <w:rsid w:val="004A368A"/>
    <w:rsid w:val="004A5807"/>
    <w:rsid w:val="004A598B"/>
    <w:rsid w:val="004B0276"/>
    <w:rsid w:val="004B287F"/>
    <w:rsid w:val="004B393F"/>
    <w:rsid w:val="004C3A63"/>
    <w:rsid w:val="004D0D2B"/>
    <w:rsid w:val="004D6358"/>
    <w:rsid w:val="004E3425"/>
    <w:rsid w:val="004E59D0"/>
    <w:rsid w:val="004F0A1D"/>
    <w:rsid w:val="004F60BB"/>
    <w:rsid w:val="004F653D"/>
    <w:rsid w:val="00503C8B"/>
    <w:rsid w:val="005070D3"/>
    <w:rsid w:val="005145DD"/>
    <w:rsid w:val="00522494"/>
    <w:rsid w:val="00526EED"/>
    <w:rsid w:val="00532238"/>
    <w:rsid w:val="005336ED"/>
    <w:rsid w:val="00534952"/>
    <w:rsid w:val="00536581"/>
    <w:rsid w:val="00544D69"/>
    <w:rsid w:val="005743C4"/>
    <w:rsid w:val="00577610"/>
    <w:rsid w:val="00586FF3"/>
    <w:rsid w:val="005A1F8C"/>
    <w:rsid w:val="005B46CE"/>
    <w:rsid w:val="005B75EE"/>
    <w:rsid w:val="005C0303"/>
    <w:rsid w:val="005D0D6C"/>
    <w:rsid w:val="005D2974"/>
    <w:rsid w:val="005E0EF4"/>
    <w:rsid w:val="005E1085"/>
    <w:rsid w:val="005E31D5"/>
    <w:rsid w:val="005E5271"/>
    <w:rsid w:val="005F1741"/>
    <w:rsid w:val="005F2CF0"/>
    <w:rsid w:val="005F3F90"/>
    <w:rsid w:val="0060025E"/>
    <w:rsid w:val="00600413"/>
    <w:rsid w:val="0060172A"/>
    <w:rsid w:val="00612BB1"/>
    <w:rsid w:val="00613A4F"/>
    <w:rsid w:val="0061500D"/>
    <w:rsid w:val="00615BA4"/>
    <w:rsid w:val="006243D3"/>
    <w:rsid w:val="006368D5"/>
    <w:rsid w:val="006464CE"/>
    <w:rsid w:val="00646557"/>
    <w:rsid w:val="00653A18"/>
    <w:rsid w:val="0066245B"/>
    <w:rsid w:val="00664229"/>
    <w:rsid w:val="00664C99"/>
    <w:rsid w:val="006664FD"/>
    <w:rsid w:val="00666D5F"/>
    <w:rsid w:val="006722DE"/>
    <w:rsid w:val="00680B1C"/>
    <w:rsid w:val="006830BE"/>
    <w:rsid w:val="0069545F"/>
    <w:rsid w:val="006956EA"/>
    <w:rsid w:val="00697479"/>
    <w:rsid w:val="006A19B8"/>
    <w:rsid w:val="006A389A"/>
    <w:rsid w:val="006B119A"/>
    <w:rsid w:val="006B6EAA"/>
    <w:rsid w:val="006B7E76"/>
    <w:rsid w:val="006C5E22"/>
    <w:rsid w:val="006D02CA"/>
    <w:rsid w:val="006D4A02"/>
    <w:rsid w:val="006D4F22"/>
    <w:rsid w:val="006E4394"/>
    <w:rsid w:val="006E5685"/>
    <w:rsid w:val="006F1B24"/>
    <w:rsid w:val="00712240"/>
    <w:rsid w:val="007215FA"/>
    <w:rsid w:val="00721F44"/>
    <w:rsid w:val="007230B7"/>
    <w:rsid w:val="007240C0"/>
    <w:rsid w:val="00726C28"/>
    <w:rsid w:val="00735884"/>
    <w:rsid w:val="00736A7F"/>
    <w:rsid w:val="00741432"/>
    <w:rsid w:val="00750A0C"/>
    <w:rsid w:val="007527D0"/>
    <w:rsid w:val="00762CFA"/>
    <w:rsid w:val="007801AA"/>
    <w:rsid w:val="007822BE"/>
    <w:rsid w:val="00786D33"/>
    <w:rsid w:val="00787DF7"/>
    <w:rsid w:val="007921D2"/>
    <w:rsid w:val="00797A4D"/>
    <w:rsid w:val="007A2186"/>
    <w:rsid w:val="007A3BF1"/>
    <w:rsid w:val="007A6128"/>
    <w:rsid w:val="007A6FAA"/>
    <w:rsid w:val="007B53AE"/>
    <w:rsid w:val="007B6E4C"/>
    <w:rsid w:val="007C0B58"/>
    <w:rsid w:val="007C19F5"/>
    <w:rsid w:val="007C234D"/>
    <w:rsid w:val="007C7B3E"/>
    <w:rsid w:val="007D0842"/>
    <w:rsid w:val="007D353A"/>
    <w:rsid w:val="007E0B72"/>
    <w:rsid w:val="007E4448"/>
    <w:rsid w:val="007E766F"/>
    <w:rsid w:val="007F4D40"/>
    <w:rsid w:val="007F577F"/>
    <w:rsid w:val="00816A31"/>
    <w:rsid w:val="0082020C"/>
    <w:rsid w:val="0082203A"/>
    <w:rsid w:val="00825895"/>
    <w:rsid w:val="00825C75"/>
    <w:rsid w:val="00826AD1"/>
    <w:rsid w:val="008304D2"/>
    <w:rsid w:val="008411D7"/>
    <w:rsid w:val="00842AD4"/>
    <w:rsid w:val="008469DF"/>
    <w:rsid w:val="00851DA2"/>
    <w:rsid w:val="00866064"/>
    <w:rsid w:val="00880A80"/>
    <w:rsid w:val="00881308"/>
    <w:rsid w:val="008905F7"/>
    <w:rsid w:val="008B05F0"/>
    <w:rsid w:val="008B06FB"/>
    <w:rsid w:val="008B2D52"/>
    <w:rsid w:val="008C2D9E"/>
    <w:rsid w:val="008C4C41"/>
    <w:rsid w:val="008C6E40"/>
    <w:rsid w:val="008C6E48"/>
    <w:rsid w:val="008D076F"/>
    <w:rsid w:val="008E0232"/>
    <w:rsid w:val="008E1E20"/>
    <w:rsid w:val="008E2A10"/>
    <w:rsid w:val="008E68EE"/>
    <w:rsid w:val="0090031F"/>
    <w:rsid w:val="009016A7"/>
    <w:rsid w:val="0090235F"/>
    <w:rsid w:val="0091569E"/>
    <w:rsid w:val="0091590A"/>
    <w:rsid w:val="00915DC5"/>
    <w:rsid w:val="009169A5"/>
    <w:rsid w:val="009171CB"/>
    <w:rsid w:val="00920482"/>
    <w:rsid w:val="00923F6A"/>
    <w:rsid w:val="00926198"/>
    <w:rsid w:val="00927397"/>
    <w:rsid w:val="00933A12"/>
    <w:rsid w:val="00940E5D"/>
    <w:rsid w:val="00946B4A"/>
    <w:rsid w:val="00947755"/>
    <w:rsid w:val="00947DF8"/>
    <w:rsid w:val="00950D3C"/>
    <w:rsid w:val="00950F12"/>
    <w:rsid w:val="00954513"/>
    <w:rsid w:val="00956883"/>
    <w:rsid w:val="00961395"/>
    <w:rsid w:val="00963FAC"/>
    <w:rsid w:val="009679CB"/>
    <w:rsid w:val="00971688"/>
    <w:rsid w:val="00981AA3"/>
    <w:rsid w:val="00983450"/>
    <w:rsid w:val="0098783D"/>
    <w:rsid w:val="00991433"/>
    <w:rsid w:val="00992BC7"/>
    <w:rsid w:val="00997ACE"/>
    <w:rsid w:val="009B441F"/>
    <w:rsid w:val="009C2184"/>
    <w:rsid w:val="009D5124"/>
    <w:rsid w:val="009D6CD5"/>
    <w:rsid w:val="009E35BD"/>
    <w:rsid w:val="009F209D"/>
    <w:rsid w:val="00A02AB2"/>
    <w:rsid w:val="00A05F86"/>
    <w:rsid w:val="00A14B10"/>
    <w:rsid w:val="00A328AB"/>
    <w:rsid w:val="00A33ED9"/>
    <w:rsid w:val="00A364D4"/>
    <w:rsid w:val="00A40F8E"/>
    <w:rsid w:val="00A44C03"/>
    <w:rsid w:val="00A50899"/>
    <w:rsid w:val="00A55700"/>
    <w:rsid w:val="00A56C7D"/>
    <w:rsid w:val="00A619ED"/>
    <w:rsid w:val="00A63CAD"/>
    <w:rsid w:val="00A74605"/>
    <w:rsid w:val="00A807AE"/>
    <w:rsid w:val="00A80C40"/>
    <w:rsid w:val="00A80FC0"/>
    <w:rsid w:val="00A83FBE"/>
    <w:rsid w:val="00A92AC2"/>
    <w:rsid w:val="00A9601F"/>
    <w:rsid w:val="00AA6252"/>
    <w:rsid w:val="00AB738C"/>
    <w:rsid w:val="00AC3D71"/>
    <w:rsid w:val="00AC45F7"/>
    <w:rsid w:val="00AF6A5D"/>
    <w:rsid w:val="00AF7C4E"/>
    <w:rsid w:val="00B05AD2"/>
    <w:rsid w:val="00B105AF"/>
    <w:rsid w:val="00B12459"/>
    <w:rsid w:val="00B32183"/>
    <w:rsid w:val="00B425CC"/>
    <w:rsid w:val="00B51B3D"/>
    <w:rsid w:val="00B6041E"/>
    <w:rsid w:val="00B618AC"/>
    <w:rsid w:val="00B6474F"/>
    <w:rsid w:val="00B64C21"/>
    <w:rsid w:val="00B731F2"/>
    <w:rsid w:val="00B97517"/>
    <w:rsid w:val="00BA5A58"/>
    <w:rsid w:val="00BA5F81"/>
    <w:rsid w:val="00BB319C"/>
    <w:rsid w:val="00BC162A"/>
    <w:rsid w:val="00BD2076"/>
    <w:rsid w:val="00BD3C32"/>
    <w:rsid w:val="00BD5553"/>
    <w:rsid w:val="00BD7411"/>
    <w:rsid w:val="00BE2CDB"/>
    <w:rsid w:val="00BF55C2"/>
    <w:rsid w:val="00C01602"/>
    <w:rsid w:val="00C02511"/>
    <w:rsid w:val="00C04F89"/>
    <w:rsid w:val="00C144A6"/>
    <w:rsid w:val="00C151A5"/>
    <w:rsid w:val="00C15D78"/>
    <w:rsid w:val="00C20664"/>
    <w:rsid w:val="00C233F0"/>
    <w:rsid w:val="00C2519E"/>
    <w:rsid w:val="00C3334D"/>
    <w:rsid w:val="00C338AA"/>
    <w:rsid w:val="00C40465"/>
    <w:rsid w:val="00C43BCD"/>
    <w:rsid w:val="00C45FCB"/>
    <w:rsid w:val="00C61D3F"/>
    <w:rsid w:val="00C64CA3"/>
    <w:rsid w:val="00C66D03"/>
    <w:rsid w:val="00C731D8"/>
    <w:rsid w:val="00C90ED2"/>
    <w:rsid w:val="00C950BB"/>
    <w:rsid w:val="00CA5403"/>
    <w:rsid w:val="00CB66FF"/>
    <w:rsid w:val="00CC3BFD"/>
    <w:rsid w:val="00CC6812"/>
    <w:rsid w:val="00CF06C3"/>
    <w:rsid w:val="00CF0B0D"/>
    <w:rsid w:val="00CF6C4C"/>
    <w:rsid w:val="00CF6F0F"/>
    <w:rsid w:val="00D00E33"/>
    <w:rsid w:val="00D05309"/>
    <w:rsid w:val="00D0659E"/>
    <w:rsid w:val="00D10CB5"/>
    <w:rsid w:val="00D12876"/>
    <w:rsid w:val="00D130FB"/>
    <w:rsid w:val="00D14849"/>
    <w:rsid w:val="00D2163F"/>
    <w:rsid w:val="00D374C2"/>
    <w:rsid w:val="00D465DC"/>
    <w:rsid w:val="00D46AB8"/>
    <w:rsid w:val="00D61FCC"/>
    <w:rsid w:val="00D62090"/>
    <w:rsid w:val="00D6405A"/>
    <w:rsid w:val="00D719A2"/>
    <w:rsid w:val="00D74789"/>
    <w:rsid w:val="00D7610D"/>
    <w:rsid w:val="00D8500B"/>
    <w:rsid w:val="00DA3B0B"/>
    <w:rsid w:val="00DA6072"/>
    <w:rsid w:val="00DA6D7D"/>
    <w:rsid w:val="00DB66A8"/>
    <w:rsid w:val="00DD3930"/>
    <w:rsid w:val="00DD606D"/>
    <w:rsid w:val="00DD7410"/>
    <w:rsid w:val="00DE2153"/>
    <w:rsid w:val="00DE72C2"/>
    <w:rsid w:val="00DF0DAC"/>
    <w:rsid w:val="00DF6523"/>
    <w:rsid w:val="00E04B0D"/>
    <w:rsid w:val="00E04B32"/>
    <w:rsid w:val="00E0775C"/>
    <w:rsid w:val="00E1267E"/>
    <w:rsid w:val="00E22DFA"/>
    <w:rsid w:val="00E25EAB"/>
    <w:rsid w:val="00E275C4"/>
    <w:rsid w:val="00E27E84"/>
    <w:rsid w:val="00E37356"/>
    <w:rsid w:val="00E4721A"/>
    <w:rsid w:val="00E54EC9"/>
    <w:rsid w:val="00E61CCC"/>
    <w:rsid w:val="00E658F2"/>
    <w:rsid w:val="00E65E9A"/>
    <w:rsid w:val="00E73806"/>
    <w:rsid w:val="00E76567"/>
    <w:rsid w:val="00E843EB"/>
    <w:rsid w:val="00E85950"/>
    <w:rsid w:val="00E85AD7"/>
    <w:rsid w:val="00E90036"/>
    <w:rsid w:val="00E947A4"/>
    <w:rsid w:val="00E96230"/>
    <w:rsid w:val="00EA5045"/>
    <w:rsid w:val="00EA6B4F"/>
    <w:rsid w:val="00EB0EBE"/>
    <w:rsid w:val="00EB3040"/>
    <w:rsid w:val="00EC2179"/>
    <w:rsid w:val="00EC4D10"/>
    <w:rsid w:val="00EC6114"/>
    <w:rsid w:val="00ED439E"/>
    <w:rsid w:val="00ED6B4B"/>
    <w:rsid w:val="00EE1F04"/>
    <w:rsid w:val="00EE3921"/>
    <w:rsid w:val="00EF2A14"/>
    <w:rsid w:val="00EF2E68"/>
    <w:rsid w:val="00F10140"/>
    <w:rsid w:val="00F2070B"/>
    <w:rsid w:val="00F207D9"/>
    <w:rsid w:val="00F24301"/>
    <w:rsid w:val="00F25EB4"/>
    <w:rsid w:val="00F279E1"/>
    <w:rsid w:val="00F326F7"/>
    <w:rsid w:val="00F33324"/>
    <w:rsid w:val="00F409F4"/>
    <w:rsid w:val="00F44FE7"/>
    <w:rsid w:val="00F452F4"/>
    <w:rsid w:val="00F45E69"/>
    <w:rsid w:val="00F5057A"/>
    <w:rsid w:val="00F520B3"/>
    <w:rsid w:val="00F60959"/>
    <w:rsid w:val="00F609E6"/>
    <w:rsid w:val="00F721A8"/>
    <w:rsid w:val="00F73ABF"/>
    <w:rsid w:val="00F75516"/>
    <w:rsid w:val="00F924CC"/>
    <w:rsid w:val="00F96E8C"/>
    <w:rsid w:val="00FA1E1F"/>
    <w:rsid w:val="00FA3082"/>
    <w:rsid w:val="00FA48FF"/>
    <w:rsid w:val="00FB0C6E"/>
    <w:rsid w:val="00FB2F8F"/>
    <w:rsid w:val="00FB78CC"/>
    <w:rsid w:val="00FB78D2"/>
    <w:rsid w:val="00FC6248"/>
    <w:rsid w:val="00FD2EA3"/>
    <w:rsid w:val="00FE09D4"/>
    <w:rsid w:val="00FF0ACE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Document1">
    <w:name w:val="Document 1"/>
    <w:rsid w:val="00F73ABF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5C506-49F5-401C-AF34-25C5522C4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4</Pages>
  <Words>1162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32</cp:revision>
  <cp:lastPrinted>2016-08-02T10:13:00Z</cp:lastPrinted>
  <dcterms:created xsi:type="dcterms:W3CDTF">2016-07-11T11:10:00Z</dcterms:created>
  <dcterms:modified xsi:type="dcterms:W3CDTF">2016-08-02T10:18:00Z</dcterms:modified>
  <dc:language>cs-CZ</dc:language>
</cp:coreProperties>
</file>