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A97705" w:rsidP="000E730C">
      <w:pPr>
        <w:pStyle w:val="PS-slousnesen"/>
      </w:pPr>
      <w:r>
        <w:t>1276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>z</w:t>
      </w:r>
      <w:r w:rsidR="00A97705">
        <w:t>e</w:t>
      </w:r>
      <w:r>
        <w:t xml:space="preserve"> </w:t>
      </w:r>
      <w:r w:rsidR="00A97705">
        <w:t>48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A97705">
        <w:t>29</w:t>
      </w:r>
      <w:r>
        <w:t xml:space="preserve">. </w:t>
      </w:r>
      <w:r w:rsidR="00A97705">
        <w:t>června</w:t>
      </w:r>
      <w:r>
        <w:t xml:space="preserve"> 201</w:t>
      </w:r>
      <w:r w:rsidR="00920D8B">
        <w:t>6</w:t>
      </w:r>
    </w:p>
    <w:p w:rsidR="00DC29E4" w:rsidRPr="00D76FB3" w:rsidRDefault="00A97705" w:rsidP="009A0DD0">
      <w:pPr>
        <w:pStyle w:val="PS-pedmtusnesen"/>
        <w:spacing w:before="720"/>
      </w:pPr>
      <w:r>
        <w:t>k</w:t>
      </w:r>
      <w:r w:rsidR="00ED5ABE">
        <w:t xml:space="preserve"> návrhu </w:t>
      </w:r>
      <w:r w:rsidRPr="0020597D">
        <w:t>na působení sil a prostředků rezortu Ministerstva obrany v zahraničních operacích v letech 2017 a 2018 s výhledem na rok 2019 /sněmovní tisk 786/</w:t>
      </w:r>
    </w:p>
    <w:p w:rsidR="00DC29E4" w:rsidRDefault="006F3501" w:rsidP="009A0DD0">
      <w:pPr>
        <w:pStyle w:val="PS-uvodnodstavec"/>
      </w:pPr>
      <w:r>
        <w:t>Poslanecká sněmovna</w:t>
      </w:r>
    </w:p>
    <w:p w:rsidR="00931963" w:rsidRDefault="00931963" w:rsidP="00931963">
      <w:pPr>
        <w:ind w:firstLine="708"/>
        <w:rPr>
          <w:rStyle w:val="proloenChar"/>
          <w:b w:val="0"/>
        </w:rPr>
      </w:pPr>
      <w:r>
        <w:rPr>
          <w:rStyle w:val="proloenChar"/>
        </w:rPr>
        <w:t xml:space="preserve">I. </w:t>
      </w:r>
      <w:r w:rsidR="00746DF2">
        <w:rPr>
          <w:rStyle w:val="proloenChar"/>
        </w:rPr>
        <w:t xml:space="preserve">vyslovuje </w:t>
      </w:r>
      <w:r w:rsidR="003C553D">
        <w:rPr>
          <w:rStyle w:val="proloenChar"/>
        </w:rPr>
        <w:t>souhlas</w:t>
      </w:r>
      <w:r w:rsidR="00746DF2" w:rsidRPr="00746DF2">
        <w:rPr>
          <w:rStyle w:val="proloenChar"/>
          <w:b w:val="0"/>
        </w:rPr>
        <w:t xml:space="preserve"> </w:t>
      </w:r>
      <w:r w:rsidR="00746DF2">
        <w:rPr>
          <w:rStyle w:val="proloenChar"/>
          <w:b w:val="0"/>
        </w:rPr>
        <w:t>s</w:t>
      </w:r>
      <w:r>
        <w:rPr>
          <w:rStyle w:val="proloenChar"/>
          <w:b w:val="0"/>
        </w:rPr>
        <w:t xml:space="preserve"> </w:t>
      </w:r>
    </w:p>
    <w:p w:rsidR="00931963" w:rsidRPr="00D453BC" w:rsidRDefault="00931963" w:rsidP="00D453BC">
      <w:pPr>
        <w:pStyle w:val="Odstavecseseznamem"/>
        <w:numPr>
          <w:ilvl w:val="0"/>
          <w:numId w:val="16"/>
        </w:numPr>
        <w:jc w:val="both"/>
        <w:rPr>
          <w:szCs w:val="24"/>
        </w:rPr>
      </w:pPr>
      <w:r w:rsidRPr="00D453BC">
        <w:rPr>
          <w:szCs w:val="24"/>
        </w:rPr>
        <w:t xml:space="preserve">působením sil a prostředků rezortu Ministerstva obrany v misi Organizace Severoatlantické smlouvy RESOLUTE SUPPORT v Afghánistánu, a to </w:t>
      </w:r>
      <w:r w:rsidRPr="00D453BC">
        <w:rPr>
          <w:szCs w:val="24"/>
        </w:rPr>
        <w:tab/>
      </w:r>
      <w:r w:rsidR="004C7146" w:rsidRPr="00D453BC">
        <w:rPr>
          <w:szCs w:val="24"/>
        </w:rPr>
        <w:t>v celkovém počtu do 270 osob na </w:t>
      </w:r>
      <w:r w:rsidRPr="00D453BC">
        <w:rPr>
          <w:szCs w:val="24"/>
        </w:rPr>
        <w:t xml:space="preserve">dobu od 1. ledna 2017 do 31. prosince 2017 a v celkovém </w:t>
      </w:r>
      <w:r w:rsidR="004C7146" w:rsidRPr="00D453BC">
        <w:rPr>
          <w:szCs w:val="24"/>
        </w:rPr>
        <w:t>počtu do 250 osob na dobu od 1. </w:t>
      </w:r>
      <w:r w:rsidRPr="00D453BC">
        <w:rPr>
          <w:szCs w:val="24"/>
        </w:rPr>
        <w:t xml:space="preserve">ledna 2018 do 31. prosince 2018, </w:t>
      </w:r>
    </w:p>
    <w:p w:rsidR="00931963" w:rsidRPr="00D453BC" w:rsidRDefault="00931963" w:rsidP="00D453BC">
      <w:pPr>
        <w:pStyle w:val="Odstavecseseznamem"/>
        <w:numPr>
          <w:ilvl w:val="0"/>
          <w:numId w:val="16"/>
        </w:numPr>
        <w:jc w:val="both"/>
        <w:rPr>
          <w:szCs w:val="24"/>
        </w:rPr>
      </w:pPr>
      <w:r w:rsidRPr="00D453BC">
        <w:rPr>
          <w:szCs w:val="24"/>
        </w:rPr>
        <w:t>působením sil a prostředků rezortu Ministerstva obrany na ochranu Zastupitelského úřadu České republiky v Kábulu v Afghánistánu v celkovém počtu do 20 osob, a </w:t>
      </w:r>
      <w:r w:rsidR="00D453BC">
        <w:rPr>
          <w:szCs w:val="24"/>
        </w:rPr>
        <w:t>to na </w:t>
      </w:r>
      <w:r w:rsidR="004C7146" w:rsidRPr="00D453BC">
        <w:rPr>
          <w:szCs w:val="24"/>
        </w:rPr>
        <w:t>dobu od </w:t>
      </w:r>
      <w:r w:rsidRPr="00D453BC">
        <w:rPr>
          <w:szCs w:val="24"/>
        </w:rPr>
        <w:t>1. ledna 2017 do 31. prosince 2018,</w:t>
      </w:r>
    </w:p>
    <w:p w:rsidR="00931963" w:rsidRPr="00D453BC" w:rsidRDefault="00931963" w:rsidP="00D453BC">
      <w:pPr>
        <w:pStyle w:val="Odstavecseseznamem"/>
        <w:numPr>
          <w:ilvl w:val="0"/>
          <w:numId w:val="16"/>
        </w:numPr>
        <w:jc w:val="both"/>
        <w:rPr>
          <w:szCs w:val="24"/>
        </w:rPr>
      </w:pPr>
      <w:r w:rsidRPr="00D453BC">
        <w:rPr>
          <w:bCs/>
          <w:color w:val="000000"/>
          <w:szCs w:val="24"/>
        </w:rPr>
        <w:t xml:space="preserve">působením </w:t>
      </w:r>
      <w:r w:rsidRPr="00D453BC">
        <w:rPr>
          <w:bCs/>
          <w:szCs w:val="24"/>
        </w:rPr>
        <w:t>sil a prostředků rezortu Ministerstva obrany v operaci</w:t>
      </w:r>
      <w:r w:rsidRPr="00D453BC">
        <w:rPr>
          <w:szCs w:val="24"/>
        </w:rPr>
        <w:t xml:space="preserve"> Evropské unie ALTHEA v Bosně a Hercegovině v celkovém počtu do 2 osob, a to na </w:t>
      </w:r>
      <w:r w:rsidR="004C7146" w:rsidRPr="00D453BC">
        <w:rPr>
          <w:szCs w:val="24"/>
        </w:rPr>
        <w:t>dobu od 1. ledna 2017 do </w:t>
      </w:r>
      <w:r w:rsidRPr="00D453BC">
        <w:rPr>
          <w:szCs w:val="24"/>
        </w:rPr>
        <w:t>31. prosince 2018,</w:t>
      </w:r>
    </w:p>
    <w:p w:rsidR="00931963" w:rsidRPr="00D453BC" w:rsidRDefault="00931963" w:rsidP="00D453BC">
      <w:pPr>
        <w:pStyle w:val="Odstavecseseznamem"/>
        <w:numPr>
          <w:ilvl w:val="0"/>
          <w:numId w:val="16"/>
        </w:numPr>
        <w:jc w:val="both"/>
        <w:rPr>
          <w:szCs w:val="24"/>
        </w:rPr>
      </w:pPr>
      <w:r w:rsidRPr="00D453BC">
        <w:rPr>
          <w:szCs w:val="24"/>
        </w:rPr>
        <w:t xml:space="preserve">působením sil a prostředků rezortu Ministerstva obrany v operaci Organizace Severoatlantické smlouvy JOINT ENTERPRISE v rámci sil KFOR (Kosovo </w:t>
      </w:r>
      <w:r w:rsidR="004C7146" w:rsidRPr="00D453BC">
        <w:rPr>
          <w:szCs w:val="24"/>
        </w:rPr>
        <w:t>Force) v Kosovu </w:t>
      </w:r>
      <w:r w:rsidRPr="00D453BC">
        <w:rPr>
          <w:szCs w:val="24"/>
        </w:rPr>
        <w:t xml:space="preserve">v celkovém počtu do 10 osob, a to na dobu od 1. ledna 2017 </w:t>
      </w:r>
      <w:r w:rsidRPr="00D453BC">
        <w:rPr>
          <w:bCs/>
          <w:szCs w:val="24"/>
        </w:rPr>
        <w:t>do 31. prosince 2018</w:t>
      </w:r>
      <w:r w:rsidRPr="00D453BC">
        <w:rPr>
          <w:szCs w:val="24"/>
        </w:rPr>
        <w:t>,</w:t>
      </w:r>
    </w:p>
    <w:p w:rsidR="00931963" w:rsidRPr="00D453BC" w:rsidRDefault="00931963" w:rsidP="00D453BC">
      <w:pPr>
        <w:pStyle w:val="Odstavecseseznamem"/>
        <w:numPr>
          <w:ilvl w:val="0"/>
          <w:numId w:val="16"/>
        </w:numPr>
        <w:jc w:val="both"/>
        <w:rPr>
          <w:szCs w:val="24"/>
        </w:rPr>
      </w:pPr>
      <w:r w:rsidRPr="00D453BC">
        <w:rPr>
          <w:bCs/>
          <w:color w:val="000000"/>
          <w:szCs w:val="24"/>
        </w:rPr>
        <w:t xml:space="preserve">působením sil </w:t>
      </w:r>
      <w:r w:rsidRPr="00D453BC">
        <w:rPr>
          <w:bCs/>
          <w:szCs w:val="24"/>
        </w:rPr>
        <w:t>a prostředků rezortu Ministerstva obrany v operaci</w:t>
      </w:r>
      <w:r w:rsidRPr="00D453BC">
        <w:rPr>
          <w:szCs w:val="24"/>
        </w:rPr>
        <w:t xml:space="preserve"> Evropské unie NAVFOR MED SOPHIA v Itálii v celkovém počtu do 5 osob, a to na </w:t>
      </w:r>
      <w:r w:rsidR="004C7146" w:rsidRPr="00D453BC">
        <w:rPr>
          <w:szCs w:val="24"/>
        </w:rPr>
        <w:t>dobu od 1. ledna 2017 do </w:t>
      </w:r>
      <w:r w:rsidRPr="00D453BC">
        <w:rPr>
          <w:szCs w:val="24"/>
        </w:rPr>
        <w:t xml:space="preserve">31. prosince 2018, </w:t>
      </w:r>
    </w:p>
    <w:p w:rsidR="00931963" w:rsidRPr="00D453BC" w:rsidRDefault="00931963" w:rsidP="00D453BC">
      <w:pPr>
        <w:pStyle w:val="Odstavecseseznamem"/>
        <w:numPr>
          <w:ilvl w:val="0"/>
          <w:numId w:val="16"/>
        </w:numPr>
        <w:jc w:val="both"/>
        <w:rPr>
          <w:szCs w:val="24"/>
        </w:rPr>
      </w:pPr>
      <w:r w:rsidRPr="00D453BC">
        <w:rPr>
          <w:szCs w:val="24"/>
        </w:rPr>
        <w:t xml:space="preserve">působením sil a prostředků rezortu Ministerstva obrany v operačním velitelství operace Evropské unie NAVFOR ATALANTA ve Velké Británii v celkovém </w:t>
      </w:r>
      <w:r w:rsidR="004C7146" w:rsidRPr="00D453BC">
        <w:rPr>
          <w:szCs w:val="24"/>
        </w:rPr>
        <w:t>počtu do 3 osob, a to na </w:t>
      </w:r>
      <w:r w:rsidRPr="00D453BC">
        <w:rPr>
          <w:szCs w:val="24"/>
        </w:rPr>
        <w:t>dobu od 1. ledna 2017 do 31. prosince 2018,</w:t>
      </w:r>
    </w:p>
    <w:p w:rsidR="00931963" w:rsidRPr="00D453BC" w:rsidRDefault="00931963" w:rsidP="00D453BC">
      <w:pPr>
        <w:pStyle w:val="Odstavecseseznamem"/>
        <w:numPr>
          <w:ilvl w:val="0"/>
          <w:numId w:val="16"/>
        </w:numPr>
        <w:jc w:val="both"/>
        <w:rPr>
          <w:szCs w:val="24"/>
        </w:rPr>
      </w:pPr>
      <w:r w:rsidRPr="00D453BC">
        <w:rPr>
          <w:bCs/>
          <w:color w:val="000000"/>
          <w:szCs w:val="24"/>
        </w:rPr>
        <w:lastRenderedPageBreak/>
        <w:t>působením sil a prostředků rezortu Ministerstva obrany ve výcvikové misi Evropské unie EUTM v Malijské republice v celkovém počtu do 50 osob</w:t>
      </w:r>
      <w:r w:rsidRPr="00D453BC">
        <w:rPr>
          <w:szCs w:val="24"/>
        </w:rPr>
        <w:t>, a to</w:t>
      </w:r>
      <w:r w:rsidRPr="00D453BC">
        <w:rPr>
          <w:bCs/>
          <w:color w:val="000000"/>
          <w:szCs w:val="24"/>
        </w:rPr>
        <w:t xml:space="preserve"> </w:t>
      </w:r>
      <w:r w:rsidR="004C7146" w:rsidRPr="00D453BC">
        <w:rPr>
          <w:bCs/>
          <w:color w:val="000000"/>
          <w:szCs w:val="24"/>
        </w:rPr>
        <w:t>na dobu od 1. ledna 2017 do </w:t>
      </w:r>
      <w:r w:rsidRPr="00D453BC">
        <w:rPr>
          <w:bCs/>
          <w:color w:val="000000"/>
          <w:szCs w:val="24"/>
        </w:rPr>
        <w:t>31. prosince 2018,</w:t>
      </w:r>
    </w:p>
    <w:p w:rsidR="00931963" w:rsidRPr="00D453BC" w:rsidRDefault="00931963" w:rsidP="00D453BC">
      <w:pPr>
        <w:pStyle w:val="Odstavecseseznamem"/>
        <w:numPr>
          <w:ilvl w:val="0"/>
          <w:numId w:val="16"/>
        </w:numPr>
        <w:jc w:val="both"/>
        <w:rPr>
          <w:szCs w:val="24"/>
        </w:rPr>
      </w:pPr>
      <w:r w:rsidRPr="00D453BC">
        <w:rPr>
          <w:bCs/>
          <w:color w:val="000000"/>
          <w:szCs w:val="24"/>
        </w:rPr>
        <w:t>působením sil a prostředků rezortu Ministerstva obrany v misi Organizace spojených národů MINUSMA v Malijské republice v celkovém počtu do 10  osob</w:t>
      </w:r>
      <w:r w:rsidRPr="00D453BC">
        <w:rPr>
          <w:szCs w:val="24"/>
        </w:rPr>
        <w:t>, a to</w:t>
      </w:r>
      <w:r w:rsidRPr="00D453BC">
        <w:rPr>
          <w:bCs/>
          <w:color w:val="000000"/>
          <w:szCs w:val="24"/>
        </w:rPr>
        <w:t xml:space="preserve"> na dobu od 1. ledna 2017 do 31. prosince 2018, </w:t>
      </w:r>
    </w:p>
    <w:p w:rsidR="00931963" w:rsidRPr="00D453BC" w:rsidRDefault="00931963" w:rsidP="00D453BC">
      <w:pPr>
        <w:pStyle w:val="Odstavecseseznamem"/>
        <w:numPr>
          <w:ilvl w:val="0"/>
          <w:numId w:val="16"/>
        </w:numPr>
        <w:jc w:val="both"/>
        <w:rPr>
          <w:szCs w:val="24"/>
        </w:rPr>
      </w:pPr>
      <w:r w:rsidRPr="00D453BC">
        <w:rPr>
          <w:bCs/>
          <w:color w:val="000000"/>
          <w:szCs w:val="24"/>
        </w:rPr>
        <w:t xml:space="preserve">působením sil a prostředků rezortu Ministerstva obrany v misi Organizace spojených národů UNDOF na Golanských výšinách v celkovém počtu do 5 </w:t>
      </w:r>
      <w:r w:rsidRPr="00D453BC">
        <w:rPr>
          <w:bCs/>
          <w:color w:val="000000"/>
          <w:szCs w:val="24"/>
        </w:rPr>
        <w:tab/>
        <w:t>osob</w:t>
      </w:r>
      <w:r w:rsidRPr="00D453BC">
        <w:rPr>
          <w:szCs w:val="24"/>
        </w:rPr>
        <w:t>, a to</w:t>
      </w:r>
      <w:r w:rsidR="00D453BC">
        <w:rPr>
          <w:bCs/>
          <w:color w:val="000000"/>
          <w:szCs w:val="24"/>
        </w:rPr>
        <w:t xml:space="preserve"> na dobu od </w:t>
      </w:r>
      <w:r w:rsidRPr="00D453BC">
        <w:rPr>
          <w:bCs/>
          <w:color w:val="000000"/>
          <w:szCs w:val="24"/>
        </w:rPr>
        <w:t>1. ledna 2017 do 31. prosince 2018,</w:t>
      </w:r>
    </w:p>
    <w:p w:rsidR="00931963" w:rsidRPr="00D453BC" w:rsidRDefault="00931963" w:rsidP="00D453BC">
      <w:pPr>
        <w:pStyle w:val="Odstavecseseznamem"/>
        <w:numPr>
          <w:ilvl w:val="0"/>
          <w:numId w:val="16"/>
        </w:numPr>
        <w:jc w:val="both"/>
        <w:rPr>
          <w:szCs w:val="24"/>
        </w:rPr>
      </w:pPr>
      <w:r w:rsidRPr="00D453BC">
        <w:rPr>
          <w:bCs/>
          <w:color w:val="000000"/>
          <w:szCs w:val="24"/>
        </w:rPr>
        <w:t xml:space="preserve">působením </w:t>
      </w:r>
      <w:r w:rsidRPr="00D453BC">
        <w:rPr>
          <w:bCs/>
          <w:szCs w:val="24"/>
        </w:rPr>
        <w:t>sil a prostředků rezortu Ministerstva obrany v misi MULTINATIONAL FORCE AND OBSERVERS na Sinajském poloostrově v celkovém počtu do 25 osob</w:t>
      </w:r>
      <w:r w:rsidRPr="00D453BC">
        <w:rPr>
          <w:szCs w:val="24"/>
        </w:rPr>
        <w:t>, a to</w:t>
      </w:r>
      <w:r w:rsidR="004C7146" w:rsidRPr="00D453BC">
        <w:rPr>
          <w:bCs/>
          <w:szCs w:val="24"/>
        </w:rPr>
        <w:t xml:space="preserve"> na dobu od </w:t>
      </w:r>
      <w:r w:rsidRPr="00D453BC">
        <w:rPr>
          <w:szCs w:val="24"/>
        </w:rPr>
        <w:t xml:space="preserve">1. ledna 2017 do 31. prosince 2018, </w:t>
      </w:r>
    </w:p>
    <w:p w:rsidR="00D45010" w:rsidRPr="00D45010" w:rsidRDefault="00931963" w:rsidP="00492F71">
      <w:pPr>
        <w:pStyle w:val="Odstavecseseznamem"/>
        <w:numPr>
          <w:ilvl w:val="0"/>
          <w:numId w:val="16"/>
        </w:numPr>
        <w:spacing w:line="240" w:lineRule="auto"/>
        <w:jc w:val="both"/>
      </w:pPr>
      <w:r w:rsidRPr="00D45010">
        <w:rPr>
          <w:bCs/>
          <w:color w:val="000000"/>
          <w:szCs w:val="24"/>
        </w:rPr>
        <w:t xml:space="preserve">vysláním </w:t>
      </w:r>
      <w:r w:rsidRPr="00D45010">
        <w:rPr>
          <w:szCs w:val="24"/>
        </w:rPr>
        <w:t>příslušníků rezortu Ministerstva obrany k posílení velitelských struktur NATO, EU a OSN nasazených v operacích těchto organizací</w:t>
      </w:r>
      <w:r w:rsidRPr="00D45010">
        <w:rPr>
          <w:bCs/>
          <w:color w:val="000000"/>
          <w:szCs w:val="24"/>
        </w:rPr>
        <w:t xml:space="preserve"> a vyslání příslušníků rezortu </w:t>
      </w:r>
      <w:r w:rsidRPr="00D45010">
        <w:rPr>
          <w:szCs w:val="24"/>
        </w:rPr>
        <w:t xml:space="preserve">Ministerstva obrany </w:t>
      </w:r>
      <w:r w:rsidRPr="00D45010">
        <w:rPr>
          <w:bCs/>
          <w:color w:val="000000"/>
          <w:szCs w:val="24"/>
        </w:rPr>
        <w:t xml:space="preserve">působících ve strukturách </w:t>
      </w:r>
      <w:r w:rsidRPr="00D45010">
        <w:rPr>
          <w:szCs w:val="24"/>
        </w:rPr>
        <w:t xml:space="preserve">NATO, EU a OSN </w:t>
      </w:r>
      <w:r w:rsidRPr="00D45010">
        <w:rPr>
          <w:bCs/>
          <w:color w:val="000000"/>
          <w:szCs w:val="24"/>
        </w:rPr>
        <w:t>do operací pod vedením těchto organizací mimo území České r</w:t>
      </w:r>
      <w:r w:rsidR="00D453BC" w:rsidRPr="00D45010">
        <w:rPr>
          <w:bCs/>
          <w:color w:val="000000"/>
          <w:szCs w:val="24"/>
        </w:rPr>
        <w:t>epubliky v celkovém počtu do 15 </w:t>
      </w:r>
      <w:r w:rsidRPr="00D45010">
        <w:rPr>
          <w:bCs/>
          <w:color w:val="000000"/>
          <w:szCs w:val="24"/>
        </w:rPr>
        <w:t>osob</w:t>
      </w:r>
      <w:r w:rsidRPr="00D45010">
        <w:rPr>
          <w:szCs w:val="24"/>
        </w:rPr>
        <w:t>, a to</w:t>
      </w:r>
      <w:r w:rsidR="004C7146" w:rsidRPr="00D45010">
        <w:rPr>
          <w:bCs/>
          <w:color w:val="000000"/>
          <w:szCs w:val="24"/>
        </w:rPr>
        <w:t xml:space="preserve"> na dobu od 1. ledna 2017 do </w:t>
      </w:r>
      <w:r w:rsidRPr="00D45010">
        <w:rPr>
          <w:bCs/>
          <w:color w:val="000000"/>
          <w:szCs w:val="24"/>
        </w:rPr>
        <w:t xml:space="preserve">31. prosince 2018, </w:t>
      </w:r>
    </w:p>
    <w:p w:rsidR="002B60B3" w:rsidRDefault="00931963" w:rsidP="00C31DA3">
      <w:pPr>
        <w:pStyle w:val="Odstavecseseznamem"/>
        <w:numPr>
          <w:ilvl w:val="0"/>
          <w:numId w:val="16"/>
        </w:numPr>
        <w:spacing w:before="240" w:line="240" w:lineRule="auto"/>
        <w:jc w:val="both"/>
      </w:pPr>
      <w:r w:rsidRPr="00D45010">
        <w:rPr>
          <w:bCs/>
          <w:szCs w:val="24"/>
        </w:rPr>
        <w:t xml:space="preserve">působením nasaditelného spojovacího modulu (DCM, Deployable Communication Module) v operacích NATO mimo území České republiky </w:t>
      </w:r>
      <w:r w:rsidR="00D453BC" w:rsidRPr="00D45010">
        <w:rPr>
          <w:bCs/>
          <w:szCs w:val="24"/>
        </w:rPr>
        <w:t>v celkovém počtu do 56 </w:t>
      </w:r>
      <w:r w:rsidRPr="00D45010">
        <w:rPr>
          <w:bCs/>
          <w:szCs w:val="24"/>
        </w:rPr>
        <w:t>osob</w:t>
      </w:r>
      <w:r w:rsidRPr="00D45010">
        <w:rPr>
          <w:szCs w:val="24"/>
        </w:rPr>
        <w:t>, a to</w:t>
      </w:r>
      <w:r w:rsidRPr="00D45010">
        <w:rPr>
          <w:bCs/>
          <w:szCs w:val="24"/>
        </w:rPr>
        <w:t xml:space="preserve"> na dobu nejvýše šesti měsíců ročně </w:t>
      </w:r>
      <w:r w:rsidR="00D453BC" w:rsidRPr="00D45010">
        <w:rPr>
          <w:bCs/>
          <w:szCs w:val="24"/>
        </w:rPr>
        <w:t>v termínu od 1. ledna 2017 do </w:t>
      </w:r>
      <w:r w:rsidRPr="00D45010">
        <w:rPr>
          <w:bCs/>
          <w:szCs w:val="24"/>
        </w:rPr>
        <w:t>31. prosince 2018</w:t>
      </w:r>
      <w:r w:rsidRPr="00D45010">
        <w:rPr>
          <w:szCs w:val="24"/>
        </w:rPr>
        <w:t>;</w:t>
      </w:r>
    </w:p>
    <w:p w:rsidR="003C553D" w:rsidRDefault="00931963" w:rsidP="005D273A">
      <w:pPr>
        <w:pStyle w:val="PS-slovanseznam"/>
        <w:numPr>
          <w:ilvl w:val="0"/>
          <w:numId w:val="0"/>
        </w:numPr>
        <w:spacing w:before="360" w:after="160" w:line="240" w:lineRule="auto"/>
        <w:rPr>
          <w:rStyle w:val="proloenChar"/>
        </w:rPr>
      </w:pPr>
      <w:r>
        <w:rPr>
          <w:rStyle w:val="proloenChar"/>
        </w:rPr>
        <w:tab/>
        <w:t xml:space="preserve">II. </w:t>
      </w:r>
      <w:r w:rsidR="003C553D" w:rsidRPr="003C553D">
        <w:rPr>
          <w:rStyle w:val="proloenChar"/>
        </w:rPr>
        <w:t>bere na vědomí</w:t>
      </w:r>
      <w:r w:rsidR="003C553D">
        <w:rPr>
          <w:rStyle w:val="proloenChar"/>
        </w:rPr>
        <w:t xml:space="preserve"> </w:t>
      </w:r>
    </w:p>
    <w:p w:rsidR="00931963" w:rsidRPr="00D453BC" w:rsidRDefault="00931963" w:rsidP="00C31DA3">
      <w:pPr>
        <w:pStyle w:val="Odstavecseseznamem"/>
        <w:numPr>
          <w:ilvl w:val="0"/>
          <w:numId w:val="17"/>
        </w:numPr>
        <w:spacing w:after="0" w:line="240" w:lineRule="auto"/>
        <w:ind w:left="714" w:hanging="357"/>
        <w:jc w:val="both"/>
        <w:rPr>
          <w:szCs w:val="24"/>
        </w:rPr>
      </w:pPr>
      <w:r w:rsidRPr="00D453BC">
        <w:rPr>
          <w:szCs w:val="24"/>
        </w:rPr>
        <w:t xml:space="preserve">vyčlenění sil a prostředků rezortu Ministerstva obrany do Sil rychlé reakce NATO (NATO Response Force, NRF), a to v celkovém počtu do 810 osob na </w:t>
      </w:r>
      <w:r w:rsidR="004C7146" w:rsidRPr="00D453BC">
        <w:rPr>
          <w:szCs w:val="24"/>
        </w:rPr>
        <w:t>dobu od 1. ledna 2017 do </w:t>
      </w:r>
      <w:r w:rsidRPr="00D453BC">
        <w:rPr>
          <w:szCs w:val="24"/>
        </w:rPr>
        <w:t>31. prosince 2017 a do 380 osob na dobu od 1. ledna 2018 do 31. prosince 2018,</w:t>
      </w:r>
    </w:p>
    <w:p w:rsidR="00931963" w:rsidRDefault="00931963" w:rsidP="00C31DA3">
      <w:pPr>
        <w:pStyle w:val="PS-slovanseznam"/>
        <w:numPr>
          <w:ilvl w:val="0"/>
          <w:numId w:val="17"/>
        </w:numPr>
        <w:spacing w:line="240" w:lineRule="auto"/>
        <w:rPr>
          <w:rStyle w:val="proloenChar"/>
        </w:rPr>
      </w:pPr>
      <w:r w:rsidRPr="00766867">
        <w:rPr>
          <w:szCs w:val="24"/>
        </w:rPr>
        <w:t xml:space="preserve">vyčlenění sil a prostředků rezortu Ministerstva obrany do Systému </w:t>
      </w:r>
      <w:r>
        <w:rPr>
          <w:szCs w:val="24"/>
        </w:rPr>
        <w:t>připravenost</w:t>
      </w:r>
      <w:r w:rsidR="009C1382">
        <w:rPr>
          <w:szCs w:val="24"/>
        </w:rPr>
        <w:t>i</w:t>
      </w:r>
      <w:r w:rsidRPr="00766867">
        <w:rPr>
          <w:szCs w:val="24"/>
        </w:rPr>
        <w:t xml:space="preserve"> schopností pro mírové operace OSN (United Nations Peacekeeping Capabilities Readiness System, UNPCRS) v celkovém počtu do 200 osob na dobu od 1. ledna 2017 do 31. prosince </w:t>
      </w:r>
      <w:r>
        <w:rPr>
          <w:szCs w:val="24"/>
        </w:rPr>
        <w:t>2018;</w:t>
      </w:r>
    </w:p>
    <w:p w:rsidR="003C553D" w:rsidRDefault="00931963" w:rsidP="00D45010">
      <w:pPr>
        <w:pStyle w:val="PS-slovanseznam"/>
        <w:numPr>
          <w:ilvl w:val="0"/>
          <w:numId w:val="0"/>
        </w:numPr>
        <w:spacing w:line="240" w:lineRule="auto"/>
        <w:rPr>
          <w:rStyle w:val="proloenChar"/>
        </w:rPr>
      </w:pPr>
      <w:r>
        <w:rPr>
          <w:rStyle w:val="proloenChar"/>
        </w:rPr>
        <w:tab/>
        <w:t xml:space="preserve">III. </w:t>
      </w:r>
      <w:r w:rsidR="00746DF2">
        <w:rPr>
          <w:rStyle w:val="proloenChar"/>
        </w:rPr>
        <w:t>žádá vládu</w:t>
      </w:r>
      <w:r w:rsidR="00036279">
        <w:rPr>
          <w:rStyle w:val="proloenChar"/>
        </w:rPr>
        <w:t>,</w:t>
      </w:r>
      <w:r w:rsidR="00036279">
        <w:rPr>
          <w:rStyle w:val="proloenChar"/>
          <w:b w:val="0"/>
        </w:rPr>
        <w:t xml:space="preserve"> </w:t>
      </w:r>
      <w:r w:rsidR="00036279" w:rsidRPr="00766867">
        <w:t>aby informovala Poslaneckou sněmovnu o působení sil a prostředků rezortu Ministerstva obrany v zahraničních operacích v roce 2017, a to nejpozději do 30. června 2018 a o působení sil a prostředků rezortu Ministerstva obrany v zahraničních operacích v roce 2018 nejpozději do 30. června 2019</w:t>
      </w:r>
      <w:r w:rsidR="00036279">
        <w:t>.</w:t>
      </w:r>
    </w:p>
    <w:p w:rsidR="00D90390" w:rsidRDefault="002E34ED" w:rsidP="00931963">
      <w:pPr>
        <w:pStyle w:val="PS-jmeno1"/>
        <w:spacing w:line="240" w:lineRule="auto"/>
      </w:pPr>
      <w:r>
        <w:t xml:space="preserve">Jan Hamáček v. r. </w:t>
      </w:r>
    </w:p>
    <w:p w:rsidR="00D90390" w:rsidRDefault="00D90390" w:rsidP="00931963">
      <w:pPr>
        <w:pStyle w:val="PS-pedseda"/>
        <w:spacing w:line="240" w:lineRule="auto"/>
      </w:pPr>
      <w:r>
        <w:t>předseda Poslanecké sněmovny</w:t>
      </w:r>
    </w:p>
    <w:p w:rsidR="00D90390" w:rsidRDefault="002E34ED" w:rsidP="00931963">
      <w:pPr>
        <w:pStyle w:val="PS-jmeno2"/>
        <w:spacing w:line="240" w:lineRule="auto"/>
      </w:pPr>
      <w:r>
        <w:t xml:space="preserve">Jiří Mihola v. r. </w:t>
      </w:r>
      <w:bookmarkStart w:id="0" w:name="_GoBack"/>
      <w:bookmarkEnd w:id="0"/>
    </w:p>
    <w:p w:rsidR="00D90390" w:rsidRDefault="00D90390" w:rsidP="00D90390">
      <w:pPr>
        <w:pStyle w:val="PS-overov"/>
      </w:pPr>
      <w:r>
        <w:t>ověřovatel Poslanecké sněmovny</w:t>
      </w:r>
    </w:p>
    <w:sectPr w:rsidR="00D90390" w:rsidSect="00883F84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4B8" w:rsidRDefault="007244B8" w:rsidP="007244B8">
      <w:pPr>
        <w:spacing w:after="0" w:line="240" w:lineRule="auto"/>
      </w:pPr>
      <w:r>
        <w:separator/>
      </w:r>
    </w:p>
  </w:endnote>
  <w:endnote w:type="continuationSeparator" w:id="0">
    <w:p w:rsidR="007244B8" w:rsidRDefault="007244B8" w:rsidP="0072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4B8" w:rsidRDefault="007244B8" w:rsidP="007244B8">
      <w:pPr>
        <w:spacing w:after="0" w:line="240" w:lineRule="auto"/>
      </w:pPr>
      <w:r>
        <w:separator/>
      </w:r>
    </w:p>
  </w:footnote>
  <w:footnote w:type="continuationSeparator" w:id="0">
    <w:p w:rsidR="007244B8" w:rsidRDefault="007244B8" w:rsidP="0072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0774027"/>
      <w:docPartObj>
        <w:docPartGallery w:val="Page Numbers (Top of Page)"/>
        <w:docPartUnique/>
      </w:docPartObj>
    </w:sdtPr>
    <w:sdtEndPr/>
    <w:sdtContent>
      <w:p w:rsidR="007244B8" w:rsidRDefault="007244B8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4ED">
          <w:rPr>
            <w:noProof/>
          </w:rPr>
          <w:t>2</w:t>
        </w:r>
        <w:r>
          <w:fldChar w:fldCharType="end"/>
        </w:r>
      </w:p>
    </w:sdtContent>
  </w:sdt>
  <w:p w:rsidR="007244B8" w:rsidRDefault="007244B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5567E0A"/>
    <w:multiLevelType w:val="hybridMultilevel"/>
    <w:tmpl w:val="155CCD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>
    <w:nsid w:val="658F638E"/>
    <w:multiLevelType w:val="hybridMultilevel"/>
    <w:tmpl w:val="2C8A2F30"/>
    <w:lvl w:ilvl="0" w:tplc="96EEA6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705"/>
    <w:rsid w:val="00007B86"/>
    <w:rsid w:val="00036279"/>
    <w:rsid w:val="000476E4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3FB9"/>
    <w:rsid w:val="002B60B3"/>
    <w:rsid w:val="002C6BED"/>
    <w:rsid w:val="002E34ED"/>
    <w:rsid w:val="00356011"/>
    <w:rsid w:val="00377253"/>
    <w:rsid w:val="003C553D"/>
    <w:rsid w:val="003D2033"/>
    <w:rsid w:val="00404D31"/>
    <w:rsid w:val="00492F71"/>
    <w:rsid w:val="004C7146"/>
    <w:rsid w:val="005227BF"/>
    <w:rsid w:val="00566A4C"/>
    <w:rsid w:val="005C30D7"/>
    <w:rsid w:val="005D273A"/>
    <w:rsid w:val="005E094C"/>
    <w:rsid w:val="005F6CAE"/>
    <w:rsid w:val="00620764"/>
    <w:rsid w:val="006F3501"/>
    <w:rsid w:val="007244B8"/>
    <w:rsid w:val="00746DF2"/>
    <w:rsid w:val="007C62DA"/>
    <w:rsid w:val="007D5EE1"/>
    <w:rsid w:val="007E1D0B"/>
    <w:rsid w:val="00812496"/>
    <w:rsid w:val="00830BFE"/>
    <w:rsid w:val="00883F84"/>
    <w:rsid w:val="00893C29"/>
    <w:rsid w:val="008D1B3E"/>
    <w:rsid w:val="00903269"/>
    <w:rsid w:val="00920D8B"/>
    <w:rsid w:val="00931963"/>
    <w:rsid w:val="009A0DD0"/>
    <w:rsid w:val="009C1382"/>
    <w:rsid w:val="00A46CDA"/>
    <w:rsid w:val="00A97705"/>
    <w:rsid w:val="00AA0D27"/>
    <w:rsid w:val="00B13892"/>
    <w:rsid w:val="00B53E8D"/>
    <w:rsid w:val="00B715B6"/>
    <w:rsid w:val="00BC09E3"/>
    <w:rsid w:val="00C31DA3"/>
    <w:rsid w:val="00C56014"/>
    <w:rsid w:val="00D41C32"/>
    <w:rsid w:val="00D45010"/>
    <w:rsid w:val="00D453BC"/>
    <w:rsid w:val="00D7146B"/>
    <w:rsid w:val="00D76FB3"/>
    <w:rsid w:val="00D90390"/>
    <w:rsid w:val="00DC29E4"/>
    <w:rsid w:val="00ED15A8"/>
    <w:rsid w:val="00ED5ABE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BF420A-F489-49AB-A31A-F397CA2D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D90390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D90390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D90390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D90390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D90390"/>
    <w:rPr>
      <w:rFonts w:ascii="Times New Roman" w:hAnsi="Times New Roman"/>
      <w:sz w:val="24"/>
      <w:szCs w:val="22"/>
      <w:lang w:eastAsia="en-US"/>
    </w:rPr>
  </w:style>
  <w:style w:type="character" w:customStyle="1" w:styleId="PS-jmeno2Char">
    <w:name w:val="PS-jmeno2 Char"/>
    <w:basedOn w:val="PS-pedsedaChar"/>
    <w:link w:val="PS-jmeno2"/>
    <w:rsid w:val="00D90390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D90390"/>
    <w:pPr>
      <w:spacing w:before="0"/>
    </w:pPr>
  </w:style>
  <w:style w:type="character" w:customStyle="1" w:styleId="PS-overovChar">
    <w:name w:val="PS-overov Char"/>
    <w:basedOn w:val="PS-jmeno2Char"/>
    <w:link w:val="PS-overov"/>
    <w:rsid w:val="00D90390"/>
    <w:rPr>
      <w:rFonts w:ascii="Times New Roman" w:hAnsi="Times New Roman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8D1B3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2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44B8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2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44B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PS-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PS-USNESENI.dotx</Template>
  <TotalTime>91</TotalTime>
  <Pages>2</Pages>
  <Words>583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Bezchlebova Lenka</cp:lastModifiedBy>
  <cp:revision>18</cp:revision>
  <cp:lastPrinted>2016-06-30T08:02:00Z</cp:lastPrinted>
  <dcterms:created xsi:type="dcterms:W3CDTF">2016-06-29T13:49:00Z</dcterms:created>
  <dcterms:modified xsi:type="dcterms:W3CDTF">2016-07-12T12:55:00Z</dcterms:modified>
</cp:coreProperties>
</file>