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00D" w:rsidRDefault="00957BAD">
      <w:pPr>
        <w:pStyle w:val="PS-hlavika1"/>
      </w:pPr>
      <w:r>
        <w:t xml:space="preserve"> </w:t>
      </w:r>
      <w:r w:rsidR="001800B1">
        <w:t>Parlament České republiky</w:t>
      </w:r>
    </w:p>
    <w:p w:rsidR="0061500D" w:rsidRDefault="001800B1">
      <w:pPr>
        <w:pStyle w:val="PS-hlavika2"/>
      </w:pPr>
      <w:r>
        <w:t>POSLANECKÁ SNĚMOVNA</w:t>
      </w:r>
    </w:p>
    <w:p w:rsidR="0061500D" w:rsidRDefault="001800B1">
      <w:pPr>
        <w:pStyle w:val="PS-hlavika2"/>
      </w:pPr>
      <w:r>
        <w:t>2016</w:t>
      </w:r>
    </w:p>
    <w:p w:rsidR="0061500D" w:rsidRDefault="001800B1">
      <w:pPr>
        <w:pStyle w:val="PS-hlavika1"/>
      </w:pPr>
      <w:r>
        <w:t>7. volební období</w:t>
      </w:r>
    </w:p>
    <w:p w:rsidR="0061500D" w:rsidRDefault="001800B1">
      <w:pPr>
        <w:pStyle w:val="PS-hlavika3"/>
      </w:pPr>
      <w:r>
        <w:t>ZÁPIS</w:t>
      </w:r>
    </w:p>
    <w:p w:rsidR="0061500D" w:rsidRDefault="00C3050A">
      <w:pPr>
        <w:pStyle w:val="PS-hlavika1"/>
      </w:pPr>
      <w:r>
        <w:t>z</w:t>
      </w:r>
      <w:r w:rsidR="00B867C7">
        <w:t>e 40</w:t>
      </w:r>
      <w:r w:rsidR="001800B1">
        <w:t>. schůze</w:t>
      </w:r>
    </w:p>
    <w:p w:rsidR="0061500D" w:rsidRDefault="001800B1">
      <w:pPr>
        <w:pStyle w:val="PS-hlavika1"/>
      </w:pPr>
      <w:r>
        <w:t>kontrolního výboru,</w:t>
      </w:r>
    </w:p>
    <w:p w:rsidR="0061500D" w:rsidRDefault="001800B1">
      <w:pPr>
        <w:pStyle w:val="PS-hlavika1"/>
      </w:pPr>
      <w:r>
        <w:t xml:space="preserve">která se konala dne </w:t>
      </w:r>
      <w:r w:rsidR="00722C51">
        <w:t>3</w:t>
      </w:r>
      <w:r w:rsidR="00AB2D14">
        <w:t xml:space="preserve">. </w:t>
      </w:r>
      <w:r w:rsidR="00B867C7">
        <w:t>listopadu</w:t>
      </w:r>
      <w:r>
        <w:t xml:space="preserve"> 2016</w:t>
      </w:r>
    </w:p>
    <w:p w:rsidR="0061500D" w:rsidRDefault="001800B1">
      <w:pPr>
        <w:pStyle w:val="PS-msto"/>
      </w:pPr>
      <w:r>
        <w:t xml:space="preserve">v budově Poslanecké sněmovny, Sněmovní 3, </w:t>
      </w:r>
      <w:proofErr w:type="gramStart"/>
      <w:r>
        <w:t>118 26  Praha</w:t>
      </w:r>
      <w:proofErr w:type="gramEnd"/>
      <w:r>
        <w:t xml:space="preserve"> 1,</w:t>
      </w:r>
      <w:r>
        <w:br/>
        <w:t>místnost č. 206</w:t>
      </w:r>
    </w:p>
    <w:p w:rsidR="0061500D" w:rsidRDefault="002A01E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>Čtvrtek 3. listopadu</w:t>
      </w:r>
      <w:r w:rsidR="00646557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 xml:space="preserve"> 2016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left="1985" w:hanging="1985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Přítomni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 w:rsid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B867C7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0E3E0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E3E0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 Novotný,</w:t>
      </w:r>
      <w:r w:rsidR="00B867C7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7853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853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7853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7853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7853D9" w:rsidRPr="007853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1471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471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Š. </w:t>
      </w:r>
      <w:proofErr w:type="spellStart"/>
      <w:r w:rsidR="001471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1471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147117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</w:t>
      </w:r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646557"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</w:t>
      </w:r>
      <w:r w:rsid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B867C7" w:rsidRP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Votava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left="1979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Omluveni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 w:rsid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Krákora, </w:t>
      </w:r>
      <w:proofErr w:type="spellStart"/>
      <w:r w:rsidR="007853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853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Kubíček,</w:t>
      </w:r>
      <w:r w:rsidR="007853D9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7853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853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Maxová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cs-CZ"/>
        </w:rPr>
      </w:pPr>
    </w:p>
    <w:p w:rsidR="0061500D" w:rsidRDefault="001800B1">
      <w:pPr>
        <w:spacing w:after="0" w:line="240" w:lineRule="auto"/>
        <w:ind w:left="1990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Hosté: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>dle prezenční listiny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 w:rsidP="002546A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 w:rsidP="002546A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Tuto schůzi řídil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2546A2" w:rsidRPr="002546A2" w:rsidRDefault="002546A2" w:rsidP="002546A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F59DC" w:rsidRPr="00AB2D14" w:rsidRDefault="002A3148" w:rsidP="001F59DC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="00D61F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zahájil schůzi výboru v</w:t>
      </w:r>
      <w:r w:rsid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9</w:t>
      </w:r>
      <w:r w:rsid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.00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hodin a přivítal přítomné poslance a hosty. </w:t>
      </w:r>
      <w:r w:rsidR="00B867C7">
        <w:rPr>
          <w:rFonts w:ascii="Times New Roman" w:hAnsi="Times New Roman"/>
          <w:sz w:val="24"/>
          <w:szCs w:val="24"/>
        </w:rPr>
        <w:t>Navrhl program jednání 40</w:t>
      </w:r>
      <w:r>
        <w:rPr>
          <w:rFonts w:ascii="Times New Roman" w:hAnsi="Times New Roman"/>
          <w:sz w:val="24"/>
          <w:szCs w:val="24"/>
        </w:rPr>
        <w:t xml:space="preserve">. schůze kontrolního výboru dle </w:t>
      </w:r>
      <w:r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pozvánky:</w:t>
      </w:r>
    </w:p>
    <w:p w:rsidR="00AB2D14" w:rsidRPr="00AB2D14" w:rsidRDefault="00AB2D14" w:rsidP="00AB2D14">
      <w:pPr>
        <w:pStyle w:val="PSbodprogramu"/>
        <w:tabs>
          <w:tab w:val="clear" w:pos="643"/>
        </w:tabs>
        <w:ind w:left="0" w:firstLine="0"/>
        <w:rPr>
          <w:rFonts w:eastAsia="Times New Roman" w:cs="Times New Roman"/>
          <w:color w:val="000000"/>
          <w:kern w:val="0"/>
          <w:szCs w:val="24"/>
          <w:lang w:eastAsia="cs-CZ" w:bidi="ar-SA"/>
        </w:rPr>
      </w:pPr>
    </w:p>
    <w:p w:rsidR="00AB2D14" w:rsidRDefault="00B867C7" w:rsidP="00BD6E30">
      <w:pPr>
        <w:pStyle w:val="Odstavecseseznamem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Informace o přípravě a průběhu výběrového řízení na dodavatele systému výkonového zpoplatnění</w:t>
      </w:r>
    </w:p>
    <w:p w:rsidR="00B867C7" w:rsidRPr="00B867C7" w:rsidRDefault="00B867C7" w:rsidP="00BD6E30">
      <w:pPr>
        <w:pStyle w:val="Odstavecseseznamem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Vládní návrh zákona o evropských politických stranách a evropských politických nadacích a o změně některých zákonů /sněmovní tisk 876/</w:t>
      </w:r>
    </w:p>
    <w:p w:rsidR="00B867C7" w:rsidRPr="00B867C7" w:rsidRDefault="00B867C7" w:rsidP="00BD6E30">
      <w:pPr>
        <w:pStyle w:val="Odstavecseseznamem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rozpočtu kapitoly 371 – Úřad pro dohled nad hospodařením politických stran a politických hnutí na rok 2017</w:t>
      </w:r>
    </w:p>
    <w:p w:rsidR="00B867C7" w:rsidRPr="00B867C7" w:rsidRDefault="00B867C7" w:rsidP="00BD6E30">
      <w:pPr>
        <w:pStyle w:val="Odstavecseseznamem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rozpočtu kapitoly 381 – Nejvyšší kontrolní úřad na rok 2017</w:t>
      </w:r>
    </w:p>
    <w:p w:rsidR="00B867C7" w:rsidRPr="00B867C7" w:rsidRDefault="00B867C7" w:rsidP="00BD6E30">
      <w:pPr>
        <w:pStyle w:val="Odstavecseseznamem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EU REPORT 2016 – Zpráva Nejvyššího kontrolního úřadu o finančním řízení prostředků Evropské unie v ČR</w:t>
      </w:r>
    </w:p>
    <w:p w:rsidR="00B867C7" w:rsidRPr="00B867C7" w:rsidRDefault="00B867C7" w:rsidP="00BD6E30">
      <w:pPr>
        <w:pStyle w:val="Odstavecseseznamem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Prezentace Výroční zprávy Evropského účetního dvora o plnění rozpočtu za rozpočtový rok 2015</w:t>
      </w:r>
    </w:p>
    <w:p w:rsidR="00B867C7" w:rsidRDefault="00B867C7" w:rsidP="00BD6E30">
      <w:pPr>
        <w:pStyle w:val="Odstavecseseznamem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Informace ministra financí o aktuálním stavu přípravy evidence tržeb – pokračování (přerušeno na 34. schůzi kontrolního výboru)</w:t>
      </w:r>
    </w:p>
    <w:p w:rsidR="00AB2D14" w:rsidRDefault="007240C0" w:rsidP="00BD6E30">
      <w:pPr>
        <w:pStyle w:val="Odstavecseseznamem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AB2D14" w:rsidRPr="00AB2D14" w:rsidRDefault="007240C0" w:rsidP="00BD6E30">
      <w:pPr>
        <w:pStyle w:val="Odstavecseseznamem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termínu a </w:t>
      </w:r>
      <w:r w:rsid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programu 41</w:t>
      </w:r>
      <w:r w:rsidR="006B119A"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schůze výboru.</w:t>
      </w:r>
    </w:p>
    <w:p w:rsidR="007240C0" w:rsidRPr="007240C0" w:rsidRDefault="007240C0" w:rsidP="007240C0">
      <w:p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Nikdo z přítomných poslanců nevznesl návrh na změnu, doplnění nebo vypuštění některého z bodů. Všichni přítomní poslanci souh</w:t>
      </w:r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</w:t>
      </w:r>
      <w:r w:rsidR="008F31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asili s navrženým programem (</w:t>
      </w:r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6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 0</w:t>
      </w:r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proti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 0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zdrželo)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Hlasování se zúčastnili:</w:t>
      </w:r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Štětina,</w:t>
      </w:r>
      <w:r w:rsidR="00722C51"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V. Votava</w:t>
      </w:r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 1, str. 1/.</w:t>
      </w:r>
    </w:p>
    <w:p w:rsidR="00DD606D" w:rsidRDefault="00DD606D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76956" w:rsidRDefault="00176956" w:rsidP="00C046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822BE" w:rsidRDefault="007822BE" w:rsidP="00B017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017A7" w:rsidRDefault="00B017A7" w:rsidP="00B017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2363B" w:rsidRDefault="00722C51" w:rsidP="004236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</w:t>
      </w:r>
      <w:r w:rsidR="004236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42363B" w:rsidRDefault="003F4BFB" w:rsidP="0042363B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Informace o přípravě a průběhu výběrového řízení na dodavatele systému výkonového zpoplatnění</w:t>
      </w:r>
    </w:p>
    <w:p w:rsidR="0042363B" w:rsidRDefault="0042363B" w:rsidP="004236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668A7" w:rsidRDefault="0042363B" w:rsidP="00C7282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E035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ab/>
      </w:r>
      <w:r w:rsidR="003F4BF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Ministr dopravy D. </w:t>
      </w:r>
      <w:proofErr w:type="spellStart"/>
      <w:r w:rsidR="003F4BF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Ťok</w:t>
      </w:r>
      <w:proofErr w:type="spellEnd"/>
      <w:r w:rsidR="003E035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="003F4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</w:t>
      </w:r>
      <w:r w:rsidR="00A172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410B9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MD v průběhu roku 2016 připravovalo zadávací řízení na veřejnou zakázku, jejímž předmětem mělo být zajištění fungování stávajícího systému elektronického mýta po roce 2016. Na základě usn</w:t>
      </w:r>
      <w:r w:rsidR="002157E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esení vlády ČR č. 188 ze dne 9. 3. </w:t>
      </w:r>
      <w:r w:rsidR="00410B9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2016 byla zahájena veřejná zakázka s názvem </w:t>
      </w:r>
      <w:r w:rsidR="006365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„</w:t>
      </w:r>
      <w:r w:rsidR="00410B9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Zajištění provozu systému elektronického mýta po roce 2016</w:t>
      </w:r>
      <w:r w:rsidR="006365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“</w:t>
      </w:r>
      <w:r w:rsidR="00410B9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EE3D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Zadávací řízení na tuto ve</w:t>
      </w:r>
      <w:r w:rsidR="002157E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řejnou zakázku vyústilo dne 28. </w:t>
      </w:r>
      <w:r w:rsidR="00EE3D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8</w:t>
      </w:r>
      <w:r w:rsidR="002157E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</w:t>
      </w:r>
      <w:r w:rsidR="00EE3D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2016 v podpis dvou dodatků mezi ČR zastoupenou MD a konso</w:t>
      </w:r>
      <w:r w:rsidR="006365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rciem </w:t>
      </w:r>
      <w:proofErr w:type="spellStart"/>
      <w:r w:rsidR="006365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Kapsch</w:t>
      </w:r>
      <w:proofErr w:type="spellEnd"/>
      <w:r w:rsidR="006365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(dodat</w:t>
      </w:r>
      <w:r w:rsidR="00EE3D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</w:t>
      </w:r>
      <w:r w:rsidR="006365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 ke smlouvě o dodávce a dodat</w:t>
      </w:r>
      <w:r w:rsidR="00EE3D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</w:t>
      </w:r>
      <w:r w:rsidR="006365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</w:t>
      </w:r>
      <w:r w:rsidR="00EE3D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ke smlouvě o službách).</w:t>
      </w:r>
      <w:r w:rsidR="0094070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57D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Oba dodatky zabezpečují provoz, údržbu a opravu systému, implementaci evropské služby elektronického mýta a </w:t>
      </w:r>
      <w:proofErr w:type="spellStart"/>
      <w:r w:rsidR="00D57D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předatelnost</w:t>
      </w:r>
      <w:proofErr w:type="spellEnd"/>
      <w:r w:rsidR="00D57D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systému nově vybranému provo</w:t>
      </w:r>
      <w:r w:rsidR="002157E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zovateli. Současně byla dne 10. 10. </w:t>
      </w:r>
      <w:r w:rsidR="00D57D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2016 uzavřena smlouva o poskytování služeb projektového manažera mezi Č</w:t>
      </w:r>
      <w:r w:rsidR="00B813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 - </w:t>
      </w:r>
      <w:r w:rsidR="00D57D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MD a společností </w:t>
      </w:r>
      <w:proofErr w:type="spellStart"/>
      <w:r w:rsidR="00D57D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Deloitte</w:t>
      </w:r>
      <w:proofErr w:type="spellEnd"/>
      <w:r w:rsidR="00D57D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D57D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Advisory</w:t>
      </w:r>
      <w:proofErr w:type="spellEnd"/>
      <w:r w:rsidR="00D57D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s.r.o. Tato smlouva je hlavním krokem k přípravě a realizaci zadávacího řízení na dodavatele a provozovatele systému elektronického mýta po roce 2019. </w:t>
      </w:r>
      <w:r w:rsidR="00F365E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dle stávajících smluv nebylo možno otevřenou soutěž vypsat, </w:t>
      </w:r>
      <w:r w:rsidR="00B813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proto </w:t>
      </w:r>
      <w:r w:rsidR="00F365E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byla </w:t>
      </w:r>
      <w:r w:rsidR="00B813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prodloužena stávající </w:t>
      </w:r>
      <w:r w:rsidR="00F365E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smlouva o 3 roky v JŘBU. Tímto </w:t>
      </w:r>
      <w:r w:rsidR="00AD73C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</w:t>
      </w:r>
      <w:r w:rsidR="00B813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vypořádala</w:t>
      </w:r>
      <w:r w:rsidR="00AD73C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B813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spousta</w:t>
      </w:r>
      <w:r w:rsidR="00AD73C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problémů a je to první krok k vypsání otevřené soutěže. Byl </w:t>
      </w:r>
      <w:proofErr w:type="spellStart"/>
      <w:r w:rsidR="00AD73C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vysoutěžen</w:t>
      </w:r>
      <w:proofErr w:type="spellEnd"/>
      <w:r w:rsidR="00AD73C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projektový manažer, který již zahájil svou činnost. </w:t>
      </w:r>
      <w:r w:rsidR="00B113E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 ještě schází</w:t>
      </w:r>
      <w:r w:rsidR="006E43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vypracovat</w:t>
      </w:r>
      <w:r w:rsidR="00B113E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koncepc</w:t>
      </w:r>
      <w:r w:rsidR="006E43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</w:t>
      </w:r>
      <w:r w:rsidR="007A531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zpoplatnění mýta (</w:t>
      </w:r>
      <w:r w:rsidR="007A531F" w:rsidRPr="007629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</w:t>
      </w:r>
      <w:r w:rsidR="007629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bookmarkStart w:id="0" w:name="_GoBack"/>
      <w:bookmarkEnd w:id="0"/>
      <w:r w:rsidR="00B113E2" w:rsidRPr="007629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kolik</w:t>
      </w:r>
      <w:r w:rsidR="00B113E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dalších kilometrů se mýto rozšíří</w:t>
      </w:r>
      <w:r w:rsidR="006E43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</w:t>
      </w:r>
      <w:r w:rsidR="00B113E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aby bylo možno zajistit technologicky neutrální soutěž. </w:t>
      </w:r>
      <w:r w:rsidR="00A4412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Jakmile bude koncepce</w:t>
      </w:r>
      <w:r w:rsidR="006E43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schválena vládou</w:t>
      </w:r>
      <w:r w:rsidR="00A4412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tak projektový manažer může připravovat soutěž. </w:t>
      </w:r>
      <w:r w:rsidR="00274B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v</w:t>
      </w:r>
      <w:r w:rsidR="00C275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še je v</w:t>
      </w:r>
      <w:r w:rsidR="009F6D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C275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harmonogramu</w:t>
      </w:r>
      <w:r w:rsidR="009F6D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který byl schválen </w:t>
      </w:r>
      <w:r w:rsidR="00274B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usnesením vlády. Uvedl, že </w:t>
      </w:r>
      <w:r w:rsidR="00657A8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otevřená veřejná </w:t>
      </w:r>
      <w:r w:rsidR="00274B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soutěž by měla být vyhlášena nejpozději v létě příštího roku. </w:t>
      </w:r>
      <w:r w:rsidR="006C4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Vyhodnocení soutěže a další kroky provede po volbách již další vláda.</w:t>
      </w:r>
    </w:p>
    <w:p w:rsidR="004668A7" w:rsidRDefault="004668A7" w:rsidP="004236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5B4A2D" w:rsidRDefault="005B4A2D" w:rsidP="004236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 xml:space="preserve">Se zpravodajskou zprávou vystoupila </w:t>
      </w:r>
      <w:r w:rsidRPr="00B51B3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zpravodaj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ka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K.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Matušovská</w:t>
      </w:r>
      <w:proofErr w:type="spellEnd"/>
      <w:r w:rsidRPr="0091590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06215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Poděkovala ministru dopravy za předložený </w:t>
      </w:r>
      <w:r w:rsidR="00404FA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písemný </w:t>
      </w:r>
      <w:r w:rsidR="0006215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materiál. </w:t>
      </w:r>
      <w:r w:rsidR="0041350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Konstatovala, že v televizi za</w:t>
      </w:r>
      <w:r w:rsidR="0036495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zněla informace </w:t>
      </w:r>
      <w:r w:rsidR="0041350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o tom, že MD mělo</w:t>
      </w:r>
      <w:r w:rsidR="0036495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určitou dokumentaci a analýzu</w:t>
      </w:r>
      <w:r w:rsidR="005B142C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od ČVU</w:t>
      </w:r>
      <w:r w:rsidR="004F186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T</w:t>
      </w:r>
      <w:r w:rsidR="0036495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, </w:t>
      </w:r>
      <w:r w:rsidR="0041350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jak </w:t>
      </w:r>
      <w:r w:rsidR="0036495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má MD </w:t>
      </w:r>
      <w:r w:rsidR="0041350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postupovat, ale </w:t>
      </w:r>
      <w:r w:rsidR="0036495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MD údajně </w:t>
      </w:r>
      <w:r w:rsidR="0041350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nevědělo</w:t>
      </w:r>
      <w:r w:rsidR="0036495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, že je</w:t>
      </w:r>
      <w:r w:rsidR="0041350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má k dispozici. </w:t>
      </w:r>
      <w:r w:rsidR="00DD292C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Dotázala se, zda je to pravda. </w:t>
      </w:r>
      <w:r w:rsidR="0038346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Uvedla, že ÚOHS udělil MD pokutu ve výši 1 mil. Kč. Dotázala se</w:t>
      </w:r>
      <w:r w:rsidR="007D0DC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, zda bude MD podávat </w:t>
      </w:r>
      <w:r w:rsidR="0092595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na ÚOHS </w:t>
      </w:r>
      <w:r w:rsidR="007D0DC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odvolání. Dále se dotázala, že pokud ÚOHS vyslyší námitky společnosti </w:t>
      </w:r>
      <w:proofErr w:type="spellStart"/>
      <w:r w:rsidR="007D0DC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Sky</w:t>
      </w:r>
      <w:proofErr w:type="spellEnd"/>
      <w:r w:rsidR="007D0DC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="007D0DC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Toll</w:t>
      </w:r>
      <w:proofErr w:type="spellEnd"/>
      <w:r w:rsidR="007D0DC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, co se pak stane.</w:t>
      </w:r>
      <w:r w:rsidR="001C36F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Konstatovala, že od listopadu 2016 bude MD připravovat tarifní politiku od roku 2020 do roku 2025. Dotázala se, zda má MD </w:t>
      </w:r>
      <w:r w:rsidR="00AE371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již nějakou </w:t>
      </w:r>
      <w:r w:rsidR="001C36F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představu o tom, jak to bude vypadat. </w:t>
      </w:r>
      <w:r w:rsidR="00AE371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Dále se dot</w:t>
      </w:r>
      <w:r w:rsidR="007A086D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ázala na rozdělení a </w:t>
      </w:r>
      <w:r w:rsidR="00AE371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výši </w:t>
      </w:r>
      <w:r w:rsidR="007A086D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mýtných </w:t>
      </w:r>
      <w:r w:rsidR="00AE371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sazeb</w:t>
      </w:r>
      <w:r w:rsidR="007A086D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.</w:t>
      </w:r>
    </w:p>
    <w:p w:rsidR="005B4A2D" w:rsidRPr="005B4A2D" w:rsidRDefault="005B4A2D" w:rsidP="0042363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</w:pPr>
    </w:p>
    <w:p w:rsidR="0042363B" w:rsidRDefault="00E90890" w:rsidP="00AA0E6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</w:t>
      </w:r>
      <w:r w:rsidR="003F4BF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 obecné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rozpravě vystoupili: </w:t>
      </w:r>
      <w:proofErr w:type="spellStart"/>
      <w:r w:rsidR="007247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7247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 w:rsidR="005B4A2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V. Votava</w:t>
      </w:r>
      <w:r w:rsidR="007247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72478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</w:t>
      </w:r>
      <w:r w:rsidR="004747AC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Uvedl, že</w:t>
      </w:r>
      <w:r w:rsidR="005B4A2D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v případě, že MD </w:t>
      </w:r>
      <w:r w:rsidR="00E1637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bude muset </w:t>
      </w:r>
      <w:r w:rsidR="005B4A2D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zaplat</w:t>
      </w:r>
      <w:r w:rsidR="00E1637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it</w:t>
      </w:r>
      <w:r w:rsidR="005B4A2D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pokutu od ÚOHS </w:t>
      </w:r>
      <w:r w:rsidR="00E1637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ve výši </w:t>
      </w:r>
      <w:r w:rsidR="005B4A2D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1 mil. Kč, měl by se dohledat viník, který ponese odpovědnost.</w:t>
      </w:r>
      <w:r w:rsidR="0081553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),</w:t>
      </w:r>
      <w:r w:rsidR="002C55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7F3CE8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ministr dopravy D. </w:t>
      </w:r>
      <w:proofErr w:type="spellStart"/>
      <w:r w:rsidR="007F3CE8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Ťok</w:t>
      </w:r>
      <w:proofErr w:type="spellEnd"/>
      <w:r w:rsidR="0072478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(Uvedl, </w:t>
      </w:r>
      <w:r w:rsidR="003F4BF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že</w:t>
      </w:r>
      <w:r w:rsidR="0071205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koncepce P. </w:t>
      </w:r>
      <w:proofErr w:type="spellStart"/>
      <w:r w:rsidR="0071205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Moose</w:t>
      </w:r>
      <w:proofErr w:type="spellEnd"/>
      <w:r w:rsidR="0071205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85579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se týká toho, že by do budoucna měla ČR přejít k tzv. rozdělení mýtného systému. MD mělo </w:t>
      </w:r>
      <w:r w:rsidR="0071205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jedné své koncepci také </w:t>
      </w:r>
      <w:r w:rsidR="0085579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snahu o rozdělení centrálního systému, který by vlastnil stát</w:t>
      </w:r>
      <w:r w:rsidR="005B035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71205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</w:t>
      </w:r>
      <w:r w:rsidR="005B1BB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láda to ale odmítla, </w:t>
      </w:r>
      <w:r w:rsidR="0071205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protože chtěla vypsat novou velkou soutěž. </w:t>
      </w:r>
      <w:r w:rsidR="0065549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Konstatoval, že </w:t>
      </w:r>
      <w:r w:rsidR="005B035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MD se se společností </w:t>
      </w:r>
      <w:proofErr w:type="spellStart"/>
      <w:r w:rsidR="005B035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Sky</w:t>
      </w:r>
      <w:proofErr w:type="spellEnd"/>
      <w:r w:rsidR="005B035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5B035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Toll</w:t>
      </w:r>
      <w:proofErr w:type="spellEnd"/>
      <w:r w:rsidR="005B035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sešlo a hovořilo o této záležitosti. Společnost </w:t>
      </w:r>
      <w:proofErr w:type="spellStart"/>
      <w:r w:rsidR="005B035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Sky</w:t>
      </w:r>
      <w:proofErr w:type="spellEnd"/>
      <w:r w:rsidR="005B035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5B035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Toll</w:t>
      </w:r>
      <w:proofErr w:type="spellEnd"/>
      <w:r w:rsidR="005B035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se vyjádřila, že by měla zájem se do soutěže zapojit. MD </w:t>
      </w:r>
      <w:r w:rsidR="0071205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to přivítalo</w:t>
      </w:r>
      <w:r w:rsidR="009E7BE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protože je lepší mít v soutěži dva uchazeče, než pouze jednoho. </w:t>
      </w:r>
      <w:r w:rsidR="00DF64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MD předložilo společnosti </w:t>
      </w:r>
      <w:proofErr w:type="spellStart"/>
      <w:r w:rsidR="00DF64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lastRenderedPageBreak/>
        <w:t>Sky</w:t>
      </w:r>
      <w:proofErr w:type="spellEnd"/>
      <w:r w:rsidR="00DF64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DF64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Toll</w:t>
      </w:r>
      <w:proofErr w:type="spellEnd"/>
      <w:r w:rsidR="00DF64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ustanovení a právní možnosti a požádalo společnost o analýzu, zda to je vůbec právně schůdné. Právníci společnosti </w:t>
      </w:r>
      <w:proofErr w:type="spellStart"/>
      <w:r w:rsidR="00DF64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Sky</w:t>
      </w:r>
      <w:proofErr w:type="spellEnd"/>
      <w:r w:rsidR="00DF64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DF64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Toll</w:t>
      </w:r>
      <w:proofErr w:type="spellEnd"/>
      <w:r w:rsidR="00DF64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uvedli, že nevidí šanci, jak by se společnost</w:t>
      </w:r>
      <w:r w:rsidR="00CD5F05" w:rsidRPr="00CD5F0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CD5F0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Sky</w:t>
      </w:r>
      <w:proofErr w:type="spellEnd"/>
      <w:r w:rsidR="00CD5F0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CD5F0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Toll</w:t>
      </w:r>
      <w:proofErr w:type="spellEnd"/>
      <w:r w:rsidR="00CD5F0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DF64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mohla zapojit</w:t>
      </w:r>
      <w:r w:rsidR="00CD5F0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do současného systému</w:t>
      </w:r>
      <w:r w:rsidR="00DF64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Společnost </w:t>
      </w:r>
      <w:proofErr w:type="spellStart"/>
      <w:r w:rsidR="00153DB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Sky</w:t>
      </w:r>
      <w:proofErr w:type="spellEnd"/>
      <w:r w:rsidR="00153DB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153DB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Toll</w:t>
      </w:r>
      <w:proofErr w:type="spellEnd"/>
      <w:r w:rsidR="00153DB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DF64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</w:t>
      </w:r>
      <w:r w:rsidR="00153DB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edy </w:t>
      </w:r>
      <w:r w:rsidR="00DF64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od začátku věděla, že se</w:t>
      </w:r>
      <w:r w:rsidR="0048312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soutěže nemůže zúčastnit, přes</w:t>
      </w:r>
      <w:r w:rsidR="00DF64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to ale tvrdila, že MD předložila nabídku. </w:t>
      </w:r>
      <w:r w:rsidR="00153DB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Konstatoval, že </w:t>
      </w:r>
      <w:r w:rsidR="00DF64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MD od společnosti </w:t>
      </w:r>
      <w:proofErr w:type="spellStart"/>
      <w:r w:rsidR="00DF64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Sky</w:t>
      </w:r>
      <w:proofErr w:type="spellEnd"/>
      <w:r w:rsidR="00DF64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DF64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Toll</w:t>
      </w:r>
      <w:proofErr w:type="spellEnd"/>
      <w:r w:rsidR="00DF64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nikdy žádno</w:t>
      </w:r>
      <w:r w:rsidR="0078377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 oficiální nabídku neobdrželo. </w:t>
      </w:r>
      <w:r w:rsidR="00CB058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Společnost </w:t>
      </w:r>
      <w:proofErr w:type="spellStart"/>
      <w:r w:rsidR="00CB058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Sky</w:t>
      </w:r>
      <w:proofErr w:type="spellEnd"/>
      <w:r w:rsidR="00CB058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CB058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Toll</w:t>
      </w:r>
      <w:proofErr w:type="spellEnd"/>
      <w:r w:rsidR="00CB058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E6495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dala podnět</w:t>
      </w:r>
      <w:r w:rsidR="00CB058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ÚOHS. </w:t>
      </w:r>
      <w:r w:rsidR="00C0071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Údajně mělo dojít i k podání </w:t>
      </w:r>
      <w:r w:rsidR="00153DB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podnětu </w:t>
      </w:r>
      <w:r w:rsidR="00C0071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na Evropskou komisi. </w:t>
      </w:r>
      <w:r w:rsidR="001A2A5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Konstatoval, že to vnímá ze strany společnosti </w:t>
      </w:r>
      <w:proofErr w:type="spellStart"/>
      <w:r w:rsidR="001A2A5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Sky</w:t>
      </w:r>
      <w:proofErr w:type="spellEnd"/>
      <w:r w:rsidR="001A2A5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1A2A5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Toll</w:t>
      </w:r>
      <w:proofErr w:type="spellEnd"/>
      <w:r w:rsidR="001A2A5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jako </w:t>
      </w:r>
      <w:r w:rsidR="00153DB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mediální hru.</w:t>
      </w:r>
      <w:r w:rsidR="0045670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Dále konstatoval, že </w:t>
      </w:r>
      <w:r w:rsidR="00FE26A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 případě, že bude muset MD zaplatit pokutu 1 mil. </w:t>
      </w:r>
      <w:r w:rsidR="005318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Kč, </w:t>
      </w:r>
      <w:r w:rsidR="00FE26A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tak se </w:t>
      </w:r>
      <w:r w:rsidR="005318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těžko bude po tolika letech hledat viník</w:t>
      </w:r>
      <w:r w:rsidR="009604A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protože k chybě </w:t>
      </w:r>
      <w:proofErr w:type="gramStart"/>
      <w:r w:rsidR="009604A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došlo</w:t>
      </w:r>
      <w:proofErr w:type="gramEnd"/>
      <w:r w:rsidR="009604A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při uzavření původní smlouvy v roce 2006. </w:t>
      </w:r>
      <w:r w:rsidR="005318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MD </w:t>
      </w:r>
      <w:proofErr w:type="gramStart"/>
      <w:r w:rsidR="009604A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plánuje</w:t>
      </w:r>
      <w:proofErr w:type="gramEnd"/>
      <w:r w:rsidR="009604A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5318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pokutu zaplatit a odvoláva</w:t>
      </w:r>
      <w:r w:rsidR="00BA15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 se nebude.</w:t>
      </w:r>
      <w:r w:rsidR="003F4BF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48312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náměstek ministra dopravy J. </w:t>
      </w:r>
      <w:r w:rsidR="007F3CE8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Kopřiva </w:t>
      </w:r>
      <w:r w:rsidR="007F3CE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D175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Krátce pohovořil o přípravě tarifní politiky.</w:t>
      </w:r>
      <w:r w:rsidR="007F3CE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="007F3CE8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7F3CE8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S. </w:t>
      </w:r>
      <w:proofErr w:type="spellStart"/>
      <w:r w:rsidR="007F3CE8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Pfléger</w:t>
      </w:r>
      <w:proofErr w:type="spellEnd"/>
      <w:r w:rsidR="007F3CE8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7F3CE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(Uvedl, že </w:t>
      </w:r>
      <w:r w:rsidR="001252F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považuje za nestandardní, že ÚOHS uložil pokutu za něco, co</w:t>
      </w:r>
      <w:r w:rsidR="008E555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se událo před více jak </w:t>
      </w:r>
      <w:r w:rsidR="007F3CE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10 lety.), </w:t>
      </w:r>
      <w:r w:rsidR="007F3CE8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náměstek ministra dopravy J. Kopřiva </w:t>
      </w:r>
      <w:r w:rsidR="007F3CE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(Uvedl, že </w:t>
      </w:r>
      <w:r w:rsidR="00A972B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zadavatel je stejný po celých</w:t>
      </w:r>
      <w:r w:rsidR="008E555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25737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více jak </w:t>
      </w:r>
      <w:r w:rsidR="008E555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10 let. </w:t>
      </w:r>
      <w:r w:rsidR="00A972B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Zadavatel v</w:t>
      </w:r>
      <w:r w:rsidR="008E555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roce 2006 při podpisu smlouvy nepo</w:t>
      </w:r>
      <w:r w:rsidR="006451C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myslel </w:t>
      </w:r>
      <w:r w:rsidR="00BB115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na její konec. Udělení pokuty 1 mil. Kč </w:t>
      </w:r>
      <w:r w:rsidR="006451C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považuje MD za přiměřené.</w:t>
      </w:r>
      <w:r w:rsidR="007F3CE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="00815537"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815537"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V. Koníček </w:t>
      </w:r>
      <w:r w:rsidR="0081553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7F3CE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Konstatoval, že </w:t>
      </w:r>
      <w:r w:rsidR="0083301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případný </w:t>
      </w:r>
      <w:r w:rsidR="007F3CE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úmysl se po tolika letech </w:t>
      </w:r>
      <w:r w:rsidR="008E2F5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nepodaří prokázat. Dotázal se na </w:t>
      </w:r>
      <w:r w:rsidR="0004531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zvláštní </w:t>
      </w:r>
      <w:r w:rsidR="008E2F5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termín </w:t>
      </w:r>
      <w:r w:rsidR="0048312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JŘBU</w:t>
      </w:r>
      <w:r w:rsidR="008E2F5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 konsorciem </w:t>
      </w:r>
      <w:proofErr w:type="spellStart"/>
      <w:r w:rsidR="008E2F5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Kapsch</w:t>
      </w:r>
      <w:proofErr w:type="spellEnd"/>
      <w:r w:rsidR="008E2F5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které bylo zahájeno v sobotu 27. 8. 2016 a ukončeno v neděli 28. 8. 2016</w:t>
      </w:r>
      <w:r w:rsidR="00DB3B2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04531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Zajímal se o </w:t>
      </w:r>
      <w:r w:rsidR="00953C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odměn</w:t>
      </w:r>
      <w:r w:rsidR="000B604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 za zvýšenou účinnost systému.</w:t>
      </w:r>
      <w:r w:rsidR="0081553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</w:t>
      </w:r>
      <w:r w:rsidR="007F3CE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</w:t>
      </w:r>
      <w:proofErr w:type="spellStart"/>
      <w:r w:rsidR="007F3CE8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7F3CE8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V. Votava </w:t>
      </w:r>
      <w:r w:rsidR="007F3CE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0B314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Konstatoval, že problém byl založen v roce 2006 při podpisu smlouvy, kdy se nepamatovalo na </w:t>
      </w:r>
      <w:r w:rsidR="002827F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její </w:t>
      </w:r>
      <w:r w:rsidR="000B314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ukončení</w:t>
      </w:r>
      <w:r w:rsidR="002827F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0B314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7F3CE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Uvedl, že předchůdce </w:t>
      </w:r>
      <w:r w:rsidR="00C5397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současného </w:t>
      </w:r>
      <w:r w:rsidR="007F3CE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ministra dopravy tvrdil, že bude vše v pořádku a </w:t>
      </w:r>
      <w:r w:rsidR="00C5397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bude vypsána nová otevřená soutěž a k problémům s výpadkem výběru mýta nedojde. Současný ministr dopravy tvrdil po svém nástupu</w:t>
      </w:r>
      <w:r w:rsidR="007F3CE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totéž, ale </w:t>
      </w:r>
      <w:r w:rsidR="00C5397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pak </w:t>
      </w:r>
      <w:r w:rsidR="007F3CE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nastaly problémy.),</w:t>
      </w:r>
      <w:r w:rsidR="00113E6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7F3CE8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7F3CE8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J. Štětina </w:t>
      </w:r>
      <w:r w:rsidR="007F3CE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(Uvedl, že </w:t>
      </w:r>
      <w:r w:rsidR="00466D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smlouvu </w:t>
      </w:r>
      <w:r w:rsidR="007A140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 p</w:t>
      </w:r>
      <w:r w:rsidR="00466D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rovozu let</w:t>
      </w:r>
      <w:r w:rsidR="007A140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ecké </w:t>
      </w:r>
      <w:r w:rsidR="00466D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záchranné služby a</w:t>
      </w:r>
      <w:r w:rsidR="007A140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</w:t>
      </w:r>
      <w:r w:rsidR="00466D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smlouvu </w:t>
      </w:r>
      <w:r w:rsidR="007A140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 mýtu </w:t>
      </w:r>
      <w:r w:rsidR="00466D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 konsorciem </w:t>
      </w:r>
      <w:proofErr w:type="spellStart"/>
      <w:r w:rsidR="00466D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Kapsch</w:t>
      </w:r>
      <w:proofErr w:type="spellEnd"/>
      <w:r w:rsidR="00466D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tvořila stejná advokátní kancelář</w:t>
      </w:r>
      <w:r w:rsidR="00367A0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  <w:r w:rsidR="00466D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7A140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a to </w:t>
      </w:r>
      <w:r w:rsidR="00F036A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Bláha</w:t>
      </w:r>
      <w:r w:rsidR="00466D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Tyto smlouvy jsou </w:t>
      </w:r>
      <w:r w:rsidR="007A140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dlouhodobé a prakticky </w:t>
      </w:r>
      <w:r w:rsidR="00466D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nevypověditelné. Kdy </w:t>
      </w:r>
      <w:r w:rsidR="00DE681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by </w:t>
      </w:r>
      <w:r w:rsidR="00466D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se </w:t>
      </w:r>
      <w:r w:rsidR="00DE681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vypověděly, tak by stát platil v</w:t>
      </w:r>
      <w:r w:rsidR="00466D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elk</w:t>
      </w:r>
      <w:r w:rsidR="00DE681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é</w:t>
      </w:r>
      <w:r w:rsidR="00466D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penále.</w:t>
      </w:r>
      <w:r w:rsidR="007F3CE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83301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ministr dopravy D. </w:t>
      </w:r>
      <w:proofErr w:type="spellStart"/>
      <w:r w:rsidR="00466D3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Ťok</w:t>
      </w:r>
      <w:proofErr w:type="spellEnd"/>
      <w:r w:rsidR="00466D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(Uvedl, že</w:t>
      </w:r>
      <w:r w:rsidR="00ED1C7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CA22F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MD pracuje i o víkendu, </w:t>
      </w:r>
      <w:r w:rsidR="0048312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 JŘBU</w:t>
      </w:r>
      <w:r w:rsidR="006F38C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 konsorciem </w:t>
      </w:r>
      <w:proofErr w:type="spellStart"/>
      <w:r w:rsidR="006F38C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Kapsch</w:t>
      </w:r>
      <w:proofErr w:type="spellEnd"/>
      <w:r w:rsidR="006F38C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bylo nutné uskutečnit co nejdříve.</w:t>
      </w:r>
      <w:r w:rsidR="00466D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6F38C1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náměstek ministra dopravy J. Kopřiva </w:t>
      </w:r>
      <w:r w:rsidR="006F38C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(Uvedl, že </w:t>
      </w:r>
      <w:r w:rsidR="00A127B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od chvíle, kdy vláda schválila odůvodnění významné veřejné zakázky, zasílala </w:t>
      </w:r>
      <w:r w:rsidR="006F38C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společnost </w:t>
      </w:r>
      <w:proofErr w:type="spellStart"/>
      <w:r w:rsidR="00A127B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Sky</w:t>
      </w:r>
      <w:proofErr w:type="spellEnd"/>
      <w:r w:rsidR="00A127B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A127B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Toll</w:t>
      </w:r>
      <w:proofErr w:type="spellEnd"/>
      <w:r w:rsidR="00A127B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každý den námitky proti všem myslitelným úkonům zadavatele, které zákon o veřejných zakázkách zná. Společnost </w:t>
      </w:r>
      <w:proofErr w:type="spellStart"/>
      <w:r w:rsidR="00A127B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Sky</w:t>
      </w:r>
      <w:proofErr w:type="spellEnd"/>
      <w:r w:rsidR="00A127B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A127B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Toll</w:t>
      </w:r>
      <w:proofErr w:type="spellEnd"/>
      <w:r w:rsidR="00A127B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dnes říká, že využívala všech právních prostředků, které měla k dispozici proto, aby ochránila své zájmy. Konstatoval, že námitky slouží k ochraně zadavatele a případně jiných zájemců v průběhu zadávacího </w:t>
      </w:r>
      <w:r w:rsidR="00D8550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řízení proti konkrétním úkonům. J</w:t>
      </w:r>
      <w:r w:rsidR="007A6B6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ednalo se o </w:t>
      </w:r>
      <w:proofErr w:type="spellStart"/>
      <w:r w:rsidR="007A6B6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šikanózní</w:t>
      </w:r>
      <w:proofErr w:type="spellEnd"/>
      <w:r w:rsidR="007A6B6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námitky společnosti </w:t>
      </w:r>
      <w:proofErr w:type="spellStart"/>
      <w:r w:rsidR="007A6B6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Sky</w:t>
      </w:r>
      <w:proofErr w:type="spellEnd"/>
      <w:r w:rsidR="007A6B6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7A6B6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Toll</w:t>
      </w:r>
      <w:proofErr w:type="spellEnd"/>
      <w:r w:rsidR="007A6B6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 j</w:t>
      </w:r>
      <w:r w:rsidR="00D8550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ediným cílem zmařit postup, který byl transparentní.</w:t>
      </w:r>
      <w:r w:rsidR="00B4590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),</w:t>
      </w:r>
      <w:r w:rsidR="0095102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174426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ministr dopravy D. </w:t>
      </w:r>
      <w:proofErr w:type="spellStart"/>
      <w:r w:rsidR="0095102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Ťok</w:t>
      </w:r>
      <w:proofErr w:type="spellEnd"/>
      <w:r w:rsidR="0095102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(Uvedl, že</w:t>
      </w:r>
      <w:r w:rsidR="009F059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procento odměny za zvýšenou účinnost systému je stejné jako v základní smlouvě, ale je to řešeno výraznou slevou</w:t>
      </w:r>
      <w:r w:rsidR="0013726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náklady na výběr mýta jsou tedy o cca 500 mil. Kč nižší.</w:t>
      </w:r>
      <w:r w:rsidR="009F059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Tudíž jsou nyní roční náklady na provoz mýta o 500 mil. Kč nižší.</w:t>
      </w:r>
      <w:r w:rsidR="0077125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Dále uvedl, že nákladovost mýta bude</w:t>
      </w:r>
      <w:r w:rsidR="002041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nově 15 %, ne 20 % jako dříve.</w:t>
      </w:r>
      <w:r w:rsidR="00FE0E2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Konstatoval, že při příchodu do funkce ministra věřil, že se vše zvládne </w:t>
      </w:r>
      <w:proofErr w:type="spellStart"/>
      <w:r w:rsidR="00FE0E2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vysoutěžit</w:t>
      </w:r>
      <w:proofErr w:type="spellEnd"/>
      <w:r w:rsidR="00FE0E2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ale pak zjistil, že situace je mnohem horší a není možné vypsat novou soutěž.</w:t>
      </w:r>
      <w:r w:rsidR="0095102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),</w:t>
      </w:r>
      <w:r w:rsidR="00A127B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3A0D0F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3A0D0F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M. </w:t>
      </w:r>
      <w:r w:rsidR="00466D3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Novotný </w:t>
      </w:r>
      <w:r w:rsidR="00466D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(Uvedl, že</w:t>
      </w:r>
      <w:r w:rsidR="00AE778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společným zájmem všech by mělo být, abychom žili ve státě, kde se stejné věci hodnotí s</w:t>
      </w:r>
      <w:r w:rsidR="00A157B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tejně a měří se stejným metrem.</w:t>
      </w:r>
      <w:r w:rsidR="00466D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="00B7225F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B7225F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 Koníček</w:t>
      </w:r>
      <w:r w:rsidR="00B7225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</w:t>
      </w:r>
      <w:r w:rsidR="004F372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Poděkoval, že se MD přiznalo, že pro JŘB</w:t>
      </w:r>
      <w:r w:rsidR="00AA0E6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</w:t>
      </w:r>
      <w:r w:rsidR="004F372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byla sobota a neděle zvolena naprosto účelově. Zdůraznil</w:t>
      </w:r>
      <w:r w:rsidR="00B7225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že</w:t>
      </w:r>
      <w:r w:rsidR="00547E6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4A147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je n</w:t>
      </w:r>
      <w:r w:rsidR="00745B1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estandardní o víkendu zahájit a </w:t>
      </w:r>
      <w:r w:rsidR="004A147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rovnou i ukončit </w:t>
      </w:r>
      <w:r w:rsidR="00AA0E6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JŘBU</w:t>
      </w:r>
      <w:r w:rsidR="004A147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4F372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Tímto postupem MD vyloučilo kohokoliv, aby mohl podat jakékoliv námitky. </w:t>
      </w:r>
      <w:r w:rsidR="004A147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Dále uvedl, že </w:t>
      </w:r>
      <w:r w:rsidR="00AA0E6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úspora ve výši </w:t>
      </w:r>
      <w:r w:rsidR="00CB494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500 mil. Kč zní mediálně pěkně, ale že polovina</w:t>
      </w:r>
      <w:r w:rsidR="00AA0E6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</w:t>
      </w:r>
      <w:r w:rsidR="00CB494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která se vybere nad 9</w:t>
      </w:r>
      <w:r w:rsidR="00ED5C4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5 %</w:t>
      </w:r>
      <w:r w:rsidR="00AA0E6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/tj. 250 mil. Kč/, jde přímo konsorciu </w:t>
      </w:r>
      <w:proofErr w:type="spellStart"/>
      <w:r w:rsidR="00AA0E6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Kapsch</w:t>
      </w:r>
      <w:proofErr w:type="spellEnd"/>
      <w:r w:rsidR="00AA0E6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protože je již zjištěné, že účinnost je vyšší než 95%.</w:t>
      </w:r>
      <w:r w:rsidR="00B7225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B7225F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náměstek ministra dopravy J. Kopřiva </w:t>
      </w:r>
      <w:r w:rsidR="00B7225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(Uvedl, že </w:t>
      </w:r>
      <w:r w:rsidR="009F1ED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záměrem bylo nezhoršit postavení státu.</w:t>
      </w:r>
      <w:r w:rsidR="006747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Nezbytné bylo domluvit součinnost konsorcia </w:t>
      </w:r>
      <w:proofErr w:type="spellStart"/>
      <w:r w:rsidR="006747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Kapsch</w:t>
      </w:r>
      <w:proofErr w:type="spellEnd"/>
      <w:r w:rsidR="006747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při přechodu na nového provozovatele. Podmínkou bylo dosáhnout nižší ceny za provozování systému mýta než je současná cena.</w:t>
      </w:r>
      <w:r w:rsidR="00B7225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="00B722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B722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V. Votava </w:t>
      </w:r>
      <w:r w:rsidR="0049564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(Dotázal se na úsporu, zda to je tedy 250 mil. Kč nebo 500 mil. Kč.</w:t>
      </w:r>
      <w:r w:rsidR="00B7225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) a </w:t>
      </w:r>
      <w:r w:rsidR="00B7225F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ministr dopravy D. </w:t>
      </w:r>
      <w:proofErr w:type="spellStart"/>
      <w:r w:rsidR="00B7225F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Ťok</w:t>
      </w:r>
      <w:proofErr w:type="spellEnd"/>
      <w:r w:rsidR="00B7225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(Uvedl, že</w:t>
      </w:r>
      <w:r w:rsidR="0049564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</w:t>
      </w:r>
      <w:r w:rsidR="0073025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</w:t>
      </w:r>
      <w:proofErr w:type="spellStart"/>
      <w:r w:rsidR="0049564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poměřitelných</w:t>
      </w:r>
      <w:proofErr w:type="spellEnd"/>
      <w:r w:rsidR="0049564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číslech stávajícího stavu je úspora 500 mil. Kč.</w:t>
      </w:r>
      <w:r w:rsidR="00B7225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).</w:t>
      </w:r>
    </w:p>
    <w:p w:rsidR="003E5039" w:rsidRDefault="003E5039" w:rsidP="003E503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</w:p>
    <w:p w:rsidR="007A56C9" w:rsidRPr="00817FCA" w:rsidRDefault="00113E62" w:rsidP="00817FC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podrobné rozpravě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zpravodajka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K.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Matušovská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navrhla usnesení následujícího znění:</w:t>
      </w:r>
    </w:p>
    <w:p w:rsidR="004639EC" w:rsidRPr="004639EC" w:rsidRDefault="004639EC" w:rsidP="004639EC">
      <w:pPr>
        <w:pStyle w:val="PS-slovanseznam"/>
        <w:tabs>
          <w:tab w:val="clear" w:pos="0"/>
          <w:tab w:val="left" w:pos="567"/>
        </w:tabs>
        <w:spacing w:after="0"/>
        <w:ind w:left="0" w:firstLine="0"/>
        <w:rPr>
          <w:i/>
        </w:rPr>
      </w:pPr>
      <w:r w:rsidRPr="004639EC">
        <w:rPr>
          <w:i/>
        </w:rPr>
        <w:lastRenderedPageBreak/>
        <w:t xml:space="preserve">Kontrolní výbor Poslanecké sněmovny Parlamentu ČR po úvodním výkladu ministra dopravy Dana </w:t>
      </w:r>
      <w:proofErr w:type="spellStart"/>
      <w:r w:rsidRPr="004639EC">
        <w:rPr>
          <w:i/>
        </w:rPr>
        <w:t>Ťoka</w:t>
      </w:r>
      <w:proofErr w:type="spellEnd"/>
      <w:r w:rsidRPr="004639EC">
        <w:rPr>
          <w:i/>
        </w:rPr>
        <w:t xml:space="preserve">, zpravodajské zprávě poslankyně Květy </w:t>
      </w:r>
      <w:proofErr w:type="spellStart"/>
      <w:r w:rsidRPr="004639EC">
        <w:rPr>
          <w:i/>
        </w:rPr>
        <w:t>Matušovské</w:t>
      </w:r>
      <w:proofErr w:type="spellEnd"/>
      <w:r w:rsidRPr="004639EC">
        <w:rPr>
          <w:i/>
        </w:rPr>
        <w:t xml:space="preserve"> a po rozpravě</w:t>
      </w:r>
    </w:p>
    <w:p w:rsidR="004639EC" w:rsidRPr="004639EC" w:rsidRDefault="004639EC" w:rsidP="00BD6E30">
      <w:pPr>
        <w:pStyle w:val="PS-slovanseznam"/>
        <w:numPr>
          <w:ilvl w:val="0"/>
          <w:numId w:val="2"/>
        </w:numPr>
        <w:spacing w:after="0"/>
        <w:ind w:left="567" w:hanging="567"/>
        <w:rPr>
          <w:i/>
        </w:rPr>
      </w:pPr>
      <w:r w:rsidRPr="004639EC">
        <w:rPr>
          <w:rStyle w:val="proloenChar"/>
          <w:i/>
        </w:rPr>
        <w:t>bere na vědomí</w:t>
      </w:r>
      <w:r w:rsidRPr="004639EC">
        <w:rPr>
          <w:i/>
        </w:rPr>
        <w:t xml:space="preserve"> informace o přípravě a průběhu výběrového řízení na dodavatele systému výkonového zpoplatnění k 30. 6. 2016 a k 30. 9. 2016;</w:t>
      </w:r>
    </w:p>
    <w:p w:rsidR="004639EC" w:rsidRPr="004639EC" w:rsidRDefault="004639EC" w:rsidP="00BD6E30">
      <w:pPr>
        <w:pStyle w:val="PS-slovanseznam"/>
        <w:numPr>
          <w:ilvl w:val="0"/>
          <w:numId w:val="2"/>
        </w:numPr>
        <w:spacing w:after="0"/>
        <w:ind w:left="567" w:hanging="567"/>
        <w:rPr>
          <w:i/>
        </w:rPr>
      </w:pPr>
      <w:r w:rsidRPr="004639EC">
        <w:rPr>
          <w:rStyle w:val="proloenChar"/>
          <w:i/>
        </w:rPr>
        <w:t>žádá</w:t>
      </w:r>
      <w:r w:rsidRPr="004639EC">
        <w:rPr>
          <w:i/>
        </w:rPr>
        <w:t xml:space="preserve"> ministra dopravy, aby předložil kontrolnímu výboru:</w:t>
      </w:r>
    </w:p>
    <w:p w:rsidR="004639EC" w:rsidRPr="004639EC" w:rsidRDefault="004639EC" w:rsidP="00BD6E30">
      <w:pPr>
        <w:pStyle w:val="PS-slovanseznam"/>
        <w:numPr>
          <w:ilvl w:val="0"/>
          <w:numId w:val="4"/>
        </w:numPr>
        <w:spacing w:after="0"/>
        <w:rPr>
          <w:i/>
        </w:rPr>
      </w:pPr>
      <w:r w:rsidRPr="004639EC">
        <w:rPr>
          <w:i/>
        </w:rPr>
        <w:t>do 31. 1. 2017 informaci o přípravě tarifní politiky v letech 2020 – 2025,</w:t>
      </w:r>
    </w:p>
    <w:p w:rsidR="004639EC" w:rsidRPr="004639EC" w:rsidRDefault="004639EC" w:rsidP="00BD6E30">
      <w:pPr>
        <w:pStyle w:val="PS-slovanseznam"/>
        <w:numPr>
          <w:ilvl w:val="0"/>
          <w:numId w:val="4"/>
        </w:numPr>
        <w:spacing w:after="0"/>
        <w:rPr>
          <w:i/>
        </w:rPr>
      </w:pPr>
      <w:r w:rsidRPr="004639EC">
        <w:rPr>
          <w:rFonts w:eastAsia="Times New Roman"/>
          <w:i/>
          <w:color w:val="000000"/>
          <w:spacing w:val="-4"/>
          <w:szCs w:val="24"/>
          <w:lang w:eastAsia="cs-CZ"/>
        </w:rPr>
        <w:t xml:space="preserve">k 31. 1. 2017, 30. 4. 2017, 31. 7. 2017 a 31. 10. 2017: </w:t>
      </w:r>
    </w:p>
    <w:p w:rsidR="004639EC" w:rsidRPr="004639EC" w:rsidRDefault="004639EC" w:rsidP="00BD6E30">
      <w:pPr>
        <w:pStyle w:val="PS-slovanseznam"/>
        <w:numPr>
          <w:ilvl w:val="0"/>
          <w:numId w:val="5"/>
        </w:numPr>
        <w:spacing w:after="0"/>
        <w:rPr>
          <w:i/>
        </w:rPr>
      </w:pPr>
      <w:r w:rsidRPr="004639EC">
        <w:rPr>
          <w:i/>
        </w:rPr>
        <w:t>informace o přípravě a průběhu výběrového řízení na dodavatele nového systému elektronického mýta po roce 2019 a poskytovatele služeb s jeho provozem souvisejících,</w:t>
      </w:r>
    </w:p>
    <w:p w:rsidR="004639EC" w:rsidRPr="004639EC" w:rsidRDefault="004639EC" w:rsidP="00BD6E30">
      <w:pPr>
        <w:pStyle w:val="PS-slovanseznam"/>
        <w:numPr>
          <w:ilvl w:val="0"/>
          <w:numId w:val="5"/>
        </w:numPr>
        <w:spacing w:after="0"/>
        <w:rPr>
          <w:i/>
        </w:rPr>
      </w:pPr>
      <w:r w:rsidRPr="004639EC">
        <w:rPr>
          <w:i/>
        </w:rPr>
        <w:t>informaci o systému elektronického mýta po roce 2017;</w:t>
      </w:r>
    </w:p>
    <w:p w:rsidR="00113E62" w:rsidRPr="004639EC" w:rsidRDefault="004639EC" w:rsidP="00BD6E30">
      <w:pPr>
        <w:pStyle w:val="PS-slovanseznam"/>
        <w:numPr>
          <w:ilvl w:val="0"/>
          <w:numId w:val="2"/>
        </w:numPr>
        <w:spacing w:after="0"/>
        <w:ind w:left="567" w:hanging="567"/>
        <w:rPr>
          <w:i/>
        </w:rPr>
      </w:pPr>
      <w:r w:rsidRPr="004639EC">
        <w:rPr>
          <w:rStyle w:val="proloenChar"/>
          <w:i/>
        </w:rPr>
        <w:t xml:space="preserve">zmocňuje </w:t>
      </w:r>
      <w:r w:rsidRPr="004639EC">
        <w:rPr>
          <w:i/>
        </w:rPr>
        <w:t>předsedu výboru, aby s tímto usnesením seznámil ministra dopravy.</w:t>
      </w:r>
    </w:p>
    <w:p w:rsidR="007A56C9" w:rsidRDefault="007A56C9" w:rsidP="0067040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2363B" w:rsidRDefault="0042363B" w:rsidP="002E6D3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takto navrženým usnesením byl vysloven souhlas a bylo přijato </w:t>
      </w:r>
      <w:r w:rsidR="0056311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usnesení č. 224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</w:t>
      </w:r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(9</w:t>
      </w:r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pro; 0 proti; 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zdrželo). Hlasování se zúčastnili: 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2016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2016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016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 Novotný,</w:t>
      </w:r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Štětina,</w:t>
      </w:r>
      <w:r w:rsidR="007A56C9"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V. Votava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/viz příloha zápisu č. 1, str. 1/.</w:t>
      </w:r>
    </w:p>
    <w:p w:rsidR="002E6D32" w:rsidRDefault="002E6D32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161CF" w:rsidRDefault="001161CF" w:rsidP="00D049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13E62" w:rsidRDefault="00113E62" w:rsidP="00113E6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13E62" w:rsidRDefault="00113E62" w:rsidP="00113E6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13E62" w:rsidRDefault="00113E62" w:rsidP="00113E6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2.</w:t>
      </w:r>
    </w:p>
    <w:p w:rsidR="00113E62" w:rsidRDefault="00113E62" w:rsidP="00113E62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Vládní návrh zákona o evropských politických stranách a evropských politických nadacích a o změně některých zákonů /sněmovní tisk 876/</w:t>
      </w:r>
    </w:p>
    <w:p w:rsidR="00113E62" w:rsidRDefault="00113E62" w:rsidP="00113E6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13E62" w:rsidRDefault="00113E62" w:rsidP="00113E6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E035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úvodním slovem vystoupil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náměstek ministra vnitra</w:t>
      </w:r>
      <w:r w:rsidR="0063678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P. </w:t>
      </w:r>
      <w:proofErr w:type="spellStart"/>
      <w:r w:rsidR="0063678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Mlsna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63678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</w:t>
      </w:r>
      <w:r w:rsidR="00A457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12641" w:rsidRPr="00D1264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navrhovaný zákon navazuje na nařízení Evropského par</w:t>
      </w:r>
      <w:r w:rsidR="00D1264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lamentu a Rady (EU, Euratom) č. </w:t>
      </w:r>
      <w:r w:rsidR="002B41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1141/2014 ze dne 22. 10.</w:t>
      </w:r>
      <w:r w:rsidR="00D12641" w:rsidRPr="00D1264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2014 o statusu a financování</w:t>
      </w:r>
      <w:r w:rsidR="00D1264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evropských politických stran a </w:t>
      </w:r>
      <w:r w:rsidR="00D12641" w:rsidRPr="00D1264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evropských politických nadací</w:t>
      </w:r>
      <w:r w:rsidR="00D1264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055684" w:rsidRPr="000556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0556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tento návrh </w:t>
      </w:r>
      <w:r w:rsidR="00055684" w:rsidRPr="000556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neopravňuje tyto strany k tomu, aby nominovaly kandidáty do vnitrostátních voleb či voleb do Evropského parlamentu. Udělení takového či podobného oprávnění zůstává v pravomoci členských států</w:t>
      </w:r>
      <w:r w:rsidR="000556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Uvedl, že </w:t>
      </w:r>
      <w:r w:rsidR="00D1264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části první § 10 je stanoveno vnitrostátním kontaktním místem Ministerstvo financí</w:t>
      </w:r>
      <w:r w:rsidR="000556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protože v době přípravy zákona nebyl ještě zřízen Úřad pro dohled nad hospodařením politických stran.</w:t>
      </w:r>
      <w:r w:rsidR="00D1264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Dále konstatoval, že účinnost je stanovena </w:t>
      </w:r>
      <w:r w:rsidR="00E4302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zatím </w:t>
      </w:r>
      <w:r w:rsidR="00D1264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 1. 1. 2017</w:t>
      </w:r>
      <w:r w:rsidR="00E4302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ale předpokládá, že bude navržen jiný termín</w:t>
      </w:r>
      <w:r w:rsidR="00D1264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113E62" w:rsidRDefault="00113E62" w:rsidP="00113E6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36781" w:rsidRDefault="00636781" w:rsidP="0063678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 xml:space="preserve">Se zpravodajskou zprávou vystoupil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předseda – </w:t>
      </w:r>
      <w:r w:rsidRPr="00B51B3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zpravodaj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Pr="0091590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Uvedl, že k obsahu návrhu zákona nemá zásadní připomínky. Konstatoval, že </w:t>
      </w:r>
      <w:r w:rsidR="009D755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otázkou je, kdy začne </w:t>
      </w:r>
      <w:r w:rsidR="009D7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Úřad pro dohled nad hospodařením politických stran </w:t>
      </w:r>
      <w:r w:rsidR="00A535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f</w:t>
      </w:r>
      <w:r w:rsidR="009D7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ungovat</w:t>
      </w:r>
      <w:r w:rsidR="007D44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proto bude lepší, když kontaktním místem zůstane MF</w:t>
      </w:r>
      <w:r w:rsidR="009D7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Avizoval, že v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 podrobné rozpravě předloží pozměňovací návrh k účinnosti zákona.</w:t>
      </w:r>
    </w:p>
    <w:p w:rsidR="00636781" w:rsidRDefault="00636781" w:rsidP="00113E6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13E62" w:rsidRDefault="00113E62" w:rsidP="00113E6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obecné rozpravě </w:t>
      </w:r>
      <w:r w:rsidR="000F271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nikdo z přítomných poslankyň a poslanců nevystoupil.</w:t>
      </w:r>
    </w:p>
    <w:p w:rsidR="00113E62" w:rsidRPr="00EB78CF" w:rsidRDefault="00113E62" w:rsidP="00113E6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0F271A" w:rsidRPr="00880BB2" w:rsidRDefault="000F271A" w:rsidP="00113E6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ab/>
      </w:r>
      <w:r w:rsidR="00880BB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podrobné rozpravě vystoupil </w:t>
      </w:r>
      <w:proofErr w:type="spellStart"/>
      <w:r w:rsidR="00880BB2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880BB2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 Koníček</w:t>
      </w:r>
      <w:r w:rsidR="00EB78C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přednesl</w:t>
      </w:r>
      <w:r w:rsidR="00880BB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EB78C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následující pozměňovací návrh: </w:t>
      </w:r>
      <w:r w:rsidR="00880BB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„Část šes</w:t>
      </w:r>
      <w:r w:rsidR="00D7418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tá, účinnost, § 15, Tento zákon</w:t>
      </w:r>
      <w:r w:rsidR="00880BB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nabývá účinnosti dnem jeho vyhlášení</w:t>
      </w:r>
      <w:r w:rsidR="0059209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880BB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“.</w:t>
      </w:r>
    </w:p>
    <w:p w:rsidR="00A25B2F" w:rsidRPr="00EB78CF" w:rsidRDefault="00A25B2F" w:rsidP="00113E6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13E62" w:rsidRPr="00817FCA" w:rsidRDefault="002E0817" w:rsidP="0069657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Př</w:t>
      </w:r>
      <w:r w:rsidR="00113E62" w:rsidRPr="00B51B3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edseda </w:t>
      </w:r>
      <w:r w:rsidR="00113E6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–</w:t>
      </w:r>
      <w:r w:rsidR="00113E6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113E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zpravodaj výboru </w:t>
      </w:r>
      <w:proofErr w:type="spellStart"/>
      <w:r w:rsidR="00113E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113E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="00113E6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113E6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navrhl usnesení následujícího znění:</w:t>
      </w:r>
    </w:p>
    <w:p w:rsidR="00D023D1" w:rsidRPr="00D023D1" w:rsidRDefault="00D023D1" w:rsidP="00696570">
      <w:pPr>
        <w:pStyle w:val="western"/>
        <w:spacing w:line="240" w:lineRule="auto"/>
        <w:rPr>
          <w:i/>
          <w:spacing w:val="-4"/>
          <w:sz w:val="24"/>
          <w:szCs w:val="24"/>
        </w:rPr>
      </w:pPr>
      <w:r w:rsidRPr="00D023D1">
        <w:rPr>
          <w:i/>
          <w:spacing w:val="-4"/>
          <w:sz w:val="24"/>
          <w:szCs w:val="24"/>
        </w:rPr>
        <w:t xml:space="preserve">Kontrolní výbor Poslanecké sněmovny Parlamentu ČR po stanovisku náměstka ministra vnitra Petra </w:t>
      </w:r>
      <w:proofErr w:type="spellStart"/>
      <w:r w:rsidRPr="00D023D1">
        <w:rPr>
          <w:i/>
          <w:spacing w:val="-4"/>
          <w:sz w:val="24"/>
          <w:szCs w:val="24"/>
        </w:rPr>
        <w:t>Mlsny</w:t>
      </w:r>
      <w:proofErr w:type="spellEnd"/>
      <w:r w:rsidRPr="00D023D1">
        <w:rPr>
          <w:i/>
          <w:spacing w:val="-4"/>
          <w:sz w:val="24"/>
          <w:szCs w:val="24"/>
        </w:rPr>
        <w:t>, zpravodajské zprávě poslance Vladimíra Koníčka a po rozpravě</w:t>
      </w:r>
    </w:p>
    <w:p w:rsidR="00D023D1" w:rsidRPr="00D023D1" w:rsidRDefault="00D023D1" w:rsidP="00BD6E30">
      <w:pPr>
        <w:numPr>
          <w:ilvl w:val="0"/>
          <w:numId w:val="6"/>
        </w:numPr>
        <w:suppressAutoHyphens w:val="0"/>
        <w:spacing w:after="0" w:line="240" w:lineRule="auto"/>
        <w:ind w:hanging="578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023D1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lastRenderedPageBreak/>
        <w:t xml:space="preserve">doporučuje </w:t>
      </w:r>
      <w:r w:rsidRPr="00D023D1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Poslanecké sněmovně, aby vládní návrh zákona, kterým se mění zákon o evropských politických stranách a evropských politických nadacích a o změně některých zákonů /sněmovní tisk 876/</w:t>
      </w:r>
    </w:p>
    <w:p w:rsidR="00D023D1" w:rsidRPr="00D023D1" w:rsidRDefault="00D023D1" w:rsidP="00696570">
      <w:pPr>
        <w:spacing w:after="0" w:line="240" w:lineRule="auto"/>
        <w:ind w:left="2149" w:firstLine="11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D023D1">
        <w:rPr>
          <w:rFonts w:ascii="Times New Roman" w:eastAsia="Times New Roman" w:hAnsi="Times New Roman"/>
          <w:i/>
          <w:color w:val="000000"/>
          <w:spacing w:val="80"/>
          <w:sz w:val="24"/>
          <w:szCs w:val="24"/>
          <w:lang w:eastAsia="cs-CZ"/>
        </w:rPr>
        <w:t xml:space="preserve">schválila </w:t>
      </w:r>
      <w:r w:rsidRPr="00D023D1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ve znění tohoto pozměňovacího návrhu:</w:t>
      </w:r>
    </w:p>
    <w:p w:rsidR="00D023D1" w:rsidRPr="00D023D1" w:rsidRDefault="00D023D1" w:rsidP="00696570">
      <w:pPr>
        <w:pStyle w:val="Bezmezer"/>
        <w:ind w:left="709"/>
        <w:rPr>
          <w:rFonts w:ascii="Times New Roman" w:hAnsi="Times New Roman"/>
          <w:i/>
          <w:sz w:val="24"/>
          <w:szCs w:val="24"/>
        </w:rPr>
      </w:pPr>
      <w:r w:rsidRPr="00D023D1">
        <w:rPr>
          <w:rFonts w:ascii="Times New Roman" w:hAnsi="Times New Roman"/>
          <w:i/>
          <w:sz w:val="24"/>
          <w:szCs w:val="24"/>
        </w:rPr>
        <w:t>Část šestá § 15 nově zní:</w:t>
      </w:r>
    </w:p>
    <w:p w:rsidR="00D023D1" w:rsidRPr="00D023D1" w:rsidRDefault="00D023D1" w:rsidP="00696570">
      <w:pPr>
        <w:pStyle w:val="Bezmezer"/>
        <w:ind w:left="709"/>
        <w:rPr>
          <w:rFonts w:ascii="Times New Roman" w:hAnsi="Times New Roman"/>
          <w:i/>
          <w:sz w:val="24"/>
          <w:szCs w:val="24"/>
        </w:rPr>
      </w:pPr>
      <w:r w:rsidRPr="00D023D1">
        <w:rPr>
          <w:rFonts w:ascii="Times New Roman" w:hAnsi="Times New Roman"/>
          <w:i/>
          <w:sz w:val="24"/>
          <w:szCs w:val="24"/>
        </w:rPr>
        <w:t>„ČÁST ŠESTÁ</w:t>
      </w:r>
    </w:p>
    <w:p w:rsidR="00D023D1" w:rsidRPr="00D023D1" w:rsidRDefault="00D023D1" w:rsidP="00696570">
      <w:pPr>
        <w:pStyle w:val="Bezmezer"/>
        <w:ind w:left="709"/>
        <w:rPr>
          <w:rFonts w:ascii="Times New Roman" w:hAnsi="Times New Roman"/>
          <w:i/>
          <w:sz w:val="24"/>
          <w:szCs w:val="24"/>
        </w:rPr>
      </w:pPr>
      <w:r w:rsidRPr="00D023D1">
        <w:rPr>
          <w:rFonts w:ascii="Times New Roman" w:hAnsi="Times New Roman"/>
          <w:i/>
          <w:sz w:val="24"/>
          <w:szCs w:val="24"/>
        </w:rPr>
        <w:t>Účinnost</w:t>
      </w:r>
    </w:p>
    <w:p w:rsidR="00D023D1" w:rsidRPr="00D023D1" w:rsidRDefault="00D023D1" w:rsidP="00696570">
      <w:pPr>
        <w:pStyle w:val="Bezmezer"/>
        <w:ind w:left="709"/>
        <w:rPr>
          <w:rFonts w:ascii="Times New Roman" w:hAnsi="Times New Roman"/>
          <w:i/>
          <w:sz w:val="24"/>
          <w:szCs w:val="24"/>
        </w:rPr>
      </w:pPr>
      <w:r w:rsidRPr="00D023D1">
        <w:rPr>
          <w:rFonts w:ascii="Times New Roman" w:hAnsi="Times New Roman"/>
          <w:i/>
          <w:sz w:val="24"/>
          <w:szCs w:val="24"/>
        </w:rPr>
        <w:t>§ 15</w:t>
      </w:r>
    </w:p>
    <w:p w:rsidR="00D023D1" w:rsidRPr="00D023D1" w:rsidRDefault="00D023D1" w:rsidP="00696570">
      <w:pPr>
        <w:spacing w:after="0" w:line="240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  <w:r w:rsidRPr="00D023D1">
        <w:rPr>
          <w:rFonts w:ascii="Times New Roman" w:hAnsi="Times New Roman"/>
          <w:i/>
          <w:sz w:val="24"/>
          <w:szCs w:val="24"/>
        </w:rPr>
        <w:t>Tento zákon nabývá účinnosti dnem jeho vyhlášení.“;</w:t>
      </w:r>
    </w:p>
    <w:p w:rsidR="00D023D1" w:rsidRPr="00D023D1" w:rsidRDefault="00D023D1" w:rsidP="00BD6E30">
      <w:pPr>
        <w:pStyle w:val="Odstavecseseznamem"/>
        <w:numPr>
          <w:ilvl w:val="0"/>
          <w:numId w:val="6"/>
        </w:numPr>
        <w:suppressAutoHyphens w:val="0"/>
        <w:spacing w:after="0" w:line="240" w:lineRule="auto"/>
        <w:ind w:hanging="436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023D1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zmocňuje </w:t>
      </w:r>
      <w:r w:rsidRPr="00D023D1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zpravodaje výboru, aby ve spolupráci s navrhovatelem a legislativním odborem Kanceláře Poslanecké sněmovny provedl příslušné legislativně technické úpravy</w:t>
      </w:r>
      <w:r w:rsidRPr="00D023D1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;</w:t>
      </w:r>
    </w:p>
    <w:p w:rsidR="00D023D1" w:rsidRPr="00D023D1" w:rsidRDefault="00D023D1" w:rsidP="00BD6E30">
      <w:pPr>
        <w:pStyle w:val="Odstavecseseznamem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023D1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pověřuje </w:t>
      </w:r>
      <w:r w:rsidRPr="00D023D1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předsedu výboru, aby toto usnesení předložil předsedovi Poslanecké sněmovny Parlamentu ČR;</w:t>
      </w:r>
    </w:p>
    <w:p w:rsidR="00D023D1" w:rsidRPr="00D023D1" w:rsidRDefault="00D023D1" w:rsidP="00BD6E30">
      <w:pPr>
        <w:pStyle w:val="Odstavecseseznamem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023D1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zmocňuje </w:t>
      </w:r>
      <w:r w:rsidRPr="00D023D1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zpravodaje výboru, aby s tímto usnesením seznámil Poslaneckou sněmovnu Parlamentu ČR.</w:t>
      </w:r>
    </w:p>
    <w:p w:rsidR="00113E62" w:rsidRDefault="00113E62" w:rsidP="0069657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13E62" w:rsidRDefault="00113E62" w:rsidP="0069657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takto navrženým usnesením byl vysloven souhlas a bylo přijato </w:t>
      </w:r>
      <w:r w:rsidR="0056311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usnesení č. 225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</w:t>
      </w:r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(6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pro; 0 proti; 0 se zdrželo). Hlasování se zúčastnili: 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 1, str. 1/.</w:t>
      </w:r>
    </w:p>
    <w:p w:rsidR="001161CF" w:rsidRDefault="001161CF" w:rsidP="00FA7B4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65EEC" w:rsidRDefault="00165EEC" w:rsidP="00FA7B4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267C4" w:rsidRDefault="000267C4" w:rsidP="00FA7B4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A7B49" w:rsidRDefault="00FA7B49" w:rsidP="00FA7B4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A7B49" w:rsidRDefault="00FA7B49" w:rsidP="00FA7B4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3.</w:t>
      </w:r>
    </w:p>
    <w:p w:rsidR="00FA7B49" w:rsidRDefault="00FA7B49" w:rsidP="00FA7B49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rozpočtu kapitoly 371 – Úřad pro dohled nad hospodařením politických stran a politických hnutí na rok 2017</w:t>
      </w:r>
    </w:p>
    <w:p w:rsidR="00FA7B49" w:rsidRDefault="00FA7B49" w:rsidP="00FA7B4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D2D61" w:rsidRPr="00CD2D61" w:rsidRDefault="00FA7B49" w:rsidP="00FA7B4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E035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ab/>
      </w:r>
      <w:r w:rsidR="00CD2D6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Předseda výboru </w:t>
      </w:r>
      <w:proofErr w:type="spellStart"/>
      <w:r w:rsidR="00CD2D6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CD2D6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V. Koníček</w:t>
      </w:r>
      <w:r w:rsidR="00CD2D6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úvodu poznamenal, že kontrolní</w:t>
      </w:r>
      <w:r w:rsidR="00C5250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mu</w:t>
      </w:r>
      <w:r w:rsidR="00CD2D6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výbor</w:t>
      </w:r>
      <w:r w:rsidR="00C5250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</w:t>
      </w:r>
      <w:r w:rsidR="00CD2D6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ne</w:t>
      </w:r>
      <w:r w:rsidR="00C5250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byl předložen </w:t>
      </w:r>
      <w:r w:rsidR="00CD2D6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kapitolní sešit </w:t>
      </w:r>
      <w:r w:rsidR="00C5250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 návrhem rozpočtu kapitoly 371 na rok 2017.</w:t>
      </w:r>
    </w:p>
    <w:p w:rsidR="00C5250A" w:rsidRDefault="00C5250A" w:rsidP="00B0439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0439D" w:rsidRDefault="00FA7B49" w:rsidP="00B0439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úvodním slovem vystoupil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náměstek ministra vnitra </w:t>
      </w:r>
      <w:r w:rsidR="00CD2D6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P. </w:t>
      </w:r>
      <w:proofErr w:type="spellStart"/>
      <w:r w:rsidR="00CD2D6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Mlsna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CD2D6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</w:t>
      </w:r>
      <w:r w:rsidR="0061550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Úřad pro dohled nad hospodařením politických stran a politických hnutí je </w:t>
      </w:r>
      <w:r w:rsidR="00DE7C1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nově zřízenou </w:t>
      </w:r>
      <w:r w:rsidR="0061550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samostatnou organizační složkou státu, tudíž MV nemůže jakýmkoliv způsobem zasahovat do organizace úřadu, podmínek jeho fungování nebo přípravy rozpočtu. Samotné fungování úřadu a zahájení jeho činnosti závisí na obou komorách Parlamentu a prezidentovi republiky, kteří budou navrhovat a jmenovat jednotlivé členy tohoto úřadu, jakož i </w:t>
      </w:r>
      <w:r w:rsidR="00A766C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jeho </w:t>
      </w:r>
      <w:r w:rsidR="0061550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předsedu. MV</w:t>
      </w:r>
      <w:r w:rsidR="00EC67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připravilo legislativní materiál pro schůzi vlády, v němž shrnuje základní informace o úřadu a podává stručný souhrn kroků, které by měla vláda, popřípadě členové vlády, ve vztahu k zahájení </w:t>
      </w:r>
      <w:r w:rsidR="00A766C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činnosti </w:t>
      </w:r>
      <w:r w:rsidR="00EC67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úřadu učinit. </w:t>
      </w:r>
      <w:r w:rsidR="005D01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MV již našlo vhodnou budovu pro sídlo úřadu v Brně. Náměstek pro státní službu připravil prvotní návrh systemizace služebních míst tak, jak to bylo vyčísleno v důvodové zprávě. </w:t>
      </w:r>
      <w:r w:rsidR="00B0439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Nyní probíhá vypořádání meziresortního připomínkového řízení</w:t>
      </w:r>
      <w:r w:rsidR="00752C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B0439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rámci kterého MF uplatnilo některé připomínky k rozpočtové kapitole 371. </w:t>
      </w:r>
      <w:r w:rsidR="00E26F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rozpočtu na rok 2017 zatím nebyl schválen</w:t>
      </w:r>
      <w:r w:rsidR="002473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A345C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 proto podle vyjádření MF nyní nelze předjímat zdroj finančního krytí kapitoly 371</w:t>
      </w:r>
      <w:r w:rsidR="008F1CB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 usnesení vlády </w:t>
      </w:r>
      <w:r w:rsidR="007B24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č. 831 </w:t>
      </w:r>
      <w:r w:rsidR="008F1CB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 21. 9. 2016 k návrhu zákona o státním rozpočtu na rok 2017 se ukládá prvnímu místopředsedovi vlády a ministrovi financí provést v roce 2017 na základě žádosti dotčených správců kapitol rozpočtová opatření mimo jiné </w:t>
      </w:r>
      <w:r w:rsidR="00637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i </w:t>
      </w:r>
      <w:r w:rsidR="008F1CB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kapitole 371.</w:t>
      </w:r>
      <w:r w:rsidR="004564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Konkrétní parametry této kapitoly budou záležet již na samotném jednání úřadu</w:t>
      </w:r>
      <w:r w:rsidR="006452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</w:t>
      </w:r>
      <w:r w:rsidR="004564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správce kapitoly</w:t>
      </w:r>
      <w:r w:rsidR="006452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</w:t>
      </w:r>
      <w:r w:rsidR="004564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 MF. </w:t>
      </w:r>
      <w:r w:rsidR="000A3E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Výdajová stránka úřadu se v současnosti může pouze odhadovat. Aktuální odhad nákladů na první rok provozu byl </w:t>
      </w:r>
      <w:r w:rsidR="00A766C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důvodové zprávě </w:t>
      </w:r>
      <w:r w:rsidR="000A3E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vyčíslen na 19,3 mil. Kč. </w:t>
      </w:r>
      <w:r w:rsidR="00A766C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Vzhledem ke čtyřprocentní valorizaci platů státních zaměstnanců a nárůstem platů ve 12. až 16. platové </w:t>
      </w:r>
      <w:r w:rsidR="00A766C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třídě se v</w:t>
      </w:r>
      <w:r w:rsidR="00B85B7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ýdaje rozp</w:t>
      </w:r>
      <w:r w:rsidR="004831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očtu kapitoly 371 na rok 2017</w:t>
      </w:r>
      <w:r w:rsidR="00B85B7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budou pravd</w:t>
      </w:r>
      <w:r w:rsidR="004831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ěpodobně pohybovat mezi 20 – 25 mil. </w:t>
      </w:r>
      <w:r w:rsidR="00B85B7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Kč.</w:t>
      </w:r>
    </w:p>
    <w:p w:rsidR="00FA7B49" w:rsidRDefault="00FA7B49" w:rsidP="00FA7B4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A7B49" w:rsidRPr="00FA7B49" w:rsidRDefault="00FA7B49" w:rsidP="00FA7B4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>Se stanoviskem za Ministerstvo financí vystoupil</w:t>
      </w:r>
      <w:r w:rsidR="00A84B1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A84B1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ředitelka odboru Financování kapitol státního rozpočtu I </w:t>
      </w:r>
      <w:r w:rsidR="0054378C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MF </w:t>
      </w:r>
      <w:r w:rsidR="00A84B1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M</w:t>
      </w:r>
      <w:r w:rsidR="00A84B11" w:rsidRPr="00627046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Bílková</w:t>
      </w:r>
      <w:r w:rsidR="00A84B1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Pr="00A84B1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</w:t>
      </w:r>
      <w:r w:rsidR="00A84B1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že </w:t>
      </w:r>
      <w:r w:rsidR="00FE12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MF počítá s tím, že v okamžiku, kdy bude </w:t>
      </w:r>
      <w:r w:rsidR="001D03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zvolen a jmenován </w:t>
      </w:r>
      <w:r w:rsidR="00FE12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představitel </w:t>
      </w:r>
      <w:r w:rsidR="00F705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(předseda) </w:t>
      </w:r>
      <w:r w:rsidR="00FE12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rozpočtové kapitoly 371</w:t>
      </w:r>
      <w:r w:rsidR="0026132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je připraveno rozpočtové ukazatele naplnit na základě jednání, která budou vedena. MF si je vě</w:t>
      </w:r>
      <w:r w:rsidR="00FF1A2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domo, že odhadovaný rozpočet 19 mil. Kč bude nejspíš překročen z důvodů, které již uvedl náměstek ministra vnitra.</w:t>
      </w:r>
      <w:r w:rsidR="007B259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</w:p>
    <w:p w:rsidR="00FA7B49" w:rsidRDefault="00FA7B49" w:rsidP="00FA7B4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875BF7" w:rsidRDefault="00875BF7" w:rsidP="00FA7B4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 xml:space="preserve">Se zpravodajskou zprávou vystoupil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Uvedl, že v návrhu usnesení </w:t>
      </w:r>
      <w:r w:rsidR="00AE33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KV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zazní</w:t>
      </w:r>
      <w:r w:rsidR="00AE33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 rozpočtové kapitoly 371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– příjmy 0</w:t>
      </w:r>
      <w:r w:rsidR="000F1B1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Kč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výdaje 0</w:t>
      </w:r>
      <w:r w:rsidR="000F1B1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Kč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Konstatoval, že to prozatím jinak nelze udělat. </w:t>
      </w:r>
      <w:r w:rsidR="005D77E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Dále konstatoval, že je znepokojen tím, že se tímto způsobem v podstatě novému úřadu vystaví </w:t>
      </w:r>
      <w:r w:rsidR="00AE33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neomezený </w:t>
      </w:r>
      <w:r w:rsidR="005D77E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bianco šek. </w:t>
      </w:r>
      <w:r w:rsidR="000424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Dotázal se, zda je možné nějak zajistit, aby náklady nebyly výrazně vyšší než odhadovaných 20 mil. </w:t>
      </w:r>
      <w:r w:rsidR="001C01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Kč.</w:t>
      </w:r>
      <w:r w:rsidR="00EC60D6" w:rsidRPr="00EC60D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C60D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Dotázal se na zajištění správních činností úřadu.</w:t>
      </w:r>
    </w:p>
    <w:p w:rsidR="00875BF7" w:rsidRDefault="00875BF7" w:rsidP="00FA7B4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A7B49" w:rsidRDefault="00FA7B49" w:rsidP="00170F4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 obecné rozpravě vystoupili:</w:t>
      </w:r>
      <w:r w:rsidR="007E494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7E4945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náměstek ministra vnitra P. </w:t>
      </w:r>
      <w:proofErr w:type="spellStart"/>
      <w:r w:rsidR="007E4945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Mlsna</w:t>
      </w:r>
      <w:proofErr w:type="spellEnd"/>
      <w:r w:rsidR="007E49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(Uvedl, že základní regulatorní nástroj</w:t>
      </w:r>
      <w:r w:rsidR="00F17CD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výdajů kapitoly 371</w:t>
      </w:r>
      <w:r w:rsidR="007E49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drží </w:t>
      </w:r>
      <w:r w:rsidR="00F17CD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pro rok 2017 </w:t>
      </w:r>
      <w:r w:rsidR="007E49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rukách MV a MF</w:t>
      </w:r>
      <w:r w:rsidR="00F17CD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Tímto nástrojem j</w:t>
      </w:r>
      <w:r w:rsidR="007E49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 systemizace. Rozpočtová kapitola je složena primárně z platů, které </w:t>
      </w:r>
      <w:r w:rsidR="005D578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jsou stanoveny</w:t>
      </w:r>
      <w:r w:rsidR="00D4153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platovými třídami dle důvodové zprávy</w:t>
      </w:r>
      <w:r w:rsidR="005D578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Předseda a členové vedení úřadu budou dostávat stejný plat jako místopředsedové výborů, což je dáno fixně. Zaměs</w:t>
      </w:r>
      <w:r w:rsidR="007F0B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tnanci by měli </w:t>
      </w:r>
      <w:r w:rsidR="00DF58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být zařazeni</w:t>
      </w:r>
      <w:r w:rsidR="007F0B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 12. platové třídy.</w:t>
      </w:r>
      <w:r w:rsidR="00AA1D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Od 1. 1.</w:t>
      </w:r>
      <w:r w:rsidR="007B38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2017 by se měl úřad ujmout pravomocí, které mu stanoví volební zákony. Pokud nebude zvoleno a ustanoveno vedení úřadu, tak agendu bude nadále vykonávat MV s jedinou výjimkou – ne</w:t>
      </w:r>
      <w:r w:rsidR="00EF1FD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bude vedeno</w:t>
      </w:r>
      <w:r w:rsidR="007B38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správní řízení.</w:t>
      </w:r>
      <w:r w:rsidR="007E49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A66793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ředitelka odboru Financování kapitol státního rozpočtu I MF M</w:t>
      </w:r>
      <w:r w:rsidR="00A66793" w:rsidRPr="00627046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Bílková</w:t>
      </w:r>
      <w:r w:rsidR="00A6679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A6679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(Uvedla, že MF u všech rozpočtových opatření vždy požaduje doložit reálnost požadavku. </w:t>
      </w:r>
      <w:r w:rsidR="005740A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Není tedy možné si n</w:t>
      </w:r>
      <w:r w:rsidR="00A6679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áklady na provoz nadiktovat libovolně.),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 w:rsidR="00C9204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V. Koníček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C9204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(Dotázal se, zda se počítá s tím, že náklady </w:t>
      </w:r>
      <w:r w:rsidR="00550BD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úřadu </w:t>
      </w:r>
      <w:r w:rsidR="00C9204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pravděpodobně půjdou vůči kapitole Všeobecná pokladní správa.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),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DB087A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ředitelka odboru Financování kapitol státního rozpočtu I MF M</w:t>
      </w:r>
      <w:r w:rsidR="00DB087A" w:rsidRPr="00627046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Bílková</w:t>
      </w:r>
      <w:r w:rsidR="00DB08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DB087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(Uvedla, </w:t>
      </w:r>
      <w:r w:rsidR="00DB087A" w:rsidRPr="00DB087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že</w:t>
      </w:r>
      <w:r w:rsidR="00DB087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se předpokládá, že </w:t>
      </w:r>
      <w:r w:rsidR="00550BD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náklady na provoz úřadu v roce 2017 budou hrazeny z kapitoly VPS.</w:t>
      </w:r>
      <w:r w:rsidR="00DB087A" w:rsidRPr="00DB087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),</w:t>
      </w:r>
      <w:r w:rsidR="00DB087A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170F4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170F4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V. Koníček </w:t>
      </w:r>
      <w:r w:rsidR="00170F4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(Dotázal se, zda </w:t>
      </w:r>
      <w:r w:rsidR="00DC103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se zatím </w:t>
      </w:r>
      <w:r w:rsidR="00170F4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politické strany a politická hnutí mají </w:t>
      </w:r>
      <w:r w:rsidR="00DC103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obracet na</w:t>
      </w:r>
      <w:r w:rsidR="00170F4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 MV</w:t>
      </w:r>
      <w:r w:rsidR="00DC103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.</w:t>
      </w:r>
      <w:r w:rsidR="00A7251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) a</w:t>
      </w:r>
      <w:r w:rsidR="00170F4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170F4A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náměstek ministra vnitra P. </w:t>
      </w:r>
      <w:proofErr w:type="spellStart"/>
      <w:r w:rsidR="00170F4A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Mlsna</w:t>
      </w:r>
      <w:proofErr w:type="spellEnd"/>
      <w:r w:rsidR="00170F4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(Uvedl, že dokud nebude zvolen předseda úřadu a jeho členové, tak MV bude řešit veškerou agendu </w:t>
      </w:r>
      <w:r w:rsidR="00E557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úřadu</w:t>
      </w:r>
      <w:r w:rsidR="00170F4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35628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</w:p>
    <w:p w:rsidR="00FA7B49" w:rsidRDefault="00FA7B49" w:rsidP="00FA7B4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</w:p>
    <w:p w:rsidR="00FA7B49" w:rsidRPr="00817FCA" w:rsidRDefault="00FA7B49" w:rsidP="00FA7B4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podrobné rozpravě </w:t>
      </w:r>
      <w:r w:rsidRPr="00B51B3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předseda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–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zpravodaj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navrhl usnesení následujícího znění:</w:t>
      </w:r>
    </w:p>
    <w:p w:rsidR="00696570" w:rsidRPr="00696570" w:rsidRDefault="00696570" w:rsidP="00696570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696570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Kontrolní výbor Poslanecké sněmovny Parlamentu ČR po úvodním výkladu náměstka ministra vnitra Petra </w:t>
      </w:r>
      <w:proofErr w:type="spellStart"/>
      <w:r w:rsidRPr="00696570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Mlsny</w:t>
      </w:r>
      <w:proofErr w:type="spellEnd"/>
      <w:r w:rsidRPr="00696570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, stanovisku ředitelky odboru 14 Ministerstva financí Marie Bílkové, zpravodajské zprávě poslance Vladimíra Koníčka a po rozpravě</w:t>
      </w:r>
    </w:p>
    <w:p w:rsidR="00696570" w:rsidRPr="00696570" w:rsidRDefault="00696570" w:rsidP="00BD6E30">
      <w:pPr>
        <w:pStyle w:val="Odstavecseseznamem"/>
        <w:numPr>
          <w:ilvl w:val="0"/>
          <w:numId w:val="7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696570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doporučuje </w:t>
      </w:r>
      <w:r w:rsidRPr="00696570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Poslanecké sněmovně Parlamentu ČR, aby návrh rozpočtu kapitoly 371 – </w:t>
      </w:r>
      <w:r w:rsidRPr="00696570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Úřad pro dohled nad hospodařením politických stran a politických hnutí na rok 2017</w:t>
      </w:r>
      <w:r w:rsidRPr="00696570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</w:t>
      </w:r>
      <w:r w:rsidRPr="00696570">
        <w:rPr>
          <w:rFonts w:ascii="Times New Roman" w:eastAsia="Times New Roman" w:hAnsi="Times New Roman"/>
          <w:i/>
          <w:color w:val="000000"/>
          <w:spacing w:val="60"/>
          <w:sz w:val="24"/>
          <w:szCs w:val="24"/>
          <w:lang w:eastAsia="cs-CZ"/>
        </w:rPr>
        <w:t>schválila</w:t>
      </w:r>
      <w:r w:rsidRPr="00696570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ve výši příjmů 0 Kč a ve výši výdajů 0 Kč;</w:t>
      </w:r>
    </w:p>
    <w:p w:rsidR="00696570" w:rsidRPr="00696570" w:rsidRDefault="00696570" w:rsidP="00BD6E30">
      <w:pPr>
        <w:pStyle w:val="Odstavecseseznamem"/>
        <w:numPr>
          <w:ilvl w:val="0"/>
          <w:numId w:val="7"/>
        </w:numPr>
        <w:suppressAutoHyphens w:val="0"/>
        <w:spacing w:after="0" w:line="240" w:lineRule="auto"/>
        <w:ind w:left="714" w:hanging="71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696570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žádá</w:t>
      </w:r>
      <w:r w:rsidRPr="00696570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ministra financí,</w:t>
      </w:r>
      <w:r w:rsidRPr="00696570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 aby předložil kontrolnímu výboru k informaci návrh veškerých rozpočtových opatření týkajících se rozpočtové kapitoly 371; </w:t>
      </w:r>
    </w:p>
    <w:p w:rsidR="00696570" w:rsidRPr="00696570" w:rsidRDefault="00696570" w:rsidP="00BD6E30">
      <w:pPr>
        <w:pStyle w:val="Odstavecseseznamem"/>
        <w:numPr>
          <w:ilvl w:val="0"/>
          <w:numId w:val="7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696570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zmocňuje </w:t>
      </w:r>
      <w:r w:rsidRPr="00696570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 tímto usnesením seznámil schůzku zpravodajů výborů na jednání rozpočtového výboru;</w:t>
      </w:r>
    </w:p>
    <w:p w:rsidR="00FA7B49" w:rsidRPr="00696570" w:rsidRDefault="00696570" w:rsidP="00696570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696570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 xml:space="preserve">IV. </w:t>
      </w:r>
      <w:r w:rsidRPr="00696570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ab/>
      </w:r>
      <w:r w:rsidRPr="00696570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zmocňuje </w:t>
      </w:r>
      <w:r w:rsidRPr="00696570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 tímto usnesením seznámil ministra financí.</w:t>
      </w:r>
    </w:p>
    <w:p w:rsidR="00FA7B49" w:rsidRDefault="00FA7B49" w:rsidP="00FA7B4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A7B49" w:rsidRDefault="00FA7B49" w:rsidP="00FA7B4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takto navrženým usnesením byl vysloven souhlas a bylo přijato </w:t>
      </w:r>
      <w:r w:rsidRPr="00A807A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r w:rsidR="0056311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226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</w:t>
      </w:r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(8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pro; 0 proti; 0 se zdrželo). Hlasování se zúčastnili: 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</w:t>
      </w:r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Š. 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B0C5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 1, str. 2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672FC0" w:rsidRDefault="00672FC0" w:rsidP="009B04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72FC0" w:rsidRDefault="00672FC0" w:rsidP="009B04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23A22" w:rsidRPr="00F23A22" w:rsidRDefault="00F23A22" w:rsidP="00B34B58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lang w:eastAsia="cs-CZ"/>
        </w:rPr>
      </w:pPr>
      <w:r w:rsidRPr="00F23A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 důvodu časového prostoru navrhl </w:t>
      </w:r>
      <w:r w:rsidRPr="00F23A22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 w:rsidRPr="00F23A22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F23A22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předřadit body </w:t>
      </w:r>
      <w:r w:rsidR="00745B1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8 a </w:t>
      </w:r>
      <w:r w:rsidRPr="00F23A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9. S tímto </w:t>
      </w:r>
      <w:r w:rsidR="007B563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návrhem byl vysloven </w:t>
      </w:r>
      <w:proofErr w:type="gram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souhlas ( 8</w:t>
      </w:r>
      <w:r w:rsidRPr="00F23A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; 0 ; 0 ).</w:t>
      </w:r>
      <w:r w:rsidR="007B563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Pr="00F23A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Hlasování</w:t>
      </w:r>
      <w:proofErr w:type="gramEnd"/>
      <w:r w:rsidRPr="00F23A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se zúčastnili: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 Novotný,</w:t>
      </w:r>
      <w:r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Pr="007853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Š.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F23A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/viz příloha zápisu č. 1, str. 2/.</w:t>
      </w:r>
    </w:p>
    <w:p w:rsidR="007F77FD" w:rsidRDefault="007F77FD" w:rsidP="00B34B5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34B58" w:rsidRDefault="00B34B58" w:rsidP="00B34B5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F77FD" w:rsidRPr="006C0042" w:rsidRDefault="00011AAB" w:rsidP="006C0042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011AAB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Poznámka: Dále jsou body schůze zapsány v nově schváleném pořadí.</w:t>
      </w:r>
    </w:p>
    <w:p w:rsidR="007F77FD" w:rsidRDefault="007F77FD" w:rsidP="00B34B5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72FC0" w:rsidRDefault="00672FC0" w:rsidP="00B34B5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F77FD" w:rsidRDefault="007F77FD" w:rsidP="007F77F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8.</w:t>
      </w:r>
    </w:p>
    <w:p w:rsidR="007F77FD" w:rsidRDefault="007F77FD" w:rsidP="007F77FD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7F77FD" w:rsidRDefault="007F77FD" w:rsidP="007F77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F77FD" w:rsidRDefault="007F77FD" w:rsidP="007F77F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 rámci tohoto bodu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:</w:t>
      </w:r>
    </w:p>
    <w:p w:rsidR="007F77FD" w:rsidRDefault="007F77FD" w:rsidP="007F77F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F77FD" w:rsidRDefault="00ED12F9" w:rsidP="00BD6E3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informoval členy výboru o tom, že do </w:t>
      </w:r>
      <w:r w:rsidR="00975E9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8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11. 2017 musí výbory předložit organizačnímu výboru plán zahraničních aktivit. Navrhl, aby kontrolní výbor uskutečnil </w:t>
      </w:r>
      <w:r w:rsidR="00B2491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zahraniční cestu opět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ve spolupráci s</w:t>
      </w:r>
      <w:r w:rsidR="00B2491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NKÚ</w:t>
      </w:r>
      <w:r w:rsidR="00B2491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Po konzultaci se zahraničním odborem NKÚ navrhl uskutečnit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zahraniční cestu do Korejské republiky. Dále navrhl kontrolnímu výboru </w:t>
      </w:r>
      <w:r w:rsidR="00916A1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přijetí</w:t>
      </w:r>
      <w:r w:rsidR="007F77F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D264B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partnerského výboru </w:t>
      </w:r>
      <w:r w:rsidR="007F77F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Vietnam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ské socialistické republiky</w:t>
      </w:r>
      <w:r w:rsidR="00916A1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Maďarské</w:t>
      </w:r>
      <w:r w:rsidR="009F3F0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republiky a Estonské republiky.</w:t>
      </w:r>
    </w:p>
    <w:p w:rsidR="00955250" w:rsidRDefault="00955250" w:rsidP="00955250">
      <w:pPr>
        <w:pStyle w:val="Odstavecseseznamem"/>
        <w:spacing w:after="0" w:line="240" w:lineRule="auto"/>
        <w:ind w:left="142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tímto návrhem byl vysloven souhlas a bylo přijato </w:t>
      </w:r>
      <w:r w:rsidRPr="00A807A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227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(8 pro; 0 proti; 0 se zdrželo). Hlasování se zúčastnili: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Š.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9F3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 1, str. 2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7F77FD" w:rsidRPr="000F2320" w:rsidRDefault="009F3F0D" w:rsidP="00BD6E3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konstatoval, že </w:t>
      </w:r>
      <w:r w:rsidR="007F77FD" w:rsidRPr="000F232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všichni členové KV obdrželi na minulé schůzi aktuální tabulku s</w:t>
      </w:r>
      <w:r w:rsidR="00E9666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 přehledem </w:t>
      </w:r>
      <w:r w:rsidR="007F77FD" w:rsidRPr="000F232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kontrolní</w:t>
      </w:r>
      <w:r w:rsidR="00E9666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ch</w:t>
      </w:r>
      <w:r w:rsidR="007F77FD" w:rsidRPr="000F232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závěr</w:t>
      </w:r>
      <w:r w:rsidR="00E9666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ů</w:t>
      </w:r>
      <w:r w:rsidR="007F77FD" w:rsidRPr="000F232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NKÚ a požádal je, aby si vybrali kontrolní závěry jako zpravodajové a nahlásili sekretariátu KV datum projednání v kontrolním výboru</w:t>
      </w:r>
      <w:r w:rsidR="000F2320" w:rsidRPr="000F232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</w:p>
    <w:p w:rsidR="007F77FD" w:rsidRDefault="007F77FD" w:rsidP="007F77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7F77FD" w:rsidRDefault="00F6713B" w:rsidP="0090181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tn-ZA" w:eastAsia="cs-CZ"/>
        </w:rPr>
        <w:t xml:space="preserve">Posl. S. Pfléger </w:t>
      </w:r>
      <w:r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uvedl, že vláda stále ještě neprojednala jím zpravodajované kontrolní závěry a požádal předsedu výboru, aby odeslal dopis na předsedu vlády s dotazem, v jakém stavu projednávání jsou konkrétní kontrolní závěry. </w:t>
      </w:r>
    </w:p>
    <w:p w:rsidR="002A042D" w:rsidRDefault="002A042D" w:rsidP="0090181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2A042D" w:rsidRPr="002A042D" w:rsidRDefault="002A042D" w:rsidP="0090181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tn-ZA" w:eastAsia="cs-CZ"/>
        </w:rPr>
        <w:t xml:space="preserve">Posl. J. Chalánková </w:t>
      </w:r>
      <w:r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>se přihlásila ke kontrolním závěrům NKÚ č. 14</w:t>
      </w:r>
      <w:r w:rsidR="00FA3323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>/08 a č. 14/18 jako zpravodajka.</w:t>
      </w:r>
    </w:p>
    <w:p w:rsidR="007F77FD" w:rsidRDefault="007F77FD" w:rsidP="007F77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8F7F04" w:rsidRDefault="008F7F04" w:rsidP="007F77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7F77FD" w:rsidRDefault="007F77FD" w:rsidP="007F77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7F77FD" w:rsidRDefault="007F77FD" w:rsidP="007F77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7F77FD" w:rsidRDefault="007F77FD" w:rsidP="007F77F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9.</w:t>
      </w:r>
    </w:p>
    <w:p w:rsidR="007F77FD" w:rsidRDefault="007F77FD" w:rsidP="007F77FD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termínu a programu 41. schůze výboru</w:t>
      </w:r>
    </w:p>
    <w:p w:rsidR="007F77FD" w:rsidRPr="00FD56F5" w:rsidRDefault="007F77FD" w:rsidP="007F77F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161CF" w:rsidRPr="0036202F" w:rsidRDefault="007F77FD" w:rsidP="007F77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D56F5">
        <w:rPr>
          <w:rFonts w:ascii="Times New Roman" w:hAnsi="Times New Roman"/>
          <w:color w:val="000000"/>
          <w:szCs w:val="24"/>
          <w:lang w:eastAsia="cs-CZ"/>
        </w:rPr>
        <w:tab/>
      </w:r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 xml:space="preserve">Po úvodním </w:t>
      </w:r>
      <w:r w:rsidRPr="0036202F">
        <w:rPr>
          <w:rFonts w:ascii="Times New Roman" w:hAnsi="Times New Roman"/>
          <w:color w:val="000000"/>
          <w:sz w:val="24"/>
          <w:szCs w:val="24"/>
          <w:lang w:val="tn-ZA" w:eastAsia="cs-CZ"/>
        </w:rPr>
        <w:t xml:space="preserve">vystoupení </w:t>
      </w:r>
      <w:r w:rsidRPr="0036202F">
        <w:rPr>
          <w:rFonts w:ascii="Times New Roman" w:hAnsi="Times New Roman"/>
          <w:b/>
          <w:bCs/>
          <w:color w:val="000000"/>
          <w:sz w:val="24"/>
          <w:szCs w:val="24"/>
          <w:lang w:val="tn-ZA" w:eastAsia="cs-CZ"/>
        </w:rPr>
        <w:t xml:space="preserve">předsedy výboru </w:t>
      </w:r>
      <w:proofErr w:type="spellStart"/>
      <w:r w:rsidRPr="0036202F">
        <w:rPr>
          <w:rFonts w:ascii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Pr="0036202F">
        <w:rPr>
          <w:rFonts w:ascii="Times New Roman" w:hAnsi="Times New Roman"/>
          <w:b/>
          <w:bCs/>
          <w:color w:val="000000"/>
          <w:sz w:val="24"/>
          <w:szCs w:val="24"/>
          <w:lang w:eastAsia="cs-CZ"/>
        </w:rPr>
        <w:t>.</w:t>
      </w:r>
      <w:r w:rsidRPr="0036202F">
        <w:rPr>
          <w:rFonts w:ascii="Times New Roman" w:hAnsi="Times New Roman"/>
          <w:b/>
          <w:bCs/>
          <w:color w:val="000000"/>
          <w:sz w:val="24"/>
          <w:szCs w:val="24"/>
          <w:lang w:val="tn-ZA" w:eastAsia="cs-CZ"/>
        </w:rPr>
        <w:t xml:space="preserve"> V. Koníčka</w:t>
      </w:r>
      <w:r w:rsidRPr="0036202F">
        <w:rPr>
          <w:rFonts w:ascii="Times New Roman" w:hAnsi="Times New Roman"/>
          <w:color w:val="000000"/>
          <w:sz w:val="24"/>
          <w:szCs w:val="24"/>
          <w:lang w:val="tn-ZA" w:eastAsia="cs-CZ"/>
        </w:rPr>
        <w:t xml:space="preserve"> a po rozpravě kontrolní výbor zmocnil předsedu výboru, aby stanovil termín a program 41. schůze výboru na základě dohody s místopředsedy výboru, viz </w:t>
      </w:r>
      <w:r w:rsidRPr="0036202F">
        <w:rPr>
          <w:rFonts w:ascii="Times New Roman" w:hAnsi="Times New Roman"/>
          <w:spacing w:val="-3"/>
          <w:sz w:val="24"/>
          <w:szCs w:val="24"/>
        </w:rPr>
        <w:t xml:space="preserve">přijaté </w:t>
      </w:r>
      <w:r w:rsidRPr="0036202F">
        <w:rPr>
          <w:rFonts w:ascii="Times New Roman" w:hAnsi="Times New Roman"/>
          <w:spacing w:val="-3"/>
          <w:sz w:val="24"/>
          <w:szCs w:val="24"/>
          <w:u w:val="single"/>
        </w:rPr>
        <w:t>usnesení č. 228</w:t>
      </w:r>
      <w:r w:rsidRPr="0036202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>(8 pro; 0 proti; 0 se zdrželo)</w:t>
      </w:r>
      <w:r w:rsidRPr="0036202F">
        <w:rPr>
          <w:rFonts w:ascii="Times New Roman" w:hAnsi="Times New Roman"/>
          <w:spacing w:val="-3"/>
          <w:sz w:val="24"/>
          <w:szCs w:val="24"/>
        </w:rPr>
        <w:t xml:space="preserve">. </w:t>
      </w:r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 xml:space="preserve">Hlasování se zúčastnili: </w:t>
      </w:r>
      <w:proofErr w:type="spellStart"/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 xml:space="preserve">. </w:t>
      </w:r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lastRenderedPageBreak/>
        <w:t xml:space="preserve">J. Lorencová, </w:t>
      </w:r>
      <w:proofErr w:type="spellStart"/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 xml:space="preserve">. M. Novotný, </w:t>
      </w:r>
      <w:proofErr w:type="spellStart"/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 xml:space="preserve">. S. </w:t>
      </w:r>
      <w:proofErr w:type="spellStart"/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Pr="0036202F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/viz příloha zápisu č. 1, str. 3/.</w:t>
      </w:r>
    </w:p>
    <w:p w:rsidR="009B0429" w:rsidRDefault="009B0429" w:rsidP="009B04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6202F" w:rsidRDefault="0036202F" w:rsidP="009B04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6202F" w:rsidRDefault="0036202F" w:rsidP="009B04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6202F" w:rsidRDefault="0036202F" w:rsidP="009B04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B0429" w:rsidRDefault="009B0429" w:rsidP="009B042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4.</w:t>
      </w:r>
    </w:p>
    <w:p w:rsidR="009B0429" w:rsidRDefault="009B0429" w:rsidP="009B0429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rozpočtu kapitoly 381 – Nejvyšší kontrolní úřad na rok 2017</w:t>
      </w:r>
    </w:p>
    <w:p w:rsidR="009B0429" w:rsidRDefault="009B0429" w:rsidP="009B04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B0429" w:rsidRDefault="009B0429" w:rsidP="009B04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E035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úvodním slovem vystoupil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prezident NKÚ M. Kala</w:t>
      </w:r>
      <w:r w:rsidR="00B737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Poděkoval MF za spolupráci</w:t>
      </w:r>
      <w:r w:rsidR="00257B0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 nalezení společné dohody ve věci návrhu rozpočtu kapitoly 381 – NKÚ. </w:t>
      </w:r>
      <w:r w:rsidR="004A5C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návrh základních ukazatelů vychází z usnesení rozpočtového výboru č. 480, které bylo schváleno 8. 6. 2016. Uvedl</w:t>
      </w:r>
      <w:r w:rsidR="00D3239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že </w:t>
      </w:r>
      <w:r w:rsidR="004A5C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navrhované ukazatele</w:t>
      </w:r>
      <w:r w:rsidR="00D3239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jsou</w:t>
      </w:r>
      <w:r w:rsidR="004A5C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příjmy ve výši 397 tis. Kč a výdaje ve výši 501</w:t>
      </w:r>
      <w:r w:rsidR="00B62E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134F6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858 </w:t>
      </w:r>
      <w:r w:rsidR="00B62E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mil</w:t>
      </w:r>
      <w:r w:rsidR="004A5C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Kč.</w:t>
      </w:r>
      <w:r w:rsidR="00D30F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Konstatoval, že do návrhu rozpočtu nebyly zapracovány prostředky na výstavbu sídla NKÚ, protože podle schváleného usnesení vlády budou v roce 2017 financovány přípravy výstavby z tzv. nespotřebovaných výdajů. V návrhu rozpočtu se vyskytla nová skutečnost v části VIII</w:t>
      </w:r>
      <w:r w:rsidR="00F6569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a to informace o vzniku dětské skupiny a o přidělení finanční podpory z OP </w:t>
      </w:r>
      <w:r w:rsidR="00D30F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Zaměstnanost </w:t>
      </w:r>
      <w:r w:rsidR="00F6569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 projekt </w:t>
      </w:r>
      <w:r w:rsidR="00D30F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vybudování a provoz dětské skupiny NKÚ.</w:t>
      </w:r>
      <w:r w:rsidR="00246E7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Návrh rozpočtu zatím neobsahuje navýšení prostředků na platy zaměstnanců o </w:t>
      </w:r>
      <w:r w:rsidR="00701AC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5 </w:t>
      </w:r>
      <w:r w:rsidR="00246E7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%, které bylo vládou schváleno v rámci usnesení vlády č. 563 ze dne 22. 6. 2016.</w:t>
      </w:r>
    </w:p>
    <w:p w:rsidR="009B0429" w:rsidRDefault="009B0429" w:rsidP="009B04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8480C" w:rsidRDefault="009B0429" w:rsidP="00E8480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>Se stanoviskem za Ministerstvo financí vystoupil</w:t>
      </w:r>
      <w:r w:rsidR="009D63B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9D63B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ředitelka odboru Financování kapitol státního rozpočtu I MF M</w:t>
      </w:r>
      <w:r w:rsidR="009D63BB" w:rsidRPr="00627046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Bílková</w:t>
      </w:r>
      <w:r w:rsidR="00E82E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5631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Ocenila</w:t>
      </w:r>
      <w:r w:rsidR="00E82E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profesionáln</w:t>
      </w:r>
      <w:r w:rsidR="0083260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í a velmi seriózní přístup NKÚ k</w:t>
      </w:r>
      <w:r w:rsidR="00E82E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přípravě návrhu rozpočtu. </w:t>
      </w:r>
      <w:r w:rsidR="009A0EF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Konstatovala, že </w:t>
      </w:r>
      <w:r w:rsidR="005631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 základě usnesení vlády č. 563 </w:t>
      </w:r>
      <w:r w:rsidR="009A0EF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připravuje </w:t>
      </w:r>
      <w:r w:rsidR="005631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MF </w:t>
      </w:r>
      <w:r w:rsidR="009A0EF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podklad pro pozměňovací návrh k vládnímu návrhu zákona o státním rozpočtu na rok 2017. MF počítá s navý</w:t>
      </w:r>
      <w:r w:rsidR="00134F6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šením u kapitoly 381 – NKÚ o 16,</w:t>
      </w:r>
      <w:r w:rsidR="009A0EF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918</w:t>
      </w:r>
      <w:r w:rsidR="00134F6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mil</w:t>
      </w:r>
      <w:r w:rsidR="009A0EF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Kč. Po zapracování této změny se navýší celkové výdaje na 518</w:t>
      </w:r>
      <w:r w:rsidR="00DD68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AF6D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777</w:t>
      </w:r>
      <w:r w:rsidR="003B302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AF6D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mil</w:t>
      </w:r>
      <w:r w:rsidR="009A0EF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Kč</w:t>
      </w:r>
      <w:r w:rsidR="005631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E8480C" w:rsidRDefault="00E8480C" w:rsidP="00E8480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11864" w:rsidRDefault="00A11864" w:rsidP="00E8480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zpravodajskou zprávou vystoupil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předseda</w:t>
      </w:r>
      <w:r w:rsidR="0048312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- zpravodaj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výboru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V. Koníček</w:t>
      </w:r>
      <w:r w:rsidR="00E43BD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Dotázal se na vybrané položky </w:t>
      </w:r>
      <w:r w:rsidR="0025787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návrhu rozpočtu NKÚ</w:t>
      </w:r>
      <w:r w:rsidR="00FF694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43BD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(telekomunikační služby, datové služby a náhrada pracovních stanic – první část)</w:t>
      </w:r>
      <w:r w:rsidR="00FF694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444D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Poděkoval z</w:t>
      </w:r>
      <w:r w:rsidR="00EA63C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 přehlednou přílohu č. 8, kterou</w:t>
      </w:r>
      <w:r w:rsidR="00444D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NKÚ uveřejnil jen ze své vlastní vůle, </w:t>
      </w:r>
      <w:r w:rsidR="00EA63C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protože</w:t>
      </w:r>
      <w:r w:rsidR="00444D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ne</w:t>
      </w:r>
      <w:r w:rsidR="00EA63C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ní</w:t>
      </w:r>
      <w:r w:rsidR="00444D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povinnou součástí návrhu rozpočtu</w:t>
      </w:r>
      <w:r w:rsidR="00164BC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zároveň u</w:t>
      </w:r>
      <w:r w:rsidR="007207E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pozornil na malé </w:t>
      </w:r>
      <w:r w:rsidR="00164BC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nepřesnosti </w:t>
      </w:r>
      <w:r w:rsidR="007207E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číslech této přílohy.</w:t>
      </w:r>
    </w:p>
    <w:p w:rsidR="00A11864" w:rsidRDefault="00A11864" w:rsidP="009B04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B0429" w:rsidRDefault="009B0429" w:rsidP="009B042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obecné rozpravě vystoupili: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 w:rsidR="002F36D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K. </w:t>
      </w:r>
      <w:proofErr w:type="spellStart"/>
      <w:r w:rsidR="002F36D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Matušovská</w:t>
      </w:r>
      <w:proofErr w:type="spellEnd"/>
      <w:r w:rsidR="002F36D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2F36D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(Dotázala se na dětskou skupinu NKÚ.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),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2F36D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prezident NKÚ M. Kala</w:t>
      </w:r>
      <w:r w:rsidR="002F36D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(Uvedl, že</w:t>
      </w:r>
      <w:r w:rsidR="002F36D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dětskou skupinu vnímá jako významný prostředek ke stabilizování zaměstnanců a poskytnutí výhody zaměstnancům.</w:t>
      </w:r>
      <w:r w:rsidR="005B57C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Dětská skupina se nachází v</w:t>
      </w:r>
      <w:r w:rsidR="00842C0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</w:t>
      </w:r>
      <w:r w:rsidR="005A68F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přízemí</w:t>
      </w:r>
      <w:r w:rsidR="005B57C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sídl</w:t>
      </w:r>
      <w:r w:rsidR="005A68F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</w:t>
      </w:r>
      <w:r w:rsidR="00842C0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NKÚ a </w:t>
      </w:r>
      <w:r w:rsidR="005B57C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je určena pro 12 dětí</w:t>
      </w:r>
      <w:r w:rsidR="00842C0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P</w:t>
      </w:r>
      <w:r w:rsidR="00A15AA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okud všechna místa neobsadí děti zaměstnanců NKÚ, tak budou asi</w:t>
      </w:r>
      <w:r w:rsidR="005B57C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2 místa nabídnuta zaměstnancům PS.</w:t>
      </w:r>
      <w:r w:rsidR="000F76D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Dále uvedl, že v interních tabulkách opravdu došlo k chybnému převodu</w:t>
      </w:r>
      <w:r w:rsidR="00DA262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některých</w:t>
      </w:r>
      <w:r w:rsidR="000F76D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čísel.</w:t>
      </w:r>
      <w:r w:rsidR="00262CF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 a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61470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vrchní ředitel správní sekce NKÚ R. </w:t>
      </w:r>
      <w:proofErr w:type="spellStart"/>
      <w:r w:rsidR="0061470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Haubert</w:t>
      </w:r>
      <w:proofErr w:type="spellEnd"/>
      <w:r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61470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(Uvedl, že </w:t>
      </w:r>
      <w:r w:rsidR="00FB06A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obnovují pracovní stanice pro všechny, ale uskutečňuje se to na přelomu dvou rozpočtových období</w:t>
      </w:r>
      <w:r w:rsidR="00F671E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F22FD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 roce 2018 se předpokládá na druhou část cca 10 mil. Kč. Technologicky se bude jednat o stejný model, aby byla snadnější údržba.</w:t>
      </w:r>
      <w:r w:rsidR="00262CF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).</w:t>
      </w:r>
    </w:p>
    <w:p w:rsidR="009B0429" w:rsidRDefault="009B0429" w:rsidP="009B042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</w:p>
    <w:p w:rsidR="009B0429" w:rsidRPr="00817FCA" w:rsidRDefault="009B0429" w:rsidP="009B042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podrobné rozpravě </w:t>
      </w:r>
      <w:r w:rsidRPr="00B51B3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předseda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–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zpravodaj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navrhl usnesení následujícího znění:</w:t>
      </w:r>
    </w:p>
    <w:p w:rsidR="00262CF0" w:rsidRPr="00262CF0" w:rsidRDefault="00262CF0" w:rsidP="00262CF0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262CF0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Kontrolní výbor Poslanecké sněmovny Parlamentu ČR po úvodním výkladu prezidenta Nejvyššího kontrolního úřadu Miloslava Kaly, stanovisku ředitelky odboru 14 Ministerstva financí Marie Bílkové, zpravodajské zprávě poslance Vladimíra Koníčka a po rozpravě</w:t>
      </w:r>
    </w:p>
    <w:p w:rsidR="00262CF0" w:rsidRPr="00262CF0" w:rsidRDefault="00262CF0" w:rsidP="00BD6E30">
      <w:pPr>
        <w:pStyle w:val="Odstavecseseznamem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262CF0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lastRenderedPageBreak/>
        <w:t xml:space="preserve">doporučuje </w:t>
      </w:r>
      <w:r w:rsidRPr="00262CF0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Poslanecké sněmovně Parlamentu ČR, aby návrh rozpočtu kapitoly 381 – Nejvyšší kontrolní úřad na rok 2017 </w:t>
      </w:r>
      <w:r w:rsidRPr="00262CF0">
        <w:rPr>
          <w:rFonts w:ascii="Times New Roman" w:eastAsia="Times New Roman" w:hAnsi="Times New Roman"/>
          <w:i/>
          <w:color w:val="000000"/>
          <w:spacing w:val="60"/>
          <w:sz w:val="24"/>
          <w:szCs w:val="24"/>
          <w:lang w:eastAsia="cs-CZ"/>
        </w:rPr>
        <w:t>schválila</w:t>
      </w:r>
      <w:r w:rsidRPr="00262CF0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ve výši příjmů 397 tis. Kč a ve výši výdajů 501 858,780 tis. Kč;</w:t>
      </w:r>
    </w:p>
    <w:p w:rsidR="00262CF0" w:rsidRPr="00262CF0" w:rsidRDefault="00262CF0" w:rsidP="00BD6E30">
      <w:pPr>
        <w:pStyle w:val="Odstavecseseznamem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262CF0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zmocňuje </w:t>
      </w:r>
      <w:r w:rsidRPr="00262CF0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 tímto usnesením seznámil schůzku zpravodajů výborů na jednání rozpočtového výboru;</w:t>
      </w:r>
    </w:p>
    <w:p w:rsidR="009B0429" w:rsidRPr="00DA1D34" w:rsidRDefault="00262CF0" w:rsidP="00BD6E30">
      <w:pPr>
        <w:pStyle w:val="Odstavecseseznamem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262CF0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zmocňuje </w:t>
      </w:r>
      <w:r w:rsidRPr="00262CF0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 tímto usnesením seznámil prezidenta Nejvyššího kontrolního úřadu.</w:t>
      </w:r>
    </w:p>
    <w:p w:rsidR="009B0429" w:rsidRDefault="009B0429" w:rsidP="009B04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B0429" w:rsidRDefault="009B0429" w:rsidP="009B042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takto navrženým usnesením byl vysloven souhlas a bylo přijato </w:t>
      </w:r>
      <w:r w:rsidRPr="00A807A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r w:rsidR="0056311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229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</w:t>
      </w:r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(10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pro; 0 proti; 0 se zdrželo). Hlasování se zúčastnili: 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M. Novotný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Š.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</w:t>
      </w:r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 Votava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 1, str. 3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9B0429" w:rsidRDefault="009B0429" w:rsidP="009B04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B0429" w:rsidRDefault="009B0429" w:rsidP="009B04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D562F" w:rsidRDefault="004D562F" w:rsidP="009B04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2E6D32" w:rsidRDefault="002E6D32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11D77" w:rsidRDefault="00E11D77" w:rsidP="00E11D7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5.</w:t>
      </w:r>
    </w:p>
    <w:p w:rsidR="00E11D77" w:rsidRDefault="00E11D77" w:rsidP="00E11D77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EU REPORT 2016 – Zpráva Nejvyššího kontrolního úřadu o finančním řízení prostředků Evropské unie v ČR</w:t>
      </w:r>
    </w:p>
    <w:p w:rsidR="00E11D77" w:rsidRDefault="00E11D77" w:rsidP="00E11D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11D77" w:rsidRDefault="00E11D77" w:rsidP="00E11D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E035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úvodním slovem vystoupil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prezident NKÚ M. Kala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Uvedl, že</w:t>
      </w:r>
      <w:r w:rsidR="00C759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EU REPORT 2016 </w:t>
      </w:r>
      <w:r w:rsidR="004D562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má ambici představit současné programové období </w:t>
      </w:r>
      <w:r w:rsidR="004831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2014 – 2020 </w:t>
      </w:r>
      <w:r w:rsidR="004D562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 srovnat ho s tím minulým. NKÚ v něm popisuje, jak jsme se z minulých chyb poučili a jak jsme se připravili na nové programové období.</w:t>
      </w:r>
      <w:r w:rsidR="003962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Konstatoval, že č</w:t>
      </w:r>
      <w:r w:rsidR="00472E2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erpání evropských fo</w:t>
      </w:r>
      <w:r w:rsidR="003962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ndů nabírá zpoždění, které se zatím nedaří dohnat. </w:t>
      </w:r>
      <w:r w:rsidR="007124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dalším problémem využití čerpaných prostředků je</w:t>
      </w:r>
      <w:r w:rsidR="003962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zda skutečně dochází k</w:t>
      </w:r>
      <w:r w:rsidR="007124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napl</w:t>
      </w:r>
      <w:r w:rsidR="00B860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ňová</w:t>
      </w:r>
      <w:r w:rsidR="007124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ní cílů EU. </w:t>
      </w:r>
      <w:r w:rsidR="00CF2E6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</w:t>
      </w:r>
      <w:r w:rsidR="003962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že ve strategii Evropa 2020 bylo stanoveno pět hlavních cílů a sedm stěžejních iniciativ. V</w:t>
      </w:r>
      <w:r w:rsidR="00B37E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celé řadě aspektů splní</w:t>
      </w:r>
      <w:r w:rsidR="00FF2B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me</w:t>
      </w:r>
      <w:r w:rsidR="00B37E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závazek obsažený ve strategii Evro</w:t>
      </w:r>
      <w:r w:rsidR="00CF2E6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pa 2020, nebo se dokonce i někde</w:t>
      </w:r>
      <w:r w:rsidR="00B37E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překročí. </w:t>
      </w:r>
      <w:r w:rsidR="00CF2E6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Dále pohovořil o kapitole </w:t>
      </w:r>
      <w:r w:rsidR="002746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Rizika pro programové období 2014 – 2020</w:t>
      </w:r>
      <w:r w:rsidR="00CF2E6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která nevychází z obecných dokumentů, ale vychází z výsledků kontrolní činnosti NKÚ. Poté</w:t>
      </w:r>
      <w:r w:rsidR="00D53C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krátce pohovořil </w:t>
      </w:r>
      <w:r w:rsidR="00CF2E6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 oddílu II. Zpráva o finančním řízení prostředků EU v ČR za rok 2015.</w:t>
      </w:r>
      <w:r w:rsidR="00B9512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Závěrem uvedl, že tato zpráva je alarmující, protože existuje veliké zpoždění v čerpání prostředků EU.</w:t>
      </w:r>
    </w:p>
    <w:p w:rsidR="00E11D77" w:rsidRDefault="00E11D77" w:rsidP="00E11D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11D77" w:rsidRDefault="00E11D77" w:rsidP="00E11D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 xml:space="preserve">Se stanoviskem za Ministerstvo financí vystoupil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náměstek ministra financí</w:t>
      </w:r>
      <w:r w:rsidR="004E73F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P. Pavelek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Uvedl, že </w:t>
      </w:r>
      <w:r w:rsidR="00694A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MF spolupracovalo s NKÚ a poskytovalo podklady pro tuto zprávu. </w:t>
      </w:r>
      <w:r w:rsidR="006A07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</w:t>
      </w:r>
      <w:r w:rsidR="00A0588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 ztotožňuje se zprávou NKÚ. A</w:t>
      </w:r>
      <w:r w:rsidR="006A07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ktuální odhadované nedočerpání EU fondů za předešlé období se pohybuje ve výši 6, 3 mld. Kč. Tato částka se může ve zbytku roku </w:t>
      </w:r>
      <w:r w:rsidR="00A0588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navýšit o finanční opravy</w:t>
      </w:r>
      <w:r w:rsidR="006A07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1136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Konečné částky nedočerpání jednotlivých programů určí sama Evropská komise až při uzavření jednotlivých operačních programů a jejich finanční</w:t>
      </w:r>
      <w:r w:rsidR="00A0588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</w:t>
      </w:r>
      <w:r w:rsidR="001136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vypořádání</w:t>
      </w:r>
      <w:r w:rsidR="00A0588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což</w:t>
      </w:r>
      <w:r w:rsidR="001136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lze očekávat až v roce 2018. </w:t>
      </w:r>
      <w:r w:rsidR="007A48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v roce 2013 došlo k nedočerpání </w:t>
      </w:r>
      <w:r w:rsidR="00F839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částky 11,</w:t>
      </w:r>
      <w:r w:rsidR="007A48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 mld.</w:t>
      </w:r>
      <w:r w:rsidR="00745B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Kč a </w:t>
      </w:r>
      <w:r w:rsidR="007A48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roce 2014 se j</w:t>
      </w:r>
      <w:r w:rsidR="00F839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ednalo o nedočerpanou částku 8,</w:t>
      </w:r>
      <w:r w:rsidR="007A48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5 </w:t>
      </w:r>
      <w:r w:rsidR="00B364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mld. </w:t>
      </w:r>
      <w:r w:rsidR="007A48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Kč.</w:t>
      </w:r>
      <w:r w:rsidR="00DC0B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Celkové nedočerpání prostředků z předchozího období je odhadem přes 26 mld. Kč, což je 3,6 % z počáteční alokace</w:t>
      </w:r>
      <w:r w:rsidR="008A117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724 </w:t>
      </w:r>
      <w:r w:rsidR="00483A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mld.</w:t>
      </w:r>
      <w:r w:rsidR="008A117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483A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Kč</w:t>
      </w:r>
      <w:r w:rsidR="00DC0B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BF6BB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MF souhlasí s názorem NKÚ, že v tomto období dochází ke zpoždění v čerpání prostředků.</w:t>
      </w:r>
      <w:r w:rsidR="00CB739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termínu do 31. 10. 2016 byla certifikována pouze jedna žádost o platbu v hodnotě necelých 900 mil. Kč a byla Evropskou komisí uhrazena. Řádný termín pro další certifikaci výdajů je stanoven na 15. 11. 2016 a odhadovaný objem prostředků k certifikaci je 2,16 mld. Kč.</w:t>
      </w:r>
      <w:r w:rsidR="00044F0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Tato čísla potvrzují zpoždění v čerpání.</w:t>
      </w:r>
    </w:p>
    <w:p w:rsidR="00D06AFB" w:rsidRDefault="00D06AFB" w:rsidP="00E11D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C3EC5" w:rsidRDefault="003C3EC5" w:rsidP="00E11D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 xml:space="preserve">Se zpravodajskou zprávou vystoupil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předseda</w:t>
      </w:r>
      <w:r w:rsidR="0048312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- zpravodaj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výboru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V. Koníček</w:t>
      </w:r>
      <w:r w:rsidR="006744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Poděkoval NKÚ za tuto zprávu. </w:t>
      </w:r>
      <w:r w:rsidR="00D06A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Bohužel opravdu dochází ke zpoždění v čerpání prostředků z EU. </w:t>
      </w:r>
      <w:r w:rsidR="00B409B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graf na str. 69 jasně ukazuje, že ČR v porovnání s průměrem EU dělá </w:t>
      </w:r>
      <w:r w:rsidR="00B409B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 xml:space="preserve">opravdu něco špatně. </w:t>
      </w:r>
      <w:r w:rsidR="00B517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Dále konstatoval, že dle grafu na str. 107 je ČR pod průměrem EU ve vývoji transpozičního deficitu. </w:t>
      </w:r>
      <w:r w:rsidR="000B329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Dle materiálu je největším transpozičním neplničem MF. </w:t>
      </w:r>
      <w:r w:rsidR="004B5B8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</w:t>
      </w:r>
      <w:r w:rsidR="00F91B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by se tímto materiálem měla zabývat i vláda. </w:t>
      </w:r>
    </w:p>
    <w:p w:rsidR="003C3EC5" w:rsidRDefault="003C3EC5" w:rsidP="00E11D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11D77" w:rsidRDefault="00E11D77" w:rsidP="00E11D7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obecné rozpravě vystoupili: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 w:rsidR="00601F7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J. Lobkowicz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(Uvedl, že</w:t>
      </w:r>
      <w:r w:rsidR="003B14F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se v materiálu dočetl, že finanční prostředky nebyly dostatečně využity na vznik nových pracovních mí</w:t>
      </w:r>
      <w:r w:rsidR="0035394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st. Konstatoval, že</w:t>
      </w:r>
      <w:r w:rsidR="000B329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v současné době</w:t>
      </w:r>
      <w:r w:rsidR="0035394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0B329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je spousta p</w:t>
      </w:r>
      <w:r w:rsidR="00120A8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racovních míst</w:t>
      </w:r>
      <w:r w:rsidR="000B329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, která </w:t>
      </w:r>
      <w:r w:rsidR="0035394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nejs</w:t>
      </w:r>
      <w:r w:rsidR="003B14F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m</w:t>
      </w:r>
      <w:r w:rsidR="0035394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e</w:t>
      </w:r>
      <w:r w:rsidR="003B14F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sc</w:t>
      </w:r>
      <w:r w:rsidR="00120A8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hopni obsadit. </w:t>
      </w:r>
      <w:r w:rsidR="000B329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Otázkou je, zda by nebylo lepší </w:t>
      </w:r>
      <w:r w:rsidR="00120A8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poskytnou</w:t>
      </w:r>
      <w:r w:rsidR="009C7119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t</w:t>
      </w:r>
      <w:r w:rsidR="00120A8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finanční prostředky na úsporu pracovních míst</w:t>
      </w:r>
      <w:r w:rsidR="000B329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, protože řadu výkonů může udělat stroj</w:t>
      </w:r>
      <w:r w:rsidR="00120A8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),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9C7119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prezident NKÚ M. Kala</w:t>
      </w:r>
      <w:r w:rsidR="009C711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že</w:t>
      </w:r>
      <w:r w:rsidR="000A3D1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svět se bude vyvíjet vždy rychleji, než na to stihne reagovat státní nebo veřejná správa. Schvalování programů a projektů trvá nějakou dobu, takže nepochybně v tom bude vždy nějaký skluz.</w:t>
      </w:r>
      <w:r w:rsidR="00E033F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 a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</w:t>
      </w:r>
      <w:r w:rsidR="000C2622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Š. </w:t>
      </w:r>
      <w:proofErr w:type="spellStart"/>
      <w:r w:rsidR="000C2622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Stupčuk</w:t>
      </w:r>
      <w:proofErr w:type="spellEnd"/>
      <w:r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0C26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Uvedl, že se sleduje čerpání</w:t>
      </w:r>
      <w:r w:rsidR="00237E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finančních prostředků</w:t>
      </w:r>
      <w:r w:rsidR="000C26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ale nikdo j</w:t>
      </w:r>
      <w:r w:rsidR="002C1F3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iž nesleduje</w:t>
      </w:r>
      <w:r w:rsidR="00237E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  <w:r w:rsidR="000C26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na co jsou čerpané f</w:t>
      </w:r>
      <w:r w:rsidR="002C1F3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inanční prostředky spotřebovány</w:t>
      </w:r>
      <w:r w:rsidR="00237E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Uvedl, že otázkou je, zda jsou</w:t>
      </w:r>
      <w:r w:rsidR="002C1F3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jednotlivé projekty trvale udržitelné a jaký </w:t>
      </w:r>
      <w:r w:rsidR="00237E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mají</w:t>
      </w:r>
      <w:r w:rsidR="002C1F3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přínos.</w:t>
      </w:r>
      <w:r w:rsidR="00C800C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Důležitá je i kvalita projektů, aby alokované finanční prostředky byly efektivně využívány.</w:t>
      </w:r>
      <w:r w:rsidR="00E033F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).</w:t>
      </w:r>
    </w:p>
    <w:p w:rsidR="00E11D77" w:rsidRDefault="00E11D77" w:rsidP="00E11D7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</w:p>
    <w:p w:rsidR="00E11D77" w:rsidRPr="00817FCA" w:rsidRDefault="00E11D77" w:rsidP="00E11D7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podrobné rozpravě </w:t>
      </w:r>
      <w:r w:rsidRPr="00B51B3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předseda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–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zpravodaj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navrhl usnesení následujícího znění:</w:t>
      </w:r>
    </w:p>
    <w:p w:rsidR="00207D40" w:rsidRPr="00207D40" w:rsidRDefault="00207D40" w:rsidP="00207D40">
      <w:pPr>
        <w:pStyle w:val="western"/>
        <w:rPr>
          <w:i/>
          <w:spacing w:val="-4"/>
          <w:sz w:val="24"/>
          <w:szCs w:val="24"/>
        </w:rPr>
      </w:pPr>
      <w:r w:rsidRPr="00207D40">
        <w:rPr>
          <w:i/>
          <w:spacing w:val="-4"/>
          <w:sz w:val="24"/>
          <w:szCs w:val="24"/>
        </w:rPr>
        <w:t>Kontrolní výbor Poslanecké sněmovny Parlamentu ČR po úvodním výkladu prezidenta Nejvyššího kontrolního úřadu Miloslava Kaly, náměstka ministra financí Petra Pavelky, zpravodajské zprávě poslance Vladimíra Koníčka a po rozpravě</w:t>
      </w:r>
    </w:p>
    <w:p w:rsidR="00207D40" w:rsidRPr="00207D40" w:rsidRDefault="00207D40" w:rsidP="00BD6E30">
      <w:pPr>
        <w:pStyle w:val="western"/>
        <w:numPr>
          <w:ilvl w:val="0"/>
          <w:numId w:val="1"/>
        </w:numPr>
        <w:suppressAutoHyphens w:val="0"/>
        <w:spacing w:line="240" w:lineRule="auto"/>
        <w:ind w:left="709" w:hanging="709"/>
        <w:rPr>
          <w:i/>
          <w:spacing w:val="-4"/>
          <w:sz w:val="24"/>
          <w:szCs w:val="24"/>
        </w:rPr>
      </w:pPr>
      <w:r w:rsidRPr="00207D40">
        <w:rPr>
          <w:bCs/>
          <w:i/>
          <w:spacing w:val="80"/>
          <w:sz w:val="24"/>
          <w:szCs w:val="24"/>
        </w:rPr>
        <w:t xml:space="preserve">bere na vědomí </w:t>
      </w:r>
      <w:r w:rsidRPr="00207D40">
        <w:rPr>
          <w:i/>
          <w:spacing w:val="-4"/>
          <w:sz w:val="24"/>
          <w:szCs w:val="24"/>
        </w:rPr>
        <w:t>Zprávu Nejvyššího kontrolního úřadu o finančním řízení prostředků Evropské unie v ČR – EU REPORT 2016</w:t>
      </w:r>
      <w:r w:rsidRPr="00207D40">
        <w:rPr>
          <w:i/>
          <w:sz w:val="24"/>
          <w:szCs w:val="24"/>
        </w:rPr>
        <w:t>;</w:t>
      </w:r>
    </w:p>
    <w:p w:rsidR="00E11D77" w:rsidRPr="00207D40" w:rsidRDefault="00207D40" w:rsidP="00BD6E30">
      <w:pPr>
        <w:pStyle w:val="western"/>
        <w:numPr>
          <w:ilvl w:val="0"/>
          <w:numId w:val="1"/>
        </w:numPr>
        <w:suppressAutoHyphens w:val="0"/>
        <w:spacing w:line="240" w:lineRule="auto"/>
        <w:ind w:left="709" w:hanging="709"/>
        <w:rPr>
          <w:i/>
          <w:spacing w:val="-4"/>
          <w:sz w:val="24"/>
          <w:szCs w:val="24"/>
        </w:rPr>
      </w:pPr>
      <w:r w:rsidRPr="00207D40">
        <w:rPr>
          <w:bCs/>
          <w:i/>
          <w:spacing w:val="80"/>
          <w:sz w:val="24"/>
          <w:szCs w:val="24"/>
        </w:rPr>
        <w:t xml:space="preserve">zmocňuje </w:t>
      </w:r>
      <w:r w:rsidRPr="00207D40">
        <w:rPr>
          <w:i/>
          <w:sz w:val="24"/>
          <w:szCs w:val="24"/>
        </w:rPr>
        <w:t>předsedu výboru, aby s tímto usnesením seznámil prezidenta Nejvyššího kontrolního úřadu.</w:t>
      </w:r>
    </w:p>
    <w:p w:rsidR="00E11D77" w:rsidRDefault="00E11D77" w:rsidP="00E11D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11D77" w:rsidRDefault="00E11D77" w:rsidP="00E11D7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takto navrženým usnesením byl vysloven souhlas a bylo přijato </w:t>
      </w:r>
      <w:r w:rsidRPr="00A807A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r w:rsidR="0056311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230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</w:t>
      </w:r>
      <w:r w:rsidR="003F0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(10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pro; 0 proti; 0 se zdrželo). </w:t>
      </w:r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Hlasování se zúčastnili: 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 Novotný,</w:t>
      </w:r>
      <w:r w:rsidR="0056311E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Š. 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56311E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 Toufar, </w:t>
      </w:r>
      <w:proofErr w:type="spellStart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631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 Votava /viz příloha zápisu č. 1, str. 3/.</w:t>
      </w:r>
    </w:p>
    <w:p w:rsidR="00E11D77" w:rsidRDefault="00E11D77" w:rsidP="00E11D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11D77" w:rsidRDefault="00E11D77" w:rsidP="00E11D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11D77" w:rsidRDefault="00E11D77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11D77" w:rsidRDefault="00E11D77" w:rsidP="00E11D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11D77" w:rsidRDefault="00E11D77" w:rsidP="00E11D7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6.</w:t>
      </w:r>
    </w:p>
    <w:p w:rsidR="00E11D77" w:rsidRDefault="00E11D77" w:rsidP="00E11D77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Prezentace Výroční zprávy Evropského účetního dvora o plnění rozpočtu za rozpočtový rok 2015</w:t>
      </w:r>
    </w:p>
    <w:p w:rsidR="00E11D77" w:rsidRDefault="00E11D77" w:rsidP="00E11D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91453" w:rsidRPr="00B70731" w:rsidRDefault="00E11D77" w:rsidP="00B7073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E035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ab/>
      </w:r>
      <w:r w:rsidR="00B52BE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Člen Evropského účetního dvora J. Gregor</w:t>
      </w:r>
      <w:r w:rsidR="00B52BE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6354E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krátce pohovořil o činnosti E</w:t>
      </w:r>
      <w:r w:rsidR="00166B1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ÚD, který vypracovává výroční zprávy o rozpočtu EU a</w:t>
      </w:r>
      <w:r w:rsidR="008B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evropských rozvojových fondech pojednávající o spolehlivosti účetní závěrky, správnosti příjmů a výdajů a otázkách výkonnosti,</w:t>
      </w:r>
      <w:r w:rsidR="0075629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8B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specifické výroční zprávy o agenturách a subjektech EU, zvláštní zprávy o hospodárnosti, efektivnosti a účinnosti vybraných oblastí rozpočtu EU, situační zprávy k vybraným oblastem politiky EU analyzující širší výzvy a dlouhodobé trendy a stanoviska k novým či revidovaným pravidlům či právním předpisům s finančním dopadem.</w:t>
      </w:r>
      <w:r w:rsidR="0075629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166B1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Dále </w:t>
      </w:r>
      <w:r w:rsidR="00B52BE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seznámil poslance s</w:t>
      </w:r>
      <w:r w:rsidR="00166B1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novou strukturou EÚD a </w:t>
      </w:r>
      <w:r w:rsidR="00B52BE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Výroční zprávou EÚD za rok 2015. Uvedl, </w:t>
      </w:r>
      <w:r w:rsidR="00B52BE0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že</w:t>
      </w:r>
      <w:r w:rsidR="005D2881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1A16D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EÚD vydal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čistý výrok o </w:t>
      </w:r>
      <w:r w:rsidR="0087419B" w:rsidRPr="00B7073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spolehlivosti účetní závěrky 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Evropské unie </w:t>
      </w:r>
      <w:r w:rsidR="0087419B" w:rsidRPr="00B7073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za rok 2015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87419B" w:rsidRPr="00B7073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Příjmy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za rok 2015 jako celek jsou </w:t>
      </w:r>
      <w:r w:rsidR="0087419B" w:rsidRPr="00B7073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legální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</w:t>
      </w:r>
      <w:r w:rsidR="0087419B" w:rsidRPr="00B7073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správné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87419B" w:rsidRPr="00B7073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Platby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za rok 2015 jsou zatíženy významnou (materiální) mírou chyb</w:t>
      </w:r>
      <w:r w:rsidR="001A16D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proto o </w:t>
      </w:r>
      <w:r w:rsidR="00745B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jejich legalitě a 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správnosti </w:t>
      </w:r>
      <w:r w:rsidR="001A16D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byl vydán </w:t>
      </w:r>
      <w:r w:rsidR="0087419B" w:rsidRPr="00B7073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záporný výrok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B70731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87419B" w:rsidRPr="00B7073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Odhadovaná míra chyb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za rok 2015 činí 3</w:t>
      </w:r>
      <w:r w:rsidR="00CF322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,8 %. Oproti nedávným letům jde</w:t>
      </w:r>
      <w:r w:rsidR="00CF322D">
        <w:rPr>
          <w:rFonts w:ascii="Times New Roman" w:eastAsia="Times New Roman" w:hAnsi="Times New Roman"/>
          <w:color w:val="000000"/>
          <w:sz w:val="24"/>
          <w:szCs w:val="24"/>
          <w:lang w:val="en-GB" w:eastAsia="cs-CZ"/>
        </w:rPr>
        <w:t xml:space="preserve"> 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 </w:t>
      </w:r>
      <w:r w:rsidR="00F029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9A09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lepšení, i když stále výrazně nad 2% prahem významnosti (</w:t>
      </w:r>
      <w:proofErr w:type="spellStart"/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materiality</w:t>
      </w:r>
      <w:proofErr w:type="spellEnd"/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).</w:t>
      </w:r>
      <w:r w:rsidR="00B70731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Tento stav však není nutně známkou </w:t>
      </w:r>
      <w:r w:rsidR="0087419B" w:rsidRPr="00B7073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podvodu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nebo plýtvání, ale nesprávného vynakládání 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prostředků.</w:t>
      </w:r>
      <w:r w:rsidR="00B70731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0854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Nápravná opatření, která přijaly členské státy a EK, měla příznivý dopad. Bez nich by celková odhadovaná míra chyb činila 4,3 </w:t>
      </w:r>
      <w:r w:rsidR="00085488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%</w:t>
      </w:r>
      <w:r w:rsidR="000854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(namísto 3,8 </w:t>
      </w:r>
      <w:r w:rsidR="00085488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%</w:t>
      </w:r>
      <w:r w:rsidR="00673B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). Příjmy EU v roce 2015 činily 153,3 mld. EUR a výdaje 145,9 mld. EUR. </w:t>
      </w:r>
      <w:r w:rsidR="0087419B" w:rsidRPr="00B7073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Nejvyšší míra chyb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byla zjištěna u výdajů </w:t>
      </w:r>
      <w:r w:rsidR="0087419B" w:rsidRPr="00B70731">
        <w:rPr>
          <w:rFonts w:ascii="Times New Roman" w:eastAsia="Times New Roman" w:hAnsi="Times New Roman"/>
          <w:iCs/>
          <w:color w:val="000000"/>
          <w:sz w:val="24"/>
          <w:szCs w:val="24"/>
          <w:lang w:eastAsia="cs-CZ"/>
        </w:rPr>
        <w:t>na rozvoj venkova, životní prostředí, oblast klimatu a rybolov</w:t>
      </w:r>
      <w:r w:rsidR="006C004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(5,3 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%), </w:t>
      </w:r>
      <w:r w:rsidR="0087419B" w:rsidRPr="00B70731">
        <w:rPr>
          <w:rFonts w:ascii="Times New Roman" w:eastAsia="Times New Roman" w:hAnsi="Times New Roman"/>
          <w:iCs/>
          <w:color w:val="000000"/>
          <w:sz w:val="24"/>
          <w:szCs w:val="24"/>
          <w:lang w:eastAsia="cs-CZ"/>
        </w:rPr>
        <w:t>hospodářskou, sociální a územní soudržnost</w:t>
      </w:r>
      <w:r w:rsidR="000854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(5,2 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%) a </w:t>
      </w:r>
      <w:r w:rsidR="0087419B" w:rsidRPr="00B70731">
        <w:rPr>
          <w:rFonts w:ascii="Times New Roman" w:eastAsia="Times New Roman" w:hAnsi="Times New Roman"/>
          <w:iCs/>
          <w:color w:val="000000"/>
          <w:sz w:val="24"/>
          <w:szCs w:val="24"/>
          <w:lang w:eastAsia="cs-CZ"/>
        </w:rPr>
        <w:t>konkurenceschopno</w:t>
      </w:r>
      <w:r w:rsidR="00B70731">
        <w:rPr>
          <w:rFonts w:ascii="Times New Roman" w:eastAsia="Times New Roman" w:hAnsi="Times New Roman"/>
          <w:iCs/>
          <w:color w:val="000000"/>
          <w:sz w:val="24"/>
          <w:szCs w:val="24"/>
          <w:lang w:eastAsia="cs-CZ"/>
        </w:rPr>
        <w:t>st pro růst a </w:t>
      </w:r>
      <w:r w:rsidR="0087419B" w:rsidRPr="00B70731">
        <w:rPr>
          <w:rFonts w:ascii="Times New Roman" w:eastAsia="Times New Roman" w:hAnsi="Times New Roman"/>
          <w:iCs/>
          <w:color w:val="000000"/>
          <w:sz w:val="24"/>
          <w:szCs w:val="24"/>
          <w:lang w:eastAsia="cs-CZ"/>
        </w:rPr>
        <w:t>zaměstnanost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(4,4 %). Nejnižší odhadovaná míra chyb byla u </w:t>
      </w:r>
      <w:r w:rsidR="0087419B" w:rsidRPr="00B70731">
        <w:rPr>
          <w:rFonts w:ascii="Times New Roman" w:eastAsia="Times New Roman" w:hAnsi="Times New Roman"/>
          <w:iCs/>
          <w:color w:val="000000"/>
          <w:sz w:val="24"/>
          <w:szCs w:val="24"/>
          <w:lang w:eastAsia="cs-CZ"/>
        </w:rPr>
        <w:t>správních výdajů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(0,6 %).</w:t>
      </w:r>
      <w:r w:rsidR="00B70731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B70731" w:rsidRPr="00B7073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Úhrada způsobilých nákladů na způsobilé činnosti</w:t>
      </w:r>
      <w:r w:rsidR="00B70731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(na základě výkazů výdajů předložených příjemci) vykazuje mnohem vyšší míru chyb (5,2 %) než </w:t>
      </w:r>
      <w:r w:rsidR="00B70731" w:rsidRPr="00B7073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platby odvozené od splnění podmínek nároku </w:t>
      </w:r>
      <w:r w:rsidR="00B70731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(1,9 %). Konstatoval, že n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avzdory zlepšením u programu </w:t>
      </w:r>
      <w:r w:rsidR="0087419B" w:rsidRPr="00B7073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Horizont 2020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zůstávají schopnosti </w:t>
      </w:r>
      <w:r w:rsidR="00E175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EK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pokud jde o</w:t>
      </w:r>
      <w:r w:rsidR="00E175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monitorování a vykazování výkonnosti jejího programu pro výzkum a inovace, stále omezené.  </w:t>
      </w:r>
      <w:r w:rsidR="00B70731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 j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 třeba více vyjasnit propojení </w:t>
      </w:r>
      <w:r w:rsidR="0087419B" w:rsidRPr="00B7073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deseti nových politických priorit </w:t>
      </w:r>
      <w:r w:rsidR="00E1753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E</w:t>
      </w:r>
      <w:r w:rsidR="0087419B" w:rsidRPr="00B7073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K</w:t>
      </w:r>
      <w:r w:rsidR="0087419B" w:rsidRP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strategií Evropa 2020 a strategickým rámcem programu Horizont 2020. To může mít dopad i na další činnosti EU.</w:t>
      </w:r>
      <w:r w:rsidR="005E59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Dále podrobněji rozvedl </w:t>
      </w:r>
      <w:r w:rsidR="005960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jednotlivé body Výroční zprávy</w:t>
      </w:r>
      <w:r w:rsidR="00B707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Evropského účetního dvora o plnění rozpočtu za rozpočtový rok 2015.</w:t>
      </w:r>
    </w:p>
    <w:p w:rsidR="00E11D77" w:rsidRDefault="00E11D77" w:rsidP="00E11D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B0999" w:rsidRDefault="00D357A0" w:rsidP="00AB099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 </w:t>
      </w:r>
      <w:r w:rsidR="00E11D7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rozpravě vystoupili: </w:t>
      </w:r>
      <w:proofErr w:type="spellStart"/>
      <w:r w:rsidR="00E11D7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E11D7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 w:rsidR="005A21F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V. Koníček</w:t>
      </w:r>
      <w:r w:rsidR="00E11D7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E11D7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(Uvedl, že</w:t>
      </w:r>
      <w:r w:rsidR="006E751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v minulé výroční zprávě měla ČR problém s příjmy a byla i jmenovaná ve třech případech. </w:t>
      </w:r>
      <w:r w:rsidR="009552D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Dotázal se, jak je na tom ČR nyní.</w:t>
      </w:r>
      <w:r w:rsidR="00D427A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) a</w:t>
      </w:r>
      <w:r w:rsidR="00B14D7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</w:t>
      </w:r>
      <w:r w:rsidR="005A21FA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člen Evropského účetního dvora J. Gregor</w:t>
      </w:r>
      <w:r w:rsidR="006E751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</w:t>
      </w:r>
      <w:r w:rsidR="00E11D7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že</w:t>
      </w:r>
      <w:r w:rsidR="009552D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592EC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ČR není na straně hříšníků. ČR má stále problém s příjmy ve třech př</w:t>
      </w:r>
      <w:r w:rsidR="00F5030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ípadech v oblasti cel, </w:t>
      </w:r>
      <w:r w:rsidR="00592EC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ale </w:t>
      </w:r>
      <w:r w:rsidR="00F5030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jedná se </w:t>
      </w:r>
      <w:r w:rsidR="00592EC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 výhrady, které se ze strany </w:t>
      </w:r>
      <w:r w:rsidR="00F5030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EK</w:t>
      </w:r>
      <w:r w:rsidR="00592EC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řeší dlouhodobě s daným státem.</w:t>
      </w:r>
      <w:r w:rsidR="00F2504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Konstatoval, že ČR si vede velmi dobře v žebříčku výhrad. Jiné státy jsou na tom podstatně hůře.</w:t>
      </w:r>
      <w:r w:rsidR="006E751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</w:t>
      </w:r>
      <w:r w:rsidR="00E11D7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AB099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</w:p>
    <w:p w:rsidR="00AB0999" w:rsidRDefault="00AB0999" w:rsidP="00AB099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E11D77" w:rsidRPr="00AB0999" w:rsidRDefault="00AB0999" w:rsidP="00AB099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</w:t>
      </w:r>
      <w:r w:rsidRPr="00B51B3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ředseda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doporučil ukončit tento bod bez usnesení. Nikdo z přítomných poslanců nepřednesl jiný návrh.</w:t>
      </w:r>
    </w:p>
    <w:p w:rsidR="00E11D77" w:rsidRDefault="00E11D77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11D77" w:rsidRDefault="00E11D77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B0999" w:rsidRDefault="00AB0999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11D77" w:rsidRDefault="00E11D77" w:rsidP="00E11D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11D77" w:rsidRDefault="00E11D77" w:rsidP="00E11D7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7.</w:t>
      </w:r>
    </w:p>
    <w:p w:rsidR="00E11D77" w:rsidRDefault="00E11D77" w:rsidP="00E11D77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B867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Informace ministra financí o aktuálním stavu přípravy evidence tržeb – pokračování (přerušeno na 34. schůzi kontrolního výboru)</w:t>
      </w:r>
    </w:p>
    <w:p w:rsidR="00E11D77" w:rsidRDefault="00E11D77" w:rsidP="00E11D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11D77" w:rsidRPr="00FA7B49" w:rsidRDefault="00E11D77" w:rsidP="00E11D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E035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úvodním slovem vystoupil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ministr financí A.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Babiš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Uvedl, že </w:t>
      </w:r>
      <w:r w:rsidR="001B19E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cílem projektu EET je narovnání podnikatelského prostředí. </w:t>
      </w:r>
      <w:r w:rsidR="006502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Tento projekt je jedním z klíčových projektů vlády, je obsažen v programovém prohlášení i v koaliční smlouvě. MF zvolilo tento systém, protože je to nejmodernější technologie a náklady pro uživatele jsou nejmenší. Podle Českého statistického úřadu šedá ekonomika v ČR představuje asi 160 mld. Kč. </w:t>
      </w:r>
      <w:r w:rsidR="001B19E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</w:t>
      </w:r>
      <w:r w:rsidR="0085019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ealizaci projektu má na starosti Generální finanční ředitelství</w:t>
      </w:r>
      <w:r w:rsidR="00850C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541C0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EET by mělo do státního rozpočtu přinést </w:t>
      </w:r>
      <w:r w:rsidR="006502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postupně</w:t>
      </w:r>
      <w:r w:rsidR="00850C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541C0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až 18 mld. Kč.</w:t>
      </w:r>
      <w:r w:rsidR="0085019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D69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Rozpočtový dopad byl vypracován na základě empi</w:t>
      </w:r>
      <w:r w:rsidR="00DA6A6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rických dat. </w:t>
      </w:r>
      <w:r w:rsidR="00BC438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roce 2017 se očekává inkaso do veřejných rozpočtů o 4,3 mld. Kč </w:t>
      </w:r>
      <w:r w:rsidR="006502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vyšší</w:t>
      </w:r>
      <w:r w:rsidR="00BC438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(v roce 2018 o 12,3 mld. Kč, v roce 2019 o 17,3 mld. Kč a v roce 2020 18 mld. Kč).</w:t>
      </w:r>
      <w:r w:rsidR="00B24F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současné době běží sedmiměsíční </w:t>
      </w:r>
      <w:proofErr w:type="spellStart"/>
      <w:r w:rsidR="00B24F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legisvakanční</w:t>
      </w:r>
      <w:proofErr w:type="spellEnd"/>
      <w:r w:rsidR="00B24F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lhůta pro realizaci evidence tržeb. Spuštění je naplánováno k 1. 12. 2016.</w:t>
      </w:r>
      <w:r w:rsidR="00055F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Doposud bylo dosaženo všech čtyř deklarovaných milníků projektu.</w:t>
      </w:r>
      <w:r w:rsidR="00B91A9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první vlně se očekává cca 40 tisíc uživatelů</w:t>
      </w:r>
      <w:r w:rsidR="007072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08506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Dne 1. 11. 2016 byl spuštěn pilotní provoz ostrého prostředí pro zasílání údajů o evidovaných tržbách, který umožní podnikatelům otestovat funkčnost jejich zařízení. </w:t>
      </w:r>
      <w:r w:rsidR="000B4A8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Dále pohovořil o realizaci technického řešení systému evidence tržeb</w:t>
      </w:r>
      <w:r w:rsidR="00A4140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o zajištění informační kampaně pro veřejnost</w:t>
      </w:r>
      <w:r w:rsidR="000B4A8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A4140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</w:p>
    <w:p w:rsidR="00E11D77" w:rsidRDefault="00E11D77" w:rsidP="00E11D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47F8F" w:rsidRDefault="00C47F8F" w:rsidP="00E11D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 xml:space="preserve">Se stanoviskem za Generální finanční ředitelství vystoupil </w:t>
      </w:r>
      <w:r w:rsidRPr="00C47F8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generální ředitel GF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Ř M. </w:t>
      </w:r>
      <w:r w:rsidRPr="00C47F8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Janeček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Uvedl, že </w:t>
      </w:r>
      <w:r w:rsidR="000B46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GFŘ</w:t>
      </w:r>
      <w:r w:rsidR="00D15A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8F066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vypracovalo</w:t>
      </w:r>
      <w:r w:rsidR="00D15A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předložený materiál a je připraveno zodpovídat dotazy.</w:t>
      </w:r>
    </w:p>
    <w:p w:rsidR="00D666A2" w:rsidRDefault="00D666A2" w:rsidP="00E11D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ab/>
        <w:t xml:space="preserve">Se zpravodajskou zprávou vystoupil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předseda</w:t>
      </w:r>
      <w:r w:rsidR="00B14D7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- zpravodaj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výboru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Uvedl, že</w:t>
      </w:r>
      <w:r w:rsidR="00A179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předložený písemný materiál neodpovídá požadavkům </w:t>
      </w:r>
      <w:r w:rsidR="00F3159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</w:t>
      </w:r>
      <w:r w:rsidR="00A179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ho</w:t>
      </w:r>
      <w:r w:rsidR="00F3159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výbor</w:t>
      </w:r>
      <w:r w:rsidR="00A179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u.</w:t>
      </w:r>
      <w:r w:rsidR="00F3159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E67E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v</w:t>
      </w:r>
      <w:r w:rsidR="00A179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DE67E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tisku</w:t>
      </w:r>
      <w:r w:rsidR="00A179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uváděná čísla neodpovídají číslům v materiálu pro KV.</w:t>
      </w:r>
      <w:r w:rsidR="00DE67E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A179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Jak příklad uvedl článek v dnešních Hospodářských novinách, kde </w:t>
      </w:r>
      <w:r w:rsidR="00DE67E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dočetl, že náklady na EET se blíží 100 mil. Kč, ale </w:t>
      </w:r>
      <w:r w:rsidR="00783F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materiálu doručeném před týdnem </w:t>
      </w:r>
      <w:r w:rsidR="00A179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KV je</w:t>
      </w:r>
      <w:r w:rsidR="00783F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uvedeno</w:t>
      </w:r>
      <w:r w:rsidR="00D46A2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r w:rsidR="00B14D7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že se náklady pohybují kolem 52 </w:t>
      </w:r>
      <w:r w:rsidR="00D46A2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mil. Kč. Dotázal se, jak je tedy možný takový rapidní nárůst nákladů</w:t>
      </w:r>
      <w:r w:rsidR="00783F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během jednoho týdne</w:t>
      </w:r>
      <w:r w:rsidR="00D46A2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783F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8F066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v</w:t>
      </w:r>
      <w:r w:rsidR="00226C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 zprávě</w:t>
      </w:r>
      <w:r w:rsidR="00A179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 KV</w:t>
      </w:r>
      <w:r w:rsidR="00226C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</w:t>
      </w:r>
      <w:r w:rsidR="00A179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 uvedeno, že j</w:t>
      </w:r>
      <w:r w:rsidR="00845C5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sou </w:t>
      </w:r>
      <w:r w:rsidR="00A179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nasmlouvané</w:t>
      </w:r>
      <w:r w:rsidR="00B14D7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smlouvy v hodnotě cca 700 </w:t>
      </w:r>
      <w:r w:rsidR="00226C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mil. Kč</w:t>
      </w:r>
      <w:r w:rsidR="00845C5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ale v tisku bylo dnes uvedeno, že celkové náklady mají být 447 mil. Kč.</w:t>
      </w:r>
      <w:r w:rsidR="00143C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941EE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Dotázal se, proč MF </w:t>
      </w:r>
      <w:r w:rsidR="00163D1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předkládá </w:t>
      </w:r>
      <w:r w:rsidR="00941EE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jiné údaje KV a jiné údaje novinářům. </w:t>
      </w:r>
      <w:r w:rsidR="00B14D7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 vláda přijala 2. 11. </w:t>
      </w:r>
      <w:r w:rsidR="007E736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2015 usnesení č. 889 k dalšímu rozvoji informačních a komunikačních technologií služeb veřejné správy. EET patří </w:t>
      </w:r>
      <w:r w:rsidR="004D28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pod tento systém veřejné správy, </w:t>
      </w:r>
      <w:r w:rsidR="007E736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 </w:t>
      </w:r>
      <w:r w:rsidR="00766A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tudíž by</w:t>
      </w:r>
      <w:r w:rsidR="004D28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</w:t>
      </w:r>
      <w:r w:rsidR="00163D1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MF </w:t>
      </w:r>
      <w:r w:rsidR="004D28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mělo řídit usnesením vlády, což se neděje. V</w:t>
      </w:r>
      <w:r w:rsidR="00251B5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jedné ze zaslaných informací je uvedeno, že jsou schváleny pouze procesy uvnitř daňové správy, ale projekt jako celek a transakční část žádným schválením neprošla.</w:t>
      </w:r>
      <w:r w:rsidR="00825FE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Tato informace byla ověřena </w:t>
      </w:r>
      <w:r w:rsidR="00FF78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dopisem </w:t>
      </w:r>
      <w:r w:rsidR="00825FE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 náměstka ministra vnitra J. Strouhala</w:t>
      </w:r>
      <w:r w:rsidR="008F066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ze dne 1. 11. 2016</w:t>
      </w:r>
      <w:r w:rsidR="00FF78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který říká</w:t>
      </w:r>
      <w:r w:rsidR="00FB781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: „…</w:t>
      </w:r>
      <w:r w:rsidR="00FF78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Rada vlády pro informační společnost se do dnešního dne k projektu EET jako celku nikdy nevyjadřovala a ze strany MF nebyl tento projekt jako celek předložen ke schválení.</w:t>
      </w:r>
      <w:r w:rsidR="00B01CE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Jediná část p</w:t>
      </w:r>
      <w:r w:rsidR="004767F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rojektu EET, </w:t>
      </w:r>
      <w:r w:rsidR="00B01CE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tj. část spadající do veřejné zakázky „ADIS – Integrace EET a daňového systému v oblasti přihlášení a eviden</w:t>
      </w:r>
      <w:r w:rsidR="004767F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ce údajů a certifikátů o povinném subjektu (poplatníkovi), změny v údajích a v oblasti kontrolní činnosti“, týkající se registrace subjektů podléhajícím EET </w:t>
      </w:r>
      <w:r w:rsidR="00FB781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byla projednána a </w:t>
      </w:r>
      <w:r w:rsidR="004767F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proběhla řádným schvalovacím postupem. Do dnešního dne však nebyla předložena hlavní navazující část týkající se celé funkcionality řešení EET včetně tzv. transakční části a řešení infrastruktury, ačkoliv to bylo dne 5. 5. 2016 ze strany GFŘ přislíbeno ve lhůtě do konce měsíce května 2016</w:t>
      </w:r>
      <w:r w:rsidR="00FB781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.“</w:t>
      </w:r>
      <w:r w:rsidR="004767F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3B5E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projekt jako celek je realizován v rozporu s usnesením vlády ČR. </w:t>
      </w:r>
      <w:r w:rsidR="00911D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Dále konstatoval, že většina smluv, které uzavírá GFŘ, je uzavírána se státním podnikem Státní pokladna Centrum sdílených služeb, který vznikl k 1. 1. 2015</w:t>
      </w:r>
      <w:r w:rsidR="00DD42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odštěpením</w:t>
      </w:r>
      <w:r w:rsidR="00911B9E" w:rsidRPr="00911B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911B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od Státní tiskárny cenin</w:t>
      </w:r>
      <w:r w:rsidR="00911D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697E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Situace v době vzniku tohoto státního podniku byla taková, že podn</w:t>
      </w:r>
      <w:r w:rsidR="00CE01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ik nemohl vzniknout odštěpením, protože to nemělo oporu v zákoně.</w:t>
      </w:r>
      <w:r w:rsidR="006503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Dotázal se na účel funkcionality systému ADIS, kdy budou k dispozici účtenky za posledních 30 minut.</w:t>
      </w:r>
    </w:p>
    <w:p w:rsidR="00D666A2" w:rsidRDefault="00D666A2" w:rsidP="00E11D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11D77" w:rsidRDefault="00E11D77" w:rsidP="0088789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obecné rozpravě vystoupili: </w:t>
      </w:r>
      <w:r w:rsidR="00D666A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ministr financí A. </w:t>
      </w:r>
      <w:proofErr w:type="spellStart"/>
      <w:r w:rsidR="00D666A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Babiš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(Uvedl, že</w:t>
      </w:r>
      <w:r w:rsidR="008F095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za uplynulých 26 let se nic pro výběr daní neudělalo. EET funguje, nyní je </w:t>
      </w:r>
      <w:r w:rsidR="00B15D1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zapojeno</w:t>
      </w:r>
      <w:r w:rsidR="008F095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již 800 uživatelů a </w:t>
      </w:r>
      <w:r w:rsidR="00B15D1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bylo vydáno </w:t>
      </w:r>
      <w:r w:rsidR="008F095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80 tis. účtenek. </w:t>
      </w:r>
      <w:r w:rsidR="00B15D1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Zdůraznil, že o</w:t>
      </w:r>
      <w:r w:rsidR="008F095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dmítá, že MF jednalo v rozporu s unesením vlády. Návratnost projektu je v tomto případě úžasná. </w:t>
      </w:r>
      <w:r w:rsidR="0089059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Uvedl, že je důležité, že systém je funkční. </w:t>
      </w:r>
      <w:r w:rsidR="00BB4F5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Konstatoval, že není schopen nyní reagovat na vznik státního podniku a na články v</w:t>
      </w:r>
      <w:r w:rsidR="000D711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 tisku. Nabídl možnost zaslání dotazů na MF a přislíbil písemnou odpověď.</w:t>
      </w:r>
      <w:r w:rsidR="0089059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Systém byl pořízen in house, což bylo určitě levnější než kdyby to bylo zadáno externí firmě.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),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D666A2" w:rsidRPr="00C47F8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generální ředitel GF</w:t>
      </w:r>
      <w:r w:rsidR="00D666A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Ř M. </w:t>
      </w:r>
      <w:r w:rsidR="00D666A2" w:rsidRPr="00C47F8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Janeček</w:t>
      </w:r>
      <w:r w:rsidR="00C567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(Požádal o ujasnění struktury materiálu, který </w:t>
      </w:r>
      <w:r w:rsidR="0089059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má MF</w:t>
      </w:r>
      <w:r w:rsidR="00C567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89059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předložit </w:t>
      </w:r>
      <w:r w:rsidR="00C567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kontrolní</w:t>
      </w:r>
      <w:r w:rsidR="0089059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mu</w:t>
      </w:r>
      <w:r w:rsidR="00C567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výbor</w:t>
      </w:r>
      <w:r w:rsidR="0089059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</w:t>
      </w:r>
      <w:r w:rsidR="00C567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0472C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</w:t>
      </w:r>
      <w:r w:rsidR="00B14D7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vedl, že novinářům byly</w:t>
      </w:r>
      <w:r w:rsidR="000472C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sděleny náklady na vybudování technického řešení EET ve výši 450 mil. Kč</w:t>
      </w:r>
      <w:r w:rsidR="00DE24B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ale jsou ještě další náklady /např. na public relations/</w:t>
      </w:r>
      <w:r w:rsidR="000472C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F36D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Konstatoval, že se řídili usnesením vlády č. 889 </w:t>
      </w:r>
      <w:r w:rsidR="00AD66E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ze dne 2. 11. </w:t>
      </w:r>
      <w:r w:rsidR="00F36D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2015 a budou si muset nesrovnalosti vyjasnit</w:t>
      </w:r>
      <w:r w:rsidR="00DE24B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 náměstkem ministra vnitra J. </w:t>
      </w:r>
      <w:r w:rsidR="00F36D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Strouhalem.</w:t>
      </w:r>
      <w:r w:rsidR="00F7737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Nejspíš se jedná jen o </w:t>
      </w:r>
      <w:r w:rsidR="00E72E5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nedorozumění, které se vysvětlí. </w:t>
      </w:r>
      <w:r w:rsidR="00992A3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Uvedl, že ke vzniku státního podniku </w:t>
      </w:r>
      <w:r w:rsidR="0036289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odštěpením </w:t>
      </w:r>
      <w:r w:rsidR="00992A3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se vyjadřovat nebude</w:t>
      </w:r>
      <w:r w:rsidR="00D3140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Konstatoval, že funkcionalita „mínus 30 minut“ je pro podnikatele, aby si mohli zpětně ověřit, že vydaná účtenka byla do systému EET zanesená.)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V. </w:t>
      </w:r>
      <w:r w:rsidR="00D666A2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Votava</w:t>
      </w:r>
      <w:r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D666A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Uvedl, že </w:t>
      </w:r>
      <w:r w:rsidR="001C08A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EET je prostředkem, jak narovnat podnikatelské prostředí. Pokud </w:t>
      </w:r>
      <w:r w:rsidR="00891D3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bude mít zavedení EET finanční přínos do státního rozpočtu, tak to bude další jeho plus</w:t>
      </w:r>
      <w:r w:rsidR="001C08A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FB0DC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</w:t>
      </w:r>
      <w:r w:rsidR="00BA028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onstatoval, že k</w:t>
      </w:r>
      <w:r w:rsidR="00FB0DC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ontrolní výbor</w:t>
      </w:r>
      <w:r w:rsidR="00BA028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 rozpočtový výbor</w:t>
      </w:r>
      <w:r w:rsidR="00FB0DC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chce mít přehled </w:t>
      </w:r>
      <w:r w:rsidR="00903D4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 tom</w:t>
      </w:r>
      <w:r w:rsidR="00FB0DC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jaké se na </w:t>
      </w:r>
      <w:r w:rsidR="00B013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projekt vynakládají </w:t>
      </w:r>
      <w:r w:rsidR="00891D3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finanční </w:t>
      </w:r>
      <w:r w:rsidR="00B013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prostředky.</w:t>
      </w:r>
      <w:r w:rsidR="0013699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Systému EET se věnuje také rozpočtový výbor.</w:t>
      </w:r>
      <w:r w:rsidR="00914D4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</w:t>
      </w:r>
      <w:r w:rsidR="00914D4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J</w:t>
      </w:r>
      <w:r w:rsidR="00164632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 </w:t>
      </w:r>
      <w:r w:rsidR="00914D4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Lorencová</w:t>
      </w:r>
      <w:r w:rsidR="00D666A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</w:t>
      </w:r>
      <w:r w:rsidR="00E82CF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Vznesla řečnickou otázku, </w:t>
      </w:r>
      <w:r w:rsidR="0038160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kde jsme již mohli být, </w:t>
      </w:r>
      <w:r w:rsidR="00B14D7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kdyby </w:t>
      </w:r>
      <w:r w:rsidR="00F0796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předchozí vlády zavedly EET</w:t>
      </w:r>
      <w:r w:rsidR="0038160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nebo alespoň registrační pokladny</w:t>
      </w:r>
      <w:r w:rsidR="00F0796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D666A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="00D666A2"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381600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Š. </w:t>
      </w:r>
      <w:proofErr w:type="spellStart"/>
      <w:r w:rsidR="00914D4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Stupčuk</w:t>
      </w:r>
      <w:proofErr w:type="spellEnd"/>
      <w:r w:rsidR="00D666A2"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914D4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8C245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Uvedl, že nemá smysl nyní za každou cenu hledat nějaké chyby. Za nějakou dobu </w:t>
      </w:r>
      <w:r w:rsidR="0038160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se ukáže</w:t>
      </w:r>
      <w:r w:rsidR="008C245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zda systém funguje dobře. </w:t>
      </w:r>
      <w:r w:rsidR="004260E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Dále uvedl, že v případě, že nebylo </w:t>
      </w:r>
      <w:r w:rsidR="004260E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lastRenderedPageBreak/>
        <w:t xml:space="preserve">dodrženo usnesení vlády, měla by to </w:t>
      </w:r>
      <w:r w:rsidR="008D3A8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 MF </w:t>
      </w:r>
      <w:r w:rsidR="006D01B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řešit sama vláda. Konstatoval, že pokud došlo ke vzniku státního podniku odštěpením bez opory v zákoně, jednalo by se o postup v rozporu se zákonem</w:t>
      </w:r>
      <w:r w:rsidR="001F3D5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O</w:t>
      </w:r>
      <w:r w:rsidR="006D01B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tázkou je, zda by vůbec takový podnik platně vznikl bez opory v zákoně a zda by následné právní úkony neplatně vzniklého subjektu mohly být posuzovány jako platné právní úkony.</w:t>
      </w:r>
      <w:r w:rsidR="0025794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="00CF322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CF322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 </w:t>
      </w:r>
      <w:r w:rsidR="00351D1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J. </w:t>
      </w:r>
      <w:r w:rsidR="00914D4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Štětina</w:t>
      </w:r>
      <w:r w:rsidR="00D666A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(Uvedl, že</w:t>
      </w:r>
      <w:r w:rsidR="00C81C8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25794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vítá zavedení EET.</w:t>
      </w:r>
      <w:r w:rsidR="00C81C8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Konstatoval, že byl zpravodajem </w:t>
      </w:r>
      <w:r w:rsidR="003D4B6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tématu </w:t>
      </w:r>
      <w:r w:rsidR="00C81C8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daňových ned</w:t>
      </w:r>
      <w:r w:rsidR="0088471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oplatků, kde byla vysoká čísla </w:t>
      </w:r>
      <w:r w:rsidR="00C81C8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 doufá, že EET sníží daňové nedoplatky.</w:t>
      </w:r>
      <w:r w:rsidR="005A6CD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Dále uvedl, že dle odhadů může skončit až 20 % </w:t>
      </w:r>
      <w:r w:rsidR="003D4B6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restaurací</w:t>
      </w:r>
      <w:r w:rsidR="005A6CD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</w:t>
      </w:r>
      <w:r w:rsidR="003D4B6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ale to není problém</w:t>
      </w:r>
      <w:r w:rsidR="005A6CD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D666A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="00CF322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CF322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 V. </w:t>
      </w:r>
      <w:r w:rsidR="00D666A2"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Koníček </w:t>
      </w:r>
      <w:r w:rsidR="0098178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(Uvedl, že </w:t>
      </w:r>
      <w:r w:rsidR="00A05C2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tehdejší zákon </w:t>
      </w:r>
      <w:r w:rsidR="003D4B6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 státním podniku </w:t>
      </w:r>
      <w:r w:rsidR="00A05C2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umožňoval pouze založení nového státního podniku nebo rozdělení státního podniku se zánikem původního </w:t>
      </w:r>
      <w:r w:rsidR="003D4B6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státního </w:t>
      </w:r>
      <w:r w:rsidR="00A05C2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podniku. </w:t>
      </w:r>
      <w:r w:rsidR="003D4B6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Varianta o</w:t>
      </w:r>
      <w:r w:rsidR="00B14D7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dštěpení byla do zákona zapracována</w:t>
      </w:r>
      <w:r w:rsidR="00A05C2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pozměňovacím návrhem poslance Š. </w:t>
      </w:r>
      <w:proofErr w:type="spellStart"/>
      <w:r w:rsidR="00A05C2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Stupčuka</w:t>
      </w:r>
      <w:proofErr w:type="spellEnd"/>
      <w:r w:rsidR="00A05C2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až v září 2015.</w:t>
      </w:r>
      <w:r w:rsidR="00914D4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CF322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ministr financí A. </w:t>
      </w:r>
      <w:proofErr w:type="spellStart"/>
      <w:r w:rsidR="00914D4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Babiš</w:t>
      </w:r>
      <w:proofErr w:type="spellEnd"/>
      <w:r w:rsidR="00914D4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914D4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(Uvedl, že</w:t>
      </w:r>
      <w:r w:rsidR="00057F0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neví, jak </w:t>
      </w:r>
      <w:r w:rsidR="00CD184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vznik </w:t>
      </w:r>
      <w:r w:rsidR="003D4B6D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SPCSS </w:t>
      </w:r>
      <w:r w:rsidR="00CD184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proběhl, tudíž se k tomu</w:t>
      </w:r>
      <w:r w:rsidR="00057F0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vyjádř</w:t>
      </w:r>
      <w:r w:rsidR="003D4B6D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í</w:t>
      </w:r>
      <w:r w:rsidR="00057F0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písemně.</w:t>
      </w:r>
      <w:r w:rsidR="00914D4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),</w:t>
      </w:r>
      <w:r w:rsidR="00D666A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CF322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CF322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 V. </w:t>
      </w:r>
      <w:r w:rsidR="0087419B"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Koníček </w:t>
      </w:r>
      <w:r w:rsidR="008741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(Uvedl, že </w:t>
      </w:r>
      <w:r w:rsidR="001646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příprava projektu </w:t>
      </w:r>
      <w:r w:rsidR="006C608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EET</w:t>
      </w:r>
      <w:r w:rsidR="001646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není v pořádku, protože </w:t>
      </w:r>
      <w:r w:rsidR="006C608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chybí potřebné náležitosti. Situace je nyní kritická, protože dochází k vynakládání prostředků MF v rozporu s usnesením vlády</w:t>
      </w:r>
      <w:r w:rsidR="00B14D7B" w:rsidRPr="00B14D7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B14D7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č. 889 ze dne 2. 11. 2015, které říká,</w:t>
      </w:r>
      <w:r w:rsidR="006C608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že jakýkoliv projekt nad 6 mil. Kč musí splňovat stanovené podmínky, což se u EET neděje.</w:t>
      </w:r>
      <w:r w:rsidR="009B31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Dále konstatoval, že odboru hlavního architekta nebyly dodány potřebné materiály v termínu.</w:t>
      </w:r>
      <w:r w:rsidR="008741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6C6086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ministr financí A. </w:t>
      </w:r>
      <w:proofErr w:type="spellStart"/>
      <w:r w:rsidR="006C6086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Babiš</w:t>
      </w:r>
      <w:proofErr w:type="spellEnd"/>
      <w:r w:rsidR="006C60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6C608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(Uvedl, že kdyby projekt EET nesplňoval stanovené podmínky, </w:t>
      </w:r>
      <w:r w:rsidR="00CE3EF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tak </w:t>
      </w:r>
      <w:r w:rsidR="00CD184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by ho vláda neschválila. Konstatoval, že</w:t>
      </w:r>
      <w:r w:rsidR="006C608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p</w:t>
      </w:r>
      <w:r w:rsidR="00CD184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ředseda vlády</w:t>
      </w:r>
      <w:r w:rsidR="006C608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B. Sobotka si dává velmi záležet na tom, aby projednávané materiály vládou splňovaly všechny stanovené podmínky.), </w:t>
      </w:r>
      <w:proofErr w:type="spellStart"/>
      <w:r w:rsidR="00CF322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CF322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 V. </w:t>
      </w:r>
      <w:r w:rsidR="003416C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Votava</w:t>
      </w:r>
      <w:r w:rsidR="003416C7"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3416C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(Uvedl, že </w:t>
      </w:r>
      <w:r w:rsidR="00122C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by se ministr financí měl vyjád</w:t>
      </w:r>
      <w:r w:rsidR="00626A2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řit kontrolnímu výboru písemně.</w:t>
      </w:r>
      <w:r w:rsidR="00CE3EF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Dle jeho názoru mělo EET začít platit pro všechny ve stejný termín, ale zavedení bylo schválené ve vlnách.</w:t>
      </w:r>
      <w:r w:rsidR="003416C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="00CF322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CF322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 J. </w:t>
      </w:r>
      <w:r w:rsidR="00626A2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Volný </w:t>
      </w:r>
      <w:r w:rsidR="00626A2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(Uvedl, že vláda stanovuje pravidla a tudíž si má i oh</w:t>
      </w:r>
      <w:r w:rsidR="003B7AB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lídat jejich dodržování.</w:t>
      </w:r>
      <w:r w:rsidR="00626A2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CF322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ředitel </w:t>
      </w:r>
      <w:r w:rsidR="00914D4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sekce informatiky GFŘ J. Fridrich</w:t>
      </w:r>
      <w:r w:rsidR="00D666A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(Uvedl, že</w:t>
      </w:r>
      <w:r w:rsidR="009B31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se s odborem hlavního architekta dohodli, že materiály</w:t>
      </w:r>
      <w:r w:rsidR="0088789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 transakční části</w:t>
      </w:r>
      <w:r w:rsidR="009B31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budou dodány během </w:t>
      </w:r>
      <w:r w:rsidR="0088789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letošního </w:t>
      </w:r>
      <w:r w:rsidR="009B31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podzimu.</w:t>
      </w:r>
      <w:r w:rsidR="00D666A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CA72A8" w:rsidRPr="00C47F8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generální ředitel GF</w:t>
      </w:r>
      <w:r w:rsidR="00CA72A8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Ř M. </w:t>
      </w:r>
      <w:r w:rsidR="00CA72A8" w:rsidRPr="00C47F8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Janeček</w:t>
      </w:r>
      <w:r w:rsidR="00CA72A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(Konstatoval, že by se rád vyjádřil ke vzniku státního podniku, ale </w:t>
      </w:r>
      <w:r w:rsidR="0088789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nejdříve to musí </w:t>
      </w:r>
      <w:r w:rsidR="00CA72A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konzultovat s právníky.</w:t>
      </w:r>
      <w:r w:rsidR="00C82B3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5515F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Dále konstatoval, že efektivita registračních pokladen je extrémně nižší, než systém EET.</w:t>
      </w:r>
      <w:r w:rsidR="009A67A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BD2CA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Nicméně v</w:t>
      </w:r>
      <w:r w:rsidR="009A67A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 minulosti </w:t>
      </w:r>
      <w:r w:rsidR="00BD2CA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měly být </w:t>
      </w:r>
      <w:r w:rsidR="009A67A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registrační pokladny </w:t>
      </w:r>
      <w:r w:rsidR="00CD184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dávno </w:t>
      </w:r>
      <w:r w:rsidR="009A67A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zavedeny.</w:t>
      </w:r>
      <w:r w:rsidR="00CA72A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="00D666A2"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D666A2"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</w:t>
      </w:r>
      <w:r w:rsidR="000C280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V. Votava</w:t>
      </w:r>
      <w:r w:rsidR="00D666A2"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0C280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(Požádal o předložení materiálu s informací o vynaložených nákladech pro rozpočtový výbor. Navrhl, aby se tento bod přerušil cca do začátku dubna</w:t>
      </w:r>
      <w:r w:rsidR="00CD184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2017</w:t>
      </w:r>
      <w:r w:rsidR="000C280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kdy již bude možné posoudit funkčnost EET.</w:t>
      </w:r>
      <w:r w:rsidR="00914D4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),</w:t>
      </w:r>
      <w:r w:rsidR="00D666A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BA710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BA710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Š. </w:t>
      </w:r>
      <w:proofErr w:type="spellStart"/>
      <w:r w:rsidR="00BA710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Stupčuk</w:t>
      </w:r>
      <w:proofErr w:type="spellEnd"/>
      <w:r w:rsidR="00BA710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BA710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(Uvedl, že </w:t>
      </w:r>
      <w:r w:rsidR="0017721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souhlasí s návrhem </w:t>
      </w:r>
      <w:proofErr w:type="spellStart"/>
      <w:r w:rsidR="0017721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17721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V. </w:t>
      </w:r>
      <w:r w:rsidR="00817D7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Votavy.</w:t>
      </w:r>
      <w:r w:rsidR="008E62C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Konstatoval, že by se měl poskytnout určitý čas</w:t>
      </w:r>
      <w:r w:rsidR="00E3596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ový prostor</w:t>
      </w:r>
      <w:r w:rsidR="008E62C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 MF k odpovědi na všechny vznesené otázky</w:t>
      </w:r>
      <w:r w:rsidR="00E3596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během</w:t>
      </w:r>
      <w:r w:rsidR="008E62C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tohoto projednávání.</w:t>
      </w:r>
      <w:r w:rsidR="00BA710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="008F5352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8F5352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J. Lorencová </w:t>
      </w:r>
      <w:r w:rsidR="008F535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(Uvedla, že se jí časový horizont </w:t>
      </w:r>
      <w:r w:rsidR="0017721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pro odpověď MF </w:t>
      </w:r>
      <w:r w:rsidR="008F535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zdá příliš dlouhý.), </w:t>
      </w:r>
      <w:r w:rsidR="00914D4E" w:rsidRPr="00C47F8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generální ředitel GF</w:t>
      </w:r>
      <w:r w:rsidR="00914D4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Ř M. </w:t>
      </w:r>
      <w:r w:rsidR="00914D4E" w:rsidRPr="00C47F8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Janeček</w:t>
      </w:r>
      <w:r w:rsidR="00914D4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</w:t>
      </w:r>
      <w:r w:rsidR="0017721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Požádal o zaslání </w:t>
      </w:r>
      <w:r w:rsidR="004D0C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požadavků </w:t>
      </w:r>
      <w:r w:rsidR="001D601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</w:t>
      </w:r>
      <w:r w:rsidR="004D0C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písemné form</w:t>
      </w:r>
      <w:r w:rsidR="001D601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ě</w:t>
      </w:r>
      <w:r w:rsidR="004D0C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tak, aby MF a GFŘ přesně vědělo, co má dodat za materiály.</w:t>
      </w:r>
      <w:r w:rsidR="00914D4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BA4875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ministr financí A. </w:t>
      </w:r>
      <w:proofErr w:type="spellStart"/>
      <w:r w:rsidR="00914D4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Babiš</w:t>
      </w:r>
      <w:proofErr w:type="spellEnd"/>
      <w:r w:rsidR="00914D4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914D4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(Uvedl, že</w:t>
      </w:r>
      <w:r w:rsidR="00B92D4D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5A6CD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nevěří, že by mělo zkrachovat </w:t>
      </w:r>
      <w:r w:rsidR="007B563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20 </w:t>
      </w:r>
      <w:r w:rsidR="00DE4BF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% restaurací</w:t>
      </w:r>
      <w:r w:rsidR="005A6CD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. Podnikatelé se ptají MF, co se jim stane, když n</w:t>
      </w:r>
      <w:r w:rsidR="00DE4BF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ajednou vykáží nárůst 300</w:t>
      </w:r>
      <w:r w:rsidR="007B563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 % – </w:t>
      </w:r>
      <w:r w:rsidR="00DE4BF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400 </w:t>
      </w:r>
      <w:r w:rsidR="005A6CD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%. Nestane se jim nic. Děje se to samé jako v Chorvatsku, </w:t>
      </w:r>
      <w:r w:rsidR="007931F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řada podnikatelů </w:t>
      </w:r>
      <w:r w:rsidR="005A6CD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končí živnost a </w:t>
      </w:r>
      <w:r w:rsidR="007931F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zakládají nové živnosti a firmy</w:t>
      </w:r>
      <w:r w:rsidR="005A6CD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, protože se někteří podnikatelé stydí za to, že podváděli.</w:t>
      </w:r>
      <w:r w:rsidR="00914D4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),</w:t>
      </w:r>
      <w:r w:rsidR="00914D4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D666A2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D666A2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</w:t>
      </w:r>
      <w:r w:rsidR="00914D4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S. </w:t>
      </w:r>
      <w:proofErr w:type="spellStart"/>
      <w:r w:rsidR="00914D4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Pfléger</w:t>
      </w:r>
      <w:proofErr w:type="spellEnd"/>
      <w:r w:rsidR="00914D4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(Uvedl, že</w:t>
      </w:r>
      <w:r w:rsidR="00E8495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podporuje návrh na přerušení tohoto bodu.</w:t>
      </w:r>
      <w:r w:rsidR="00914D4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="00CF322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CF322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 M. </w:t>
      </w:r>
      <w:r w:rsidR="00914D4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Novotný</w:t>
      </w:r>
      <w:r w:rsidR="00914D4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(Uvedl, že </w:t>
      </w:r>
      <w:r w:rsidR="00974D6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je moudré počkat, jak bude systém fungovat. </w:t>
      </w:r>
      <w:r w:rsidR="0078065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Konstatoval, že</w:t>
      </w:r>
      <w:r w:rsidR="00974D6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se </w:t>
      </w:r>
      <w:r w:rsidR="0078065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jedná </w:t>
      </w:r>
      <w:r w:rsidR="00974D6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 daňové opatření, ne o daňovou revoluci.</w:t>
      </w:r>
      <w:r w:rsidR="00914D4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),</w:t>
      </w:r>
      <w:r w:rsidR="005522CB" w:rsidRPr="005522C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5522C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5522C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</w:t>
      </w:r>
      <w:r w:rsidR="007F0DB9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 </w:t>
      </w:r>
      <w:r w:rsidR="005522C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Koníček </w:t>
      </w:r>
      <w:r w:rsidR="005522C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06585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Konstatoval, že odbor hlavního architekta je v pozici stavebního úřadu, kterému je úplně jedno, kdy bude podána žádost o stave</w:t>
      </w:r>
      <w:r w:rsidR="00DF4BF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bní povolení.</w:t>
      </w:r>
      <w:r w:rsidR="005522C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),</w:t>
      </w:r>
      <w:r w:rsidR="00B1496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B1496C" w:rsidRPr="00C47F8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generální ředitel GF</w:t>
      </w:r>
      <w:r w:rsidR="00B1496C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Ř M. </w:t>
      </w:r>
      <w:r w:rsidR="00B1496C" w:rsidRPr="00C47F8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Janeček</w:t>
      </w:r>
      <w:r w:rsidR="00B1496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(Uvedl, že se vše musí projednat s konkrétními </w:t>
      </w:r>
      <w:r w:rsidR="0098515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osobami</w:t>
      </w:r>
      <w:r w:rsidR="0020284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náměstkem J. Strouhalem.</w:t>
      </w:r>
      <w:r w:rsidR="00446E8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="00446E8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446E8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Š. </w:t>
      </w:r>
      <w:proofErr w:type="spellStart"/>
      <w:r w:rsidR="00446E8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Stupčuk</w:t>
      </w:r>
      <w:proofErr w:type="spellEnd"/>
      <w:r w:rsidR="00446E8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446E8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(Uvedl, že tuto problematiku spolu musí projednat konkrétní osoby.), </w:t>
      </w:r>
      <w:proofErr w:type="spellStart"/>
      <w:r w:rsidR="009D06E2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9D06E2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</w:t>
      </w:r>
      <w:r w:rsidR="00446E84" w:rsidRPr="00446E8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L. Hovorka </w:t>
      </w:r>
      <w:r w:rsidR="00446E8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(Uvedl, že </w:t>
      </w:r>
      <w:r w:rsidR="00C8350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tato situace je dost podobná jako </w:t>
      </w:r>
      <w:r w:rsidR="005B3C2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</w:t>
      </w:r>
      <w:r w:rsidR="007B563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</w:t>
      </w:r>
      <w:r w:rsidR="00C8350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Národního zdravotnického informačního systému, kdy se </w:t>
      </w:r>
      <w:r w:rsidR="0067204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důležité </w:t>
      </w:r>
      <w:r w:rsidR="00C8350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věci také nekonzultovali s odborem hlavního architekta.</w:t>
      </w:r>
      <w:r w:rsidR="00446E8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),</w:t>
      </w:r>
      <w:r w:rsidR="00F9609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F96094" w:rsidRPr="00C47F8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generální ředitel GF</w:t>
      </w:r>
      <w:r w:rsidR="00F96094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Ř M. </w:t>
      </w:r>
      <w:r w:rsidR="00F96094" w:rsidRPr="00C47F8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Janeček</w:t>
      </w:r>
      <w:r w:rsidR="00F9609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(Uvedl, že</w:t>
      </w:r>
      <w:r w:rsidR="008D280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to není stejná situace,</w:t>
      </w:r>
      <w:r w:rsidR="00F9609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povinnost je splněna a</w:t>
      </w:r>
      <w:r w:rsidR="008D280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pouze se musí ji</w:t>
      </w:r>
      <w:r w:rsidR="00F9609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ž jen dořešit určitě záležitosti.).</w:t>
      </w:r>
    </w:p>
    <w:p w:rsidR="00E11D77" w:rsidRDefault="00E11D77" w:rsidP="00E11D7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</w:p>
    <w:p w:rsidR="00E11D77" w:rsidRPr="0071197D" w:rsidRDefault="007C2285" w:rsidP="007119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podrobné rozpravě </w:t>
      </w:r>
      <w:r w:rsidR="00AC766B" w:rsidRPr="00AC766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předseda – zpravodaj výboru </w:t>
      </w:r>
      <w:proofErr w:type="spellStart"/>
      <w:r w:rsidR="00AC766B" w:rsidRPr="00AC766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AC766B" w:rsidRPr="00AC766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 Koníček</w:t>
      </w:r>
      <w:r w:rsidR="00AC766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navrhl usnesení, které navrhl modifikovat </w:t>
      </w:r>
      <w:proofErr w:type="spellStart"/>
      <w:r w:rsidR="00AC766B" w:rsidRPr="00AC766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AC766B" w:rsidRPr="00AC766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 Votava</w:t>
      </w:r>
      <w:r w:rsidR="00AC766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</w:t>
      </w:r>
      <w:proofErr w:type="spellStart"/>
      <w:r w:rsidR="00AC766B" w:rsidRPr="00AC766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AC766B" w:rsidRPr="00AC766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Š. </w:t>
      </w:r>
      <w:proofErr w:type="spellStart"/>
      <w:r w:rsidR="00AC766B" w:rsidRPr="00AC766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Stupčuk</w:t>
      </w:r>
      <w:proofErr w:type="spellEnd"/>
      <w:r w:rsidR="00AC766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71197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O všech předložených návrzích bylo hlasováno a bylo přijato usnesení </w:t>
      </w:r>
      <w:r w:rsidR="00E11D7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následujícího znění:</w:t>
      </w:r>
    </w:p>
    <w:p w:rsidR="00BD6E30" w:rsidRPr="00BD6E30" w:rsidRDefault="00BD6E30" w:rsidP="00BD6E30">
      <w:pPr>
        <w:pStyle w:val="western"/>
        <w:spacing w:line="240" w:lineRule="auto"/>
        <w:rPr>
          <w:i/>
          <w:spacing w:val="-4"/>
          <w:sz w:val="24"/>
          <w:szCs w:val="24"/>
        </w:rPr>
      </w:pPr>
      <w:r w:rsidRPr="00BD6E30">
        <w:rPr>
          <w:i/>
          <w:spacing w:val="-4"/>
          <w:sz w:val="24"/>
          <w:szCs w:val="24"/>
        </w:rPr>
        <w:lastRenderedPageBreak/>
        <w:t xml:space="preserve">Kontrolní výbor Poslanecké sněmovny Parlamentu ČR po úvodním výkladu ministra financí Andreje </w:t>
      </w:r>
      <w:proofErr w:type="spellStart"/>
      <w:r w:rsidRPr="00BD6E30">
        <w:rPr>
          <w:i/>
          <w:spacing w:val="-4"/>
          <w:sz w:val="24"/>
          <w:szCs w:val="24"/>
        </w:rPr>
        <w:t>Babiše</w:t>
      </w:r>
      <w:proofErr w:type="spellEnd"/>
      <w:r w:rsidRPr="00BD6E30">
        <w:rPr>
          <w:i/>
          <w:spacing w:val="-4"/>
          <w:sz w:val="24"/>
          <w:szCs w:val="24"/>
        </w:rPr>
        <w:t>, zpravodajské zprávě poslance Vladimíra Koníčka a po rozpravě</w:t>
      </w:r>
    </w:p>
    <w:p w:rsidR="00BD6E30" w:rsidRPr="00BD6E30" w:rsidRDefault="00BD6E30" w:rsidP="00BD6E30">
      <w:pPr>
        <w:pStyle w:val="Odstavecseseznamem"/>
        <w:numPr>
          <w:ilvl w:val="0"/>
          <w:numId w:val="10"/>
        </w:numPr>
        <w:tabs>
          <w:tab w:val="left" w:pos="709"/>
        </w:tabs>
        <w:suppressAutoHyphens w:val="0"/>
        <w:spacing w:after="0" w:line="240" w:lineRule="auto"/>
        <w:ind w:left="709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BD6E30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přerušuje</w:t>
      </w:r>
      <w:r w:rsidRPr="00BD6E30">
        <w:rPr>
          <w:i/>
          <w:color w:val="000000"/>
          <w:spacing w:val="-4"/>
          <w:sz w:val="24"/>
          <w:szCs w:val="24"/>
        </w:rPr>
        <w:t xml:space="preserve"> </w:t>
      </w:r>
      <w:r w:rsidRPr="00BD6E30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projednávání tohoto bodu;</w:t>
      </w:r>
    </w:p>
    <w:p w:rsidR="00BD6E30" w:rsidRPr="00BD6E30" w:rsidRDefault="00BD6E30" w:rsidP="00BD6E30">
      <w:pPr>
        <w:spacing w:after="0" w:line="240" w:lineRule="auto"/>
        <w:ind w:left="705" w:hanging="705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BD6E30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>II.</w:t>
      </w:r>
      <w:r w:rsidRPr="00BD6E30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ab/>
      </w:r>
      <w:r w:rsidRPr="00BD6E30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žádá</w:t>
      </w:r>
      <w:r w:rsidRPr="00BD6E30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ministra financí,</w:t>
      </w:r>
      <w:r w:rsidRPr="00BD6E30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 aby do 30. 11. 2016 kontrolnímu výboru:</w:t>
      </w:r>
    </w:p>
    <w:p w:rsidR="00BD6E30" w:rsidRPr="00BD6E30" w:rsidRDefault="00BD6E30" w:rsidP="00BD6E30">
      <w:pPr>
        <w:pStyle w:val="Odstavecseseznamem"/>
        <w:numPr>
          <w:ilvl w:val="0"/>
          <w:numId w:val="11"/>
        </w:numPr>
        <w:suppressAutoHyphens w:val="0"/>
        <w:spacing w:after="0" w:line="240" w:lineRule="auto"/>
        <w:ind w:left="993" w:hanging="284"/>
        <w:jc w:val="both"/>
        <w:rPr>
          <w:rFonts w:ascii="Times New Roman" w:hAnsi="Times New Roman"/>
          <w:i/>
          <w:sz w:val="24"/>
          <w:szCs w:val="24"/>
        </w:rPr>
      </w:pPr>
      <w:r w:rsidRPr="00BD6E30">
        <w:rPr>
          <w:rFonts w:ascii="Times New Roman" w:hAnsi="Times New Roman"/>
          <w:i/>
          <w:sz w:val="24"/>
          <w:szCs w:val="24"/>
        </w:rPr>
        <w:t xml:space="preserve">doložil legalitu postupu při plnění usnesení vlády č. 854 ze dne 20. 10. 2014 ke vzniku Státní pokladna Centrum sdílených služeb </w:t>
      </w:r>
      <w:proofErr w:type="spellStart"/>
      <w:proofErr w:type="gramStart"/>
      <w:r w:rsidRPr="00BD6E30">
        <w:rPr>
          <w:rFonts w:ascii="Times New Roman" w:hAnsi="Times New Roman"/>
          <w:i/>
          <w:sz w:val="24"/>
          <w:szCs w:val="24"/>
        </w:rPr>
        <w:t>s.p</w:t>
      </w:r>
      <w:proofErr w:type="spellEnd"/>
      <w:r w:rsidRPr="00BD6E30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BD6E30">
        <w:rPr>
          <w:rFonts w:ascii="Times New Roman" w:hAnsi="Times New Roman"/>
          <w:i/>
          <w:sz w:val="24"/>
          <w:szCs w:val="24"/>
        </w:rPr>
        <w:t>,</w:t>
      </w:r>
    </w:p>
    <w:p w:rsidR="00BD6E30" w:rsidRPr="00BD6E30" w:rsidRDefault="00BD6E30" w:rsidP="00BD6E30">
      <w:pPr>
        <w:pStyle w:val="Odstavecseseznamem"/>
        <w:numPr>
          <w:ilvl w:val="0"/>
          <w:numId w:val="11"/>
        </w:numPr>
        <w:suppressAutoHyphens w:val="0"/>
        <w:spacing w:after="0" w:line="240" w:lineRule="auto"/>
        <w:ind w:left="993" w:hanging="284"/>
        <w:jc w:val="both"/>
        <w:rPr>
          <w:rFonts w:ascii="Times New Roman" w:hAnsi="Times New Roman"/>
          <w:i/>
          <w:sz w:val="24"/>
          <w:szCs w:val="24"/>
        </w:rPr>
      </w:pPr>
      <w:r w:rsidRPr="00BD6E30">
        <w:rPr>
          <w:rFonts w:ascii="Times New Roman" w:hAnsi="Times New Roman"/>
          <w:i/>
          <w:sz w:val="24"/>
          <w:szCs w:val="24"/>
        </w:rPr>
        <w:t>podal informaci o prověření souladu postupu Ministerstva financí při plnění usnesení vlády č. 889 ze dne 2. 11. 2015,</w:t>
      </w:r>
    </w:p>
    <w:p w:rsidR="00BD6E30" w:rsidRPr="00BD6E30" w:rsidRDefault="00BD6E30" w:rsidP="00BD6E30">
      <w:pPr>
        <w:pStyle w:val="Odstavecseseznamem"/>
        <w:numPr>
          <w:ilvl w:val="0"/>
          <w:numId w:val="11"/>
        </w:numPr>
        <w:suppressAutoHyphens w:val="0"/>
        <w:spacing w:after="0" w:line="240" w:lineRule="auto"/>
        <w:ind w:left="993" w:hanging="284"/>
        <w:jc w:val="both"/>
        <w:rPr>
          <w:rFonts w:ascii="Times New Roman" w:hAnsi="Times New Roman"/>
          <w:i/>
          <w:sz w:val="24"/>
          <w:szCs w:val="24"/>
        </w:rPr>
      </w:pPr>
      <w:r w:rsidRPr="00BD6E30">
        <w:rPr>
          <w:rFonts w:ascii="Times New Roman" w:hAnsi="Times New Roman"/>
          <w:i/>
          <w:sz w:val="24"/>
          <w:szCs w:val="24"/>
        </w:rPr>
        <w:t>doplnil informaci MF ze dne 26. 10. 2016 (</w:t>
      </w:r>
      <w:proofErr w:type="gramStart"/>
      <w:r w:rsidRPr="00BD6E30">
        <w:rPr>
          <w:rFonts w:ascii="Times New Roman" w:hAnsi="Times New Roman"/>
          <w:i/>
          <w:sz w:val="24"/>
          <w:szCs w:val="24"/>
        </w:rPr>
        <w:t>č.j.</w:t>
      </w:r>
      <w:proofErr w:type="gramEnd"/>
      <w:r w:rsidRPr="00BD6E30">
        <w:rPr>
          <w:rFonts w:ascii="Times New Roman" w:hAnsi="Times New Roman"/>
          <w:i/>
          <w:sz w:val="24"/>
          <w:szCs w:val="24"/>
        </w:rPr>
        <w:t xml:space="preserve"> MF-35231/2016/2503-2) o čerpání nákladů na projekt evidence tržeb;</w:t>
      </w:r>
    </w:p>
    <w:p w:rsidR="00BD6E30" w:rsidRPr="00BD6E30" w:rsidRDefault="00BD6E30" w:rsidP="00BD6E30">
      <w:pPr>
        <w:spacing w:after="0" w:line="240" w:lineRule="auto"/>
        <w:ind w:left="709" w:hanging="709"/>
        <w:jc w:val="both"/>
        <w:rPr>
          <w:rFonts w:ascii="Times New Roman" w:hAnsi="Times New Roman"/>
          <w:i/>
          <w:sz w:val="24"/>
          <w:szCs w:val="24"/>
        </w:rPr>
      </w:pPr>
      <w:r w:rsidRPr="00BD6E30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>III.</w:t>
      </w:r>
      <w:r w:rsidRPr="00BD6E30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ab/>
      </w:r>
      <w:r w:rsidRPr="00BD6E30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žádá</w:t>
      </w:r>
      <w:r w:rsidRPr="00BD6E30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ministra vnitra,</w:t>
      </w:r>
      <w:r w:rsidRPr="00BD6E30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 aby do 30. 11. 2016 doložil kontrolnímu výboru </w:t>
      </w:r>
      <w:r w:rsidRPr="00BD6E30">
        <w:rPr>
          <w:rFonts w:ascii="Times New Roman" w:hAnsi="Times New Roman"/>
          <w:i/>
          <w:sz w:val="24"/>
          <w:szCs w:val="24"/>
        </w:rPr>
        <w:t xml:space="preserve">postup při vzniku Národní agentury pro komunikační a informační technologie, </w:t>
      </w:r>
      <w:proofErr w:type="spellStart"/>
      <w:proofErr w:type="gramStart"/>
      <w:r w:rsidRPr="00BD6E30">
        <w:rPr>
          <w:rFonts w:ascii="Times New Roman" w:hAnsi="Times New Roman"/>
          <w:i/>
          <w:sz w:val="24"/>
          <w:szCs w:val="24"/>
        </w:rPr>
        <w:t>s.p</w:t>
      </w:r>
      <w:proofErr w:type="spellEnd"/>
      <w:r w:rsidRPr="00BD6E30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BD6E30">
        <w:rPr>
          <w:rFonts w:ascii="Times New Roman" w:hAnsi="Times New Roman"/>
          <w:i/>
          <w:sz w:val="24"/>
          <w:szCs w:val="24"/>
        </w:rPr>
        <w:t xml:space="preserve"> a sloučení se státním podnikem Česká pošta, </w:t>
      </w:r>
      <w:proofErr w:type="spellStart"/>
      <w:r w:rsidRPr="00BD6E30">
        <w:rPr>
          <w:rFonts w:ascii="Times New Roman" w:hAnsi="Times New Roman"/>
          <w:i/>
          <w:sz w:val="24"/>
          <w:szCs w:val="24"/>
        </w:rPr>
        <w:t>s.p</w:t>
      </w:r>
      <w:proofErr w:type="spellEnd"/>
      <w:r w:rsidRPr="00BD6E30">
        <w:rPr>
          <w:rFonts w:ascii="Times New Roman" w:hAnsi="Times New Roman"/>
          <w:i/>
          <w:sz w:val="24"/>
          <w:szCs w:val="24"/>
        </w:rPr>
        <w:t>., Odštěpný závod ICT služby;</w:t>
      </w:r>
    </w:p>
    <w:p w:rsidR="00BD6E30" w:rsidRPr="00BD6E30" w:rsidRDefault="00BD6E30" w:rsidP="00BD6E30">
      <w:pPr>
        <w:spacing w:after="0" w:line="240" w:lineRule="auto"/>
        <w:ind w:left="705" w:hanging="705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BD6E30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>IV.</w:t>
      </w:r>
      <w:r w:rsidRPr="00BD6E30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ab/>
      </w:r>
      <w:r w:rsidRPr="00BD6E30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žádá</w:t>
      </w:r>
      <w:r w:rsidRPr="00BD6E30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ministra financí,</w:t>
      </w:r>
      <w:r w:rsidRPr="00BD6E30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 podle § 39 odst. 2 zákona č. 90/1995 Sb., o jednacím řádu Poslanecké sněmovny, o osobní účast na schůzi kontrolního výboru při projednávání bodu „Informace ministra financí o aktuálním stavu přípravy evidence tržeb“</w:t>
      </w:r>
      <w:r w:rsidRPr="00BD6E30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;</w:t>
      </w:r>
    </w:p>
    <w:p w:rsidR="00BD6E30" w:rsidRPr="00BD6E30" w:rsidRDefault="00BD6E30" w:rsidP="00BD6E30">
      <w:pPr>
        <w:spacing w:after="0" w:line="240" w:lineRule="auto"/>
        <w:ind w:left="705" w:hanging="705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BD6E30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>V.</w:t>
      </w:r>
      <w:r w:rsidRPr="00BD6E30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ab/>
      </w:r>
      <w:r w:rsidRPr="00BD6E30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zmocňuje</w:t>
      </w:r>
      <w:r w:rsidRPr="00BD6E30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 předsedu výboru, aby s tímto usnesením seznámil ministra financí a ministra vnitra.</w:t>
      </w:r>
    </w:p>
    <w:p w:rsidR="00E11D77" w:rsidRDefault="00E11D77" w:rsidP="00E11D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11D77" w:rsidRDefault="00E11D77" w:rsidP="00E11D7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takto navrženým usnesením byl vysloven souhlas a bylo přijato </w:t>
      </w:r>
      <w:r w:rsidRPr="00A807A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r w:rsidR="00E10652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231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</w:t>
      </w:r>
      <w:r w:rsidR="00E106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(9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pro; 0 proti; 0 se zdrželo). Hlasování se zúčastnili: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Š.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Štětina,</w:t>
      </w:r>
      <w:r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</w:t>
      </w:r>
      <w:r w:rsidR="00E106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106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106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 Votava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106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 1, str. 4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E11D77" w:rsidRDefault="00E11D77" w:rsidP="00E11D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017A7" w:rsidRDefault="00B017A7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0579B7" w:rsidRPr="00FD56F5" w:rsidRDefault="000579B7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Pr="0016781D" w:rsidRDefault="001800B1" w:rsidP="0016781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FD56F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 w:rsidRPr="00FD56F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FD56F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</w:t>
      </w:r>
      <w:r w:rsidRPr="00FD56F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Pr="00491A9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Koníček</w:t>
      </w:r>
      <w:r w:rsidRPr="00FD56F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poděkoval všem pří</w:t>
      </w:r>
      <w:r w:rsidR="00227992" w:rsidRPr="00FD56F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tomným</w:t>
      </w:r>
      <w:r w:rsidR="00227992"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za spolupráci a ukončil </w:t>
      </w:r>
      <w:r w:rsidR="00C30EE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čtyřicátou</w:t>
      </w:r>
      <w:r w:rsidR="007527D0"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schůzi kontrolního výboru.</w:t>
      </w:r>
    </w:p>
    <w:p w:rsidR="0061500D" w:rsidRPr="0016781D" w:rsidRDefault="0061500D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Pr="0016781D" w:rsidRDefault="001800B1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Schůze výboru byla ukončena </w:t>
      </w:r>
      <w:r w:rsidR="00721F44"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</w:t>
      </w:r>
      <w:r w:rsidR="0029400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14.</w:t>
      </w:r>
      <w:r w:rsidR="00CB4C9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3</w:t>
      </w:r>
      <w:r w:rsidR="0029400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0</w:t>
      </w:r>
      <w:r w:rsidR="00C04F89"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hodin. </w:t>
      </w:r>
    </w:p>
    <w:p w:rsidR="00E947A4" w:rsidRPr="0016781D" w:rsidRDefault="00E947A4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Pr="0016781D" w:rsidRDefault="001800B1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Zapsala: M. Hálková – tajemnice výboru</w:t>
      </w:r>
    </w:p>
    <w:p w:rsidR="0061500D" w:rsidRPr="0016781D" w:rsidRDefault="0061500D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40AD7" w:rsidRDefault="00440AD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D2076" w:rsidRDefault="00BD20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A3082" w:rsidRDefault="00FA308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539"/>
        <w:gridCol w:w="4533"/>
      </w:tblGrid>
      <w:tr w:rsidR="0061500D"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D3552A" w:rsidP="004E59D0">
            <w:pPr>
              <w:pStyle w:val="Bezmezer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</w:rPr>
              <w:t>Jiří ŠTĚTINA</w:t>
            </w:r>
            <w:r w:rsidR="00ED03C3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ED03C3">
              <w:rPr>
                <w:rFonts w:ascii="Times New Roman" w:hAnsi="Times New Roman"/>
                <w:sz w:val="24"/>
              </w:rPr>
              <w:t>v.r.</w:t>
            </w:r>
            <w:proofErr w:type="gramEnd"/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</w:rPr>
              <w:t>Vladimír KONÍČEK</w:t>
            </w:r>
            <w:r w:rsidR="00ED03C3">
              <w:rPr>
                <w:rFonts w:ascii="Times New Roman" w:hAnsi="Times New Roman"/>
                <w:sz w:val="24"/>
              </w:rPr>
              <w:t xml:space="preserve"> v.r.</w:t>
            </w:r>
          </w:p>
        </w:tc>
      </w:tr>
      <w:tr w:rsidR="0061500D"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3552A" w:rsidRDefault="00D3552A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místopředseda – ověřovatel</w:t>
            </w:r>
          </w:p>
          <w:p w:rsidR="0061500D" w:rsidRDefault="001800B1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3552A" w:rsidRDefault="00D3552A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</w:t>
            </w:r>
          </w:p>
          <w:p w:rsidR="0061500D" w:rsidRDefault="001800B1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</w:tbl>
    <w:p w:rsidR="0061500D" w:rsidRPr="00F44FE7" w:rsidRDefault="0061500D">
      <w:pPr>
        <w:spacing w:after="0" w:line="240" w:lineRule="auto"/>
        <w:jc w:val="both"/>
        <w:rPr>
          <w:sz w:val="6"/>
          <w:szCs w:val="6"/>
        </w:rPr>
      </w:pPr>
    </w:p>
    <w:sectPr w:rsidR="0061500D" w:rsidRPr="00F44FE7" w:rsidSect="00666D5F">
      <w:footerReference w:type="default" r:id="rId8"/>
      <w:pgSz w:w="11906" w:h="16838"/>
      <w:pgMar w:top="1418" w:right="1417" w:bottom="1276" w:left="1417" w:header="0" w:footer="429" w:gutter="0"/>
      <w:pgNumType w:start="1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F0F" w:rsidRDefault="001800B1">
      <w:pPr>
        <w:spacing w:after="0" w:line="240" w:lineRule="auto"/>
      </w:pPr>
      <w:r>
        <w:separator/>
      </w:r>
    </w:p>
  </w:endnote>
  <w:endnote w:type="continuationSeparator" w:id="0">
    <w:p w:rsidR="00CF6F0F" w:rsidRDefault="00180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128" w:rsidRDefault="007A6128">
    <w:pPr>
      <w:pStyle w:val="Zpat"/>
      <w:jc w:val="center"/>
      <w:rPr>
        <w:rFonts w:ascii="Times New Roman" w:hAnsi="Times New Roman"/>
      </w:rPr>
    </w:pPr>
  </w:p>
  <w:p w:rsidR="0061500D" w:rsidRPr="007A6128" w:rsidRDefault="001800B1">
    <w:pPr>
      <w:pStyle w:val="Zpat"/>
      <w:jc w:val="center"/>
      <w:rPr>
        <w:rFonts w:ascii="Times New Roman" w:hAnsi="Times New Roman"/>
      </w:rPr>
    </w:pPr>
    <w:r w:rsidRPr="007A6128">
      <w:rPr>
        <w:rFonts w:ascii="Times New Roman" w:hAnsi="Times New Roman"/>
      </w:rPr>
      <w:t xml:space="preserve">- </w:t>
    </w:r>
    <w:r w:rsidRPr="007A6128">
      <w:rPr>
        <w:rFonts w:ascii="Times New Roman" w:hAnsi="Times New Roman"/>
      </w:rPr>
      <w:fldChar w:fldCharType="begin"/>
    </w:r>
    <w:r w:rsidRPr="007A6128">
      <w:rPr>
        <w:rFonts w:ascii="Times New Roman" w:hAnsi="Times New Roman"/>
      </w:rPr>
      <w:instrText>PAGE</w:instrText>
    </w:r>
    <w:r w:rsidRPr="007A6128">
      <w:rPr>
        <w:rFonts w:ascii="Times New Roman" w:hAnsi="Times New Roman"/>
      </w:rPr>
      <w:fldChar w:fldCharType="separate"/>
    </w:r>
    <w:r w:rsidR="0076290C">
      <w:rPr>
        <w:rFonts w:ascii="Times New Roman" w:hAnsi="Times New Roman"/>
        <w:noProof/>
      </w:rPr>
      <w:t>14</w:t>
    </w:r>
    <w:r w:rsidRPr="007A6128">
      <w:rPr>
        <w:rFonts w:ascii="Times New Roman" w:hAnsi="Times New Roman"/>
      </w:rPr>
      <w:fldChar w:fldCharType="end"/>
    </w:r>
    <w:r w:rsidRPr="007A6128">
      <w:rPr>
        <w:rFonts w:ascii="Times New Roman" w:hAnsi="Times New Roman"/>
      </w:rPr>
      <w:t xml:space="preserve"> -</w:t>
    </w:r>
  </w:p>
  <w:p w:rsidR="0061500D" w:rsidRDefault="006150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F0F" w:rsidRDefault="001800B1">
      <w:pPr>
        <w:spacing w:after="0" w:line="240" w:lineRule="auto"/>
      </w:pPr>
      <w:r>
        <w:separator/>
      </w:r>
    </w:p>
  </w:footnote>
  <w:footnote w:type="continuationSeparator" w:id="0">
    <w:p w:rsidR="00CF6F0F" w:rsidRDefault="00180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391A52"/>
    <w:multiLevelType w:val="hybridMultilevel"/>
    <w:tmpl w:val="FE245C22"/>
    <w:lvl w:ilvl="0" w:tplc="0C22DF2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3577A"/>
    <w:multiLevelType w:val="hybridMultilevel"/>
    <w:tmpl w:val="581A69B6"/>
    <w:lvl w:ilvl="0" w:tplc="C6DC6034">
      <w:start w:val="1"/>
      <w:numFmt w:val="upperRoman"/>
      <w:lvlText w:val="%1."/>
      <w:lvlJc w:val="left"/>
      <w:pPr>
        <w:ind w:left="715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75" w:hanging="360"/>
      </w:pPr>
    </w:lvl>
    <w:lvl w:ilvl="2" w:tplc="0405001B" w:tentative="1">
      <w:start w:val="1"/>
      <w:numFmt w:val="lowerRoman"/>
      <w:lvlText w:val="%3."/>
      <w:lvlJc w:val="right"/>
      <w:pPr>
        <w:ind w:left="1795" w:hanging="180"/>
      </w:pPr>
    </w:lvl>
    <w:lvl w:ilvl="3" w:tplc="0405000F" w:tentative="1">
      <w:start w:val="1"/>
      <w:numFmt w:val="decimal"/>
      <w:lvlText w:val="%4."/>
      <w:lvlJc w:val="left"/>
      <w:pPr>
        <w:ind w:left="2515" w:hanging="360"/>
      </w:pPr>
    </w:lvl>
    <w:lvl w:ilvl="4" w:tplc="04050019" w:tentative="1">
      <w:start w:val="1"/>
      <w:numFmt w:val="lowerLetter"/>
      <w:lvlText w:val="%5."/>
      <w:lvlJc w:val="left"/>
      <w:pPr>
        <w:ind w:left="3235" w:hanging="360"/>
      </w:pPr>
    </w:lvl>
    <w:lvl w:ilvl="5" w:tplc="0405001B" w:tentative="1">
      <w:start w:val="1"/>
      <w:numFmt w:val="lowerRoman"/>
      <w:lvlText w:val="%6."/>
      <w:lvlJc w:val="right"/>
      <w:pPr>
        <w:ind w:left="3955" w:hanging="180"/>
      </w:pPr>
    </w:lvl>
    <w:lvl w:ilvl="6" w:tplc="0405000F" w:tentative="1">
      <w:start w:val="1"/>
      <w:numFmt w:val="decimal"/>
      <w:lvlText w:val="%7."/>
      <w:lvlJc w:val="left"/>
      <w:pPr>
        <w:ind w:left="4675" w:hanging="360"/>
      </w:pPr>
    </w:lvl>
    <w:lvl w:ilvl="7" w:tplc="04050019" w:tentative="1">
      <w:start w:val="1"/>
      <w:numFmt w:val="lowerLetter"/>
      <w:lvlText w:val="%8."/>
      <w:lvlJc w:val="left"/>
      <w:pPr>
        <w:ind w:left="5395" w:hanging="360"/>
      </w:pPr>
    </w:lvl>
    <w:lvl w:ilvl="8" w:tplc="040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2">
    <w:nsid w:val="24267B3E"/>
    <w:multiLevelType w:val="hybridMultilevel"/>
    <w:tmpl w:val="A938566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4E40868"/>
    <w:multiLevelType w:val="hybridMultilevel"/>
    <w:tmpl w:val="73E20E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4E6877"/>
    <w:multiLevelType w:val="hybridMultilevel"/>
    <w:tmpl w:val="0FEAF566"/>
    <w:lvl w:ilvl="0" w:tplc="AAB6B2BC">
      <w:start w:val="1"/>
      <w:numFmt w:val="upperRoman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>
    <w:nsid w:val="45DD7716"/>
    <w:multiLevelType w:val="hybridMultilevel"/>
    <w:tmpl w:val="120256FC"/>
    <w:lvl w:ilvl="0" w:tplc="8EE8CC0A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5CA6F8C"/>
    <w:multiLevelType w:val="multilevel"/>
    <w:tmpl w:val="0142BFC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6E2B27A1"/>
    <w:multiLevelType w:val="hybridMultilevel"/>
    <w:tmpl w:val="530AFF12"/>
    <w:lvl w:ilvl="0" w:tplc="8A1619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2402FD"/>
    <w:multiLevelType w:val="hybridMultilevel"/>
    <w:tmpl w:val="4686D360"/>
    <w:lvl w:ilvl="0" w:tplc="5B62576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1C30EC0"/>
    <w:multiLevelType w:val="hybridMultilevel"/>
    <w:tmpl w:val="E7ECE5BC"/>
    <w:lvl w:ilvl="0" w:tplc="A0F665E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F536BE0"/>
    <w:multiLevelType w:val="hybridMultilevel"/>
    <w:tmpl w:val="581A69B6"/>
    <w:lvl w:ilvl="0" w:tplc="C6DC6034">
      <w:start w:val="1"/>
      <w:numFmt w:val="upperRoman"/>
      <w:lvlText w:val="%1."/>
      <w:lvlJc w:val="left"/>
      <w:pPr>
        <w:ind w:left="715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75" w:hanging="360"/>
      </w:pPr>
    </w:lvl>
    <w:lvl w:ilvl="2" w:tplc="0405001B" w:tentative="1">
      <w:start w:val="1"/>
      <w:numFmt w:val="lowerRoman"/>
      <w:lvlText w:val="%3."/>
      <w:lvlJc w:val="right"/>
      <w:pPr>
        <w:ind w:left="1795" w:hanging="180"/>
      </w:pPr>
    </w:lvl>
    <w:lvl w:ilvl="3" w:tplc="0405000F" w:tentative="1">
      <w:start w:val="1"/>
      <w:numFmt w:val="decimal"/>
      <w:lvlText w:val="%4."/>
      <w:lvlJc w:val="left"/>
      <w:pPr>
        <w:ind w:left="2515" w:hanging="360"/>
      </w:pPr>
    </w:lvl>
    <w:lvl w:ilvl="4" w:tplc="04050019" w:tentative="1">
      <w:start w:val="1"/>
      <w:numFmt w:val="lowerLetter"/>
      <w:lvlText w:val="%5."/>
      <w:lvlJc w:val="left"/>
      <w:pPr>
        <w:ind w:left="3235" w:hanging="360"/>
      </w:pPr>
    </w:lvl>
    <w:lvl w:ilvl="5" w:tplc="0405001B" w:tentative="1">
      <w:start w:val="1"/>
      <w:numFmt w:val="lowerRoman"/>
      <w:lvlText w:val="%6."/>
      <w:lvlJc w:val="right"/>
      <w:pPr>
        <w:ind w:left="3955" w:hanging="180"/>
      </w:pPr>
    </w:lvl>
    <w:lvl w:ilvl="6" w:tplc="0405000F" w:tentative="1">
      <w:start w:val="1"/>
      <w:numFmt w:val="decimal"/>
      <w:lvlText w:val="%7."/>
      <w:lvlJc w:val="left"/>
      <w:pPr>
        <w:ind w:left="4675" w:hanging="360"/>
      </w:pPr>
    </w:lvl>
    <w:lvl w:ilvl="7" w:tplc="04050019" w:tentative="1">
      <w:start w:val="1"/>
      <w:numFmt w:val="lowerLetter"/>
      <w:lvlText w:val="%8."/>
      <w:lvlJc w:val="left"/>
      <w:pPr>
        <w:ind w:left="5395" w:hanging="360"/>
      </w:pPr>
    </w:lvl>
    <w:lvl w:ilvl="8" w:tplc="0405001B" w:tentative="1">
      <w:start w:val="1"/>
      <w:numFmt w:val="lowerRoman"/>
      <w:lvlText w:val="%9."/>
      <w:lvlJc w:val="right"/>
      <w:pPr>
        <w:ind w:left="6115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9"/>
  </w:num>
  <w:num w:numId="5">
    <w:abstractNumId w:val="5"/>
  </w:num>
  <w:num w:numId="6">
    <w:abstractNumId w:val="6"/>
  </w:num>
  <w:num w:numId="7">
    <w:abstractNumId w:val="10"/>
  </w:num>
  <w:num w:numId="8">
    <w:abstractNumId w:val="2"/>
  </w:num>
  <w:num w:numId="9">
    <w:abstractNumId w:val="1"/>
  </w:num>
  <w:num w:numId="10">
    <w:abstractNumId w:val="0"/>
  </w:num>
  <w:num w:numId="11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0D"/>
    <w:rsid w:val="00001826"/>
    <w:rsid w:val="00001CD3"/>
    <w:rsid w:val="00001D52"/>
    <w:rsid w:val="000026C2"/>
    <w:rsid w:val="0000275A"/>
    <w:rsid w:val="00002991"/>
    <w:rsid w:val="00011AAB"/>
    <w:rsid w:val="00012180"/>
    <w:rsid w:val="000146B8"/>
    <w:rsid w:val="0001562C"/>
    <w:rsid w:val="000161F8"/>
    <w:rsid w:val="0001651D"/>
    <w:rsid w:val="00025278"/>
    <w:rsid w:val="000267C4"/>
    <w:rsid w:val="00030645"/>
    <w:rsid w:val="00030A90"/>
    <w:rsid w:val="0003669F"/>
    <w:rsid w:val="000376ED"/>
    <w:rsid w:val="00042450"/>
    <w:rsid w:val="00044F0A"/>
    <w:rsid w:val="00045316"/>
    <w:rsid w:val="000456AD"/>
    <w:rsid w:val="000472C3"/>
    <w:rsid w:val="00052C22"/>
    <w:rsid w:val="000544B7"/>
    <w:rsid w:val="00055684"/>
    <w:rsid w:val="00055FA4"/>
    <w:rsid w:val="000579B7"/>
    <w:rsid w:val="00057F0E"/>
    <w:rsid w:val="00062150"/>
    <w:rsid w:val="00062B53"/>
    <w:rsid w:val="00065850"/>
    <w:rsid w:val="000666A6"/>
    <w:rsid w:val="00066AEE"/>
    <w:rsid w:val="000771F9"/>
    <w:rsid w:val="00077873"/>
    <w:rsid w:val="0008506A"/>
    <w:rsid w:val="00085488"/>
    <w:rsid w:val="000901EB"/>
    <w:rsid w:val="00092974"/>
    <w:rsid w:val="000950BD"/>
    <w:rsid w:val="0009557D"/>
    <w:rsid w:val="000957F7"/>
    <w:rsid w:val="00097F46"/>
    <w:rsid w:val="000A02D4"/>
    <w:rsid w:val="000A0A98"/>
    <w:rsid w:val="000A3D11"/>
    <w:rsid w:val="000A3EA3"/>
    <w:rsid w:val="000A6B0C"/>
    <w:rsid w:val="000A6D56"/>
    <w:rsid w:val="000A7C29"/>
    <w:rsid w:val="000A7E7D"/>
    <w:rsid w:val="000B1B5B"/>
    <w:rsid w:val="000B3145"/>
    <w:rsid w:val="000B3298"/>
    <w:rsid w:val="000B4643"/>
    <w:rsid w:val="000B4A87"/>
    <w:rsid w:val="000B532D"/>
    <w:rsid w:val="000B5AC1"/>
    <w:rsid w:val="000B6046"/>
    <w:rsid w:val="000B6124"/>
    <w:rsid w:val="000B718F"/>
    <w:rsid w:val="000B724B"/>
    <w:rsid w:val="000C017D"/>
    <w:rsid w:val="000C192B"/>
    <w:rsid w:val="000C2622"/>
    <w:rsid w:val="000C280D"/>
    <w:rsid w:val="000D5CB2"/>
    <w:rsid w:val="000D6A64"/>
    <w:rsid w:val="000D711F"/>
    <w:rsid w:val="000E3E0F"/>
    <w:rsid w:val="000E6EC0"/>
    <w:rsid w:val="000F006C"/>
    <w:rsid w:val="000F1B19"/>
    <w:rsid w:val="000F2320"/>
    <w:rsid w:val="000F271A"/>
    <w:rsid w:val="000F76DB"/>
    <w:rsid w:val="0010125E"/>
    <w:rsid w:val="001056B7"/>
    <w:rsid w:val="001060C8"/>
    <w:rsid w:val="00113679"/>
    <w:rsid w:val="00113E62"/>
    <w:rsid w:val="0011440B"/>
    <w:rsid w:val="0011611F"/>
    <w:rsid w:val="001161CF"/>
    <w:rsid w:val="00116A80"/>
    <w:rsid w:val="00120A81"/>
    <w:rsid w:val="001217B4"/>
    <w:rsid w:val="00122C2C"/>
    <w:rsid w:val="0012417C"/>
    <w:rsid w:val="001252FF"/>
    <w:rsid w:val="00130703"/>
    <w:rsid w:val="00130A93"/>
    <w:rsid w:val="00130CB1"/>
    <w:rsid w:val="00134F6B"/>
    <w:rsid w:val="00136993"/>
    <w:rsid w:val="00136B9F"/>
    <w:rsid w:val="00137263"/>
    <w:rsid w:val="001376FA"/>
    <w:rsid w:val="0014229E"/>
    <w:rsid w:val="00143C45"/>
    <w:rsid w:val="00147117"/>
    <w:rsid w:val="00153DBE"/>
    <w:rsid w:val="00154799"/>
    <w:rsid w:val="00155908"/>
    <w:rsid w:val="0015644D"/>
    <w:rsid w:val="00156F01"/>
    <w:rsid w:val="00157860"/>
    <w:rsid w:val="00161FDD"/>
    <w:rsid w:val="00163D16"/>
    <w:rsid w:val="00164622"/>
    <w:rsid w:val="00164632"/>
    <w:rsid w:val="00164BC1"/>
    <w:rsid w:val="00165EEC"/>
    <w:rsid w:val="00166B1F"/>
    <w:rsid w:val="0016781D"/>
    <w:rsid w:val="00170B77"/>
    <w:rsid w:val="00170F4A"/>
    <w:rsid w:val="0017259D"/>
    <w:rsid w:val="00174426"/>
    <w:rsid w:val="001758E7"/>
    <w:rsid w:val="00176956"/>
    <w:rsid w:val="0017721F"/>
    <w:rsid w:val="001800B1"/>
    <w:rsid w:val="00183BD4"/>
    <w:rsid w:val="00190499"/>
    <w:rsid w:val="001965A6"/>
    <w:rsid w:val="001A027C"/>
    <w:rsid w:val="001A16DB"/>
    <w:rsid w:val="001A2A5E"/>
    <w:rsid w:val="001A3640"/>
    <w:rsid w:val="001A3BAE"/>
    <w:rsid w:val="001A461B"/>
    <w:rsid w:val="001A5339"/>
    <w:rsid w:val="001A5D6D"/>
    <w:rsid w:val="001A6126"/>
    <w:rsid w:val="001B0C41"/>
    <w:rsid w:val="001B19EB"/>
    <w:rsid w:val="001B3AB4"/>
    <w:rsid w:val="001C011C"/>
    <w:rsid w:val="001C08A0"/>
    <w:rsid w:val="001C2AF1"/>
    <w:rsid w:val="001C36F8"/>
    <w:rsid w:val="001C4AE3"/>
    <w:rsid w:val="001C5C71"/>
    <w:rsid w:val="001C60C3"/>
    <w:rsid w:val="001D0356"/>
    <w:rsid w:val="001D39CA"/>
    <w:rsid w:val="001D3F34"/>
    <w:rsid w:val="001D44E8"/>
    <w:rsid w:val="001D6013"/>
    <w:rsid w:val="001E1D26"/>
    <w:rsid w:val="001E1FA3"/>
    <w:rsid w:val="001E50BA"/>
    <w:rsid w:val="001F1D58"/>
    <w:rsid w:val="001F3D57"/>
    <w:rsid w:val="001F4127"/>
    <w:rsid w:val="001F59DC"/>
    <w:rsid w:val="001F79A3"/>
    <w:rsid w:val="00201648"/>
    <w:rsid w:val="00202841"/>
    <w:rsid w:val="00204197"/>
    <w:rsid w:val="002048EB"/>
    <w:rsid w:val="0020746A"/>
    <w:rsid w:val="00207BA5"/>
    <w:rsid w:val="00207D40"/>
    <w:rsid w:val="0021043D"/>
    <w:rsid w:val="00214DB6"/>
    <w:rsid w:val="002157E7"/>
    <w:rsid w:val="00223E2D"/>
    <w:rsid w:val="00225A83"/>
    <w:rsid w:val="00226AA1"/>
    <w:rsid w:val="00226C68"/>
    <w:rsid w:val="00227992"/>
    <w:rsid w:val="002331F8"/>
    <w:rsid w:val="00235CB0"/>
    <w:rsid w:val="00237EB9"/>
    <w:rsid w:val="0024208F"/>
    <w:rsid w:val="00243C56"/>
    <w:rsid w:val="0024671F"/>
    <w:rsid w:val="00246E78"/>
    <w:rsid w:val="0024731D"/>
    <w:rsid w:val="00250540"/>
    <w:rsid w:val="00250FA8"/>
    <w:rsid w:val="00251873"/>
    <w:rsid w:val="00251B59"/>
    <w:rsid w:val="00251B81"/>
    <w:rsid w:val="00253DE9"/>
    <w:rsid w:val="002546A2"/>
    <w:rsid w:val="00256A8E"/>
    <w:rsid w:val="0025737A"/>
    <w:rsid w:val="00257529"/>
    <w:rsid w:val="0025787E"/>
    <w:rsid w:val="0025794B"/>
    <w:rsid w:val="00257B05"/>
    <w:rsid w:val="00260B4B"/>
    <w:rsid w:val="00260FA8"/>
    <w:rsid w:val="0026132F"/>
    <w:rsid w:val="00262CF0"/>
    <w:rsid w:val="00270D28"/>
    <w:rsid w:val="00274035"/>
    <w:rsid w:val="0027464F"/>
    <w:rsid w:val="00274BED"/>
    <w:rsid w:val="0028107B"/>
    <w:rsid w:val="002816B9"/>
    <w:rsid w:val="002827FB"/>
    <w:rsid w:val="00290AAA"/>
    <w:rsid w:val="00291E59"/>
    <w:rsid w:val="00292083"/>
    <w:rsid w:val="002939C9"/>
    <w:rsid w:val="00294007"/>
    <w:rsid w:val="002A01E0"/>
    <w:rsid w:val="002A042D"/>
    <w:rsid w:val="002A3148"/>
    <w:rsid w:val="002A5715"/>
    <w:rsid w:val="002A7024"/>
    <w:rsid w:val="002B0F20"/>
    <w:rsid w:val="002B41AD"/>
    <w:rsid w:val="002B6817"/>
    <w:rsid w:val="002C186C"/>
    <w:rsid w:val="002C1F3B"/>
    <w:rsid w:val="002C2ADC"/>
    <w:rsid w:val="002C5597"/>
    <w:rsid w:val="002D2348"/>
    <w:rsid w:val="002D4135"/>
    <w:rsid w:val="002E0817"/>
    <w:rsid w:val="002E1D86"/>
    <w:rsid w:val="002E3384"/>
    <w:rsid w:val="002E4780"/>
    <w:rsid w:val="002E6D32"/>
    <w:rsid w:val="002E7765"/>
    <w:rsid w:val="002E7B39"/>
    <w:rsid w:val="002F13E6"/>
    <w:rsid w:val="002F1A8F"/>
    <w:rsid w:val="002F36D2"/>
    <w:rsid w:val="002F561F"/>
    <w:rsid w:val="0030354E"/>
    <w:rsid w:val="00311B59"/>
    <w:rsid w:val="00311BD5"/>
    <w:rsid w:val="00322106"/>
    <w:rsid w:val="003237B2"/>
    <w:rsid w:val="00323FD8"/>
    <w:rsid w:val="00332F1E"/>
    <w:rsid w:val="00333437"/>
    <w:rsid w:val="003374B7"/>
    <w:rsid w:val="0034062A"/>
    <w:rsid w:val="00340CDE"/>
    <w:rsid w:val="003416C7"/>
    <w:rsid w:val="00345C18"/>
    <w:rsid w:val="00345C4B"/>
    <w:rsid w:val="003500EE"/>
    <w:rsid w:val="00351D1E"/>
    <w:rsid w:val="0035394E"/>
    <w:rsid w:val="0035628C"/>
    <w:rsid w:val="0036202F"/>
    <w:rsid w:val="0036289A"/>
    <w:rsid w:val="00364956"/>
    <w:rsid w:val="00367A06"/>
    <w:rsid w:val="00373BB8"/>
    <w:rsid w:val="0037496D"/>
    <w:rsid w:val="003757BA"/>
    <w:rsid w:val="00375F48"/>
    <w:rsid w:val="00381600"/>
    <w:rsid w:val="00383467"/>
    <w:rsid w:val="0039621E"/>
    <w:rsid w:val="003A0D0F"/>
    <w:rsid w:val="003A2835"/>
    <w:rsid w:val="003A3910"/>
    <w:rsid w:val="003B07DA"/>
    <w:rsid w:val="003B14F1"/>
    <w:rsid w:val="003B3021"/>
    <w:rsid w:val="003B35BF"/>
    <w:rsid w:val="003B53F9"/>
    <w:rsid w:val="003B5EFB"/>
    <w:rsid w:val="003B7344"/>
    <w:rsid w:val="003B7811"/>
    <w:rsid w:val="003B78AA"/>
    <w:rsid w:val="003B7AB7"/>
    <w:rsid w:val="003C3EC5"/>
    <w:rsid w:val="003C411E"/>
    <w:rsid w:val="003D12A2"/>
    <w:rsid w:val="003D2DDF"/>
    <w:rsid w:val="003D4340"/>
    <w:rsid w:val="003D4B6D"/>
    <w:rsid w:val="003D4D7A"/>
    <w:rsid w:val="003D6247"/>
    <w:rsid w:val="003E035D"/>
    <w:rsid w:val="003E5039"/>
    <w:rsid w:val="003E5E7F"/>
    <w:rsid w:val="003E6945"/>
    <w:rsid w:val="003E7F27"/>
    <w:rsid w:val="003F0BA4"/>
    <w:rsid w:val="003F4AAC"/>
    <w:rsid w:val="003F4BFB"/>
    <w:rsid w:val="003F64B8"/>
    <w:rsid w:val="003F71C9"/>
    <w:rsid w:val="00402C4A"/>
    <w:rsid w:val="004043D8"/>
    <w:rsid w:val="00404FAE"/>
    <w:rsid w:val="00410B9B"/>
    <w:rsid w:val="00413508"/>
    <w:rsid w:val="00416067"/>
    <w:rsid w:val="004213ED"/>
    <w:rsid w:val="0042142B"/>
    <w:rsid w:val="0042278D"/>
    <w:rsid w:val="0042363B"/>
    <w:rsid w:val="004260E2"/>
    <w:rsid w:val="004300D5"/>
    <w:rsid w:val="0043312B"/>
    <w:rsid w:val="004341E1"/>
    <w:rsid w:val="004346B3"/>
    <w:rsid w:val="00440A0E"/>
    <w:rsid w:val="00440AD7"/>
    <w:rsid w:val="0044340D"/>
    <w:rsid w:val="00444D4F"/>
    <w:rsid w:val="00446E84"/>
    <w:rsid w:val="004564FE"/>
    <w:rsid w:val="00456708"/>
    <w:rsid w:val="00457200"/>
    <w:rsid w:val="004639EC"/>
    <w:rsid w:val="0046453F"/>
    <w:rsid w:val="004668A7"/>
    <w:rsid w:val="00466D34"/>
    <w:rsid w:val="00472E20"/>
    <w:rsid w:val="004747AC"/>
    <w:rsid w:val="0047481B"/>
    <w:rsid w:val="00476611"/>
    <w:rsid w:val="004767F3"/>
    <w:rsid w:val="00481562"/>
    <w:rsid w:val="0048312E"/>
    <w:rsid w:val="00483A3F"/>
    <w:rsid w:val="004879DB"/>
    <w:rsid w:val="004903F8"/>
    <w:rsid w:val="00491A95"/>
    <w:rsid w:val="004947BD"/>
    <w:rsid w:val="0049564F"/>
    <w:rsid w:val="00495CBD"/>
    <w:rsid w:val="00496048"/>
    <w:rsid w:val="0049643D"/>
    <w:rsid w:val="004966B1"/>
    <w:rsid w:val="00497A6E"/>
    <w:rsid w:val="004A0E18"/>
    <w:rsid w:val="004A1477"/>
    <w:rsid w:val="004A1DE9"/>
    <w:rsid w:val="004A2D99"/>
    <w:rsid w:val="004A368A"/>
    <w:rsid w:val="004A5807"/>
    <w:rsid w:val="004A598B"/>
    <w:rsid w:val="004A5C9A"/>
    <w:rsid w:val="004A6C69"/>
    <w:rsid w:val="004B0276"/>
    <w:rsid w:val="004B287F"/>
    <w:rsid w:val="004B2C5C"/>
    <w:rsid w:val="004B393F"/>
    <w:rsid w:val="004B5A1A"/>
    <w:rsid w:val="004B5B8A"/>
    <w:rsid w:val="004C3A63"/>
    <w:rsid w:val="004D0CB9"/>
    <w:rsid w:val="004D0D2B"/>
    <w:rsid w:val="004D2851"/>
    <w:rsid w:val="004D562F"/>
    <w:rsid w:val="004D6358"/>
    <w:rsid w:val="004E3425"/>
    <w:rsid w:val="004E59D0"/>
    <w:rsid w:val="004E73FF"/>
    <w:rsid w:val="004F0A1D"/>
    <w:rsid w:val="004F186A"/>
    <w:rsid w:val="004F3726"/>
    <w:rsid w:val="004F60BB"/>
    <w:rsid w:val="004F653D"/>
    <w:rsid w:val="00503C8B"/>
    <w:rsid w:val="005070D3"/>
    <w:rsid w:val="00511604"/>
    <w:rsid w:val="005145DD"/>
    <w:rsid w:val="00520BA6"/>
    <w:rsid w:val="00522494"/>
    <w:rsid w:val="00526EED"/>
    <w:rsid w:val="005318C9"/>
    <w:rsid w:val="00532238"/>
    <w:rsid w:val="005336ED"/>
    <w:rsid w:val="00533A08"/>
    <w:rsid w:val="00534952"/>
    <w:rsid w:val="005364CF"/>
    <w:rsid w:val="00536581"/>
    <w:rsid w:val="00541C02"/>
    <w:rsid w:val="00542B74"/>
    <w:rsid w:val="0054378C"/>
    <w:rsid w:val="00544D69"/>
    <w:rsid w:val="00547E6B"/>
    <w:rsid w:val="00550BDE"/>
    <w:rsid w:val="005515F6"/>
    <w:rsid w:val="005522CB"/>
    <w:rsid w:val="00552F84"/>
    <w:rsid w:val="0056311E"/>
    <w:rsid w:val="0056315F"/>
    <w:rsid w:val="0057151F"/>
    <w:rsid w:val="0057359D"/>
    <w:rsid w:val="005740A4"/>
    <w:rsid w:val="005743C4"/>
    <w:rsid w:val="005755C3"/>
    <w:rsid w:val="00577610"/>
    <w:rsid w:val="00586FF3"/>
    <w:rsid w:val="0059039F"/>
    <w:rsid w:val="00590D8F"/>
    <w:rsid w:val="00592098"/>
    <w:rsid w:val="00592ECA"/>
    <w:rsid w:val="005952A8"/>
    <w:rsid w:val="00595FA3"/>
    <w:rsid w:val="005960D0"/>
    <w:rsid w:val="005A1F8C"/>
    <w:rsid w:val="005A21FA"/>
    <w:rsid w:val="005A68F0"/>
    <w:rsid w:val="005A6CDE"/>
    <w:rsid w:val="005B0358"/>
    <w:rsid w:val="005B142C"/>
    <w:rsid w:val="005B1BBB"/>
    <w:rsid w:val="005B3C20"/>
    <w:rsid w:val="005B46CE"/>
    <w:rsid w:val="005B4A2D"/>
    <w:rsid w:val="005B57C2"/>
    <w:rsid w:val="005B75EE"/>
    <w:rsid w:val="005C002C"/>
    <w:rsid w:val="005C0303"/>
    <w:rsid w:val="005D01C7"/>
    <w:rsid w:val="005D0D6C"/>
    <w:rsid w:val="005D2881"/>
    <w:rsid w:val="005D2974"/>
    <w:rsid w:val="005D5781"/>
    <w:rsid w:val="005D77EF"/>
    <w:rsid w:val="005E0EF4"/>
    <w:rsid w:val="005E1085"/>
    <w:rsid w:val="005E31D5"/>
    <w:rsid w:val="005E5271"/>
    <w:rsid w:val="005E597A"/>
    <w:rsid w:val="005F1741"/>
    <w:rsid w:val="005F2CF0"/>
    <w:rsid w:val="005F3506"/>
    <w:rsid w:val="005F3F90"/>
    <w:rsid w:val="0060025E"/>
    <w:rsid w:val="00600413"/>
    <w:rsid w:val="0060172A"/>
    <w:rsid w:val="00601F78"/>
    <w:rsid w:val="006051FA"/>
    <w:rsid w:val="00612BB1"/>
    <w:rsid w:val="00613A4F"/>
    <w:rsid w:val="00614704"/>
    <w:rsid w:val="0061500D"/>
    <w:rsid w:val="00615504"/>
    <w:rsid w:val="00615BA4"/>
    <w:rsid w:val="00621335"/>
    <w:rsid w:val="006243D3"/>
    <w:rsid w:val="00626A2D"/>
    <w:rsid w:val="00627046"/>
    <w:rsid w:val="0063323B"/>
    <w:rsid w:val="006354EB"/>
    <w:rsid w:val="00636550"/>
    <w:rsid w:val="00636781"/>
    <w:rsid w:val="006368D5"/>
    <w:rsid w:val="00637F1C"/>
    <w:rsid w:val="00640F92"/>
    <w:rsid w:val="00644AB9"/>
    <w:rsid w:val="006451C7"/>
    <w:rsid w:val="0064527A"/>
    <w:rsid w:val="006464CE"/>
    <w:rsid w:val="00646557"/>
    <w:rsid w:val="00647BD2"/>
    <w:rsid w:val="006502FB"/>
    <w:rsid w:val="0065035D"/>
    <w:rsid w:val="0065123D"/>
    <w:rsid w:val="0065141C"/>
    <w:rsid w:val="0065187D"/>
    <w:rsid w:val="00652D92"/>
    <w:rsid w:val="00653A18"/>
    <w:rsid w:val="0065490B"/>
    <w:rsid w:val="00654C23"/>
    <w:rsid w:val="00655499"/>
    <w:rsid w:val="00657A80"/>
    <w:rsid w:val="0066245B"/>
    <w:rsid w:val="00664229"/>
    <w:rsid w:val="006645BA"/>
    <w:rsid w:val="00664C99"/>
    <w:rsid w:val="00665827"/>
    <w:rsid w:val="006664FD"/>
    <w:rsid w:val="00666D5F"/>
    <w:rsid w:val="00670406"/>
    <w:rsid w:val="0067204E"/>
    <w:rsid w:val="006722DE"/>
    <w:rsid w:val="0067279A"/>
    <w:rsid w:val="00672FC0"/>
    <w:rsid w:val="00673B4F"/>
    <w:rsid w:val="00674145"/>
    <w:rsid w:val="006744AC"/>
    <w:rsid w:val="00674797"/>
    <w:rsid w:val="00674BE2"/>
    <w:rsid w:val="00680B1C"/>
    <w:rsid w:val="0068163E"/>
    <w:rsid w:val="006830BE"/>
    <w:rsid w:val="006875B7"/>
    <w:rsid w:val="00692D3A"/>
    <w:rsid w:val="00694AC6"/>
    <w:rsid w:val="0069545F"/>
    <w:rsid w:val="006956EA"/>
    <w:rsid w:val="00696570"/>
    <w:rsid w:val="00697479"/>
    <w:rsid w:val="00697EB0"/>
    <w:rsid w:val="006A079E"/>
    <w:rsid w:val="006A19B8"/>
    <w:rsid w:val="006A1D4E"/>
    <w:rsid w:val="006A389A"/>
    <w:rsid w:val="006A476C"/>
    <w:rsid w:val="006B119A"/>
    <w:rsid w:val="006B6B50"/>
    <w:rsid w:val="006B6EAA"/>
    <w:rsid w:val="006B7E76"/>
    <w:rsid w:val="006C0042"/>
    <w:rsid w:val="006C43C0"/>
    <w:rsid w:val="006C5E22"/>
    <w:rsid w:val="006C6086"/>
    <w:rsid w:val="006D01B7"/>
    <w:rsid w:val="006D02CA"/>
    <w:rsid w:val="006D11A6"/>
    <w:rsid w:val="006D4A02"/>
    <w:rsid w:val="006D4F22"/>
    <w:rsid w:val="006E4394"/>
    <w:rsid w:val="006E43AF"/>
    <w:rsid w:val="006E4C93"/>
    <w:rsid w:val="006E5685"/>
    <w:rsid w:val="006E7518"/>
    <w:rsid w:val="006F1B24"/>
    <w:rsid w:val="006F38C1"/>
    <w:rsid w:val="007008AC"/>
    <w:rsid w:val="00701AC5"/>
    <w:rsid w:val="00701F7F"/>
    <w:rsid w:val="00703009"/>
    <w:rsid w:val="007072D9"/>
    <w:rsid w:val="00710C61"/>
    <w:rsid w:val="0071197D"/>
    <w:rsid w:val="00712055"/>
    <w:rsid w:val="00712240"/>
    <w:rsid w:val="007124AA"/>
    <w:rsid w:val="00713422"/>
    <w:rsid w:val="007207E6"/>
    <w:rsid w:val="007215FA"/>
    <w:rsid w:val="00721F44"/>
    <w:rsid w:val="00722C51"/>
    <w:rsid w:val="007230B7"/>
    <w:rsid w:val="007240C0"/>
    <w:rsid w:val="00724782"/>
    <w:rsid w:val="00726B28"/>
    <w:rsid w:val="00726C28"/>
    <w:rsid w:val="00730254"/>
    <w:rsid w:val="007302CF"/>
    <w:rsid w:val="00735884"/>
    <w:rsid w:val="00736A7F"/>
    <w:rsid w:val="00741432"/>
    <w:rsid w:val="00742B95"/>
    <w:rsid w:val="00744A5E"/>
    <w:rsid w:val="00745B18"/>
    <w:rsid w:val="00750A0C"/>
    <w:rsid w:val="007527D0"/>
    <w:rsid w:val="00752CDD"/>
    <w:rsid w:val="00756297"/>
    <w:rsid w:val="007627C8"/>
    <w:rsid w:val="0076290C"/>
    <w:rsid w:val="00762CFA"/>
    <w:rsid w:val="007647E2"/>
    <w:rsid w:val="00765A81"/>
    <w:rsid w:val="00766A1D"/>
    <w:rsid w:val="0077125E"/>
    <w:rsid w:val="00772B13"/>
    <w:rsid w:val="00777393"/>
    <w:rsid w:val="007801AA"/>
    <w:rsid w:val="00780654"/>
    <w:rsid w:val="007822BE"/>
    <w:rsid w:val="0078377C"/>
    <w:rsid w:val="00783F90"/>
    <w:rsid w:val="007853D9"/>
    <w:rsid w:val="00786D33"/>
    <w:rsid w:val="00787DF7"/>
    <w:rsid w:val="00790686"/>
    <w:rsid w:val="007921D2"/>
    <w:rsid w:val="007931F2"/>
    <w:rsid w:val="00797A4D"/>
    <w:rsid w:val="007A086D"/>
    <w:rsid w:val="007A1405"/>
    <w:rsid w:val="007A2186"/>
    <w:rsid w:val="007A3976"/>
    <w:rsid w:val="007A3BF1"/>
    <w:rsid w:val="007A4573"/>
    <w:rsid w:val="007A48AD"/>
    <w:rsid w:val="007A531F"/>
    <w:rsid w:val="007A56C9"/>
    <w:rsid w:val="007A6128"/>
    <w:rsid w:val="007A6B6D"/>
    <w:rsid w:val="007A6FAA"/>
    <w:rsid w:val="007B24CB"/>
    <w:rsid w:val="007B259D"/>
    <w:rsid w:val="007B385D"/>
    <w:rsid w:val="007B53AE"/>
    <w:rsid w:val="007B563A"/>
    <w:rsid w:val="007B6E4C"/>
    <w:rsid w:val="007C08F8"/>
    <w:rsid w:val="007C0B58"/>
    <w:rsid w:val="007C19F5"/>
    <w:rsid w:val="007C2285"/>
    <w:rsid w:val="007C234D"/>
    <w:rsid w:val="007C7B3E"/>
    <w:rsid w:val="007D0842"/>
    <w:rsid w:val="007D0DC5"/>
    <w:rsid w:val="007D353A"/>
    <w:rsid w:val="007D440B"/>
    <w:rsid w:val="007E0B72"/>
    <w:rsid w:val="007E4448"/>
    <w:rsid w:val="007E4945"/>
    <w:rsid w:val="007E7362"/>
    <w:rsid w:val="007E766F"/>
    <w:rsid w:val="007F0BD8"/>
    <w:rsid w:val="007F0DB9"/>
    <w:rsid w:val="007F3CE8"/>
    <w:rsid w:val="007F4A57"/>
    <w:rsid w:val="007F4B5C"/>
    <w:rsid w:val="007F4D40"/>
    <w:rsid w:val="007F577F"/>
    <w:rsid w:val="007F77FD"/>
    <w:rsid w:val="00815537"/>
    <w:rsid w:val="00816A31"/>
    <w:rsid w:val="00817D7B"/>
    <w:rsid w:val="00817FCA"/>
    <w:rsid w:val="0082020C"/>
    <w:rsid w:val="0082203A"/>
    <w:rsid w:val="00822055"/>
    <w:rsid w:val="00823F2C"/>
    <w:rsid w:val="00825895"/>
    <w:rsid w:val="00825C75"/>
    <w:rsid w:val="00825FEB"/>
    <w:rsid w:val="00826AD1"/>
    <w:rsid w:val="008304D2"/>
    <w:rsid w:val="00832602"/>
    <w:rsid w:val="00833013"/>
    <w:rsid w:val="008411D7"/>
    <w:rsid w:val="00842AD4"/>
    <w:rsid w:val="00842C0C"/>
    <w:rsid w:val="00845C5E"/>
    <w:rsid w:val="008469DF"/>
    <w:rsid w:val="00847996"/>
    <w:rsid w:val="0085019F"/>
    <w:rsid w:val="00850254"/>
    <w:rsid w:val="00850CB8"/>
    <w:rsid w:val="00851C14"/>
    <w:rsid w:val="00851DA2"/>
    <w:rsid w:val="00855795"/>
    <w:rsid w:val="00866064"/>
    <w:rsid w:val="0087419B"/>
    <w:rsid w:val="00875BF7"/>
    <w:rsid w:val="00880A80"/>
    <w:rsid w:val="00880BB2"/>
    <w:rsid w:val="00881308"/>
    <w:rsid w:val="0088471F"/>
    <w:rsid w:val="00887285"/>
    <w:rsid w:val="00887899"/>
    <w:rsid w:val="00890593"/>
    <w:rsid w:val="008905F7"/>
    <w:rsid w:val="00891D3A"/>
    <w:rsid w:val="008A1177"/>
    <w:rsid w:val="008A7622"/>
    <w:rsid w:val="008B05F0"/>
    <w:rsid w:val="008B06FB"/>
    <w:rsid w:val="008B0CD9"/>
    <w:rsid w:val="008B0E18"/>
    <w:rsid w:val="008B2D52"/>
    <w:rsid w:val="008C2458"/>
    <w:rsid w:val="008C2D9E"/>
    <w:rsid w:val="008C4C41"/>
    <w:rsid w:val="008C56D9"/>
    <w:rsid w:val="008C6E40"/>
    <w:rsid w:val="008C6E48"/>
    <w:rsid w:val="008D076F"/>
    <w:rsid w:val="008D280C"/>
    <w:rsid w:val="008D3A8F"/>
    <w:rsid w:val="008D3F65"/>
    <w:rsid w:val="008E0232"/>
    <w:rsid w:val="008E1E20"/>
    <w:rsid w:val="008E1F79"/>
    <w:rsid w:val="008E2A10"/>
    <w:rsid w:val="008E2F51"/>
    <w:rsid w:val="008E5552"/>
    <w:rsid w:val="008E62C3"/>
    <w:rsid w:val="008E68EE"/>
    <w:rsid w:val="008F066D"/>
    <w:rsid w:val="008F095E"/>
    <w:rsid w:val="008F1CBC"/>
    <w:rsid w:val="008F3145"/>
    <w:rsid w:val="008F5352"/>
    <w:rsid w:val="008F7F04"/>
    <w:rsid w:val="0090031F"/>
    <w:rsid w:val="0090041E"/>
    <w:rsid w:val="009016A7"/>
    <w:rsid w:val="0090181D"/>
    <w:rsid w:val="0090235F"/>
    <w:rsid w:val="00903D4E"/>
    <w:rsid w:val="009077CC"/>
    <w:rsid w:val="00911B9E"/>
    <w:rsid w:val="00911D3F"/>
    <w:rsid w:val="00914D4E"/>
    <w:rsid w:val="0091546E"/>
    <w:rsid w:val="0091569E"/>
    <w:rsid w:val="0091590A"/>
    <w:rsid w:val="00915DC5"/>
    <w:rsid w:val="009169A5"/>
    <w:rsid w:val="00916A14"/>
    <w:rsid w:val="009171CB"/>
    <w:rsid w:val="00920482"/>
    <w:rsid w:val="00922A32"/>
    <w:rsid w:val="00923F6A"/>
    <w:rsid w:val="0092595F"/>
    <w:rsid w:val="00926198"/>
    <w:rsid w:val="00927397"/>
    <w:rsid w:val="00933A12"/>
    <w:rsid w:val="0094070E"/>
    <w:rsid w:val="00940E5D"/>
    <w:rsid w:val="00941EE4"/>
    <w:rsid w:val="00946B4A"/>
    <w:rsid w:val="00947755"/>
    <w:rsid w:val="00947C7A"/>
    <w:rsid w:val="00947DF8"/>
    <w:rsid w:val="00950D3C"/>
    <w:rsid w:val="00950F12"/>
    <w:rsid w:val="00951027"/>
    <w:rsid w:val="00953456"/>
    <w:rsid w:val="00953C97"/>
    <w:rsid w:val="00954513"/>
    <w:rsid w:val="00955250"/>
    <w:rsid w:val="009552D6"/>
    <w:rsid w:val="00956883"/>
    <w:rsid w:val="00957BAD"/>
    <w:rsid w:val="009604A9"/>
    <w:rsid w:val="00961395"/>
    <w:rsid w:val="00963FAC"/>
    <w:rsid w:val="009679CB"/>
    <w:rsid w:val="00971688"/>
    <w:rsid w:val="00974D62"/>
    <w:rsid w:val="00975E9A"/>
    <w:rsid w:val="00981782"/>
    <w:rsid w:val="00981AA3"/>
    <w:rsid w:val="00983450"/>
    <w:rsid w:val="00983930"/>
    <w:rsid w:val="00985157"/>
    <w:rsid w:val="0098783D"/>
    <w:rsid w:val="009905A3"/>
    <w:rsid w:val="00991433"/>
    <w:rsid w:val="00991453"/>
    <w:rsid w:val="00992A37"/>
    <w:rsid w:val="00992BC7"/>
    <w:rsid w:val="00993F2C"/>
    <w:rsid w:val="00997ACE"/>
    <w:rsid w:val="009A09B8"/>
    <w:rsid w:val="009A0EF6"/>
    <w:rsid w:val="009A67A2"/>
    <w:rsid w:val="009A77B9"/>
    <w:rsid w:val="009B0429"/>
    <w:rsid w:val="009B3190"/>
    <w:rsid w:val="009B441F"/>
    <w:rsid w:val="009C2184"/>
    <w:rsid w:val="009C3778"/>
    <w:rsid w:val="009C45C7"/>
    <w:rsid w:val="009C7119"/>
    <w:rsid w:val="009D06E2"/>
    <w:rsid w:val="009D1A9A"/>
    <w:rsid w:val="009D5124"/>
    <w:rsid w:val="009D63BB"/>
    <w:rsid w:val="009D6CD5"/>
    <w:rsid w:val="009D7557"/>
    <w:rsid w:val="009E35BD"/>
    <w:rsid w:val="009E59F3"/>
    <w:rsid w:val="009E6C87"/>
    <w:rsid w:val="009E7BEB"/>
    <w:rsid w:val="009F0599"/>
    <w:rsid w:val="009F1ED0"/>
    <w:rsid w:val="009F209D"/>
    <w:rsid w:val="009F3F0D"/>
    <w:rsid w:val="009F6D79"/>
    <w:rsid w:val="009F7739"/>
    <w:rsid w:val="00A02AB2"/>
    <w:rsid w:val="00A05885"/>
    <w:rsid w:val="00A05C20"/>
    <w:rsid w:val="00A05F86"/>
    <w:rsid w:val="00A06D42"/>
    <w:rsid w:val="00A112EB"/>
    <w:rsid w:val="00A11864"/>
    <w:rsid w:val="00A127B3"/>
    <w:rsid w:val="00A13493"/>
    <w:rsid w:val="00A14B10"/>
    <w:rsid w:val="00A157BC"/>
    <w:rsid w:val="00A15AA2"/>
    <w:rsid w:val="00A16F0D"/>
    <w:rsid w:val="00A1711F"/>
    <w:rsid w:val="00A17282"/>
    <w:rsid w:val="00A17973"/>
    <w:rsid w:val="00A22397"/>
    <w:rsid w:val="00A23849"/>
    <w:rsid w:val="00A24EA4"/>
    <w:rsid w:val="00A25B2F"/>
    <w:rsid w:val="00A328AB"/>
    <w:rsid w:val="00A33ED9"/>
    <w:rsid w:val="00A345C1"/>
    <w:rsid w:val="00A35B5D"/>
    <w:rsid w:val="00A364D4"/>
    <w:rsid w:val="00A40F8E"/>
    <w:rsid w:val="00A4140A"/>
    <w:rsid w:val="00A44124"/>
    <w:rsid w:val="00A44C03"/>
    <w:rsid w:val="00A4577C"/>
    <w:rsid w:val="00A471CB"/>
    <w:rsid w:val="00A50899"/>
    <w:rsid w:val="00A535ED"/>
    <w:rsid w:val="00A55700"/>
    <w:rsid w:val="00A5642B"/>
    <w:rsid w:val="00A56C7D"/>
    <w:rsid w:val="00A619ED"/>
    <w:rsid w:val="00A63CAD"/>
    <w:rsid w:val="00A66793"/>
    <w:rsid w:val="00A6708C"/>
    <w:rsid w:val="00A7239E"/>
    <w:rsid w:val="00A72518"/>
    <w:rsid w:val="00A74605"/>
    <w:rsid w:val="00A766CE"/>
    <w:rsid w:val="00A7737B"/>
    <w:rsid w:val="00A807AE"/>
    <w:rsid w:val="00A80C40"/>
    <w:rsid w:val="00A80FC0"/>
    <w:rsid w:val="00A83FBE"/>
    <w:rsid w:val="00A84B11"/>
    <w:rsid w:val="00A84BDA"/>
    <w:rsid w:val="00A87C8D"/>
    <w:rsid w:val="00A92AC2"/>
    <w:rsid w:val="00A9601F"/>
    <w:rsid w:val="00A972BD"/>
    <w:rsid w:val="00AA0E6F"/>
    <w:rsid w:val="00AA1D2E"/>
    <w:rsid w:val="00AA26D5"/>
    <w:rsid w:val="00AA487B"/>
    <w:rsid w:val="00AA4AAE"/>
    <w:rsid w:val="00AA6252"/>
    <w:rsid w:val="00AA6A29"/>
    <w:rsid w:val="00AB0999"/>
    <w:rsid w:val="00AB1724"/>
    <w:rsid w:val="00AB2D14"/>
    <w:rsid w:val="00AB738C"/>
    <w:rsid w:val="00AC2F02"/>
    <w:rsid w:val="00AC3D71"/>
    <w:rsid w:val="00AC3F7D"/>
    <w:rsid w:val="00AC45F7"/>
    <w:rsid w:val="00AC766B"/>
    <w:rsid w:val="00AD66EC"/>
    <w:rsid w:val="00AD7254"/>
    <w:rsid w:val="00AD73C1"/>
    <w:rsid w:val="00AE330B"/>
    <w:rsid w:val="00AE3716"/>
    <w:rsid w:val="00AE6F10"/>
    <w:rsid w:val="00AE7781"/>
    <w:rsid w:val="00AF547C"/>
    <w:rsid w:val="00AF6A5D"/>
    <w:rsid w:val="00AF6D68"/>
    <w:rsid w:val="00AF7C4E"/>
    <w:rsid w:val="00B0135B"/>
    <w:rsid w:val="00B017A7"/>
    <w:rsid w:val="00B01CE9"/>
    <w:rsid w:val="00B0439D"/>
    <w:rsid w:val="00B05AD2"/>
    <w:rsid w:val="00B105AF"/>
    <w:rsid w:val="00B113E2"/>
    <w:rsid w:val="00B12459"/>
    <w:rsid w:val="00B1496C"/>
    <w:rsid w:val="00B14D7B"/>
    <w:rsid w:val="00B15D12"/>
    <w:rsid w:val="00B24910"/>
    <w:rsid w:val="00B24F3B"/>
    <w:rsid w:val="00B32183"/>
    <w:rsid w:val="00B34B58"/>
    <w:rsid w:val="00B35992"/>
    <w:rsid w:val="00B364A8"/>
    <w:rsid w:val="00B37888"/>
    <w:rsid w:val="00B37E79"/>
    <w:rsid w:val="00B409BE"/>
    <w:rsid w:val="00B41E5D"/>
    <w:rsid w:val="00B425CC"/>
    <w:rsid w:val="00B45900"/>
    <w:rsid w:val="00B51722"/>
    <w:rsid w:val="00B51B3D"/>
    <w:rsid w:val="00B52BE0"/>
    <w:rsid w:val="00B54078"/>
    <w:rsid w:val="00B6041E"/>
    <w:rsid w:val="00B618AC"/>
    <w:rsid w:val="00B62E26"/>
    <w:rsid w:val="00B6474F"/>
    <w:rsid w:val="00B64C21"/>
    <w:rsid w:val="00B70731"/>
    <w:rsid w:val="00B7225F"/>
    <w:rsid w:val="00B731F2"/>
    <w:rsid w:val="00B73751"/>
    <w:rsid w:val="00B7677F"/>
    <w:rsid w:val="00B813D8"/>
    <w:rsid w:val="00B82AA4"/>
    <w:rsid w:val="00B85840"/>
    <w:rsid w:val="00B85B7D"/>
    <w:rsid w:val="00B86086"/>
    <w:rsid w:val="00B867C7"/>
    <w:rsid w:val="00B91A97"/>
    <w:rsid w:val="00B92D4D"/>
    <w:rsid w:val="00B9512B"/>
    <w:rsid w:val="00B95235"/>
    <w:rsid w:val="00B97517"/>
    <w:rsid w:val="00BA028F"/>
    <w:rsid w:val="00BA159E"/>
    <w:rsid w:val="00BA2D6C"/>
    <w:rsid w:val="00BA38F9"/>
    <w:rsid w:val="00BA4875"/>
    <w:rsid w:val="00BA5A58"/>
    <w:rsid w:val="00BA5F81"/>
    <w:rsid w:val="00BA7103"/>
    <w:rsid w:val="00BB1151"/>
    <w:rsid w:val="00BB319C"/>
    <w:rsid w:val="00BB4F57"/>
    <w:rsid w:val="00BC162A"/>
    <w:rsid w:val="00BC4385"/>
    <w:rsid w:val="00BD1FD8"/>
    <w:rsid w:val="00BD2076"/>
    <w:rsid w:val="00BD256A"/>
    <w:rsid w:val="00BD26C4"/>
    <w:rsid w:val="00BD2CAE"/>
    <w:rsid w:val="00BD3C32"/>
    <w:rsid w:val="00BD5553"/>
    <w:rsid w:val="00BD6E30"/>
    <w:rsid w:val="00BD7411"/>
    <w:rsid w:val="00BE2CDB"/>
    <w:rsid w:val="00BE5350"/>
    <w:rsid w:val="00BE7EB0"/>
    <w:rsid w:val="00BF55C2"/>
    <w:rsid w:val="00BF6BBC"/>
    <w:rsid w:val="00BF6D20"/>
    <w:rsid w:val="00C00713"/>
    <w:rsid w:val="00C01602"/>
    <w:rsid w:val="00C02511"/>
    <w:rsid w:val="00C04614"/>
    <w:rsid w:val="00C04F89"/>
    <w:rsid w:val="00C144A6"/>
    <w:rsid w:val="00C14DCD"/>
    <w:rsid w:val="00C151A5"/>
    <w:rsid w:val="00C15773"/>
    <w:rsid w:val="00C15D78"/>
    <w:rsid w:val="00C20664"/>
    <w:rsid w:val="00C20F51"/>
    <w:rsid w:val="00C233F0"/>
    <w:rsid w:val="00C24021"/>
    <w:rsid w:val="00C2519E"/>
    <w:rsid w:val="00C254C1"/>
    <w:rsid w:val="00C27526"/>
    <w:rsid w:val="00C3050A"/>
    <w:rsid w:val="00C30EE1"/>
    <w:rsid w:val="00C3334D"/>
    <w:rsid w:val="00C338AA"/>
    <w:rsid w:val="00C40465"/>
    <w:rsid w:val="00C43BCD"/>
    <w:rsid w:val="00C44781"/>
    <w:rsid w:val="00C45FCB"/>
    <w:rsid w:val="00C47F8F"/>
    <w:rsid w:val="00C5250A"/>
    <w:rsid w:val="00C5397E"/>
    <w:rsid w:val="00C567AD"/>
    <w:rsid w:val="00C607FA"/>
    <w:rsid w:val="00C61D3F"/>
    <w:rsid w:val="00C645D9"/>
    <w:rsid w:val="00C64CA3"/>
    <w:rsid w:val="00C658B5"/>
    <w:rsid w:val="00C665F9"/>
    <w:rsid w:val="00C66D03"/>
    <w:rsid w:val="00C66F4C"/>
    <w:rsid w:val="00C7268A"/>
    <w:rsid w:val="00C72822"/>
    <w:rsid w:val="00C731D8"/>
    <w:rsid w:val="00C759C3"/>
    <w:rsid w:val="00C800CD"/>
    <w:rsid w:val="00C81C85"/>
    <w:rsid w:val="00C82B3E"/>
    <w:rsid w:val="00C83507"/>
    <w:rsid w:val="00C90ED2"/>
    <w:rsid w:val="00C92048"/>
    <w:rsid w:val="00C950BB"/>
    <w:rsid w:val="00C953E4"/>
    <w:rsid w:val="00CA22FC"/>
    <w:rsid w:val="00CA5403"/>
    <w:rsid w:val="00CA72A8"/>
    <w:rsid w:val="00CB0583"/>
    <w:rsid w:val="00CB4947"/>
    <w:rsid w:val="00CB4C9F"/>
    <w:rsid w:val="00CB66FF"/>
    <w:rsid w:val="00CB7399"/>
    <w:rsid w:val="00CC3BFD"/>
    <w:rsid w:val="00CC6812"/>
    <w:rsid w:val="00CD184F"/>
    <w:rsid w:val="00CD1D8E"/>
    <w:rsid w:val="00CD2D61"/>
    <w:rsid w:val="00CD5F05"/>
    <w:rsid w:val="00CE0106"/>
    <w:rsid w:val="00CE2C50"/>
    <w:rsid w:val="00CE3EF0"/>
    <w:rsid w:val="00CF06C3"/>
    <w:rsid w:val="00CF0B0D"/>
    <w:rsid w:val="00CF2E63"/>
    <w:rsid w:val="00CF322D"/>
    <w:rsid w:val="00CF6C4C"/>
    <w:rsid w:val="00CF6F0F"/>
    <w:rsid w:val="00D00E33"/>
    <w:rsid w:val="00D023D1"/>
    <w:rsid w:val="00D0376A"/>
    <w:rsid w:val="00D04914"/>
    <w:rsid w:val="00D05309"/>
    <w:rsid w:val="00D0659E"/>
    <w:rsid w:val="00D06AFB"/>
    <w:rsid w:val="00D10CB5"/>
    <w:rsid w:val="00D10DDC"/>
    <w:rsid w:val="00D12641"/>
    <w:rsid w:val="00D12876"/>
    <w:rsid w:val="00D130FB"/>
    <w:rsid w:val="00D14849"/>
    <w:rsid w:val="00D15A75"/>
    <w:rsid w:val="00D175A4"/>
    <w:rsid w:val="00D2163F"/>
    <w:rsid w:val="00D264B8"/>
    <w:rsid w:val="00D30FB8"/>
    <w:rsid w:val="00D3140D"/>
    <w:rsid w:val="00D32397"/>
    <w:rsid w:val="00D3552A"/>
    <w:rsid w:val="00D357A0"/>
    <w:rsid w:val="00D35ECF"/>
    <w:rsid w:val="00D3652D"/>
    <w:rsid w:val="00D374C2"/>
    <w:rsid w:val="00D41530"/>
    <w:rsid w:val="00D427AF"/>
    <w:rsid w:val="00D465DC"/>
    <w:rsid w:val="00D46A20"/>
    <w:rsid w:val="00D46AB8"/>
    <w:rsid w:val="00D53C50"/>
    <w:rsid w:val="00D542A2"/>
    <w:rsid w:val="00D57D4F"/>
    <w:rsid w:val="00D60B63"/>
    <w:rsid w:val="00D61F15"/>
    <w:rsid w:val="00D61FCC"/>
    <w:rsid w:val="00D62090"/>
    <w:rsid w:val="00D6405A"/>
    <w:rsid w:val="00D666A2"/>
    <w:rsid w:val="00D719A2"/>
    <w:rsid w:val="00D74187"/>
    <w:rsid w:val="00D74789"/>
    <w:rsid w:val="00D7610D"/>
    <w:rsid w:val="00D77A87"/>
    <w:rsid w:val="00D77E6A"/>
    <w:rsid w:val="00D81360"/>
    <w:rsid w:val="00D8500B"/>
    <w:rsid w:val="00D8550F"/>
    <w:rsid w:val="00D95575"/>
    <w:rsid w:val="00D9627E"/>
    <w:rsid w:val="00DA12E2"/>
    <w:rsid w:val="00DA1D34"/>
    <w:rsid w:val="00DA2620"/>
    <w:rsid w:val="00DA3822"/>
    <w:rsid w:val="00DA3B0B"/>
    <w:rsid w:val="00DA6072"/>
    <w:rsid w:val="00DA6A69"/>
    <w:rsid w:val="00DA6D7D"/>
    <w:rsid w:val="00DB087A"/>
    <w:rsid w:val="00DB3941"/>
    <w:rsid w:val="00DB3B24"/>
    <w:rsid w:val="00DB6493"/>
    <w:rsid w:val="00DB66A8"/>
    <w:rsid w:val="00DB6EE2"/>
    <w:rsid w:val="00DC0BBD"/>
    <w:rsid w:val="00DC1034"/>
    <w:rsid w:val="00DC4FBB"/>
    <w:rsid w:val="00DC5CB4"/>
    <w:rsid w:val="00DD292C"/>
    <w:rsid w:val="00DD3930"/>
    <w:rsid w:val="00DD42FE"/>
    <w:rsid w:val="00DD606D"/>
    <w:rsid w:val="00DD682E"/>
    <w:rsid w:val="00DD68AF"/>
    <w:rsid w:val="00DD7410"/>
    <w:rsid w:val="00DE2153"/>
    <w:rsid w:val="00DE24B6"/>
    <w:rsid w:val="00DE4BFF"/>
    <w:rsid w:val="00DE67EF"/>
    <w:rsid w:val="00DE6814"/>
    <w:rsid w:val="00DE72C2"/>
    <w:rsid w:val="00DE7C1F"/>
    <w:rsid w:val="00DF0DAC"/>
    <w:rsid w:val="00DF4BF4"/>
    <w:rsid w:val="00DF58AE"/>
    <w:rsid w:val="00DF64B0"/>
    <w:rsid w:val="00DF6523"/>
    <w:rsid w:val="00E033F8"/>
    <w:rsid w:val="00E04B0D"/>
    <w:rsid w:val="00E04B32"/>
    <w:rsid w:val="00E0775C"/>
    <w:rsid w:val="00E10652"/>
    <w:rsid w:val="00E11D77"/>
    <w:rsid w:val="00E1209D"/>
    <w:rsid w:val="00E12350"/>
    <w:rsid w:val="00E1267E"/>
    <w:rsid w:val="00E1637E"/>
    <w:rsid w:val="00E17538"/>
    <w:rsid w:val="00E22DFA"/>
    <w:rsid w:val="00E2582B"/>
    <w:rsid w:val="00E25EAB"/>
    <w:rsid w:val="00E26FC3"/>
    <w:rsid w:val="00E2756B"/>
    <w:rsid w:val="00E275C4"/>
    <w:rsid w:val="00E27E84"/>
    <w:rsid w:val="00E3339E"/>
    <w:rsid w:val="00E34433"/>
    <w:rsid w:val="00E35967"/>
    <w:rsid w:val="00E37356"/>
    <w:rsid w:val="00E37F21"/>
    <w:rsid w:val="00E425B2"/>
    <w:rsid w:val="00E4302F"/>
    <w:rsid w:val="00E43BD7"/>
    <w:rsid w:val="00E4721A"/>
    <w:rsid w:val="00E5210D"/>
    <w:rsid w:val="00E54EC9"/>
    <w:rsid w:val="00E557A4"/>
    <w:rsid w:val="00E61CCC"/>
    <w:rsid w:val="00E64951"/>
    <w:rsid w:val="00E658F2"/>
    <w:rsid w:val="00E65D12"/>
    <w:rsid w:val="00E65E9A"/>
    <w:rsid w:val="00E6744E"/>
    <w:rsid w:val="00E72E53"/>
    <w:rsid w:val="00E73806"/>
    <w:rsid w:val="00E76567"/>
    <w:rsid w:val="00E82CFC"/>
    <w:rsid w:val="00E82E3D"/>
    <w:rsid w:val="00E83AF9"/>
    <w:rsid w:val="00E843EB"/>
    <w:rsid w:val="00E8480C"/>
    <w:rsid w:val="00E84950"/>
    <w:rsid w:val="00E85950"/>
    <w:rsid w:val="00E85AD7"/>
    <w:rsid w:val="00E85F31"/>
    <w:rsid w:val="00E90036"/>
    <w:rsid w:val="00E90890"/>
    <w:rsid w:val="00E92CB3"/>
    <w:rsid w:val="00E92FC8"/>
    <w:rsid w:val="00E93483"/>
    <w:rsid w:val="00E947A4"/>
    <w:rsid w:val="00E950D7"/>
    <w:rsid w:val="00E95CA0"/>
    <w:rsid w:val="00E96230"/>
    <w:rsid w:val="00E96666"/>
    <w:rsid w:val="00E976A3"/>
    <w:rsid w:val="00EA5045"/>
    <w:rsid w:val="00EA63CD"/>
    <w:rsid w:val="00EA6B4F"/>
    <w:rsid w:val="00EB0C54"/>
    <w:rsid w:val="00EB0EBE"/>
    <w:rsid w:val="00EB3040"/>
    <w:rsid w:val="00EB78CF"/>
    <w:rsid w:val="00EC2179"/>
    <w:rsid w:val="00EC22DC"/>
    <w:rsid w:val="00EC4D10"/>
    <w:rsid w:val="00EC60D6"/>
    <w:rsid w:val="00EC6114"/>
    <w:rsid w:val="00EC67CF"/>
    <w:rsid w:val="00EC7B46"/>
    <w:rsid w:val="00ED03C3"/>
    <w:rsid w:val="00ED12F9"/>
    <w:rsid w:val="00ED1C75"/>
    <w:rsid w:val="00ED439E"/>
    <w:rsid w:val="00ED5C4A"/>
    <w:rsid w:val="00ED69E8"/>
    <w:rsid w:val="00ED6B4B"/>
    <w:rsid w:val="00EE1F04"/>
    <w:rsid w:val="00EE3921"/>
    <w:rsid w:val="00EE3D08"/>
    <w:rsid w:val="00EF1FDB"/>
    <w:rsid w:val="00EF2A14"/>
    <w:rsid w:val="00EF2E68"/>
    <w:rsid w:val="00EF40CA"/>
    <w:rsid w:val="00F0295D"/>
    <w:rsid w:val="00F03339"/>
    <w:rsid w:val="00F036A6"/>
    <w:rsid w:val="00F07961"/>
    <w:rsid w:val="00F07C05"/>
    <w:rsid w:val="00F10140"/>
    <w:rsid w:val="00F13C63"/>
    <w:rsid w:val="00F154A7"/>
    <w:rsid w:val="00F1604F"/>
    <w:rsid w:val="00F17CD1"/>
    <w:rsid w:val="00F2070B"/>
    <w:rsid w:val="00F207D9"/>
    <w:rsid w:val="00F22FDB"/>
    <w:rsid w:val="00F23A22"/>
    <w:rsid w:val="00F24301"/>
    <w:rsid w:val="00F25041"/>
    <w:rsid w:val="00F25EB4"/>
    <w:rsid w:val="00F279E1"/>
    <w:rsid w:val="00F31597"/>
    <w:rsid w:val="00F326F7"/>
    <w:rsid w:val="00F33324"/>
    <w:rsid w:val="00F33594"/>
    <w:rsid w:val="00F365E0"/>
    <w:rsid w:val="00F36D9D"/>
    <w:rsid w:val="00F409F4"/>
    <w:rsid w:val="00F449FA"/>
    <w:rsid w:val="00F44FE7"/>
    <w:rsid w:val="00F452F4"/>
    <w:rsid w:val="00F45E69"/>
    <w:rsid w:val="00F50300"/>
    <w:rsid w:val="00F5057A"/>
    <w:rsid w:val="00F520B3"/>
    <w:rsid w:val="00F60959"/>
    <w:rsid w:val="00F609E6"/>
    <w:rsid w:val="00F65696"/>
    <w:rsid w:val="00F6713B"/>
    <w:rsid w:val="00F671E2"/>
    <w:rsid w:val="00F705E8"/>
    <w:rsid w:val="00F721A8"/>
    <w:rsid w:val="00F73ABF"/>
    <w:rsid w:val="00F75516"/>
    <w:rsid w:val="00F7737A"/>
    <w:rsid w:val="00F839F8"/>
    <w:rsid w:val="00F91BAA"/>
    <w:rsid w:val="00F91FC3"/>
    <w:rsid w:val="00F924CC"/>
    <w:rsid w:val="00F94248"/>
    <w:rsid w:val="00F96094"/>
    <w:rsid w:val="00F96E8C"/>
    <w:rsid w:val="00FA1E1F"/>
    <w:rsid w:val="00FA1EDA"/>
    <w:rsid w:val="00FA23C7"/>
    <w:rsid w:val="00FA3082"/>
    <w:rsid w:val="00FA3323"/>
    <w:rsid w:val="00FA48FF"/>
    <w:rsid w:val="00FA7B49"/>
    <w:rsid w:val="00FB06AC"/>
    <w:rsid w:val="00FB0C6E"/>
    <w:rsid w:val="00FB0DCB"/>
    <w:rsid w:val="00FB2F8F"/>
    <w:rsid w:val="00FB4E42"/>
    <w:rsid w:val="00FB672A"/>
    <w:rsid w:val="00FB781F"/>
    <w:rsid w:val="00FB78CC"/>
    <w:rsid w:val="00FB78D2"/>
    <w:rsid w:val="00FC6248"/>
    <w:rsid w:val="00FD2EA3"/>
    <w:rsid w:val="00FD56F5"/>
    <w:rsid w:val="00FE09D4"/>
    <w:rsid w:val="00FE0E29"/>
    <w:rsid w:val="00FE12DA"/>
    <w:rsid w:val="00FE26A1"/>
    <w:rsid w:val="00FF0ACE"/>
    <w:rsid w:val="00FF0B14"/>
    <w:rsid w:val="00FF1A2B"/>
    <w:rsid w:val="00FF2BDA"/>
    <w:rsid w:val="00FF4D60"/>
    <w:rsid w:val="00FF67FC"/>
    <w:rsid w:val="00FF6947"/>
    <w:rsid w:val="00F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53BE5-6575-47AB-BEC1-A50745A59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9" w:lineRule="auto"/>
    </w:pPr>
    <w:rPr>
      <w:color w:val="00000A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b w:val="0"/>
      <w:i w:val="0"/>
    </w:rPr>
  </w:style>
  <w:style w:type="character" w:customStyle="1" w:styleId="ZkladntextodsazenChar">
    <w:name w:val="Základní text odsazený Char"/>
    <w:basedOn w:val="Standardnpsmoodstavce"/>
    <w:link w:val="Odsazentlatextu"/>
    <w:semiHidden/>
    <w:rsid w:val="00464F66"/>
    <w:rPr>
      <w:rFonts w:ascii="Times New Roman" w:eastAsia="Times New Roman" w:hAnsi="Times New Roman"/>
      <w:sz w:val="24"/>
    </w:rPr>
  </w:style>
  <w:style w:type="character" w:customStyle="1" w:styleId="ProsttextChar">
    <w:name w:val="Prostý text Char"/>
    <w:basedOn w:val="Standardnpsmoodstavce"/>
    <w:link w:val="Prosttext"/>
    <w:semiHidden/>
    <w:rsid w:val="00464F66"/>
    <w:rPr>
      <w:rFonts w:ascii="Courier New" w:eastAsia="Times New Roman" w:hAnsi="Courier New"/>
    </w:rPr>
  </w:style>
  <w:style w:type="character" w:customStyle="1" w:styleId="PS-slovanseznamChar">
    <w:name w:val="PS-číslovaný seznam Char"/>
    <w:basedOn w:val="Standardnpsmoodstavce"/>
    <w:rsid w:val="00EC578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C578E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610C2"/>
    <w:rPr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610C2"/>
    <w:rPr>
      <w:sz w:val="22"/>
      <w:szCs w:val="22"/>
      <w:lang w:eastAsia="en-US"/>
    </w:rPr>
  </w:style>
  <w:style w:type="character" w:customStyle="1" w:styleId="ListLabel3">
    <w:name w:val="ListLabel 3"/>
    <w:rPr>
      <w:rFonts w:cs="Symbol"/>
      <w:sz w:val="20"/>
    </w:rPr>
  </w:style>
  <w:style w:type="character" w:customStyle="1" w:styleId="ListLabel4">
    <w:name w:val="ListLabel 4"/>
    <w:rPr>
      <w:rFonts w:cs="Courier New"/>
      <w:sz w:val="20"/>
    </w:rPr>
  </w:style>
  <w:style w:type="character" w:customStyle="1" w:styleId="ListLabel5">
    <w:name w:val="ListLabel 5"/>
    <w:rPr>
      <w:rFonts w:cs="Wingdings"/>
      <w:sz w:val="20"/>
    </w:rPr>
  </w:style>
  <w:style w:type="character" w:customStyle="1" w:styleId="ListLabel6">
    <w:name w:val="ListLabel 6"/>
    <w:rPr>
      <w:b w:val="0"/>
      <w:i w:val="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alibri"/>
    </w:rPr>
  </w:style>
  <w:style w:type="character" w:customStyle="1" w:styleId="ListLabel11">
    <w:name w:val="ListLabel 11"/>
    <w:rPr>
      <w:rFonts w:cs="Symbol"/>
      <w:sz w:val="20"/>
    </w:rPr>
  </w:style>
  <w:style w:type="character" w:customStyle="1" w:styleId="ListLabel12">
    <w:name w:val="ListLabel 12"/>
    <w:rPr>
      <w:rFonts w:cs="Courier New"/>
      <w:sz w:val="20"/>
    </w:rPr>
  </w:style>
  <w:style w:type="character" w:customStyle="1" w:styleId="ListLabel13">
    <w:name w:val="ListLabel 13"/>
    <w:rPr>
      <w:rFonts w:cs="Wingdings"/>
      <w:sz w:val="20"/>
    </w:rPr>
  </w:style>
  <w:style w:type="character" w:customStyle="1" w:styleId="ListLabel14">
    <w:name w:val="ListLabel 14"/>
    <w:rPr>
      <w:b w:val="0"/>
      <w:i w:val="0"/>
    </w:rPr>
  </w:style>
  <w:style w:type="character" w:customStyle="1" w:styleId="ListLabel15">
    <w:name w:val="ListLabel 15"/>
    <w:rPr>
      <w:rFonts w:cs="Calibri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Symbol"/>
    </w:rPr>
  </w:style>
  <w:style w:type="character" w:customStyle="1" w:styleId="ListLabel19">
    <w:name w:val="ListLabel 19"/>
    <w:rPr>
      <w:rFonts w:cs="Symbol"/>
      <w:sz w:val="20"/>
    </w:rPr>
  </w:style>
  <w:style w:type="character" w:customStyle="1" w:styleId="ListLabel20">
    <w:name w:val="ListLabel 20"/>
    <w:rPr>
      <w:rFonts w:cs="Courier New"/>
      <w:sz w:val="20"/>
    </w:rPr>
  </w:style>
  <w:style w:type="character" w:customStyle="1" w:styleId="ListLabel21">
    <w:name w:val="ListLabel 21"/>
    <w:rPr>
      <w:rFonts w:cs="Wingdings"/>
      <w:sz w:val="20"/>
    </w:rPr>
  </w:style>
  <w:style w:type="character" w:customStyle="1" w:styleId="ListLabel22">
    <w:name w:val="ListLabel 22"/>
    <w:rPr>
      <w:rFonts w:cs="Calibri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Bezmezer">
    <w:name w:val="No Spacing"/>
    <w:uiPriority w:val="1"/>
    <w:qFormat/>
    <w:rsid w:val="00415577"/>
    <w:pPr>
      <w:suppressAutoHyphens/>
    </w:pPr>
    <w:rPr>
      <w:color w:val="00000A"/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qFormat/>
    <w:rsid w:val="00D3723C"/>
    <w:pPr>
      <w:pBdr>
        <w:top w:val="nil"/>
        <w:left w:val="nil"/>
        <w:bottom w:val="single" w:sz="2" w:space="12" w:color="00000A"/>
        <w:right w:val="nil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qFormat/>
    <w:rsid w:val="00D3723C"/>
    <w:pPr>
      <w:widowControl w:val="0"/>
      <w:suppressAutoHyphens/>
      <w:spacing w:before="120" w:after="400"/>
      <w:jc w:val="right"/>
    </w:pPr>
    <w:rPr>
      <w:rFonts w:eastAsia="Times New Roman"/>
      <w:color w:val="00000A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133E7A"/>
    <w:pPr>
      <w:spacing w:after="0"/>
      <w:jc w:val="both"/>
    </w:pPr>
    <w:rPr>
      <w:rFonts w:ascii="Times New Roman" w:eastAsia="Times New Roman" w:hAnsi="Times New Roman"/>
      <w:color w:val="000000"/>
      <w:lang w:eastAsia="cs-CZ"/>
    </w:rPr>
  </w:style>
  <w:style w:type="paragraph" w:styleId="Odstavecseseznamem">
    <w:name w:val="List Paragraph"/>
    <w:basedOn w:val="Normln"/>
    <w:uiPriority w:val="34"/>
    <w:qFormat/>
    <w:rsid w:val="00945BC0"/>
    <w:pPr>
      <w:ind w:left="720"/>
      <w:contextualSpacing/>
    </w:pPr>
  </w:style>
  <w:style w:type="paragraph" w:styleId="slovanseznam">
    <w:name w:val="List Number"/>
    <w:basedOn w:val="Normln"/>
    <w:uiPriority w:val="99"/>
    <w:unhideWhenUsed/>
    <w:rsid w:val="00945BC0"/>
    <w:pPr>
      <w:widowControl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paragraph" w:customStyle="1" w:styleId="Odsazentlatextu">
    <w:name w:val="Odsazení těla textu"/>
    <w:basedOn w:val="Normln"/>
    <w:link w:val="ZkladntextodsazenChar"/>
    <w:semiHidden/>
    <w:rsid w:val="00464F66"/>
    <w:pPr>
      <w:tabs>
        <w:tab w:val="left" w:pos="-720"/>
        <w:tab w:val="left" w:pos="709"/>
      </w:tabs>
      <w:spacing w:after="0" w:line="240" w:lineRule="auto"/>
      <w:ind w:left="709" w:hanging="709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semiHidden/>
    <w:rsid w:val="00464F66"/>
    <w:pPr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eastAsia="cs-CZ"/>
    </w:rPr>
  </w:style>
  <w:style w:type="paragraph" w:customStyle="1" w:styleId="odsaz1">
    <w:name w:val="odsaz_1"/>
    <w:basedOn w:val="Normln"/>
    <w:rsid w:val="00464F66"/>
    <w:pPr>
      <w:tabs>
        <w:tab w:val="left" w:pos="425"/>
        <w:tab w:val="left" w:pos="851"/>
        <w:tab w:val="left" w:pos="1276"/>
        <w:tab w:val="center" w:pos="7088"/>
        <w:tab w:val="decimal" w:pos="8505"/>
      </w:tabs>
      <w:suppressAutoHyphens w:val="0"/>
      <w:spacing w:before="120" w:after="0" w:line="240" w:lineRule="auto"/>
      <w:ind w:left="425" w:hanging="425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PS-slovanseznam">
    <w:name w:val="PS-číslovaný seznam"/>
    <w:basedOn w:val="Normln"/>
    <w:qFormat/>
    <w:rsid w:val="00EC578E"/>
    <w:pPr>
      <w:tabs>
        <w:tab w:val="left" w:pos="0"/>
      </w:tabs>
      <w:suppressAutoHyphens w:val="0"/>
      <w:spacing w:after="400" w:line="240" w:lineRule="auto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proloen">
    <w:name w:val="proložení"/>
    <w:basedOn w:val="Normln"/>
    <w:qFormat/>
    <w:rsid w:val="00EC578E"/>
    <w:pPr>
      <w:tabs>
        <w:tab w:val="center" w:pos="1701"/>
        <w:tab w:val="center" w:pos="4536"/>
        <w:tab w:val="center" w:pos="7371"/>
      </w:tabs>
      <w:suppressAutoHyphens w:val="0"/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Zhlav">
    <w:name w:val="header"/>
    <w:basedOn w:val="Normln"/>
    <w:link w:val="Zhlav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rsid w:val="00E07C9E"/>
    <w:pPr>
      <w:suppressAutoHyphens/>
    </w:pPr>
    <w:rPr>
      <w:rFonts w:ascii="Times New Roman" w:hAnsi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6139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semiHidden/>
    <w:unhideWhenUsed/>
    <w:rsid w:val="00A14B10"/>
    <w:pPr>
      <w:tabs>
        <w:tab w:val="left" w:pos="-720"/>
        <w:tab w:val="left" w:pos="709"/>
      </w:tabs>
      <w:spacing w:after="0" w:line="240" w:lineRule="auto"/>
      <w:ind w:left="709" w:hanging="709"/>
    </w:pPr>
    <w:rPr>
      <w:rFonts w:ascii="Times New Roman" w:eastAsia="Times New Roman" w:hAnsi="Times New Roman"/>
      <w:color w:val="auto"/>
      <w:sz w:val="24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rsid w:val="00A14B10"/>
    <w:rPr>
      <w:color w:val="00000A"/>
      <w:sz w:val="22"/>
      <w:szCs w:val="22"/>
      <w:lang w:eastAsia="en-US"/>
    </w:rPr>
  </w:style>
  <w:style w:type="paragraph" w:customStyle="1" w:styleId="PSbodprogramu">
    <w:name w:val="PS bod programu"/>
    <w:basedOn w:val="slovanseznam"/>
    <w:next w:val="Normln"/>
    <w:rsid w:val="00227992"/>
    <w:pPr>
      <w:tabs>
        <w:tab w:val="num" w:pos="643"/>
      </w:tabs>
      <w:autoSpaceDN w:val="0"/>
      <w:ind w:left="643" w:hanging="360"/>
      <w:jc w:val="both"/>
    </w:pPr>
    <w:rPr>
      <w:color w:val="auto"/>
      <w:kern w:val="3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5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5309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Document1">
    <w:name w:val="Document 1"/>
    <w:rsid w:val="00F73ABF"/>
    <w:pPr>
      <w:keepNext/>
      <w:keepLines/>
      <w:tabs>
        <w:tab w:val="left" w:pos="-720"/>
      </w:tabs>
      <w:suppressAutoHyphens/>
    </w:pPr>
    <w:rPr>
      <w:rFonts w:ascii="CG Times" w:eastAsia="Times New Roman" w:hAnsi="CG Times" w:cs="CG Times"/>
      <w:sz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3738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5858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04327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7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596511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09920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2498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6223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269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43971-46A8-481C-B7ED-0A2553815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4984</TotalTime>
  <Pages>14</Pages>
  <Words>6685</Words>
  <Characters>39448</Characters>
  <Application>Microsoft Office Word</Application>
  <DocSecurity>0</DocSecurity>
  <Lines>328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46041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 Jirikova</dc:creator>
  <cp:lastModifiedBy>Tereza Jirikova</cp:lastModifiedBy>
  <cp:revision>871</cp:revision>
  <cp:lastPrinted>2017-01-20T09:35:00Z</cp:lastPrinted>
  <dcterms:created xsi:type="dcterms:W3CDTF">2016-07-11T11:10:00Z</dcterms:created>
  <dcterms:modified xsi:type="dcterms:W3CDTF">2017-01-25T07:19:00Z</dcterms:modified>
  <dc:language>cs-CZ</dc:language>
</cp:coreProperties>
</file>