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4D0" w:rsidRDefault="00D324D0" w:rsidP="00A7107E">
      <w:pPr>
        <w:rPr>
          <w:b/>
          <w:i/>
          <w:sz w:val="28"/>
        </w:rPr>
      </w:pPr>
    </w:p>
    <w:p w:rsidR="00A74F2D" w:rsidRDefault="00A74F2D" w:rsidP="00A7107E">
      <w:pPr>
        <w:rPr>
          <w:b/>
          <w:i/>
          <w:sz w:val="28"/>
        </w:rPr>
      </w:pP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Parlament České republiky</w:t>
      </w: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POSLANECKÁ  SNĚMOVNA</w:t>
      </w: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202</w:t>
      </w:r>
      <w:r w:rsidR="0041323B">
        <w:rPr>
          <w:b/>
          <w:i/>
          <w:sz w:val="28"/>
        </w:rPr>
        <w:t>3</w:t>
      </w:r>
    </w:p>
    <w:p w:rsidR="00A07D31" w:rsidRPr="005D6A82" w:rsidRDefault="00A07D31" w:rsidP="00A07D3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9</w:t>
      </w:r>
      <w:r w:rsidRPr="005D6A82">
        <w:rPr>
          <w:b/>
          <w:i/>
          <w:sz w:val="28"/>
          <w:szCs w:val="28"/>
        </w:rPr>
        <w:t>. volební období</w:t>
      </w:r>
    </w:p>
    <w:p w:rsidR="00A07D31" w:rsidRDefault="00A07D31" w:rsidP="00A07D31">
      <w:pPr>
        <w:jc w:val="center"/>
        <w:rPr>
          <w:b/>
          <w:i/>
          <w:sz w:val="28"/>
        </w:rPr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tabs>
          <w:tab w:val="center" w:pos="4513"/>
        </w:tabs>
        <w:suppressAutoHyphens/>
        <w:jc w:val="center"/>
        <w:rPr>
          <w:b/>
          <w:i/>
          <w:spacing w:val="-3"/>
          <w:sz w:val="32"/>
        </w:rPr>
      </w:pPr>
      <w:r>
        <w:rPr>
          <w:b/>
          <w:i/>
          <w:spacing w:val="-3"/>
          <w:sz w:val="32"/>
        </w:rPr>
        <w:t>Z Á P I S</w:t>
      </w:r>
    </w:p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784520" w:rsidP="00A07D31">
      <w:pPr>
        <w:jc w:val="center"/>
        <w:rPr>
          <w:b/>
          <w:i/>
        </w:rPr>
      </w:pPr>
      <w:r>
        <w:rPr>
          <w:b/>
          <w:i/>
        </w:rPr>
        <w:t>z</w:t>
      </w:r>
      <w:r w:rsidR="00EA69AC">
        <w:rPr>
          <w:b/>
          <w:i/>
        </w:rPr>
        <w:t>e</w:t>
      </w:r>
      <w:r w:rsidR="00A07D31">
        <w:rPr>
          <w:b/>
          <w:i/>
        </w:rPr>
        <w:t xml:space="preserve"> </w:t>
      </w:r>
      <w:r w:rsidR="00EA69AC">
        <w:rPr>
          <w:b/>
          <w:i/>
        </w:rPr>
        <w:t>30</w:t>
      </w:r>
      <w:r w:rsidR="00A07D31">
        <w:rPr>
          <w:b/>
          <w:i/>
        </w:rPr>
        <w:t>. schůze</w:t>
      </w:r>
    </w:p>
    <w:p w:rsidR="00A07D31" w:rsidRDefault="00A07D31" w:rsidP="00A07D31">
      <w:pPr>
        <w:jc w:val="center"/>
        <w:rPr>
          <w:b/>
          <w:i/>
        </w:rPr>
      </w:pPr>
      <w:r>
        <w:rPr>
          <w:b/>
          <w:i/>
        </w:rPr>
        <w:t xml:space="preserve">výboru pro evropské záležitosti </w:t>
      </w:r>
    </w:p>
    <w:p w:rsidR="00A07D31" w:rsidRDefault="00A07D31" w:rsidP="00A07D31">
      <w:pPr>
        <w:jc w:val="center"/>
        <w:rPr>
          <w:b/>
          <w:i/>
        </w:rPr>
      </w:pPr>
      <w:r>
        <w:rPr>
          <w:b/>
          <w:i/>
        </w:rPr>
        <w:t>konané dne</w:t>
      </w:r>
      <w:r w:rsidR="00182D1C">
        <w:rPr>
          <w:b/>
          <w:i/>
        </w:rPr>
        <w:t xml:space="preserve"> </w:t>
      </w:r>
      <w:r w:rsidR="00EA69AC">
        <w:rPr>
          <w:b/>
          <w:i/>
        </w:rPr>
        <w:t>30</w:t>
      </w:r>
      <w:r w:rsidR="007C0CAF">
        <w:rPr>
          <w:b/>
          <w:i/>
        </w:rPr>
        <w:t>.</w:t>
      </w:r>
      <w:r w:rsidR="007615FA">
        <w:rPr>
          <w:b/>
          <w:i/>
        </w:rPr>
        <w:t xml:space="preserve"> </w:t>
      </w:r>
      <w:r w:rsidR="00EA69AC">
        <w:rPr>
          <w:b/>
          <w:i/>
        </w:rPr>
        <w:t>srpna</w:t>
      </w:r>
      <w:r w:rsidR="007C0CAF">
        <w:rPr>
          <w:b/>
          <w:i/>
        </w:rPr>
        <w:t xml:space="preserve"> 2023</w:t>
      </w:r>
    </w:p>
    <w:p w:rsidR="00A07D31" w:rsidRDefault="00A07D31" w:rsidP="00A07D31">
      <w:pPr>
        <w:jc w:val="center"/>
        <w:rPr>
          <w:b/>
          <w:i/>
        </w:rPr>
      </w:pPr>
    </w:p>
    <w:p w:rsidR="00A07D31" w:rsidRDefault="00A07D31" w:rsidP="00AB43ED">
      <w:pPr>
        <w:rPr>
          <w:b/>
          <w:i/>
        </w:rPr>
      </w:pPr>
    </w:p>
    <w:p w:rsidR="00A07D31" w:rsidRDefault="00A07D31" w:rsidP="00A07D31">
      <w:pPr>
        <w:ind w:left="1418" w:hanging="1418"/>
        <w:jc w:val="both"/>
      </w:pPr>
      <w:r>
        <w:rPr>
          <w:b/>
          <w:bCs/>
          <w:u w:val="single"/>
        </w:rPr>
        <w:lastRenderedPageBreak/>
        <w:t>Přítomni:</w:t>
      </w:r>
      <w:r>
        <w:rPr>
          <w:b/>
          <w:bCs/>
        </w:rPr>
        <w:t xml:space="preserve"> </w:t>
      </w:r>
      <w:r>
        <w:rPr>
          <w:b/>
          <w:bCs/>
        </w:rPr>
        <w:tab/>
      </w:r>
      <w:proofErr w:type="spellStart"/>
      <w:r w:rsidRPr="003A3392">
        <w:t>Benešík</w:t>
      </w:r>
      <w:proofErr w:type="spellEnd"/>
      <w:r w:rsidRPr="003A3392">
        <w:t xml:space="preserve"> Ondřej, </w:t>
      </w:r>
      <w:proofErr w:type="spellStart"/>
      <w:r w:rsidR="00E4754F">
        <w:t>Fifka</w:t>
      </w:r>
      <w:proofErr w:type="spellEnd"/>
      <w:r w:rsidR="00E4754F">
        <w:t xml:space="preserve"> Petr,</w:t>
      </w:r>
      <w:r w:rsidR="006C7E90" w:rsidRPr="006D5F9B">
        <w:t xml:space="preserve"> </w:t>
      </w:r>
      <w:proofErr w:type="spellStart"/>
      <w:r w:rsidR="007D6D96">
        <w:t>Bělor</w:t>
      </w:r>
      <w:proofErr w:type="spellEnd"/>
      <w:r w:rsidR="007D6D96">
        <w:t xml:space="preserve"> Roman, </w:t>
      </w:r>
      <w:r w:rsidR="00E4754F">
        <w:t>Potůčková Lucie,</w:t>
      </w:r>
      <w:r w:rsidR="00E4754F" w:rsidRPr="0041323B">
        <w:t xml:space="preserve"> </w:t>
      </w:r>
      <w:r w:rsidR="0041323B">
        <w:t>Exner Martin, Kolář Ondřej,</w:t>
      </w:r>
      <w:r w:rsidR="0041323B" w:rsidRPr="000C0E32">
        <w:t xml:space="preserve"> </w:t>
      </w:r>
      <w:proofErr w:type="spellStart"/>
      <w:r w:rsidR="002F2386">
        <w:t>Pošarová</w:t>
      </w:r>
      <w:proofErr w:type="spellEnd"/>
      <w:r w:rsidR="002F2386">
        <w:t xml:space="preserve"> Marie,</w:t>
      </w:r>
      <w:r w:rsidR="002F2386" w:rsidRPr="002F2386">
        <w:t xml:space="preserve"> </w:t>
      </w:r>
      <w:r w:rsidR="002F2386">
        <w:t>Zlínský Vladimír</w:t>
      </w:r>
      <w:r w:rsidR="00984055">
        <w:t>, Carbol Jiří</w:t>
      </w:r>
      <w:r w:rsidR="007615FA">
        <w:t>,</w:t>
      </w:r>
      <w:r w:rsidR="007615FA" w:rsidRPr="007615FA">
        <w:t xml:space="preserve"> </w:t>
      </w:r>
      <w:r w:rsidR="007615FA">
        <w:t>Pokorná Jermanová Jaroslava</w:t>
      </w:r>
      <w:r w:rsidR="0045108E">
        <w:t>,</w:t>
      </w:r>
      <w:r w:rsidR="0045108E" w:rsidRPr="0045108E">
        <w:t xml:space="preserve"> </w:t>
      </w:r>
      <w:proofErr w:type="spellStart"/>
      <w:r w:rsidR="0045108E">
        <w:t>Jáč</w:t>
      </w:r>
      <w:proofErr w:type="spellEnd"/>
      <w:r w:rsidR="0045108E">
        <w:t xml:space="preserve"> Ivan, </w:t>
      </w:r>
      <w:proofErr w:type="spellStart"/>
      <w:r w:rsidR="0045108E">
        <w:t>Berki</w:t>
      </w:r>
      <w:proofErr w:type="spellEnd"/>
      <w:r w:rsidR="0045108E">
        <w:t xml:space="preserve"> Jan</w:t>
      </w:r>
    </w:p>
    <w:p w:rsidR="00A07D31" w:rsidRDefault="00A07D31" w:rsidP="00A07D31">
      <w:pPr>
        <w:ind w:left="1418" w:hanging="1418"/>
        <w:jc w:val="both"/>
      </w:pPr>
      <w:r w:rsidRPr="00215B8B">
        <w:rPr>
          <w:b/>
          <w:bCs/>
          <w:u w:val="single"/>
        </w:rPr>
        <w:t>Omluveni:</w:t>
      </w:r>
      <w:r w:rsidRPr="00215B8B">
        <w:t xml:space="preserve"> </w:t>
      </w:r>
      <w:r w:rsidRPr="00215B8B">
        <w:tab/>
      </w:r>
      <w:proofErr w:type="spellStart"/>
      <w:r w:rsidR="00626FBB">
        <w:t>Beitl</w:t>
      </w:r>
      <w:proofErr w:type="spellEnd"/>
      <w:r w:rsidR="00626FBB">
        <w:t xml:space="preserve"> Petr,</w:t>
      </w:r>
      <w:r w:rsidR="00626FBB" w:rsidRPr="002F2386">
        <w:t xml:space="preserve"> </w:t>
      </w:r>
      <w:r w:rsidR="0045108E">
        <w:t>Major Martin, Staněk Pavel,</w:t>
      </w:r>
      <w:r w:rsidR="0045108E" w:rsidRPr="00F30AB0">
        <w:t xml:space="preserve"> </w:t>
      </w:r>
      <w:proofErr w:type="spellStart"/>
      <w:r w:rsidR="00626FBB" w:rsidRPr="003A3392">
        <w:t>Bžoch</w:t>
      </w:r>
      <w:proofErr w:type="spellEnd"/>
      <w:r w:rsidR="00626FBB" w:rsidRPr="003A3392">
        <w:t xml:space="preserve"> Jaroslav</w:t>
      </w:r>
      <w:r w:rsidR="00626FBB">
        <w:t>,</w:t>
      </w:r>
      <w:r w:rsidR="00626FBB" w:rsidRPr="00F30AB0">
        <w:t xml:space="preserve"> </w:t>
      </w:r>
      <w:proofErr w:type="spellStart"/>
      <w:r w:rsidR="0045108E">
        <w:t>Berkovcová</w:t>
      </w:r>
      <w:proofErr w:type="spellEnd"/>
      <w:r w:rsidR="0045108E">
        <w:t xml:space="preserve"> Jana,</w:t>
      </w:r>
      <w:r w:rsidR="0045108E" w:rsidRPr="0045108E">
        <w:t xml:space="preserve"> </w:t>
      </w:r>
      <w:proofErr w:type="spellStart"/>
      <w:r w:rsidR="0045108E">
        <w:t>Wenzl</w:t>
      </w:r>
      <w:proofErr w:type="spellEnd"/>
      <w:r w:rsidR="0045108E">
        <w:t xml:space="preserve"> Lubomír, </w:t>
      </w:r>
      <w:proofErr w:type="spellStart"/>
      <w:r w:rsidR="009D7405">
        <w:t>Babišová</w:t>
      </w:r>
      <w:proofErr w:type="spellEnd"/>
      <w:r w:rsidR="009D7405">
        <w:t xml:space="preserve"> Andrea</w:t>
      </w:r>
      <w:r w:rsidR="00626FBB">
        <w:t>,</w:t>
      </w:r>
      <w:r w:rsidR="00626FBB" w:rsidRPr="00626FBB">
        <w:t xml:space="preserve"> </w:t>
      </w:r>
      <w:r w:rsidR="00626FBB">
        <w:t>Helebrant Tomáš</w:t>
      </w:r>
    </w:p>
    <w:p w:rsidR="00A7107E" w:rsidRDefault="00A7107E" w:rsidP="00A07D31">
      <w:pPr>
        <w:ind w:left="1418" w:hanging="1418"/>
        <w:jc w:val="both"/>
        <w:rPr>
          <w:spacing w:val="-3"/>
        </w:rPr>
      </w:pPr>
    </w:p>
    <w:p w:rsidR="001010F2" w:rsidRDefault="00A07D31" w:rsidP="001010F2">
      <w:pPr>
        <w:ind w:firstLine="708"/>
        <w:jc w:val="both"/>
        <w:rPr>
          <w:i/>
        </w:rPr>
      </w:pPr>
      <w:r>
        <w:rPr>
          <w:spacing w:val="-3"/>
        </w:rPr>
        <w:t xml:space="preserve">Schůzi výboru zahájil předseda </w:t>
      </w:r>
      <w:r w:rsidR="0045108E" w:rsidRPr="0045108E">
        <w:rPr>
          <w:spacing w:val="-3"/>
          <w:u w:val="single"/>
        </w:rPr>
        <w:t xml:space="preserve">O. </w:t>
      </w:r>
      <w:proofErr w:type="spellStart"/>
      <w:r w:rsidR="0045108E" w:rsidRPr="0045108E">
        <w:rPr>
          <w:spacing w:val="-3"/>
          <w:u w:val="single"/>
        </w:rPr>
        <w:t>Benešík</w:t>
      </w:r>
      <w:proofErr w:type="spellEnd"/>
      <w:r w:rsidR="007D6D96">
        <w:rPr>
          <w:spacing w:val="-3"/>
        </w:rPr>
        <w:t xml:space="preserve"> </w:t>
      </w:r>
      <w:r>
        <w:rPr>
          <w:spacing w:val="-3"/>
        </w:rPr>
        <w:t>v</w:t>
      </w:r>
      <w:r w:rsidR="009D7405">
        <w:rPr>
          <w:spacing w:val="-3"/>
        </w:rPr>
        <w:t> 9.00</w:t>
      </w:r>
      <w:r>
        <w:rPr>
          <w:spacing w:val="-3"/>
        </w:rPr>
        <w:t xml:space="preserve"> hodin. </w:t>
      </w:r>
      <w:r>
        <w:t xml:space="preserve">Připomněl, že byla svolána na základě usnesení č. </w:t>
      </w:r>
      <w:r w:rsidR="0041323B">
        <w:t>1</w:t>
      </w:r>
      <w:r w:rsidR="0045108E">
        <w:t>95</w:t>
      </w:r>
      <w:r>
        <w:t xml:space="preserve"> přijatého na </w:t>
      </w:r>
      <w:r w:rsidR="0041323B">
        <w:t>2</w:t>
      </w:r>
      <w:r w:rsidR="0045108E">
        <w:t>9</w:t>
      </w:r>
      <w:r>
        <w:t xml:space="preserve">. schůzi dne </w:t>
      </w:r>
      <w:r w:rsidR="0045108E">
        <w:t>26</w:t>
      </w:r>
      <w:r w:rsidR="00E4754F">
        <w:t xml:space="preserve">. </w:t>
      </w:r>
      <w:r w:rsidR="0045108E">
        <w:t>července</w:t>
      </w:r>
      <w:r>
        <w:t xml:space="preserve"> 202</w:t>
      </w:r>
      <w:r w:rsidR="0041323B">
        <w:t>3</w:t>
      </w:r>
      <w:r>
        <w:t>.</w:t>
      </w:r>
      <w:r>
        <w:rPr>
          <w:color w:val="FF0000"/>
        </w:rPr>
        <w:t xml:space="preserve"> </w:t>
      </w:r>
      <w:r w:rsidR="00A543CF">
        <w:t>Konstatoval, že pozvánk</w:t>
      </w:r>
      <w:r w:rsidR="0029738F">
        <w:t>a</w:t>
      </w:r>
      <w:r w:rsidR="00A543CF">
        <w:t xml:space="preserve"> byl</w:t>
      </w:r>
      <w:r w:rsidR="0029738F">
        <w:t>a</w:t>
      </w:r>
      <w:r w:rsidR="00A543CF">
        <w:t xml:space="preserve"> všem včas rozeslán</w:t>
      </w:r>
      <w:r w:rsidR="0029738F">
        <w:t>a</w:t>
      </w:r>
      <w:r w:rsidR="00A543CF">
        <w:t xml:space="preserve"> a návrh pořadu mají poslanci k</w:t>
      </w:r>
      <w:r w:rsidR="004256EA">
        <w:t> </w:t>
      </w:r>
      <w:r w:rsidR="00A543CF">
        <w:t>dispozici</w:t>
      </w:r>
      <w:r w:rsidR="004256EA">
        <w:t xml:space="preserve"> </w:t>
      </w:r>
      <w:r>
        <w:rPr>
          <w:bCs/>
          <w:iCs/>
        </w:rPr>
        <w:t>/</w:t>
      </w:r>
      <w:r w:rsidR="001010F2" w:rsidRPr="00BE0DC7">
        <w:rPr>
          <w:i/>
          <w:iCs/>
        </w:rPr>
        <w:t xml:space="preserve">hlasování </w:t>
      </w:r>
      <w:r w:rsidR="00626FBB">
        <w:rPr>
          <w:i/>
          <w:iCs/>
        </w:rPr>
        <w:t>9</w:t>
      </w:r>
      <w:r w:rsidR="009D7405">
        <w:rPr>
          <w:i/>
          <w:iCs/>
        </w:rPr>
        <w:t>-</w:t>
      </w:r>
      <w:r w:rsidR="00984055">
        <w:rPr>
          <w:i/>
          <w:iCs/>
        </w:rPr>
        <w:t>0</w:t>
      </w:r>
      <w:r w:rsidR="001010F2">
        <w:rPr>
          <w:i/>
          <w:iCs/>
        </w:rPr>
        <w:t xml:space="preserve">-0, </w:t>
      </w:r>
      <w:proofErr w:type="spellStart"/>
      <w:r w:rsidR="00C8402A">
        <w:rPr>
          <w:i/>
        </w:rPr>
        <w:t>Berkovcová</w:t>
      </w:r>
      <w:proofErr w:type="spellEnd"/>
      <w:r w:rsidR="00C8402A">
        <w:rPr>
          <w:i/>
        </w:rPr>
        <w:t xml:space="preserve"> Jana – pro, </w:t>
      </w:r>
      <w:proofErr w:type="spellStart"/>
      <w:r w:rsidR="00C8402A">
        <w:rPr>
          <w:i/>
        </w:rPr>
        <w:t>Jáč</w:t>
      </w:r>
      <w:proofErr w:type="spellEnd"/>
      <w:r w:rsidR="00C8402A">
        <w:rPr>
          <w:i/>
        </w:rPr>
        <w:t xml:space="preserve"> Ivan – pro, </w:t>
      </w:r>
      <w:r w:rsidR="000A3262">
        <w:rPr>
          <w:i/>
        </w:rPr>
        <w:t xml:space="preserve">Carbol Jiří – pro, </w:t>
      </w:r>
      <w:proofErr w:type="spellStart"/>
      <w:r w:rsidR="009D7405">
        <w:rPr>
          <w:i/>
          <w:iCs/>
        </w:rPr>
        <w:t>Fifka</w:t>
      </w:r>
      <w:proofErr w:type="spellEnd"/>
      <w:r w:rsidR="009D7405">
        <w:rPr>
          <w:i/>
          <w:iCs/>
        </w:rPr>
        <w:t xml:space="preserve"> Petr – pro, </w:t>
      </w:r>
      <w:r w:rsidR="00C8402A">
        <w:rPr>
          <w:i/>
        </w:rPr>
        <w:t xml:space="preserve">Zlínský Vladimír – pro, </w:t>
      </w:r>
      <w:proofErr w:type="spellStart"/>
      <w:r w:rsidR="00626FBB">
        <w:rPr>
          <w:i/>
          <w:iCs/>
        </w:rPr>
        <w:t>Bělor</w:t>
      </w:r>
      <w:proofErr w:type="spellEnd"/>
      <w:r w:rsidR="00626FBB">
        <w:rPr>
          <w:i/>
          <w:iCs/>
        </w:rPr>
        <w:t xml:space="preserve"> Roman</w:t>
      </w:r>
      <w:r w:rsidR="000A3262">
        <w:rPr>
          <w:i/>
          <w:iCs/>
        </w:rPr>
        <w:t xml:space="preserve"> – pro, </w:t>
      </w:r>
      <w:proofErr w:type="spellStart"/>
      <w:r w:rsidR="00C8402A">
        <w:rPr>
          <w:i/>
          <w:iCs/>
        </w:rPr>
        <w:t>Berki</w:t>
      </w:r>
      <w:proofErr w:type="spellEnd"/>
      <w:r w:rsidR="00C8402A">
        <w:rPr>
          <w:i/>
          <w:iCs/>
        </w:rPr>
        <w:t xml:space="preserve"> Jan – pro, </w:t>
      </w:r>
      <w:r w:rsidR="009D7405">
        <w:rPr>
          <w:i/>
        </w:rPr>
        <w:t xml:space="preserve">Potůčková Lucie – pro, Kolář Ondřej – pro, </w:t>
      </w:r>
      <w:r w:rsidR="001010F2" w:rsidRPr="009523E8">
        <w:rPr>
          <w:i/>
          <w:iCs/>
          <w:color w:val="000000" w:themeColor="text1"/>
        </w:rPr>
        <w:t>v příloze</w:t>
      </w:r>
      <w:r w:rsidR="001010F2" w:rsidRPr="009523E8">
        <w:rPr>
          <w:i/>
        </w:rPr>
        <w:t>/.</w:t>
      </w:r>
    </w:p>
    <w:p w:rsidR="00C8402A" w:rsidRDefault="00A07D31" w:rsidP="00C8402A">
      <w:pPr>
        <w:ind w:firstLine="708"/>
        <w:jc w:val="both"/>
        <w:rPr>
          <w:i/>
        </w:rPr>
      </w:pPr>
      <w:r>
        <w:t>Výbor přijal usnesení, kterým zmocňuje</w:t>
      </w:r>
      <w:r w:rsidRPr="00E91866">
        <w:t xml:space="preserve"> </w:t>
      </w:r>
      <w:r>
        <w:t xml:space="preserve">předsedu výboru ke stanovení termínu příští schůze, k jejímu svolání a k přípravě jejího pořadu </w:t>
      </w:r>
      <w:r w:rsidRPr="000D1DC8">
        <w:rPr>
          <w:i/>
        </w:rPr>
        <w:t>/</w:t>
      </w:r>
      <w:proofErr w:type="spellStart"/>
      <w:r w:rsidRPr="000D1DC8">
        <w:rPr>
          <w:i/>
        </w:rPr>
        <w:t>usn</w:t>
      </w:r>
      <w:proofErr w:type="spellEnd"/>
      <w:r w:rsidRPr="000D1DC8">
        <w:rPr>
          <w:i/>
        </w:rPr>
        <w:t xml:space="preserve">. č. </w:t>
      </w:r>
      <w:r w:rsidR="000C0E32">
        <w:rPr>
          <w:i/>
        </w:rPr>
        <w:t>1</w:t>
      </w:r>
      <w:r w:rsidR="0045108E">
        <w:rPr>
          <w:i/>
        </w:rPr>
        <w:t>97</w:t>
      </w:r>
      <w:r w:rsidRPr="00714DDF">
        <w:rPr>
          <w:i/>
        </w:rPr>
        <w:t>,</w:t>
      </w:r>
      <w:r w:rsidRPr="00D80889">
        <w:rPr>
          <w:color w:val="FF0000"/>
        </w:rPr>
        <w:t xml:space="preserve"> </w:t>
      </w:r>
      <w:r w:rsidR="00C8402A" w:rsidRPr="00BE0DC7">
        <w:rPr>
          <w:i/>
          <w:iCs/>
        </w:rPr>
        <w:t xml:space="preserve">hlasování </w:t>
      </w:r>
      <w:r w:rsidR="00C8402A">
        <w:rPr>
          <w:i/>
          <w:iCs/>
        </w:rPr>
        <w:t xml:space="preserve">8-0-0, </w:t>
      </w:r>
      <w:proofErr w:type="spellStart"/>
      <w:r w:rsidR="00C8402A">
        <w:rPr>
          <w:i/>
        </w:rPr>
        <w:t>Berkovcová</w:t>
      </w:r>
      <w:proofErr w:type="spellEnd"/>
      <w:r w:rsidR="00C8402A">
        <w:rPr>
          <w:i/>
        </w:rPr>
        <w:t xml:space="preserve"> Jana – pro,</w:t>
      </w:r>
      <w:r w:rsidR="00C8402A" w:rsidRPr="00C8402A">
        <w:rPr>
          <w:i/>
        </w:rPr>
        <w:t xml:space="preserve"> </w:t>
      </w:r>
      <w:proofErr w:type="spellStart"/>
      <w:r w:rsidR="00C8402A">
        <w:rPr>
          <w:i/>
        </w:rPr>
        <w:t>Jáč</w:t>
      </w:r>
      <w:proofErr w:type="spellEnd"/>
      <w:r w:rsidR="00C8402A">
        <w:rPr>
          <w:i/>
        </w:rPr>
        <w:t xml:space="preserve"> Ivan – pro, </w:t>
      </w:r>
      <w:proofErr w:type="spellStart"/>
      <w:r w:rsidR="00C8402A">
        <w:rPr>
          <w:i/>
        </w:rPr>
        <w:t>Benešík</w:t>
      </w:r>
      <w:proofErr w:type="spellEnd"/>
      <w:r w:rsidR="00C8402A">
        <w:rPr>
          <w:i/>
        </w:rPr>
        <w:t xml:space="preserve"> Ondřej – pro, Carbol Jiří – pro, </w:t>
      </w:r>
      <w:r w:rsidR="002278BE">
        <w:rPr>
          <w:i/>
        </w:rPr>
        <w:t xml:space="preserve">Zlínský Vladimír – pro, </w:t>
      </w:r>
      <w:proofErr w:type="spellStart"/>
      <w:r w:rsidR="00C8402A">
        <w:rPr>
          <w:i/>
          <w:iCs/>
        </w:rPr>
        <w:t>Berki</w:t>
      </w:r>
      <w:proofErr w:type="spellEnd"/>
      <w:r w:rsidR="00C8402A">
        <w:rPr>
          <w:i/>
          <w:iCs/>
        </w:rPr>
        <w:t xml:space="preserve"> Jan – pro, </w:t>
      </w:r>
      <w:r w:rsidR="00C8402A">
        <w:rPr>
          <w:i/>
        </w:rPr>
        <w:t xml:space="preserve">Potůčková Lucie – pro, Kolář Ondřej – pro, </w:t>
      </w:r>
      <w:r w:rsidR="00C8402A" w:rsidRPr="009523E8">
        <w:rPr>
          <w:i/>
          <w:iCs/>
          <w:color w:val="000000" w:themeColor="text1"/>
        </w:rPr>
        <w:t>v příloze</w:t>
      </w:r>
      <w:r w:rsidR="00C8402A" w:rsidRPr="009523E8">
        <w:rPr>
          <w:i/>
        </w:rPr>
        <w:t>/.</w:t>
      </w:r>
    </w:p>
    <w:p w:rsidR="006B51ED" w:rsidRDefault="006B51ED" w:rsidP="00192539">
      <w:pPr>
        <w:ind w:firstLine="708"/>
        <w:jc w:val="both"/>
      </w:pPr>
    </w:p>
    <w:p w:rsidR="00F7358A" w:rsidRPr="001872C0" w:rsidRDefault="00F96D49" w:rsidP="001872C0">
      <w:pPr>
        <w:jc w:val="both"/>
        <w:rPr>
          <w:b/>
          <w:szCs w:val="24"/>
          <w:u w:val="single"/>
        </w:rPr>
      </w:pPr>
      <w:r w:rsidRPr="00A30E5B">
        <w:rPr>
          <w:b/>
          <w:szCs w:val="24"/>
          <w:u w:val="single"/>
        </w:rPr>
        <w:t>Návrh</w:t>
      </w:r>
      <w:r w:rsidR="007B7141" w:rsidRPr="00A30E5B">
        <w:rPr>
          <w:b/>
          <w:szCs w:val="24"/>
          <w:u w:val="single"/>
        </w:rPr>
        <w:t xml:space="preserve"> pořad</w:t>
      </w:r>
      <w:r w:rsidRPr="00A30E5B">
        <w:rPr>
          <w:b/>
          <w:szCs w:val="24"/>
          <w:u w:val="single"/>
        </w:rPr>
        <w:t>u</w:t>
      </w:r>
      <w:r w:rsidR="007B7141" w:rsidRPr="00A30E5B">
        <w:rPr>
          <w:b/>
          <w:szCs w:val="24"/>
          <w:u w:val="single"/>
        </w:rPr>
        <w:t xml:space="preserve"> schůze:</w:t>
      </w:r>
    </w:p>
    <w:p w:rsidR="00784520" w:rsidRPr="00B02961" w:rsidRDefault="00784520" w:rsidP="00784520">
      <w:pPr>
        <w:widowControl w:val="0"/>
        <w:suppressAutoHyphens/>
        <w:autoSpaceDN w:val="0"/>
        <w:jc w:val="both"/>
        <w:rPr>
          <w:rFonts w:eastAsia="SimSun" w:cs="Mangal"/>
          <w:kern w:val="3"/>
          <w:szCs w:val="24"/>
          <w:lang w:eastAsia="zh-CN" w:bidi="hi-IN"/>
        </w:rPr>
      </w:pPr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contextualSpacing/>
        <w:jc w:val="both"/>
        <w:rPr>
          <w:rFonts w:eastAsia="SimSun"/>
          <w:kern w:val="3"/>
          <w:szCs w:val="24"/>
          <w:lang w:eastAsia="zh-CN" w:bidi="hi-IN"/>
        </w:rPr>
      </w:pPr>
      <w:r w:rsidRPr="00E31282">
        <w:rPr>
          <w:rFonts w:eastAsia="SimSun"/>
          <w:kern w:val="3"/>
          <w:szCs w:val="24"/>
          <w:lang w:eastAsia="zh-CN" w:bidi="hi-IN"/>
        </w:rPr>
        <w:t xml:space="preserve">Vládní návrh, kterým se předkládá Poslanecké sněmovně Parlamentu České republiky </w:t>
      </w:r>
      <w:r w:rsidR="007A3CC3">
        <w:rPr>
          <w:rFonts w:eastAsia="SimSun"/>
          <w:kern w:val="3"/>
          <w:szCs w:val="24"/>
          <w:lang w:eastAsia="zh-CN" w:bidi="hi-IN"/>
        </w:rPr>
        <w:br/>
      </w:r>
      <w:r w:rsidRPr="00E31282">
        <w:rPr>
          <w:rFonts w:eastAsia="SimSun"/>
          <w:kern w:val="3"/>
          <w:szCs w:val="24"/>
          <w:lang w:eastAsia="zh-CN" w:bidi="hi-IN"/>
        </w:rPr>
        <w:t xml:space="preserve">k vyslovení předchozího souhlasu návrh nařízení Rady, kterým se mění nařízení (EU) č. 216/2013 o elektronickém vydávání Úředního věstníku Evropské unie (2023/ST/06551) /sněmovní tisk </w:t>
      </w:r>
      <w:proofErr w:type="gramStart"/>
      <w:r w:rsidRPr="00E31282">
        <w:rPr>
          <w:rFonts w:eastAsia="SimSun"/>
          <w:kern w:val="3"/>
          <w:szCs w:val="24"/>
          <w:lang w:eastAsia="zh-CN" w:bidi="hi-IN"/>
        </w:rPr>
        <w:t>506-E</w:t>
      </w:r>
      <w:proofErr w:type="gramEnd"/>
      <w:r w:rsidRPr="00E31282">
        <w:rPr>
          <w:rFonts w:eastAsia="SimSun"/>
          <w:kern w:val="3"/>
          <w:szCs w:val="24"/>
          <w:lang w:eastAsia="zh-CN" w:bidi="hi-IN"/>
        </w:rPr>
        <w:t>/0/</w:t>
      </w:r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r w:rsidRPr="00E31282">
        <w:rPr>
          <w:szCs w:val="24"/>
          <w:lang w:eastAsia="zh-CN" w:bidi="hi-IN"/>
        </w:rPr>
        <w:t xml:space="preserve">Sdělení Komise Evropskému parlamentu a Radě o sledování bezvízových režimů EU /kód Rady 9508/23, </w:t>
      </w:r>
      <w:proofErr w:type="gramStart"/>
      <w:r w:rsidRPr="00E31282">
        <w:rPr>
          <w:szCs w:val="24"/>
          <w:lang w:eastAsia="zh-CN" w:bidi="hi-IN"/>
        </w:rPr>
        <w:t>KOM(</w:t>
      </w:r>
      <w:proofErr w:type="gramEnd"/>
      <w:r w:rsidRPr="00E31282">
        <w:rPr>
          <w:szCs w:val="24"/>
          <w:lang w:eastAsia="zh-CN" w:bidi="hi-IN"/>
        </w:rPr>
        <w:t>2023) 297 v konečném znění/</w:t>
      </w:r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r w:rsidRPr="00E31282">
        <w:rPr>
          <w:szCs w:val="24"/>
          <w:lang w:eastAsia="zh-CN" w:bidi="hi-IN"/>
        </w:rPr>
        <w:t xml:space="preserve">Návrh nařízení Evropského parlamentu a Rady o patentech, jejichž využití je nezbytné k dodržení technických norem, a o změně nařízení (EU) 2017/1001 /kód Rady 8900/23, </w:t>
      </w:r>
      <w:proofErr w:type="gramStart"/>
      <w:r w:rsidRPr="00E31282">
        <w:rPr>
          <w:szCs w:val="24"/>
          <w:lang w:eastAsia="zh-CN" w:bidi="hi-IN"/>
        </w:rPr>
        <w:t>KOM(</w:t>
      </w:r>
      <w:proofErr w:type="gramEnd"/>
      <w:r w:rsidRPr="00E31282">
        <w:rPr>
          <w:szCs w:val="24"/>
          <w:lang w:eastAsia="zh-CN" w:bidi="hi-IN"/>
        </w:rPr>
        <w:t>2023) 232 v konečném znění/</w:t>
      </w:r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r w:rsidRPr="00E31282">
        <w:rPr>
          <w:szCs w:val="24"/>
          <w:lang w:eastAsia="zh-CN" w:bidi="hi-IN"/>
        </w:rPr>
        <w:t xml:space="preserve">Návrh nařízení Evropského parlamentu a Rady o nucených licencích k řešení krizí </w:t>
      </w:r>
      <w:r w:rsidR="007A3CC3">
        <w:rPr>
          <w:szCs w:val="24"/>
          <w:lang w:eastAsia="zh-CN" w:bidi="hi-IN"/>
        </w:rPr>
        <w:br/>
      </w:r>
      <w:r w:rsidRPr="00E31282">
        <w:rPr>
          <w:szCs w:val="24"/>
          <w:lang w:eastAsia="zh-CN" w:bidi="hi-IN"/>
        </w:rPr>
        <w:t xml:space="preserve">a o změně nařízení (ES) 816/2006 /kód Rady 8901/23, </w:t>
      </w:r>
      <w:proofErr w:type="gramStart"/>
      <w:r w:rsidRPr="00E31282">
        <w:rPr>
          <w:szCs w:val="24"/>
          <w:lang w:eastAsia="zh-CN" w:bidi="hi-IN"/>
        </w:rPr>
        <w:t>KOM(</w:t>
      </w:r>
      <w:proofErr w:type="gramEnd"/>
      <w:r w:rsidRPr="00E31282">
        <w:rPr>
          <w:szCs w:val="24"/>
          <w:lang w:eastAsia="zh-CN" w:bidi="hi-IN"/>
        </w:rPr>
        <w:t>2023) 224 v konečném znění/</w:t>
      </w:r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rPr>
          <w:szCs w:val="24"/>
          <w:lang w:eastAsia="zh-CN" w:bidi="hi-IN"/>
        </w:rPr>
      </w:pPr>
      <w:r w:rsidRPr="00E31282">
        <w:rPr>
          <w:szCs w:val="24"/>
          <w:lang w:eastAsia="zh-CN" w:bidi="hi-IN"/>
        </w:rPr>
        <w:t>Návrh nařízení Evropského parlamentu a Rady o </w:t>
      </w:r>
      <w:r w:rsidRPr="00E31282">
        <w:rPr>
          <w:color w:val="000000"/>
          <w:szCs w:val="24"/>
        </w:rPr>
        <w:t>příslušnosti, použitelném právu, uznávání a výkonu opatření a spolupráci ve věcech ochrany dospělých osob</w:t>
      </w:r>
      <w:r w:rsidRPr="00E31282">
        <w:rPr>
          <w:szCs w:val="24"/>
          <w:lang w:eastAsia="zh-CN" w:bidi="hi-IN"/>
        </w:rPr>
        <w:t xml:space="preserve"> /kód Rady 10108/23, </w:t>
      </w:r>
      <w:proofErr w:type="gramStart"/>
      <w:r w:rsidRPr="00E31282">
        <w:rPr>
          <w:szCs w:val="24"/>
          <w:lang w:eastAsia="zh-CN" w:bidi="hi-IN"/>
        </w:rPr>
        <w:t>KOM(</w:t>
      </w:r>
      <w:proofErr w:type="gramEnd"/>
      <w:r w:rsidRPr="00E31282">
        <w:rPr>
          <w:szCs w:val="24"/>
          <w:lang w:eastAsia="zh-CN" w:bidi="hi-IN"/>
        </w:rPr>
        <w:t>2023) 280 v konečném znění/</w:t>
      </w:r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bookmarkStart w:id="0" w:name="_Hlk143592492"/>
      <w:r w:rsidRPr="00E31282">
        <w:rPr>
          <w:szCs w:val="24"/>
          <w:lang w:eastAsia="zh-CN" w:bidi="hi-IN"/>
        </w:rPr>
        <w:t xml:space="preserve">Společné sdělení Evropskému parlamentu, Radě a Evropskému hospodářskému a sociálnímu výboru o boji proti korupci /kód Rady 9491/23, </w:t>
      </w:r>
      <w:proofErr w:type="gramStart"/>
      <w:r w:rsidRPr="00E31282">
        <w:rPr>
          <w:szCs w:val="24"/>
          <w:lang w:eastAsia="zh-CN" w:bidi="hi-IN"/>
        </w:rPr>
        <w:t>JOIN(</w:t>
      </w:r>
      <w:proofErr w:type="gramEnd"/>
      <w:r w:rsidRPr="00E31282">
        <w:rPr>
          <w:szCs w:val="24"/>
          <w:lang w:eastAsia="zh-CN" w:bidi="hi-IN"/>
        </w:rPr>
        <w:t>2023) 12 v konečném znění/</w:t>
      </w:r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r w:rsidRPr="00E31282">
        <w:rPr>
          <w:szCs w:val="24"/>
          <w:lang w:eastAsia="zh-CN" w:bidi="hi-IN"/>
        </w:rPr>
        <w:t xml:space="preserve">Návrh směrnice Evropského parlamentu a Rady, kterou se nahrazuje rámcové rozhodnutí Rady 2003/568/SVV a Úmluva o boji proti korupci úředníků Evropských společenství nebo členských států Evropské unie a kterou se mění směrnice Evropského parlamentu a Rady (EU) 2017/1371 /kód Rady 9241/23, </w:t>
      </w:r>
      <w:proofErr w:type="gramStart"/>
      <w:r w:rsidRPr="00E31282">
        <w:rPr>
          <w:szCs w:val="24"/>
          <w:lang w:eastAsia="zh-CN" w:bidi="hi-IN"/>
        </w:rPr>
        <w:t>KOM(</w:t>
      </w:r>
      <w:proofErr w:type="gramEnd"/>
      <w:r w:rsidRPr="00E31282">
        <w:rPr>
          <w:szCs w:val="24"/>
          <w:lang w:eastAsia="zh-CN" w:bidi="hi-IN"/>
        </w:rPr>
        <w:t>2023) 234 v konečném znění/</w:t>
      </w:r>
    </w:p>
    <w:p w:rsidR="00EA69AC" w:rsidRPr="008F5EF4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rFonts w:eastAsia="SimSun"/>
          <w:kern w:val="3"/>
          <w:szCs w:val="24"/>
          <w:lang w:eastAsia="zh-CN" w:bidi="hi-IN"/>
        </w:rPr>
      </w:pPr>
      <w:r w:rsidRPr="00E31282">
        <w:rPr>
          <w:szCs w:val="24"/>
          <w:lang w:eastAsia="zh-CN" w:bidi="hi-IN"/>
        </w:rPr>
        <w:t xml:space="preserve">Společný návrh nařízení Rady o omezujících opatřeních proti závažným korupčním činům /kód Rady 8984/23, </w:t>
      </w:r>
      <w:proofErr w:type="gramStart"/>
      <w:r w:rsidRPr="00E31282">
        <w:rPr>
          <w:szCs w:val="24"/>
          <w:lang w:eastAsia="zh-CN" w:bidi="hi-IN"/>
        </w:rPr>
        <w:t>JOIN(</w:t>
      </w:r>
      <w:proofErr w:type="gramEnd"/>
      <w:r w:rsidRPr="00E31282">
        <w:rPr>
          <w:szCs w:val="24"/>
          <w:lang w:eastAsia="zh-CN" w:bidi="hi-IN"/>
        </w:rPr>
        <w:t xml:space="preserve">2023) 13 v konečném znění/ </w:t>
      </w:r>
      <w:bookmarkEnd w:id="0"/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bookmarkStart w:id="1" w:name="_Hlk143592656"/>
      <w:r w:rsidRPr="00E31282">
        <w:rPr>
          <w:szCs w:val="24"/>
          <w:lang w:eastAsia="zh-CN" w:bidi="hi-IN"/>
        </w:rPr>
        <w:t xml:space="preserve">Společné sdělení Evropskému parlamentu a Radě – Nový program pro vztahy mezi EU a Latinskou Amerikou a Karibikem /kód Rady 10487/23, </w:t>
      </w:r>
      <w:proofErr w:type="gramStart"/>
      <w:r w:rsidRPr="00E31282">
        <w:rPr>
          <w:szCs w:val="24"/>
          <w:lang w:eastAsia="zh-CN" w:bidi="hi-IN"/>
        </w:rPr>
        <w:t>JOIN(</w:t>
      </w:r>
      <w:proofErr w:type="gramEnd"/>
      <w:r w:rsidRPr="00E31282">
        <w:rPr>
          <w:szCs w:val="24"/>
          <w:lang w:eastAsia="zh-CN" w:bidi="hi-IN"/>
        </w:rPr>
        <w:t>2023) 17 v konečném znění/</w:t>
      </w:r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bookmarkStart w:id="2" w:name="_Hlk143592927"/>
      <w:bookmarkEnd w:id="1"/>
      <w:r w:rsidRPr="00E31282">
        <w:rPr>
          <w:szCs w:val="24"/>
          <w:lang w:eastAsia="zh-CN" w:bidi="hi-IN"/>
        </w:rPr>
        <w:t xml:space="preserve">Sdělení Komise Evropskému parlamentu, Radě, Evropskému hospodářskému a sociálnímu výboru a Výboru regionů – Reforma farmaceutických právních předpisů a opatření k řešení antimikrobiální rezistence /kód Rady 8415/23, </w:t>
      </w:r>
      <w:proofErr w:type="gramStart"/>
      <w:r w:rsidRPr="00E31282">
        <w:rPr>
          <w:szCs w:val="24"/>
          <w:lang w:eastAsia="zh-CN" w:bidi="hi-IN"/>
        </w:rPr>
        <w:t>KOM(</w:t>
      </w:r>
      <w:proofErr w:type="gramEnd"/>
      <w:r w:rsidRPr="00E31282">
        <w:rPr>
          <w:szCs w:val="24"/>
          <w:lang w:eastAsia="zh-CN" w:bidi="hi-IN"/>
        </w:rPr>
        <w:t>2023) 190 v konečném znění/</w:t>
      </w:r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r w:rsidRPr="00E31282">
        <w:rPr>
          <w:szCs w:val="24"/>
          <w:lang w:eastAsia="zh-CN" w:bidi="hi-IN"/>
        </w:rPr>
        <w:t xml:space="preserve">Návrh nařízení Evropského parlamentu a Rady, kterým se stanoví postupy Unie pro povolování humánních léčivých přípravků a dozor nad nimi a pravidla pro činnost Evropské agentury pro léčivé přípravky a kterým se mění nařízení (ES) č. 1394/2007 </w:t>
      </w:r>
      <w:r w:rsidRPr="00E31282">
        <w:rPr>
          <w:szCs w:val="24"/>
          <w:lang w:eastAsia="zh-CN" w:bidi="hi-IN"/>
        </w:rPr>
        <w:lastRenderedPageBreak/>
        <w:t xml:space="preserve">a nařízení (EU) č. 536/2014 a zrušují nařízení (ES) č. 726/2004, nařízení (ES) č. 141/2000 a nařízení (ES) č. 1901/2006 /kód Rady 8758/23, </w:t>
      </w:r>
      <w:proofErr w:type="gramStart"/>
      <w:r w:rsidRPr="00E31282">
        <w:rPr>
          <w:szCs w:val="24"/>
          <w:lang w:eastAsia="zh-CN" w:bidi="hi-IN"/>
        </w:rPr>
        <w:t>COM(</w:t>
      </w:r>
      <w:proofErr w:type="gramEnd"/>
      <w:r w:rsidRPr="00E31282">
        <w:rPr>
          <w:szCs w:val="24"/>
          <w:lang w:eastAsia="zh-CN" w:bidi="hi-IN"/>
        </w:rPr>
        <w:t>2023) 193 </w:t>
      </w:r>
      <w:proofErr w:type="spellStart"/>
      <w:r w:rsidRPr="00E31282">
        <w:rPr>
          <w:szCs w:val="24"/>
          <w:lang w:eastAsia="zh-CN" w:bidi="hi-IN"/>
        </w:rPr>
        <w:t>final</w:t>
      </w:r>
      <w:proofErr w:type="spellEnd"/>
      <w:r w:rsidRPr="00E31282">
        <w:rPr>
          <w:szCs w:val="24"/>
          <w:lang w:eastAsia="zh-CN" w:bidi="hi-IN"/>
        </w:rPr>
        <w:t>/</w:t>
      </w:r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r w:rsidRPr="00E31282">
        <w:rPr>
          <w:szCs w:val="24"/>
          <w:lang w:eastAsia="zh-CN" w:bidi="hi-IN"/>
        </w:rPr>
        <w:t xml:space="preserve">Návrh směrnice Evropského parlamentu a Rady o kodexu Unie pro humánní léčivé přípravky a o zrušení směrnice 2001/83/ES a směrnice 2009/35/ES /kód Rady 8759/23, </w:t>
      </w:r>
      <w:proofErr w:type="gramStart"/>
      <w:r w:rsidRPr="00E31282">
        <w:rPr>
          <w:szCs w:val="24"/>
          <w:lang w:eastAsia="zh-CN" w:bidi="hi-IN"/>
        </w:rPr>
        <w:t>COM(</w:t>
      </w:r>
      <w:proofErr w:type="gramEnd"/>
      <w:r w:rsidRPr="00E31282">
        <w:rPr>
          <w:szCs w:val="24"/>
          <w:lang w:eastAsia="zh-CN" w:bidi="hi-IN"/>
        </w:rPr>
        <w:t>2023) 192 </w:t>
      </w:r>
      <w:proofErr w:type="spellStart"/>
      <w:r w:rsidRPr="00E31282">
        <w:rPr>
          <w:szCs w:val="24"/>
          <w:lang w:eastAsia="zh-CN" w:bidi="hi-IN"/>
        </w:rPr>
        <w:t>final</w:t>
      </w:r>
      <w:proofErr w:type="spellEnd"/>
      <w:r w:rsidRPr="00E31282">
        <w:rPr>
          <w:szCs w:val="24"/>
          <w:lang w:eastAsia="zh-CN" w:bidi="hi-IN"/>
        </w:rPr>
        <w:t>/</w:t>
      </w:r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r w:rsidRPr="00E31282">
        <w:rPr>
          <w:szCs w:val="24"/>
          <w:lang w:eastAsia="zh-CN" w:bidi="hi-IN"/>
        </w:rPr>
        <w:t xml:space="preserve">Návrh doporučení Rady o posílení opatření EU pro boj proti antimikrobiální rezistenci v rámci přístupu "jedno zdraví" /kód Rady 8417/23, </w:t>
      </w:r>
      <w:proofErr w:type="gramStart"/>
      <w:r w:rsidRPr="00E31282">
        <w:rPr>
          <w:szCs w:val="24"/>
          <w:lang w:eastAsia="zh-CN" w:bidi="hi-IN"/>
        </w:rPr>
        <w:t>KOM(</w:t>
      </w:r>
      <w:proofErr w:type="gramEnd"/>
      <w:r w:rsidRPr="00E31282">
        <w:rPr>
          <w:szCs w:val="24"/>
          <w:lang w:eastAsia="zh-CN" w:bidi="hi-IN"/>
        </w:rPr>
        <w:t>2023) 191 v konečném znění/</w:t>
      </w:r>
    </w:p>
    <w:bookmarkEnd w:id="2"/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r w:rsidRPr="00E31282">
        <w:rPr>
          <w:szCs w:val="24"/>
          <w:lang w:eastAsia="zh-CN" w:bidi="hi-IN"/>
        </w:rPr>
        <w:t xml:space="preserve">Sdělení Komise Evropskému parlamentu, Radě, Evropskému hospodářskému a sociálnímu výboru a Výboru regionů o komplexním přístupu k duševnímu zdraví /kód Rady 9870/23, </w:t>
      </w:r>
      <w:proofErr w:type="gramStart"/>
      <w:r w:rsidRPr="00E31282">
        <w:rPr>
          <w:szCs w:val="24"/>
          <w:lang w:eastAsia="zh-CN" w:bidi="hi-IN"/>
        </w:rPr>
        <w:t>KOM(</w:t>
      </w:r>
      <w:proofErr w:type="gramEnd"/>
      <w:r w:rsidRPr="00E31282">
        <w:rPr>
          <w:szCs w:val="24"/>
          <w:lang w:eastAsia="zh-CN" w:bidi="hi-IN"/>
        </w:rPr>
        <w:t>2023) 298 v konečném znění/</w:t>
      </w:r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r w:rsidRPr="00E31282">
        <w:rPr>
          <w:szCs w:val="24"/>
          <w:lang w:eastAsia="zh-CN" w:bidi="hi-IN"/>
        </w:rPr>
        <w:t xml:space="preserve">Návrh nařízení Evropského parlamentu a Rady o jednotném dodatkovém ochranném osvědčení pro přípravky na ochranu rostlin /kód Rady 8851/23, </w:t>
      </w:r>
      <w:proofErr w:type="gramStart"/>
      <w:r w:rsidRPr="00E31282">
        <w:rPr>
          <w:szCs w:val="24"/>
          <w:lang w:eastAsia="zh-CN" w:bidi="hi-IN"/>
        </w:rPr>
        <w:t>KOM(</w:t>
      </w:r>
      <w:proofErr w:type="gramEnd"/>
      <w:r w:rsidRPr="00E31282">
        <w:rPr>
          <w:szCs w:val="24"/>
          <w:lang w:eastAsia="zh-CN" w:bidi="hi-IN"/>
        </w:rPr>
        <w:t>2023) 221 v konečném znění/</w:t>
      </w:r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r w:rsidRPr="00E31282">
        <w:rPr>
          <w:szCs w:val="24"/>
          <w:lang w:eastAsia="zh-CN" w:bidi="hi-IN"/>
        </w:rPr>
        <w:t xml:space="preserve">Návrh nařízení Evropského parlamentu a Rady o jednotném dodatkovém osvědčení pro léčivé přípravky a o změně nařízení (EU) 2017/1001, nařízení (ES) č. 1901/2006 a nařízení (EU) č. 608/2013 /kód Rady 8869/23, </w:t>
      </w:r>
      <w:proofErr w:type="gramStart"/>
      <w:r w:rsidRPr="00E31282">
        <w:rPr>
          <w:szCs w:val="24"/>
          <w:lang w:eastAsia="zh-CN" w:bidi="hi-IN"/>
        </w:rPr>
        <w:t>KOM(</w:t>
      </w:r>
      <w:proofErr w:type="gramEnd"/>
      <w:r w:rsidRPr="00E31282">
        <w:rPr>
          <w:szCs w:val="24"/>
          <w:lang w:eastAsia="zh-CN" w:bidi="hi-IN"/>
        </w:rPr>
        <w:t>2023) 222 v konečném znění/</w:t>
      </w:r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r w:rsidRPr="00E31282">
        <w:rPr>
          <w:szCs w:val="24"/>
          <w:lang w:eastAsia="zh-CN" w:bidi="hi-IN"/>
        </w:rPr>
        <w:t xml:space="preserve">Návrh nařízení Evropského parlamentu a Rady o dodatkovém ochranném osvědčení pro přípravky na ochranu rostlin (přepracované znění) /kód Rady 8887/23, </w:t>
      </w:r>
      <w:proofErr w:type="gramStart"/>
      <w:r w:rsidRPr="00E31282">
        <w:rPr>
          <w:szCs w:val="24"/>
          <w:lang w:eastAsia="zh-CN" w:bidi="hi-IN"/>
        </w:rPr>
        <w:t>KOM(</w:t>
      </w:r>
      <w:proofErr w:type="gramEnd"/>
      <w:r w:rsidRPr="00E31282">
        <w:rPr>
          <w:szCs w:val="24"/>
          <w:lang w:eastAsia="zh-CN" w:bidi="hi-IN"/>
        </w:rPr>
        <w:t>2023) 223 v konečném znění/</w:t>
      </w:r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  <w:r w:rsidRPr="00E31282">
        <w:rPr>
          <w:szCs w:val="24"/>
          <w:lang w:eastAsia="zh-CN" w:bidi="hi-IN"/>
        </w:rPr>
        <w:t xml:space="preserve">Návrh nařízení Evropského parlamentu a Rady o dodatkovém ochranném osvědčení pro léčivé přípravky (přepracované znění) /kód Rady 8894/23, </w:t>
      </w:r>
      <w:proofErr w:type="gramStart"/>
      <w:r w:rsidRPr="00E31282">
        <w:rPr>
          <w:szCs w:val="24"/>
          <w:lang w:eastAsia="zh-CN" w:bidi="hi-IN"/>
        </w:rPr>
        <w:t>KOM(</w:t>
      </w:r>
      <w:proofErr w:type="gramEnd"/>
      <w:r w:rsidRPr="00E31282">
        <w:rPr>
          <w:szCs w:val="24"/>
          <w:lang w:eastAsia="zh-CN" w:bidi="hi-IN"/>
        </w:rPr>
        <w:t>2023) 231 v konečném znění/</w:t>
      </w:r>
    </w:p>
    <w:p w:rsidR="00EA69AC" w:rsidRPr="00E31282" w:rsidRDefault="00EA69AC" w:rsidP="00EA69AC">
      <w:pPr>
        <w:widowControl w:val="0"/>
        <w:numPr>
          <w:ilvl w:val="0"/>
          <w:numId w:val="30"/>
        </w:numPr>
        <w:suppressAutoHyphens/>
        <w:autoSpaceDN w:val="0"/>
        <w:contextualSpacing/>
        <w:jc w:val="both"/>
        <w:rPr>
          <w:szCs w:val="24"/>
          <w:lang w:eastAsia="zh-CN" w:bidi="hi-IN"/>
        </w:rPr>
      </w:pPr>
      <w:r w:rsidRPr="00E31282">
        <w:rPr>
          <w:szCs w:val="24"/>
          <w:lang w:eastAsia="zh-CN" w:bidi="hi-IN"/>
        </w:rPr>
        <w:t xml:space="preserve">Společné sdělení Evropskému parlamentu a Radě – Kosmická strategie Evropské unie pro bezpečnost a obranu /kód Rady 7315/23, </w:t>
      </w:r>
      <w:proofErr w:type="gramStart"/>
      <w:r w:rsidRPr="00E31282">
        <w:rPr>
          <w:szCs w:val="24"/>
          <w:lang w:eastAsia="zh-CN" w:bidi="hi-IN"/>
        </w:rPr>
        <w:t>JOIN(</w:t>
      </w:r>
      <w:proofErr w:type="gramEnd"/>
      <w:r w:rsidRPr="00E31282">
        <w:rPr>
          <w:szCs w:val="24"/>
          <w:lang w:eastAsia="zh-CN" w:bidi="hi-IN"/>
        </w:rPr>
        <w:t>2023) 9 v konečném znění/</w:t>
      </w:r>
    </w:p>
    <w:p w:rsidR="00EA69AC" w:rsidRPr="00FA0A82" w:rsidRDefault="00EA69AC" w:rsidP="00EA69AC">
      <w:pPr>
        <w:widowControl w:val="0"/>
        <w:numPr>
          <w:ilvl w:val="0"/>
          <w:numId w:val="30"/>
        </w:numPr>
        <w:suppressAutoHyphens/>
        <w:autoSpaceDN w:val="0"/>
        <w:contextualSpacing/>
        <w:jc w:val="both"/>
        <w:rPr>
          <w:rFonts w:eastAsia="SimSun"/>
          <w:kern w:val="3"/>
          <w:szCs w:val="24"/>
          <w:lang w:eastAsia="zh-CN" w:bidi="hi-IN"/>
        </w:rPr>
      </w:pPr>
      <w:r w:rsidRPr="00E31282">
        <w:rPr>
          <w:rFonts w:eastAsia="SimSun"/>
          <w:kern w:val="3"/>
          <w:szCs w:val="24"/>
          <w:lang w:eastAsia="zh-CN" w:bidi="hi-IN"/>
        </w:rPr>
        <w:t>Výběr z aktů a dokumentů EU zaslaných vládou Poslanecké sněmovně prostřednictvím výboru pro evropské záležitosti v období 14. června – 16. srpna 2023</w:t>
      </w:r>
    </w:p>
    <w:p w:rsidR="00EA69AC" w:rsidRPr="00FA0A82" w:rsidRDefault="00EA69AC" w:rsidP="00EA69AC">
      <w:pPr>
        <w:widowControl w:val="0"/>
        <w:numPr>
          <w:ilvl w:val="0"/>
          <w:numId w:val="30"/>
        </w:numPr>
        <w:suppressAutoHyphens/>
        <w:autoSpaceDN w:val="0"/>
        <w:jc w:val="both"/>
        <w:rPr>
          <w:szCs w:val="24"/>
          <w:lang w:eastAsia="zh-CN" w:bidi="hi-IN"/>
        </w:rPr>
      </w:pPr>
      <w:r w:rsidRPr="00E31282">
        <w:rPr>
          <w:szCs w:val="24"/>
          <w:lang w:eastAsia="zh-CN" w:bidi="hi-IN"/>
        </w:rPr>
        <w:t>Sdělení předsedy</w:t>
      </w:r>
    </w:p>
    <w:p w:rsidR="00EA69AC" w:rsidRPr="004E6F71" w:rsidRDefault="00EA69AC" w:rsidP="004E6F71">
      <w:pPr>
        <w:widowControl w:val="0"/>
        <w:numPr>
          <w:ilvl w:val="0"/>
          <w:numId w:val="30"/>
        </w:numPr>
        <w:suppressAutoHyphens/>
        <w:autoSpaceDN w:val="0"/>
        <w:contextualSpacing/>
        <w:jc w:val="both"/>
        <w:rPr>
          <w:rFonts w:eastAsia="SimSun"/>
          <w:kern w:val="3"/>
          <w:szCs w:val="24"/>
          <w:lang w:eastAsia="zh-CN" w:bidi="hi-IN"/>
        </w:rPr>
      </w:pPr>
      <w:r w:rsidRPr="00E31282">
        <w:rPr>
          <w:rFonts w:eastAsia="SimSun"/>
          <w:kern w:val="3"/>
          <w:szCs w:val="24"/>
          <w:lang w:eastAsia="zh-CN" w:bidi="hi-IN"/>
        </w:rPr>
        <w:t>Různé</w:t>
      </w:r>
    </w:p>
    <w:p w:rsidR="00BB0EC3" w:rsidRDefault="00BB0EC3" w:rsidP="00F7358A">
      <w:pPr>
        <w:widowControl w:val="0"/>
        <w:suppressAutoHyphens/>
        <w:autoSpaceDN w:val="0"/>
        <w:jc w:val="both"/>
        <w:rPr>
          <w:b/>
          <w:szCs w:val="24"/>
          <w:lang w:eastAsia="zh-CN" w:bidi="hi-IN"/>
        </w:rPr>
      </w:pPr>
    </w:p>
    <w:p w:rsidR="00EA69AC" w:rsidRPr="00EA69AC" w:rsidRDefault="00EA69AC" w:rsidP="00EA69AC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rPr>
          <w:rFonts w:eastAsia="SimSun"/>
          <w:b/>
          <w:kern w:val="3"/>
          <w:szCs w:val="24"/>
          <w:lang w:eastAsia="zh-CN" w:bidi="hi-IN"/>
        </w:rPr>
      </w:pPr>
      <w:r w:rsidRPr="00EA69AC">
        <w:rPr>
          <w:rFonts w:eastAsia="SimSun"/>
          <w:b/>
          <w:kern w:val="3"/>
          <w:szCs w:val="24"/>
          <w:lang w:eastAsia="zh-CN" w:bidi="hi-IN"/>
        </w:rPr>
        <w:t xml:space="preserve">Vládní návrh, kterým se předkládá Poslanecké sněmovně Parlamentu České republiky k vyslovení předchozího souhlasu návrh nařízení Rady, kterým se mění nařízení (EU) č. 216/2013 o elektronickém vydávání Úředního věstníku Evropské unie (2023/ST/06551) /sněmovní tisk </w:t>
      </w:r>
      <w:proofErr w:type="gramStart"/>
      <w:r w:rsidRPr="00EA69AC">
        <w:rPr>
          <w:rFonts w:eastAsia="SimSun"/>
          <w:b/>
          <w:kern w:val="3"/>
          <w:szCs w:val="24"/>
          <w:lang w:eastAsia="zh-CN" w:bidi="hi-IN"/>
        </w:rPr>
        <w:t>506-E</w:t>
      </w:r>
      <w:proofErr w:type="gramEnd"/>
      <w:r w:rsidRPr="00EA69AC">
        <w:rPr>
          <w:rFonts w:eastAsia="SimSun"/>
          <w:b/>
          <w:kern w:val="3"/>
          <w:szCs w:val="24"/>
          <w:lang w:eastAsia="zh-CN" w:bidi="hi-IN"/>
        </w:rPr>
        <w:t>/0/</w:t>
      </w:r>
    </w:p>
    <w:p w:rsidR="00EA69AC" w:rsidRDefault="00EA69AC" w:rsidP="00EA69AC">
      <w:pPr>
        <w:widowControl w:val="0"/>
        <w:suppressAutoHyphens/>
        <w:autoSpaceDN w:val="0"/>
        <w:jc w:val="both"/>
        <w:rPr>
          <w:rFonts w:eastAsia="SimSun"/>
          <w:kern w:val="3"/>
          <w:szCs w:val="24"/>
          <w:lang w:eastAsia="zh-CN" w:bidi="hi-IN"/>
        </w:rPr>
      </w:pPr>
    </w:p>
    <w:p w:rsidR="0045108E" w:rsidRPr="00EA69AC" w:rsidRDefault="0045108E" w:rsidP="0045108E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zh-CN" w:bidi="hi-IN"/>
        </w:rPr>
        <w:t xml:space="preserve">Př. </w:t>
      </w:r>
      <w:r w:rsidRPr="00303691">
        <w:rPr>
          <w:rFonts w:eastAsia="SimSun"/>
          <w:kern w:val="3"/>
          <w:szCs w:val="24"/>
          <w:u w:val="single"/>
          <w:lang w:eastAsia="zh-CN" w:bidi="hi-IN"/>
        </w:rPr>
        <w:t xml:space="preserve">O. </w:t>
      </w:r>
      <w:proofErr w:type="spellStart"/>
      <w:r w:rsidRPr="00303691">
        <w:rPr>
          <w:rFonts w:eastAsia="SimSun"/>
          <w:kern w:val="3"/>
          <w:szCs w:val="24"/>
          <w:u w:val="single"/>
          <w:lang w:eastAsia="zh-CN" w:bidi="hi-IN"/>
        </w:rPr>
        <w:t>Benešík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informoval, že sněmovní tisk 506 byl přikázán výboru k projednání předsedkyní Sněmovny rozhodnutím č. 63 ze dne 14. srpna 2023.</w:t>
      </w:r>
    </w:p>
    <w:p w:rsidR="00043599" w:rsidRDefault="0045108E" w:rsidP="0068309D">
      <w:pPr>
        <w:widowControl w:val="0"/>
        <w:suppressAutoHyphens/>
        <w:autoSpaceDN w:val="0"/>
        <w:ind w:firstLine="709"/>
        <w:jc w:val="both"/>
        <w:rPr>
          <w:szCs w:val="24"/>
        </w:rPr>
      </w:pPr>
      <w:r>
        <w:rPr>
          <w:rFonts w:eastAsia="SimSun"/>
          <w:kern w:val="3"/>
          <w:szCs w:val="24"/>
          <w:lang w:eastAsia="zh-CN" w:bidi="hi-IN"/>
        </w:rPr>
        <w:t xml:space="preserve">Dokument představila </w:t>
      </w:r>
      <w:r w:rsidR="00EA69AC">
        <w:rPr>
          <w:rFonts w:eastAsia="SimSun"/>
          <w:kern w:val="3"/>
          <w:szCs w:val="24"/>
          <w:lang w:eastAsia="zh-CN" w:bidi="hi-IN"/>
        </w:rPr>
        <w:t xml:space="preserve">ředitelka Odboru mezinárodní spolupráce a EU </w:t>
      </w:r>
      <w:r w:rsidR="00EA69AC" w:rsidRPr="00E31282">
        <w:rPr>
          <w:rFonts w:eastAsia="SimSun"/>
          <w:kern w:val="3"/>
          <w:szCs w:val="24"/>
          <w:lang w:eastAsia="zh-CN" w:bidi="hi-IN"/>
        </w:rPr>
        <w:t>Ministerstva vnitra</w:t>
      </w:r>
      <w:r w:rsidR="00EA69AC">
        <w:rPr>
          <w:rFonts w:eastAsia="SimSun"/>
          <w:kern w:val="3"/>
          <w:szCs w:val="24"/>
          <w:lang w:eastAsia="zh-CN" w:bidi="hi-IN"/>
        </w:rPr>
        <w:t xml:space="preserve"> </w:t>
      </w:r>
      <w:r w:rsidR="00EA69AC" w:rsidRPr="00C06D4F">
        <w:rPr>
          <w:rFonts w:eastAsia="SimSun"/>
          <w:kern w:val="3"/>
          <w:szCs w:val="24"/>
          <w:u w:val="single"/>
          <w:lang w:eastAsia="zh-CN" w:bidi="hi-IN"/>
        </w:rPr>
        <w:t xml:space="preserve">Kateřina </w:t>
      </w:r>
      <w:proofErr w:type="spellStart"/>
      <w:r w:rsidR="00EA69AC" w:rsidRPr="00C06D4F">
        <w:rPr>
          <w:rFonts w:eastAsia="SimSun"/>
          <w:kern w:val="3"/>
          <w:szCs w:val="24"/>
          <w:u w:val="single"/>
          <w:lang w:eastAsia="zh-CN" w:bidi="hi-IN"/>
        </w:rPr>
        <w:t>Flaigová</w:t>
      </w:r>
      <w:proofErr w:type="spellEnd"/>
      <w:r w:rsidR="00EA69AC" w:rsidRPr="00C06D4F">
        <w:rPr>
          <w:rFonts w:eastAsia="SimSun"/>
          <w:kern w:val="3"/>
          <w:szCs w:val="24"/>
          <w:u w:val="single"/>
          <w:lang w:eastAsia="zh-CN" w:bidi="hi-IN"/>
        </w:rPr>
        <w:t xml:space="preserve"> </w:t>
      </w:r>
      <w:proofErr w:type="spellStart"/>
      <w:r w:rsidR="00EA69AC" w:rsidRPr="00C06D4F">
        <w:rPr>
          <w:rFonts w:eastAsia="SimSun"/>
          <w:kern w:val="3"/>
          <w:szCs w:val="24"/>
          <w:u w:val="single"/>
          <w:lang w:eastAsia="zh-CN" w:bidi="hi-IN"/>
        </w:rPr>
        <w:t>Vronská</w:t>
      </w:r>
      <w:proofErr w:type="spellEnd"/>
      <w:r>
        <w:rPr>
          <w:rFonts w:eastAsia="SimSun"/>
          <w:kern w:val="3"/>
          <w:szCs w:val="24"/>
          <w:lang w:eastAsia="zh-CN" w:bidi="hi-IN"/>
        </w:rPr>
        <w:t>.</w:t>
      </w:r>
      <w:r w:rsidR="004E6F71">
        <w:rPr>
          <w:rFonts w:eastAsia="SimSun"/>
          <w:kern w:val="3"/>
          <w:szCs w:val="24"/>
          <w:lang w:eastAsia="zh-CN" w:bidi="hi-IN"/>
        </w:rPr>
        <w:t xml:space="preserve"> Jednací řády obou parlamentních komor zavedl</w:t>
      </w:r>
      <w:r w:rsidR="003157BD">
        <w:rPr>
          <w:rFonts w:eastAsia="SimSun"/>
          <w:kern w:val="3"/>
          <w:szCs w:val="24"/>
          <w:lang w:eastAsia="zh-CN" w:bidi="hi-IN"/>
        </w:rPr>
        <w:t>y</w:t>
      </w:r>
      <w:r w:rsidR="004E6F71">
        <w:rPr>
          <w:rFonts w:eastAsia="SimSun"/>
          <w:kern w:val="3"/>
          <w:szCs w:val="24"/>
          <w:lang w:eastAsia="zh-CN" w:bidi="hi-IN"/>
        </w:rPr>
        <w:t xml:space="preserve"> tzv. předchozí souhlas, aby zástupce ČR mohl v evropských institucích, v tomto případě v Radě EU, vyslovit stanovisko ČR. Návrh zavádí možnost autentické elektronické verze </w:t>
      </w:r>
      <w:r w:rsidR="0068309D">
        <w:rPr>
          <w:rFonts w:eastAsia="SimSun"/>
          <w:kern w:val="3"/>
          <w:szCs w:val="24"/>
          <w:lang w:eastAsia="zh-CN" w:bidi="hi-IN"/>
        </w:rPr>
        <w:t xml:space="preserve">Úředního věstníku EU. </w:t>
      </w:r>
      <w:r w:rsidR="0068309D" w:rsidRPr="0068309D">
        <w:rPr>
          <w:rFonts w:eastAsia="SimSun"/>
          <w:kern w:val="3"/>
          <w:szCs w:val="24"/>
          <w:lang w:eastAsia="zh-CN" w:bidi="hi-IN"/>
        </w:rPr>
        <w:t xml:space="preserve">Další </w:t>
      </w:r>
      <w:r w:rsidR="004E6F71" w:rsidRPr="0068309D">
        <w:rPr>
          <w:szCs w:val="24"/>
        </w:rPr>
        <w:t>změna je navrhována po předchozí diskuzi Pracovní skupiny Rady pro právní informatiku nad řešením existující situace, kdy je nezbytné v důsledku rozhodnutí Soudního dvora Evropské unie z důvodu ochrany osobních údajů anonymizovat určité (osobní) údaje v již vyhlášené část</w:t>
      </w:r>
      <w:r w:rsidR="0068309D">
        <w:rPr>
          <w:szCs w:val="24"/>
        </w:rPr>
        <w:t>i</w:t>
      </w:r>
      <w:r w:rsidR="004E6F71" w:rsidRPr="0068309D">
        <w:rPr>
          <w:szCs w:val="24"/>
        </w:rPr>
        <w:t xml:space="preserve"> Úředního věstníku.</w:t>
      </w:r>
    </w:p>
    <w:p w:rsidR="0068309D" w:rsidRDefault="0068309D" w:rsidP="0068309D">
      <w:pPr>
        <w:widowControl w:val="0"/>
        <w:suppressAutoHyphens/>
        <w:autoSpaceDN w:val="0"/>
        <w:ind w:firstLine="709"/>
        <w:jc w:val="both"/>
        <w:rPr>
          <w:szCs w:val="24"/>
        </w:rPr>
      </w:pPr>
      <w:r>
        <w:rPr>
          <w:szCs w:val="24"/>
        </w:rPr>
        <w:t>Senát vyslovil návrhu souhlas dne 23. 8. 2023.</w:t>
      </w:r>
    </w:p>
    <w:p w:rsidR="0068309D" w:rsidRDefault="0068309D" w:rsidP="0068309D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zh-CN" w:bidi="hi-IN"/>
        </w:rPr>
        <w:t xml:space="preserve">Zpravodaj </w:t>
      </w:r>
      <w:r w:rsidRPr="00C06D4F">
        <w:rPr>
          <w:rFonts w:eastAsia="SimSun"/>
          <w:kern w:val="3"/>
          <w:szCs w:val="24"/>
          <w:u w:val="single"/>
          <w:lang w:eastAsia="zh-CN" w:bidi="hi-IN"/>
        </w:rPr>
        <w:t xml:space="preserve">O. </w:t>
      </w:r>
      <w:proofErr w:type="spellStart"/>
      <w:r w:rsidRPr="00C06D4F">
        <w:rPr>
          <w:rFonts w:eastAsia="SimSun"/>
          <w:kern w:val="3"/>
          <w:szCs w:val="24"/>
          <w:u w:val="single"/>
          <w:lang w:eastAsia="zh-CN" w:bidi="hi-IN"/>
        </w:rPr>
        <w:t>Benešík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upřesnil, že se jedná o technické záležitosti. VEZ je součástí </w:t>
      </w:r>
      <w:proofErr w:type="spellStart"/>
      <w:r>
        <w:rPr>
          <w:rFonts w:eastAsia="SimSun"/>
          <w:kern w:val="3"/>
          <w:szCs w:val="24"/>
          <w:lang w:eastAsia="zh-CN" w:bidi="hi-IN"/>
        </w:rPr>
        <w:t>COSACu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, instituce EU, usnesení </w:t>
      </w:r>
      <w:proofErr w:type="spellStart"/>
      <w:r>
        <w:rPr>
          <w:rFonts w:eastAsia="SimSun"/>
          <w:kern w:val="3"/>
          <w:szCs w:val="24"/>
          <w:lang w:eastAsia="zh-CN" w:bidi="hi-IN"/>
        </w:rPr>
        <w:t>COSACu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se stávají také součástí Úředního věstníku EU.</w:t>
      </w:r>
    </w:p>
    <w:p w:rsidR="0068309D" w:rsidRDefault="0068309D" w:rsidP="002278BE">
      <w:pPr>
        <w:ind w:firstLine="708"/>
        <w:jc w:val="both"/>
        <w:rPr>
          <w:i/>
        </w:rPr>
      </w:pPr>
      <w:r w:rsidRPr="00C06D4F">
        <w:rPr>
          <w:rFonts w:eastAsia="SimSun"/>
          <w:kern w:val="3"/>
          <w:szCs w:val="24"/>
          <w:lang w:eastAsia="zh-CN" w:bidi="hi-IN"/>
        </w:rPr>
        <w:t xml:space="preserve">Zpravodaj navrhnul usnesení, </w:t>
      </w:r>
      <w:r w:rsidR="00C06D4F">
        <w:rPr>
          <w:rFonts w:eastAsia="SimSun"/>
          <w:kern w:val="3"/>
          <w:szCs w:val="24"/>
          <w:lang w:eastAsia="zh-CN" w:bidi="hi-IN"/>
        </w:rPr>
        <w:t>ve kterém výbor pro evropské záležitosti I. doporučuje</w:t>
      </w:r>
      <w:r w:rsidRPr="00C06D4F">
        <w:rPr>
          <w:b/>
        </w:rPr>
        <w:t xml:space="preserve">  </w:t>
      </w:r>
      <w:r>
        <w:t>Poslanecké sněmovně PČR přijmout následující usnesení:</w:t>
      </w:r>
      <w:r w:rsidR="00C06D4F">
        <w:t xml:space="preserve"> </w:t>
      </w:r>
      <w:r>
        <w:t xml:space="preserve">Poslanecká sněmovna Parlamentu České republiky </w:t>
      </w:r>
      <w:r w:rsidR="00C06D4F">
        <w:t>vyslovuje předchozí souhlas</w:t>
      </w:r>
      <w:r w:rsidRPr="00C112C7">
        <w:t xml:space="preserve"> s</w:t>
      </w:r>
      <w:r>
        <w:t> </w:t>
      </w:r>
      <w:r w:rsidRPr="00C112C7">
        <w:t>návrhem</w:t>
      </w:r>
      <w:r>
        <w:t xml:space="preserve"> </w:t>
      </w:r>
      <w:r w:rsidRPr="0080559E">
        <w:t xml:space="preserve">nařízení Rady, kterým se </w:t>
      </w:r>
      <w:bookmarkStart w:id="3" w:name="_Hlk144279081"/>
      <w:r w:rsidRPr="00423125">
        <w:t xml:space="preserve">mění nařízení </w:t>
      </w:r>
      <w:r w:rsidRPr="00423125">
        <w:lastRenderedPageBreak/>
        <w:t>(EU) č. 216/2013 o elektronickém vydávání Úředního věstníku Evropské unie (2023/ST/06551)</w:t>
      </w:r>
      <w:bookmarkEnd w:id="3"/>
      <w:r w:rsidR="00C06D4F">
        <w:t xml:space="preserve"> a II. zmocňuje</w:t>
      </w:r>
      <w:r>
        <w:t xml:space="preserve">  zpravodaje, aby s tímto usnesením seznámil Poslaneckou sněmovnu Parlamentu ČR</w:t>
      </w:r>
      <w:r w:rsidR="00C06D4F">
        <w:t xml:space="preserve"> </w:t>
      </w:r>
      <w:r w:rsidR="002278BE" w:rsidRPr="000D1DC8">
        <w:rPr>
          <w:i/>
        </w:rPr>
        <w:t>/</w:t>
      </w:r>
      <w:proofErr w:type="spellStart"/>
      <w:r w:rsidR="002278BE" w:rsidRPr="000D1DC8">
        <w:rPr>
          <w:i/>
        </w:rPr>
        <w:t>usn</w:t>
      </w:r>
      <w:proofErr w:type="spellEnd"/>
      <w:r w:rsidR="002278BE" w:rsidRPr="000D1DC8">
        <w:rPr>
          <w:i/>
        </w:rPr>
        <w:t xml:space="preserve">. č. </w:t>
      </w:r>
      <w:r w:rsidR="002278BE">
        <w:rPr>
          <w:i/>
        </w:rPr>
        <w:t>198</w:t>
      </w:r>
      <w:r w:rsidR="002278BE" w:rsidRPr="00714DDF">
        <w:rPr>
          <w:i/>
        </w:rPr>
        <w:t>,</w:t>
      </w:r>
      <w:r w:rsidR="002278BE" w:rsidRPr="00D80889">
        <w:rPr>
          <w:color w:val="FF0000"/>
        </w:rPr>
        <w:t xml:space="preserve"> </w:t>
      </w:r>
      <w:r w:rsidR="002278BE" w:rsidRPr="00BE0DC7">
        <w:rPr>
          <w:i/>
          <w:iCs/>
        </w:rPr>
        <w:t xml:space="preserve">hlasování </w:t>
      </w:r>
      <w:r w:rsidR="002278BE">
        <w:rPr>
          <w:i/>
          <w:iCs/>
        </w:rPr>
        <w:t xml:space="preserve">9-1-0, </w:t>
      </w:r>
      <w:proofErr w:type="spellStart"/>
      <w:r w:rsidR="002278BE">
        <w:rPr>
          <w:i/>
        </w:rPr>
        <w:t>Berkovcová</w:t>
      </w:r>
      <w:proofErr w:type="spellEnd"/>
      <w:r w:rsidR="002278BE">
        <w:rPr>
          <w:i/>
        </w:rPr>
        <w:t xml:space="preserve"> Jana – pro,</w:t>
      </w:r>
      <w:r w:rsidR="002278BE" w:rsidRPr="00C8402A">
        <w:rPr>
          <w:i/>
        </w:rPr>
        <w:t xml:space="preserve"> </w:t>
      </w:r>
      <w:proofErr w:type="spellStart"/>
      <w:r w:rsidR="002278BE">
        <w:rPr>
          <w:i/>
        </w:rPr>
        <w:t>Jáč</w:t>
      </w:r>
      <w:proofErr w:type="spellEnd"/>
      <w:r w:rsidR="002278BE">
        <w:rPr>
          <w:i/>
        </w:rPr>
        <w:t xml:space="preserve"> Ivan – pro, </w:t>
      </w:r>
      <w:proofErr w:type="spellStart"/>
      <w:r w:rsidR="002278BE">
        <w:rPr>
          <w:i/>
        </w:rPr>
        <w:t>Benešík</w:t>
      </w:r>
      <w:proofErr w:type="spellEnd"/>
      <w:r w:rsidR="002278BE">
        <w:rPr>
          <w:i/>
        </w:rPr>
        <w:t xml:space="preserve"> Ondřej – pro, Carbol Jiří – pro, </w:t>
      </w:r>
      <w:proofErr w:type="spellStart"/>
      <w:r w:rsidR="002278BE">
        <w:rPr>
          <w:i/>
        </w:rPr>
        <w:t>Fifka</w:t>
      </w:r>
      <w:proofErr w:type="spellEnd"/>
      <w:r w:rsidR="002278BE">
        <w:rPr>
          <w:i/>
        </w:rPr>
        <w:t xml:space="preserve"> Petr – pro, Zlínský Vladimír – proti, </w:t>
      </w:r>
      <w:proofErr w:type="spellStart"/>
      <w:r w:rsidR="002278BE">
        <w:rPr>
          <w:i/>
        </w:rPr>
        <w:t>Bělor</w:t>
      </w:r>
      <w:proofErr w:type="spellEnd"/>
      <w:r w:rsidR="002278BE">
        <w:rPr>
          <w:i/>
        </w:rPr>
        <w:t xml:space="preserve"> Roman – pro, </w:t>
      </w:r>
      <w:proofErr w:type="spellStart"/>
      <w:r w:rsidR="002278BE">
        <w:rPr>
          <w:i/>
          <w:iCs/>
        </w:rPr>
        <w:t>Berki</w:t>
      </w:r>
      <w:proofErr w:type="spellEnd"/>
      <w:r w:rsidR="002278BE">
        <w:rPr>
          <w:i/>
          <w:iCs/>
        </w:rPr>
        <w:t xml:space="preserve"> Jan – pro, </w:t>
      </w:r>
      <w:r w:rsidR="002278BE">
        <w:rPr>
          <w:i/>
        </w:rPr>
        <w:t xml:space="preserve">Potůčková Lucie – pro, Kolář Ondřej – pro, </w:t>
      </w:r>
      <w:r w:rsidR="002278BE" w:rsidRPr="009523E8">
        <w:rPr>
          <w:i/>
          <w:iCs/>
          <w:color w:val="000000" w:themeColor="text1"/>
        </w:rPr>
        <w:t>v příloze</w:t>
      </w:r>
      <w:r w:rsidR="002278BE" w:rsidRPr="009523E8">
        <w:rPr>
          <w:i/>
        </w:rPr>
        <w:t>/.</w:t>
      </w:r>
    </w:p>
    <w:p w:rsidR="002278BE" w:rsidRPr="0068309D" w:rsidRDefault="002278BE" w:rsidP="002278BE">
      <w:pPr>
        <w:ind w:firstLine="708"/>
        <w:jc w:val="both"/>
        <w:rPr>
          <w:rFonts w:eastAsia="SimSun"/>
          <w:kern w:val="3"/>
          <w:szCs w:val="24"/>
          <w:lang w:eastAsia="zh-CN" w:bidi="hi-IN"/>
        </w:rPr>
      </w:pPr>
    </w:p>
    <w:p w:rsidR="00EA69AC" w:rsidRPr="00EA69AC" w:rsidRDefault="00EA69AC" w:rsidP="00EA69AC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szCs w:val="24"/>
          <w:lang w:eastAsia="zh-CN" w:bidi="hi-IN"/>
        </w:rPr>
      </w:pPr>
      <w:r w:rsidRPr="00EA69AC">
        <w:rPr>
          <w:b/>
          <w:szCs w:val="24"/>
          <w:lang w:eastAsia="zh-CN" w:bidi="hi-IN"/>
        </w:rPr>
        <w:t xml:space="preserve">Sdělení Komise Evropskému parlamentu a Radě o sledování bezvízových režimů EU /kód Rady 9508/23, </w:t>
      </w:r>
      <w:proofErr w:type="gramStart"/>
      <w:r w:rsidRPr="00EA69AC">
        <w:rPr>
          <w:b/>
          <w:szCs w:val="24"/>
          <w:lang w:eastAsia="zh-CN" w:bidi="hi-IN"/>
        </w:rPr>
        <w:t>KOM(</w:t>
      </w:r>
      <w:proofErr w:type="gramEnd"/>
      <w:r w:rsidRPr="00EA69AC">
        <w:rPr>
          <w:b/>
          <w:szCs w:val="24"/>
          <w:lang w:eastAsia="zh-CN" w:bidi="hi-IN"/>
        </w:rPr>
        <w:t>2023) 297 v konečném znění/</w:t>
      </w:r>
    </w:p>
    <w:p w:rsidR="00EA69AC" w:rsidRDefault="00EA69AC" w:rsidP="00EA69AC">
      <w:pPr>
        <w:widowControl w:val="0"/>
        <w:suppressAutoHyphens/>
        <w:autoSpaceDN w:val="0"/>
        <w:jc w:val="both"/>
        <w:textAlignment w:val="baseline"/>
        <w:rPr>
          <w:szCs w:val="24"/>
          <w:lang w:eastAsia="zh-CN" w:bidi="hi-IN"/>
        </w:rPr>
      </w:pPr>
    </w:p>
    <w:p w:rsidR="00FA0A82" w:rsidRDefault="00FA0A82" w:rsidP="00FA0A82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E157CF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E157CF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45108E">
        <w:rPr>
          <w:rFonts w:ascii="Times New Roman" w:hAnsi="Times New Roman"/>
          <w:color w:val="000000" w:themeColor="text1"/>
          <w:sz w:val="24"/>
          <w:szCs w:val="24"/>
          <w:lang w:eastAsia="cs-CZ"/>
        </w:rPr>
        <w:t>7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45108E">
        <w:rPr>
          <w:rFonts w:ascii="Times New Roman" w:hAnsi="Times New Roman"/>
          <w:color w:val="000000" w:themeColor="text1"/>
          <w:sz w:val="24"/>
          <w:szCs w:val="24"/>
          <w:lang w:eastAsia="cs-CZ"/>
        </w:rPr>
        <w:t>21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 </w:t>
      </w:r>
      <w:r w:rsidR="0045108E">
        <w:rPr>
          <w:rFonts w:ascii="Times New Roman" w:hAnsi="Times New Roman"/>
          <w:color w:val="000000" w:themeColor="text1"/>
          <w:sz w:val="24"/>
          <w:szCs w:val="24"/>
          <w:lang w:eastAsia="cs-CZ"/>
        </w:rPr>
        <w:t>června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="00E157CF">
        <w:rPr>
          <w:rFonts w:ascii="Times New Roman" w:hAnsi="Times New Roman"/>
          <w:color w:val="000000" w:themeColor="text1"/>
          <w:sz w:val="24"/>
          <w:szCs w:val="24"/>
          <w:lang w:eastAsia="cs-CZ"/>
        </w:rPr>
        <w:t>82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FA0A82" w:rsidRDefault="00FA0A82" w:rsidP="00E84BA1">
      <w:pPr>
        <w:widowControl w:val="0"/>
        <w:suppressAutoHyphens/>
        <w:autoSpaceDN w:val="0"/>
        <w:ind w:firstLine="709"/>
        <w:jc w:val="both"/>
        <w:textAlignment w:val="baseline"/>
        <w:rPr>
          <w:color w:val="000000" w:themeColor="text1"/>
          <w:szCs w:val="24"/>
        </w:rPr>
      </w:pPr>
      <w:r w:rsidRPr="00E87A3C">
        <w:rPr>
          <w:color w:val="000000" w:themeColor="text1"/>
          <w:szCs w:val="24"/>
        </w:rPr>
        <w:t>Dokument</w:t>
      </w:r>
      <w:r>
        <w:rPr>
          <w:color w:val="000000" w:themeColor="text1"/>
          <w:szCs w:val="24"/>
        </w:rPr>
        <w:t>y</w:t>
      </w:r>
      <w:r w:rsidRPr="00E87A3C">
        <w:rPr>
          <w:color w:val="000000" w:themeColor="text1"/>
          <w:szCs w:val="24"/>
        </w:rPr>
        <w:t xml:space="preserve"> představil</w:t>
      </w:r>
      <w:r>
        <w:rPr>
          <w:color w:val="000000" w:themeColor="text1"/>
          <w:szCs w:val="24"/>
        </w:rPr>
        <w:t xml:space="preserve">a </w:t>
      </w:r>
      <w:r>
        <w:rPr>
          <w:rFonts w:eastAsia="SimSun" w:cs="Mangal"/>
          <w:kern w:val="3"/>
          <w:szCs w:val="24"/>
          <w:lang w:eastAsia="zh-CN" w:bidi="hi-IN"/>
        </w:rPr>
        <w:t xml:space="preserve">ředitelka odboru mezinárodní spolupráce a EU </w:t>
      </w:r>
      <w:r w:rsidRPr="00A60FB3">
        <w:rPr>
          <w:rFonts w:eastAsia="SimSun" w:cs="Mangal"/>
          <w:kern w:val="3"/>
          <w:szCs w:val="24"/>
          <w:lang w:eastAsia="zh-CN" w:bidi="hi-IN"/>
        </w:rPr>
        <w:t xml:space="preserve">Ministerstva vnitra </w:t>
      </w:r>
      <w:r w:rsidRPr="004620F3">
        <w:rPr>
          <w:rFonts w:eastAsia="SimSun" w:cs="Mangal"/>
          <w:kern w:val="3"/>
          <w:szCs w:val="24"/>
          <w:u w:val="single"/>
          <w:lang w:eastAsia="zh-CN" w:bidi="hi-IN"/>
        </w:rPr>
        <w:t xml:space="preserve">Kateřina </w:t>
      </w:r>
      <w:proofErr w:type="spellStart"/>
      <w:r w:rsidRPr="004620F3">
        <w:rPr>
          <w:rFonts w:eastAsia="SimSun" w:cs="Mangal"/>
          <w:kern w:val="3"/>
          <w:szCs w:val="24"/>
          <w:u w:val="single"/>
          <w:lang w:eastAsia="zh-CN" w:bidi="hi-IN"/>
        </w:rPr>
        <w:t>Flaigová</w:t>
      </w:r>
      <w:proofErr w:type="spellEnd"/>
      <w:r w:rsidRPr="004620F3">
        <w:rPr>
          <w:rFonts w:eastAsia="SimSun" w:cs="Mangal"/>
          <w:kern w:val="3"/>
          <w:szCs w:val="24"/>
          <w:u w:val="single"/>
          <w:lang w:eastAsia="zh-CN" w:bidi="hi-IN"/>
        </w:rPr>
        <w:t xml:space="preserve"> </w:t>
      </w:r>
      <w:proofErr w:type="spellStart"/>
      <w:r w:rsidRPr="004620F3">
        <w:rPr>
          <w:rFonts w:eastAsia="SimSun" w:cs="Mangal"/>
          <w:kern w:val="3"/>
          <w:szCs w:val="24"/>
          <w:u w:val="single"/>
          <w:lang w:eastAsia="zh-CN" w:bidi="hi-IN"/>
        </w:rPr>
        <w:t>Vronská</w:t>
      </w:r>
      <w:proofErr w:type="spellEnd"/>
      <w:r>
        <w:rPr>
          <w:color w:val="000000" w:themeColor="text1"/>
          <w:szCs w:val="24"/>
        </w:rPr>
        <w:t>.</w:t>
      </w:r>
      <w:r w:rsidR="00E157CF">
        <w:rPr>
          <w:color w:val="000000" w:themeColor="text1"/>
          <w:szCs w:val="24"/>
        </w:rPr>
        <w:t xml:space="preserve"> Jedná se o dokument, který má přímý dopad na vízovou politiku EU, vnitřní bezpečnost ČR i celé EU. Bylo třeba zefektivnit mechanismus bezvízového styku, posílit monitoring bezvízových třetích zemí a sledování hybridních hrozeb. EK </w:t>
      </w:r>
      <w:r w:rsidR="004B3EFF">
        <w:rPr>
          <w:color w:val="000000" w:themeColor="text1"/>
          <w:szCs w:val="24"/>
        </w:rPr>
        <w:t>plánuje rozšířit počet sledovaných zemí a sladit kritéria pro aktivaci suspenzivního mechanismu.</w:t>
      </w:r>
    </w:p>
    <w:p w:rsidR="004B3EFF" w:rsidRDefault="004B3EFF" w:rsidP="004B3EFF">
      <w:pPr>
        <w:widowControl w:val="0"/>
        <w:suppressAutoHyphens/>
        <w:autoSpaceDN w:val="0"/>
        <w:ind w:firstLine="709"/>
        <w:jc w:val="both"/>
        <w:textAlignment w:val="baseline"/>
        <w:rPr>
          <w:szCs w:val="24"/>
          <w:lang w:eastAsia="zh-CN" w:bidi="hi-IN"/>
        </w:rPr>
      </w:pPr>
      <w:r>
        <w:rPr>
          <w:szCs w:val="24"/>
          <w:lang w:eastAsia="zh-CN" w:bidi="hi-IN"/>
        </w:rPr>
        <w:t>ČR navrhuje při projednávání sdělen</w:t>
      </w:r>
      <w:r w:rsidR="002278BE">
        <w:rPr>
          <w:szCs w:val="24"/>
          <w:lang w:eastAsia="zh-CN" w:bidi="hi-IN"/>
        </w:rPr>
        <w:t>í</w:t>
      </w:r>
      <w:r>
        <w:rPr>
          <w:szCs w:val="24"/>
          <w:lang w:eastAsia="zh-CN" w:bidi="hi-IN"/>
        </w:rPr>
        <w:t xml:space="preserve"> větší ambice EK.  EK by ale neměla mít mandát pro udělení bezvízového styku bez projednávání s členskými státy.</w:t>
      </w:r>
    </w:p>
    <w:p w:rsidR="004B3EFF" w:rsidRDefault="004B3EFF" w:rsidP="004B3EFF">
      <w:pPr>
        <w:widowControl w:val="0"/>
        <w:suppressAutoHyphens/>
        <w:autoSpaceDN w:val="0"/>
        <w:ind w:firstLine="709"/>
        <w:jc w:val="both"/>
        <w:textAlignment w:val="baseline"/>
        <w:rPr>
          <w:szCs w:val="24"/>
          <w:lang w:eastAsia="zh-CN" w:bidi="hi-IN"/>
        </w:rPr>
      </w:pPr>
      <w:r>
        <w:rPr>
          <w:szCs w:val="24"/>
          <w:lang w:eastAsia="zh-CN" w:bidi="hi-IN"/>
        </w:rPr>
        <w:t>Z</w:t>
      </w:r>
      <w:r w:rsidR="00EA69AC" w:rsidRPr="00E31282">
        <w:rPr>
          <w:szCs w:val="24"/>
          <w:lang w:eastAsia="zh-CN" w:bidi="hi-IN"/>
        </w:rPr>
        <w:t>pravoda</w:t>
      </w:r>
      <w:r>
        <w:rPr>
          <w:szCs w:val="24"/>
          <w:lang w:eastAsia="zh-CN" w:bidi="hi-IN"/>
        </w:rPr>
        <w:t xml:space="preserve">j </w:t>
      </w:r>
      <w:r w:rsidRPr="004B3EFF">
        <w:rPr>
          <w:szCs w:val="24"/>
          <w:u w:val="single"/>
          <w:lang w:eastAsia="zh-CN" w:bidi="hi-IN"/>
        </w:rPr>
        <w:t>R.</w:t>
      </w:r>
      <w:r w:rsidR="00EA69AC" w:rsidRPr="004B3EFF">
        <w:rPr>
          <w:szCs w:val="24"/>
          <w:u w:val="single"/>
          <w:lang w:eastAsia="zh-CN" w:bidi="hi-IN"/>
        </w:rPr>
        <w:t xml:space="preserve"> </w:t>
      </w:r>
      <w:proofErr w:type="spellStart"/>
      <w:r w:rsidR="00EA69AC" w:rsidRPr="004B3EFF">
        <w:rPr>
          <w:szCs w:val="24"/>
          <w:u w:val="single"/>
          <w:lang w:eastAsia="zh-CN" w:bidi="hi-IN"/>
        </w:rPr>
        <w:t>Bělor</w:t>
      </w:r>
      <w:proofErr w:type="spellEnd"/>
      <w:r>
        <w:rPr>
          <w:szCs w:val="24"/>
          <w:lang w:eastAsia="zh-CN" w:bidi="hi-IN"/>
        </w:rPr>
        <w:t xml:space="preserve"> uvedl, že bezvízový styk má pro EU významný přínos. Uzavřela jej s 61 třetími zeměmi, jsou zde ale mezery. Např. je zde Srbsko, které muselo ukončit bezvízový styk s mnoha zeměmi a zabránit tak v nelegální migraci do EU. Přístup členských států k bezvízovému styku není jednotný. Suspenzivní mechanismus znamená možnost znovuzavedení vízové povinnosti. </w:t>
      </w:r>
    </w:p>
    <w:p w:rsidR="002278BE" w:rsidRDefault="004B3EFF" w:rsidP="002278BE">
      <w:pPr>
        <w:ind w:firstLine="708"/>
        <w:jc w:val="both"/>
        <w:rPr>
          <w:i/>
        </w:rPr>
      </w:pPr>
      <w:r>
        <w:rPr>
          <w:szCs w:val="24"/>
          <w:lang w:eastAsia="zh-CN" w:bidi="hi-IN"/>
        </w:rPr>
        <w:t xml:space="preserve">Navrhnul  </w:t>
      </w:r>
      <w:r w:rsidRPr="00C06D4F">
        <w:rPr>
          <w:rFonts w:eastAsia="SimSun"/>
          <w:kern w:val="3"/>
          <w:szCs w:val="24"/>
          <w:lang w:eastAsia="zh-CN" w:bidi="hi-IN"/>
        </w:rPr>
        <w:t xml:space="preserve">usnesení, </w:t>
      </w:r>
      <w:r>
        <w:rPr>
          <w:rFonts w:eastAsia="SimSun"/>
          <w:kern w:val="3"/>
          <w:szCs w:val="24"/>
          <w:lang w:eastAsia="zh-CN" w:bidi="hi-IN"/>
        </w:rPr>
        <w:t xml:space="preserve">ve kterém výbor pro evropské záležitosti 1. bere na vědomí </w:t>
      </w:r>
      <w:r w:rsidR="001877A7">
        <w:rPr>
          <w:color w:val="000000" w:themeColor="text1"/>
          <w:spacing w:val="60"/>
          <w:szCs w:val="24"/>
        </w:rPr>
        <w:t xml:space="preserve"> </w:t>
      </w:r>
      <w:r>
        <w:rPr>
          <w:color w:val="000000"/>
          <w:szCs w:val="24"/>
        </w:rPr>
        <w:t>sdělení Komise Evropskému parlamentu a Radě o sledování bezvízových režimů EU;</w:t>
      </w:r>
      <w:r w:rsidR="001877A7">
        <w:rPr>
          <w:color w:val="000000"/>
          <w:szCs w:val="24"/>
        </w:rPr>
        <w:t xml:space="preserve"> 2. podporuje</w:t>
      </w:r>
      <w:r>
        <w:rPr>
          <w:color w:val="000000" w:themeColor="text1"/>
          <w:szCs w:val="24"/>
        </w:rPr>
        <w:t xml:space="preserve"> stanovisko vlády ČR k tomuto dokumentu;</w:t>
      </w:r>
      <w:r w:rsidR="001877A7">
        <w:rPr>
          <w:color w:val="000000" w:themeColor="text1"/>
          <w:szCs w:val="24"/>
        </w:rPr>
        <w:t xml:space="preserve"> 3. vítá</w:t>
      </w:r>
      <w:r>
        <w:rPr>
          <w:b/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revizi suspenzivního mechanismu a sladění kritérií pro osvobození od vízové povinnosti s kritérii pro dočasné pozastavení osvobození od vízové povinnosti;</w:t>
      </w:r>
      <w:r w:rsidR="001877A7">
        <w:rPr>
          <w:color w:val="000000" w:themeColor="text1"/>
          <w:szCs w:val="24"/>
        </w:rPr>
        <w:t xml:space="preserve"> 4. vítá</w:t>
      </w:r>
      <w:r>
        <w:rPr>
          <w:rFonts w:ascii="Times" w:eastAsia="Times" w:hAnsi="Times" w:cs="Times"/>
          <w:b/>
          <w:color w:val="000000" w:themeColor="text1"/>
          <w:szCs w:val="24"/>
        </w:rPr>
        <w:t xml:space="preserve"> </w:t>
      </w:r>
      <w:r>
        <w:rPr>
          <w:rFonts w:ascii="Times" w:eastAsia="Times" w:hAnsi="Times" w:cs="Times"/>
          <w:color w:val="000000" w:themeColor="text1"/>
          <w:szCs w:val="24"/>
        </w:rPr>
        <w:t>posílení monitoringu bezvízových třetích zemí a jeho rozšíření na další země;</w:t>
      </w:r>
      <w:r w:rsidR="001877A7">
        <w:rPr>
          <w:rFonts w:ascii="Times" w:eastAsia="Times" w:hAnsi="Times" w:cs="Times"/>
          <w:color w:val="000000" w:themeColor="text1"/>
          <w:szCs w:val="24"/>
        </w:rPr>
        <w:t xml:space="preserve"> 5. upozorňuje</w:t>
      </w:r>
      <w:r w:rsidR="001877A7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na nutnost vyjasnit a blíže specifikovat jednotlivé návrhy obsažené v dokumentu pro potřeby chystaných legislativních změn;</w:t>
      </w:r>
      <w:r w:rsidR="001877A7">
        <w:rPr>
          <w:color w:val="000000" w:themeColor="text1"/>
          <w:szCs w:val="24"/>
        </w:rPr>
        <w:t xml:space="preserve"> 6. podporuje</w:t>
      </w:r>
      <w:r>
        <w:rPr>
          <w:rFonts w:ascii="Times" w:eastAsia="Times" w:hAnsi="Times" w:cs="Times"/>
          <w:b/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úpravu prahových hodnot umožňujících aktivaci suspenzivního mechanismu a </w:t>
      </w:r>
      <w:r w:rsidR="001877A7">
        <w:rPr>
          <w:color w:val="000000" w:themeColor="text1"/>
          <w:szCs w:val="24"/>
        </w:rPr>
        <w:t>upozorňuje</w:t>
      </w:r>
      <w:r w:rsidRPr="00316636">
        <w:rPr>
          <w:color w:val="000000" w:themeColor="text1"/>
          <w:spacing w:val="60"/>
          <w:szCs w:val="24"/>
        </w:rPr>
        <w:t xml:space="preserve"> </w:t>
      </w:r>
      <w:r>
        <w:rPr>
          <w:color w:val="000000" w:themeColor="text1"/>
          <w:szCs w:val="24"/>
        </w:rPr>
        <w:t>na nutnost brát v potaz i jiné okolnosti nežli pouze číselné hodnoty (např. konkrétní situaci daného státu)</w:t>
      </w:r>
      <w:r w:rsidR="001877A7">
        <w:rPr>
          <w:color w:val="000000" w:themeColor="text1"/>
          <w:szCs w:val="24"/>
        </w:rPr>
        <w:t xml:space="preserve"> a 7. pověřuje </w:t>
      </w:r>
      <w:r>
        <w:rPr>
          <w:rFonts w:ascii="Times" w:eastAsia="Times" w:hAnsi="Times" w:cs="Times"/>
          <w:color w:val="000000" w:themeColor="text1"/>
          <w:szCs w:val="24"/>
        </w:rPr>
        <w:t>předsedu výboru pro evropské záležitosti, aby v rámci politického dialogu postoupil toto usnesení předsedkyni Evropské komise</w:t>
      </w:r>
      <w:r w:rsidR="001877A7">
        <w:rPr>
          <w:rFonts w:ascii="Times" w:eastAsia="Times" w:hAnsi="Times" w:cs="Times"/>
          <w:color w:val="000000" w:themeColor="text1"/>
          <w:szCs w:val="24"/>
        </w:rPr>
        <w:t xml:space="preserve"> </w:t>
      </w:r>
      <w:r w:rsidRPr="003F4A1E">
        <w:rPr>
          <w:rFonts w:eastAsia="Times"/>
          <w:i/>
          <w:color w:val="000000" w:themeColor="text1"/>
          <w:szCs w:val="24"/>
        </w:rPr>
        <w:t>/usnesení č. 1</w:t>
      </w:r>
      <w:r>
        <w:rPr>
          <w:rFonts w:eastAsia="Times"/>
          <w:i/>
          <w:color w:val="000000" w:themeColor="text1"/>
          <w:szCs w:val="24"/>
        </w:rPr>
        <w:t>99</w:t>
      </w:r>
      <w:r w:rsidRPr="003F4A1E">
        <w:rPr>
          <w:rFonts w:eastAsia="Times"/>
          <w:i/>
          <w:color w:val="000000" w:themeColor="text1"/>
          <w:szCs w:val="24"/>
        </w:rPr>
        <w:t>,</w:t>
      </w:r>
      <w:r w:rsidRPr="003F4A1E">
        <w:rPr>
          <w:rFonts w:eastAsia="Times"/>
          <w:color w:val="000000" w:themeColor="text1"/>
          <w:szCs w:val="24"/>
        </w:rPr>
        <w:t xml:space="preserve"> </w:t>
      </w:r>
      <w:r w:rsidRPr="00BE0DC7">
        <w:rPr>
          <w:i/>
          <w:iCs/>
        </w:rPr>
        <w:t xml:space="preserve">hlasování </w:t>
      </w:r>
      <w:r>
        <w:rPr>
          <w:i/>
          <w:iCs/>
        </w:rPr>
        <w:t>9-</w:t>
      </w:r>
      <w:r w:rsidR="002278BE">
        <w:rPr>
          <w:i/>
          <w:iCs/>
        </w:rPr>
        <w:t>2</w:t>
      </w:r>
      <w:r>
        <w:rPr>
          <w:i/>
          <w:iCs/>
        </w:rPr>
        <w:t xml:space="preserve">-0, </w:t>
      </w:r>
      <w:proofErr w:type="spellStart"/>
      <w:r w:rsidR="002278BE">
        <w:rPr>
          <w:i/>
        </w:rPr>
        <w:t>Berkovcová</w:t>
      </w:r>
      <w:proofErr w:type="spellEnd"/>
      <w:r w:rsidR="002278BE">
        <w:rPr>
          <w:i/>
        </w:rPr>
        <w:t xml:space="preserve"> Jana – pro,</w:t>
      </w:r>
      <w:r w:rsidR="002278BE" w:rsidRPr="00C8402A">
        <w:rPr>
          <w:i/>
        </w:rPr>
        <w:t xml:space="preserve"> </w:t>
      </w:r>
      <w:proofErr w:type="spellStart"/>
      <w:r w:rsidR="002278BE">
        <w:rPr>
          <w:i/>
        </w:rPr>
        <w:t>Jáč</w:t>
      </w:r>
      <w:proofErr w:type="spellEnd"/>
      <w:r w:rsidR="002278BE">
        <w:rPr>
          <w:i/>
        </w:rPr>
        <w:t xml:space="preserve"> Ivan – pro, </w:t>
      </w:r>
      <w:r w:rsidR="00B46665">
        <w:rPr>
          <w:i/>
        </w:rPr>
        <w:t xml:space="preserve">Pokorná Jermanová Jaroslava – pro, </w:t>
      </w:r>
      <w:proofErr w:type="spellStart"/>
      <w:r w:rsidR="002278BE">
        <w:rPr>
          <w:i/>
        </w:rPr>
        <w:t>Benešík</w:t>
      </w:r>
      <w:proofErr w:type="spellEnd"/>
      <w:r w:rsidR="002278BE">
        <w:rPr>
          <w:i/>
        </w:rPr>
        <w:t xml:space="preserve"> Ondřej – pro, Carbol Jiří – pro, </w:t>
      </w:r>
      <w:proofErr w:type="spellStart"/>
      <w:r w:rsidR="00B46665">
        <w:rPr>
          <w:i/>
        </w:rPr>
        <w:t>Pošarová</w:t>
      </w:r>
      <w:proofErr w:type="spellEnd"/>
      <w:r w:rsidR="00B46665">
        <w:rPr>
          <w:i/>
        </w:rPr>
        <w:t xml:space="preserve"> Marie – proti, </w:t>
      </w:r>
      <w:r w:rsidR="002278BE">
        <w:rPr>
          <w:i/>
        </w:rPr>
        <w:t xml:space="preserve">Zlínský Vladimír – proti, </w:t>
      </w:r>
      <w:proofErr w:type="spellStart"/>
      <w:r w:rsidR="002278BE">
        <w:rPr>
          <w:i/>
        </w:rPr>
        <w:t>Bělor</w:t>
      </w:r>
      <w:proofErr w:type="spellEnd"/>
      <w:r w:rsidR="002278BE">
        <w:rPr>
          <w:i/>
        </w:rPr>
        <w:t xml:space="preserve"> Roman – pro, </w:t>
      </w:r>
      <w:proofErr w:type="spellStart"/>
      <w:r w:rsidR="002278BE">
        <w:rPr>
          <w:i/>
          <w:iCs/>
        </w:rPr>
        <w:t>Berki</w:t>
      </w:r>
      <w:proofErr w:type="spellEnd"/>
      <w:r w:rsidR="002278BE">
        <w:rPr>
          <w:i/>
          <w:iCs/>
        </w:rPr>
        <w:t xml:space="preserve"> Jan – pro, </w:t>
      </w:r>
      <w:r w:rsidR="002278BE">
        <w:rPr>
          <w:i/>
        </w:rPr>
        <w:t xml:space="preserve">Potůčková Lucie – pro, Kolář Ondřej – pro, </w:t>
      </w:r>
      <w:r w:rsidR="002278BE" w:rsidRPr="009523E8">
        <w:rPr>
          <w:i/>
          <w:iCs/>
          <w:color w:val="000000" w:themeColor="text1"/>
        </w:rPr>
        <w:t>v příloze</w:t>
      </w:r>
      <w:r w:rsidR="002278BE" w:rsidRPr="009523E8">
        <w:rPr>
          <w:i/>
        </w:rPr>
        <w:t>/.</w:t>
      </w:r>
    </w:p>
    <w:p w:rsidR="00EA69AC" w:rsidRDefault="00EA69AC" w:rsidP="002278BE">
      <w:pPr>
        <w:spacing w:line="254" w:lineRule="auto"/>
        <w:ind w:firstLine="709"/>
        <w:jc w:val="both"/>
        <w:rPr>
          <w:szCs w:val="24"/>
          <w:lang w:eastAsia="zh-CN" w:bidi="hi-IN"/>
        </w:rPr>
      </w:pPr>
    </w:p>
    <w:p w:rsidR="008F5EF4" w:rsidRPr="008F5EF4" w:rsidRDefault="008F5EF4" w:rsidP="008F5EF4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szCs w:val="24"/>
          <w:lang w:eastAsia="zh-CN" w:bidi="hi-IN"/>
        </w:rPr>
      </w:pPr>
      <w:r w:rsidRPr="008F5EF4">
        <w:rPr>
          <w:b/>
          <w:szCs w:val="24"/>
          <w:lang w:eastAsia="zh-CN" w:bidi="hi-IN"/>
        </w:rPr>
        <w:t xml:space="preserve">Návrh nařízení Evropského parlamentu a Rady o patentech, jejichž využití je nezbytné k dodržení technických norem, a o změně nařízení (EU) 2017/1001 /kód Rady 8900/23, </w:t>
      </w:r>
      <w:proofErr w:type="gramStart"/>
      <w:r w:rsidRPr="008F5EF4">
        <w:rPr>
          <w:b/>
          <w:szCs w:val="24"/>
          <w:lang w:eastAsia="zh-CN" w:bidi="hi-IN"/>
        </w:rPr>
        <w:t>KOM(</w:t>
      </w:r>
      <w:proofErr w:type="gramEnd"/>
      <w:r w:rsidRPr="008F5EF4">
        <w:rPr>
          <w:b/>
          <w:szCs w:val="24"/>
          <w:lang w:eastAsia="zh-CN" w:bidi="hi-IN"/>
        </w:rPr>
        <w:t>2023) 232 v konečném znění/</w:t>
      </w:r>
    </w:p>
    <w:p w:rsidR="008F5EF4" w:rsidRPr="008F5EF4" w:rsidRDefault="008F5EF4" w:rsidP="008F5EF4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szCs w:val="24"/>
          <w:lang w:eastAsia="zh-CN" w:bidi="hi-IN"/>
        </w:rPr>
      </w:pPr>
      <w:r w:rsidRPr="008F5EF4">
        <w:rPr>
          <w:b/>
          <w:szCs w:val="24"/>
          <w:lang w:eastAsia="zh-CN" w:bidi="hi-IN"/>
        </w:rPr>
        <w:t xml:space="preserve">Návrh nařízení Evropského parlamentu a Rady o nucených licencích k řešení krizí a o změně nařízení (ES) 816/2006 /kód Rady 8901/23, </w:t>
      </w:r>
      <w:proofErr w:type="gramStart"/>
      <w:r w:rsidRPr="008F5EF4">
        <w:rPr>
          <w:b/>
          <w:szCs w:val="24"/>
          <w:lang w:eastAsia="zh-CN" w:bidi="hi-IN"/>
        </w:rPr>
        <w:t>KOM(</w:t>
      </w:r>
      <w:proofErr w:type="gramEnd"/>
      <w:r w:rsidRPr="008F5EF4">
        <w:rPr>
          <w:b/>
          <w:szCs w:val="24"/>
          <w:lang w:eastAsia="zh-CN" w:bidi="hi-IN"/>
        </w:rPr>
        <w:t>2023) 224 v konečném znění/</w:t>
      </w:r>
    </w:p>
    <w:p w:rsidR="008F5EF4" w:rsidRDefault="008F5EF4" w:rsidP="008F5EF4">
      <w:pPr>
        <w:widowControl w:val="0"/>
        <w:suppressAutoHyphens/>
        <w:autoSpaceDN w:val="0"/>
        <w:ind w:left="3534" w:hanging="1410"/>
        <w:jc w:val="both"/>
        <w:rPr>
          <w:rFonts w:eastAsia="SimSun"/>
          <w:kern w:val="3"/>
          <w:szCs w:val="24"/>
          <w:lang w:eastAsia="zh-CN" w:bidi="hi-IN"/>
        </w:rPr>
      </w:pPr>
    </w:p>
    <w:p w:rsidR="00E84BA1" w:rsidRDefault="00E84BA1" w:rsidP="00E84BA1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A4731D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A4731D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 w:rsidR="00A4731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yto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dokument</w:t>
      </w:r>
      <w:r w:rsidR="00A4731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A4731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6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A4731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31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 </w:t>
      </w:r>
      <w:r w:rsidR="00A4731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května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="00A4731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80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</w:t>
      </w:r>
      <w:r w:rsidR="00A4731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dokument</w:t>
      </w:r>
      <w:r w:rsidR="00A4731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ů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 w:rsidR="00A4731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 w:rsidR="00A4731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e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8F5EF4" w:rsidRDefault="00E84BA1" w:rsidP="00A4731D">
      <w:pPr>
        <w:widowControl w:val="0"/>
        <w:suppressAutoHyphens/>
        <w:autoSpaceDN w:val="0"/>
        <w:ind w:firstLine="709"/>
        <w:jc w:val="both"/>
        <w:rPr>
          <w:color w:val="000000"/>
          <w:szCs w:val="24"/>
        </w:rPr>
      </w:pPr>
      <w:r w:rsidRPr="005D2946">
        <w:rPr>
          <w:color w:val="000000" w:themeColor="text1"/>
          <w:szCs w:val="24"/>
        </w:rPr>
        <w:t>Dokumenty představil</w:t>
      </w:r>
      <w:r w:rsidR="00A4731D" w:rsidRPr="005D2946">
        <w:rPr>
          <w:color w:val="000000" w:themeColor="text1"/>
          <w:szCs w:val="24"/>
        </w:rPr>
        <w:t xml:space="preserve">i </w:t>
      </w:r>
      <w:r w:rsidR="008F5EF4" w:rsidRPr="005D2946">
        <w:rPr>
          <w:rFonts w:eastAsia="SimSun"/>
          <w:kern w:val="3"/>
          <w:szCs w:val="24"/>
          <w:lang w:eastAsia="zh-CN" w:bidi="hi-IN"/>
        </w:rPr>
        <w:t xml:space="preserve">předseda Úřadu průmyslového vlastnictví Josef Kratochvíl </w:t>
      </w:r>
      <w:r w:rsidR="00A4731D" w:rsidRPr="005D2946">
        <w:rPr>
          <w:rFonts w:eastAsia="SimSun"/>
          <w:kern w:val="3"/>
          <w:szCs w:val="24"/>
          <w:lang w:eastAsia="zh-CN" w:bidi="hi-IN"/>
        </w:rPr>
        <w:br/>
      </w:r>
      <w:r w:rsidR="00A4731D" w:rsidRPr="005D2946">
        <w:rPr>
          <w:rFonts w:eastAsia="SimSun"/>
          <w:kern w:val="3"/>
          <w:szCs w:val="24"/>
          <w:lang w:eastAsia="zh-CN" w:bidi="hi-IN"/>
        </w:rPr>
        <w:lastRenderedPageBreak/>
        <w:t xml:space="preserve">a </w:t>
      </w:r>
      <w:r w:rsidR="008F5EF4" w:rsidRPr="005D2946">
        <w:rPr>
          <w:rFonts w:eastAsia="SimSun"/>
          <w:kern w:val="3"/>
          <w:szCs w:val="24"/>
          <w:lang w:eastAsia="zh-CN" w:bidi="hi-IN"/>
        </w:rPr>
        <w:t>zástupce vrchního ředitele Sekce Evropské unie a zahraničního obchodu Ministerstva průmyslu a obchodu Lukáš Prokeš</w:t>
      </w:r>
      <w:r w:rsidR="00A4731D" w:rsidRPr="005D2946">
        <w:rPr>
          <w:rFonts w:eastAsia="SimSun"/>
          <w:kern w:val="3"/>
          <w:szCs w:val="24"/>
          <w:lang w:eastAsia="zh-CN" w:bidi="hi-IN"/>
        </w:rPr>
        <w:t xml:space="preserve">. </w:t>
      </w:r>
      <w:r w:rsidR="00E66284" w:rsidRPr="005D2946">
        <w:rPr>
          <w:rFonts w:eastAsia="SimSun"/>
          <w:kern w:val="3"/>
          <w:szCs w:val="24"/>
          <w:lang w:eastAsia="zh-CN" w:bidi="hi-IN"/>
        </w:rPr>
        <w:t xml:space="preserve">Předseda </w:t>
      </w:r>
      <w:r w:rsidR="00E66284" w:rsidRPr="00DE30F0">
        <w:rPr>
          <w:rFonts w:eastAsia="SimSun"/>
          <w:kern w:val="3"/>
          <w:szCs w:val="24"/>
          <w:u w:val="single"/>
          <w:lang w:eastAsia="zh-CN" w:bidi="hi-IN"/>
        </w:rPr>
        <w:t>J. Kratochvíl</w:t>
      </w:r>
      <w:r w:rsidR="00E66284" w:rsidRPr="005D2946">
        <w:rPr>
          <w:rFonts w:eastAsia="SimSun"/>
          <w:kern w:val="3"/>
          <w:szCs w:val="24"/>
          <w:lang w:eastAsia="zh-CN" w:bidi="hi-IN"/>
        </w:rPr>
        <w:t xml:space="preserve"> uvedl</w:t>
      </w:r>
      <w:r w:rsidR="00E66284" w:rsidRPr="005D2946">
        <w:rPr>
          <w:color w:val="000000"/>
          <w:szCs w:val="24"/>
        </w:rPr>
        <w:t xml:space="preserve">, </w:t>
      </w:r>
      <w:r w:rsidR="00D600DA" w:rsidRPr="005D2946">
        <w:rPr>
          <w:color w:val="000000"/>
          <w:szCs w:val="24"/>
        </w:rPr>
        <w:t xml:space="preserve">že je důležité, </w:t>
      </w:r>
      <w:r w:rsidR="00E66284" w:rsidRPr="005D2946">
        <w:rPr>
          <w:color w:val="000000"/>
          <w:szCs w:val="24"/>
        </w:rPr>
        <w:t>aby politika EU v oblasti duševního vlastnictví pomáhala udržet a posílit evropskou technologickou suverenitu a podpořila rovné podmínky v celosvětovém měřítku. Akční plán pro duševní vlastnictví na podporu oživení a odolnosti EU</w:t>
      </w:r>
      <w:r w:rsidR="005D2946" w:rsidRPr="005D2946">
        <w:rPr>
          <w:color w:val="000000"/>
          <w:szCs w:val="24"/>
        </w:rPr>
        <w:t xml:space="preserve"> chce pomoci </w:t>
      </w:r>
      <w:r w:rsidR="00E66284" w:rsidRPr="005D2946">
        <w:rPr>
          <w:color w:val="000000"/>
          <w:szCs w:val="24"/>
        </w:rPr>
        <w:t xml:space="preserve">zejména malým a středním podnikům co nejlépe využít jejich vynálezy a výtvory a zajistit, aby byly přínosem pro evropské hospodářství a společnost. </w:t>
      </w:r>
      <w:r w:rsidR="005D2946">
        <w:rPr>
          <w:color w:val="000000"/>
          <w:szCs w:val="24"/>
        </w:rPr>
        <w:t>Řada činností by měla být svěřena úřadu EU pro duševní vlastnictví, který by měl určovat spravedlivé podmínky poskytování licencí. ČR návrh v obecné rovině podporuje, požaduje ale podrobné projednání jednotlivých aspektů.</w:t>
      </w:r>
    </w:p>
    <w:p w:rsidR="005D2946" w:rsidRDefault="005D2946" w:rsidP="00A4731D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Druhý dokument upravuje udělování nucených licencí v krizovém řízení. </w:t>
      </w:r>
      <w:r w:rsidR="006C4A78">
        <w:rPr>
          <w:color w:val="000000" w:themeColor="text1"/>
          <w:szCs w:val="24"/>
        </w:rPr>
        <w:t xml:space="preserve">Doplňuje existující právní rámec </w:t>
      </w:r>
      <w:r w:rsidR="00DE30F0">
        <w:rPr>
          <w:color w:val="000000" w:themeColor="text1"/>
          <w:szCs w:val="24"/>
        </w:rPr>
        <w:t>na národní úrovni, nucené licence by měla udělovat EK. ČR vítá diskusi o připravenosti EU o udělování nucených licencí, ČR nemá v této oblasti žádné zkušenosti. Udělování nucených licencí na unijní úrovni by mělo být na dobrovolné bázi.</w:t>
      </w:r>
    </w:p>
    <w:p w:rsidR="00222511" w:rsidRPr="005D2946" w:rsidRDefault="00DE30F0" w:rsidP="00A4731D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proofErr w:type="spellStart"/>
      <w:r>
        <w:rPr>
          <w:color w:val="000000" w:themeColor="text1"/>
          <w:szCs w:val="24"/>
        </w:rPr>
        <w:t>Řed</w:t>
      </w:r>
      <w:proofErr w:type="spellEnd"/>
      <w:r>
        <w:rPr>
          <w:color w:val="000000" w:themeColor="text1"/>
          <w:szCs w:val="24"/>
        </w:rPr>
        <w:t xml:space="preserve">. </w:t>
      </w:r>
      <w:r w:rsidRPr="008D7E4C">
        <w:rPr>
          <w:color w:val="000000" w:themeColor="text1"/>
          <w:szCs w:val="24"/>
          <w:u w:val="single"/>
        </w:rPr>
        <w:t>L. Prokeš</w:t>
      </w:r>
      <w:r>
        <w:rPr>
          <w:color w:val="000000" w:themeColor="text1"/>
          <w:szCs w:val="24"/>
        </w:rPr>
        <w:t xml:space="preserve"> </w:t>
      </w:r>
      <w:r w:rsidR="0014765A">
        <w:rPr>
          <w:color w:val="000000" w:themeColor="text1"/>
          <w:szCs w:val="24"/>
        </w:rPr>
        <w:t>k druhému dokumentu doplnil, že v případě vyhlášení nouzového stavu</w:t>
      </w:r>
      <w:r w:rsidR="002665AB">
        <w:rPr>
          <w:color w:val="000000" w:themeColor="text1"/>
          <w:szCs w:val="24"/>
        </w:rPr>
        <w:t xml:space="preserve"> bude</w:t>
      </w:r>
      <w:r w:rsidR="005B09FB">
        <w:rPr>
          <w:color w:val="000000" w:themeColor="text1"/>
          <w:szCs w:val="24"/>
        </w:rPr>
        <w:t xml:space="preserve"> </w:t>
      </w:r>
      <w:r w:rsidR="00222511" w:rsidRPr="002665AB">
        <w:rPr>
          <w:color w:val="000000" w:themeColor="text1"/>
          <w:szCs w:val="24"/>
        </w:rPr>
        <w:t>Evropská komise</w:t>
      </w:r>
      <w:r w:rsidR="00222511">
        <w:rPr>
          <w:color w:val="000000" w:themeColor="text1"/>
          <w:szCs w:val="24"/>
        </w:rPr>
        <w:t xml:space="preserve"> konzultovat </w:t>
      </w:r>
      <w:r w:rsidR="002665AB">
        <w:rPr>
          <w:color w:val="000000" w:themeColor="text1"/>
          <w:szCs w:val="24"/>
        </w:rPr>
        <w:t xml:space="preserve">svůj záměr udělit nucenou licenci s příslušným poradním orgánem na základě udělujícího předpisu. MPO je gestorem tří z těchto předpisů – Nařízení </w:t>
      </w:r>
      <w:r w:rsidR="006D233F">
        <w:rPr>
          <w:color w:val="000000" w:themeColor="text1"/>
          <w:szCs w:val="24"/>
        </w:rPr>
        <w:br/>
      </w:r>
      <w:r w:rsidR="002665AB">
        <w:rPr>
          <w:color w:val="000000" w:themeColor="text1"/>
          <w:szCs w:val="24"/>
        </w:rPr>
        <w:t>o opatřeních k</w:t>
      </w:r>
      <w:r w:rsidR="008A370B">
        <w:rPr>
          <w:color w:val="000000" w:themeColor="text1"/>
          <w:szCs w:val="24"/>
        </w:rPr>
        <w:t> bezpečnosti dodávek zemního plynu</w:t>
      </w:r>
      <w:r w:rsidR="006D233F">
        <w:rPr>
          <w:color w:val="000000" w:themeColor="text1"/>
          <w:szCs w:val="24"/>
        </w:rPr>
        <w:t>, Akt</w:t>
      </w:r>
      <w:r w:rsidR="00B46665">
        <w:rPr>
          <w:color w:val="000000" w:themeColor="text1"/>
          <w:szCs w:val="24"/>
        </w:rPr>
        <w:t>u</w:t>
      </w:r>
      <w:r w:rsidR="006D233F">
        <w:rPr>
          <w:color w:val="000000" w:themeColor="text1"/>
          <w:szCs w:val="24"/>
        </w:rPr>
        <w:t xml:space="preserve"> o čipech a Nástroj</w:t>
      </w:r>
      <w:r w:rsidR="00B46665">
        <w:rPr>
          <w:color w:val="000000" w:themeColor="text1"/>
          <w:szCs w:val="24"/>
        </w:rPr>
        <w:t>e</w:t>
      </w:r>
      <w:r w:rsidR="006D233F">
        <w:rPr>
          <w:color w:val="000000" w:themeColor="text1"/>
          <w:szCs w:val="24"/>
        </w:rPr>
        <w:t xml:space="preserve"> pro mimořádné situace na vnitřním trhu. První dva dokumenty jsou již dojednány. Třetí byl předmětem diskuse VEZ v listopadu loňského roku. V rámci Rady EU byla jednání zahájena za českého předsednictví, letos se švédskému předsednictví podařilo dojednat společnou pozici Rady. ČR požadovala snížení neopodstatněné zátěže na podnikatele a posílení fungování vnitřního trhu. Cílem je dosáhnout takové podoby nařízení, které bude funkční v době krizí a bude co nejméně zatěžující pro podnikatele na vnitřním trhu.</w:t>
      </w:r>
    </w:p>
    <w:p w:rsidR="008F5EF4" w:rsidRDefault="006D3889" w:rsidP="006D3889">
      <w:pPr>
        <w:suppressAutoHyphens/>
        <w:ind w:firstLine="709"/>
        <w:jc w:val="both"/>
        <w:rPr>
          <w:szCs w:val="24"/>
          <w:lang w:eastAsia="zh-CN" w:bidi="hi-IN"/>
        </w:rPr>
      </w:pPr>
      <w:r>
        <w:rPr>
          <w:szCs w:val="24"/>
          <w:lang w:eastAsia="zh-CN" w:bidi="hi-IN"/>
        </w:rPr>
        <w:t>Z</w:t>
      </w:r>
      <w:r w:rsidR="008F5EF4" w:rsidRPr="00E31282">
        <w:rPr>
          <w:szCs w:val="24"/>
          <w:lang w:eastAsia="zh-CN" w:bidi="hi-IN"/>
        </w:rPr>
        <w:t>pravodaj</w:t>
      </w:r>
      <w:r>
        <w:rPr>
          <w:szCs w:val="24"/>
          <w:lang w:eastAsia="zh-CN" w:bidi="hi-IN"/>
        </w:rPr>
        <w:t xml:space="preserve"> </w:t>
      </w:r>
      <w:r w:rsidRPr="007F0EB0">
        <w:rPr>
          <w:szCs w:val="24"/>
          <w:u w:val="single"/>
          <w:lang w:eastAsia="zh-CN" w:bidi="hi-IN"/>
        </w:rPr>
        <w:t>R.</w:t>
      </w:r>
      <w:r w:rsidR="008F5EF4" w:rsidRPr="007F0EB0">
        <w:rPr>
          <w:szCs w:val="24"/>
          <w:u w:val="single"/>
          <w:lang w:eastAsia="zh-CN" w:bidi="hi-IN"/>
        </w:rPr>
        <w:t xml:space="preserve"> </w:t>
      </w:r>
      <w:proofErr w:type="spellStart"/>
      <w:r w:rsidR="008F5EF4" w:rsidRPr="007F0EB0">
        <w:rPr>
          <w:szCs w:val="24"/>
          <w:u w:val="single"/>
          <w:lang w:eastAsia="zh-CN" w:bidi="hi-IN"/>
        </w:rPr>
        <w:t>Bělor</w:t>
      </w:r>
      <w:proofErr w:type="spellEnd"/>
      <w:r>
        <w:rPr>
          <w:szCs w:val="24"/>
          <w:lang w:eastAsia="zh-CN" w:bidi="hi-IN"/>
        </w:rPr>
        <w:t xml:space="preserve"> vysvětlil, že cílem dokumentů je navodit vztah mezi legislativou </w:t>
      </w:r>
      <w:r w:rsidR="006D233F">
        <w:rPr>
          <w:szCs w:val="24"/>
          <w:lang w:eastAsia="zh-CN" w:bidi="hi-IN"/>
        </w:rPr>
        <w:br/>
      </w:r>
      <w:r>
        <w:rPr>
          <w:szCs w:val="24"/>
          <w:lang w:eastAsia="zh-CN" w:bidi="hi-IN"/>
        </w:rPr>
        <w:t>a oborem technických norem. V ČR tuto funkci plní Česká agentura pro standardizaci. Důležitá je pojistka pro případ krizí.</w:t>
      </w:r>
    </w:p>
    <w:p w:rsidR="006D3889" w:rsidRDefault="006D3889" w:rsidP="006D3889">
      <w:pPr>
        <w:suppressAutoHyphens/>
        <w:ind w:firstLine="709"/>
        <w:jc w:val="both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Př. </w:t>
      </w:r>
      <w:r w:rsidRPr="007F0EB0">
        <w:rPr>
          <w:szCs w:val="24"/>
          <w:u w:val="single"/>
          <w:lang w:eastAsia="zh-CN" w:bidi="hi-IN"/>
        </w:rPr>
        <w:t xml:space="preserve">O. </w:t>
      </w:r>
      <w:proofErr w:type="spellStart"/>
      <w:r w:rsidRPr="007F0EB0">
        <w:rPr>
          <w:szCs w:val="24"/>
          <w:u w:val="single"/>
          <w:lang w:eastAsia="zh-CN" w:bidi="hi-IN"/>
        </w:rPr>
        <w:t>Benešíka</w:t>
      </w:r>
      <w:proofErr w:type="spellEnd"/>
      <w:r>
        <w:rPr>
          <w:szCs w:val="24"/>
          <w:lang w:eastAsia="zh-CN" w:bidi="hi-IN"/>
        </w:rPr>
        <w:t xml:space="preserve"> zajímalo personální obsazení Úřadu EU pro duševní vlastnictví.</w:t>
      </w:r>
    </w:p>
    <w:p w:rsidR="006D3889" w:rsidRDefault="006D3889" w:rsidP="006D3889">
      <w:pPr>
        <w:suppressAutoHyphens/>
        <w:ind w:firstLine="709"/>
        <w:jc w:val="both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Př. </w:t>
      </w:r>
      <w:r w:rsidRPr="007F0EB0">
        <w:rPr>
          <w:szCs w:val="24"/>
          <w:u w:val="single"/>
          <w:lang w:eastAsia="zh-CN" w:bidi="hi-IN"/>
        </w:rPr>
        <w:t>J. Kratochvíl</w:t>
      </w:r>
      <w:r>
        <w:rPr>
          <w:szCs w:val="24"/>
          <w:lang w:eastAsia="zh-CN" w:bidi="hi-IN"/>
        </w:rPr>
        <w:t xml:space="preserve"> odpověděl, že návrh počítá se zřízením pracoviště v rámci Úřadu pro ochranné známky</w:t>
      </w:r>
      <w:r w:rsidR="00ED101B">
        <w:rPr>
          <w:szCs w:val="24"/>
          <w:lang w:eastAsia="zh-CN" w:bidi="hi-IN"/>
        </w:rPr>
        <w:t>, kde v současné době nastupuje nové vedení. ČR požaduje na toto pracoviště dostatek odborníků na licence a patenty.</w:t>
      </w:r>
    </w:p>
    <w:p w:rsidR="00B46665" w:rsidRDefault="00ED101B" w:rsidP="00B46665">
      <w:pPr>
        <w:ind w:firstLine="708"/>
        <w:jc w:val="both"/>
        <w:rPr>
          <w:i/>
        </w:rPr>
      </w:pPr>
      <w:r>
        <w:rPr>
          <w:szCs w:val="24"/>
          <w:lang w:eastAsia="zh-CN" w:bidi="hi-IN"/>
        </w:rPr>
        <w:t xml:space="preserve">Zpravodaj </w:t>
      </w:r>
      <w:r w:rsidRPr="007F0EB0">
        <w:rPr>
          <w:szCs w:val="24"/>
          <w:u w:val="single"/>
          <w:lang w:eastAsia="zh-CN" w:bidi="hi-IN"/>
        </w:rPr>
        <w:t xml:space="preserve">R. </w:t>
      </w:r>
      <w:proofErr w:type="spellStart"/>
      <w:r w:rsidRPr="007F0EB0">
        <w:rPr>
          <w:szCs w:val="24"/>
          <w:u w:val="single"/>
          <w:lang w:eastAsia="zh-CN" w:bidi="hi-IN"/>
        </w:rPr>
        <w:t>Bělor</w:t>
      </w:r>
      <w:proofErr w:type="spellEnd"/>
      <w:r w:rsidR="00E84BA1" w:rsidRPr="00AC7301">
        <w:rPr>
          <w:szCs w:val="24"/>
          <w:lang w:eastAsia="en-US"/>
        </w:rPr>
        <w:t xml:space="preserve"> </w:t>
      </w:r>
      <w:r w:rsidR="00E84BA1">
        <w:rPr>
          <w:szCs w:val="24"/>
          <w:lang w:eastAsia="en-US"/>
        </w:rPr>
        <w:t>n</w:t>
      </w:r>
      <w:r w:rsidR="00E84BA1" w:rsidRPr="00AC7301">
        <w:rPr>
          <w:szCs w:val="24"/>
          <w:lang w:eastAsia="en-US"/>
        </w:rPr>
        <w:t>avrhnul usnesení</w:t>
      </w:r>
      <w:r w:rsidR="006D233F">
        <w:rPr>
          <w:szCs w:val="24"/>
          <w:lang w:eastAsia="en-US"/>
        </w:rPr>
        <w:t xml:space="preserve"> k dokumentu č. </w:t>
      </w:r>
      <w:r w:rsidR="006D233F" w:rsidRPr="006D233F">
        <w:rPr>
          <w:szCs w:val="24"/>
          <w:lang w:eastAsia="zh-CN" w:bidi="hi-IN"/>
        </w:rPr>
        <w:t>8900/23</w:t>
      </w:r>
      <w:r w:rsidR="00E84BA1" w:rsidRPr="00AC7301">
        <w:rPr>
          <w:szCs w:val="24"/>
          <w:lang w:eastAsia="en-US"/>
        </w:rPr>
        <w:t xml:space="preserve">, </w:t>
      </w:r>
      <w:r w:rsidR="00E84BA1" w:rsidRPr="00AC7301">
        <w:rPr>
          <w:iCs/>
        </w:rPr>
        <w:t xml:space="preserve">ve kterém výbor pro evropské záležitosti </w:t>
      </w:r>
      <w:r>
        <w:rPr>
          <w:iCs/>
        </w:rPr>
        <w:t xml:space="preserve">1. bere na vědomí </w:t>
      </w:r>
      <w:r w:rsidR="00DE30F0">
        <w:rPr>
          <w:color w:val="000000"/>
          <w:szCs w:val="24"/>
        </w:rPr>
        <w:t>návrh</w:t>
      </w:r>
      <w:r w:rsidR="00DE30F0">
        <w:t xml:space="preserve"> nařízení Evropského parlamentu a Rady o patentech, jejichž využití je nezbytné k dodržení technických norem, a o změně nařízení (EU) 2017/1001;</w:t>
      </w:r>
      <w:r>
        <w:t xml:space="preserve"> 2. podporuje</w:t>
      </w:r>
      <w:r w:rsidR="00DE30F0">
        <w:rPr>
          <w:color w:val="000000" w:themeColor="text1"/>
          <w:szCs w:val="24"/>
        </w:rPr>
        <w:t xml:space="preserve"> stanovisko vlády ČR k tomuto dokumentu;</w:t>
      </w:r>
      <w:r>
        <w:rPr>
          <w:color w:val="000000" w:themeColor="text1"/>
          <w:szCs w:val="24"/>
        </w:rPr>
        <w:t xml:space="preserve"> 3. podporuje</w:t>
      </w:r>
      <w:r w:rsidR="00DE30F0">
        <w:rPr>
          <w:color w:val="000000" w:themeColor="text1"/>
          <w:szCs w:val="24"/>
        </w:rPr>
        <w:t xml:space="preserve"> přijetí tohoto dokumentu, které povede k vytvoření jasného souboru pravidel pro udělovaní licencí k patentům SEP;</w:t>
      </w:r>
      <w:r>
        <w:rPr>
          <w:color w:val="000000" w:themeColor="text1"/>
          <w:szCs w:val="24"/>
        </w:rPr>
        <w:t xml:space="preserve"> 4. vítá </w:t>
      </w:r>
      <w:r w:rsidR="00DE30F0">
        <w:rPr>
          <w:color w:val="000000" w:themeColor="text1"/>
          <w:szCs w:val="24"/>
        </w:rPr>
        <w:t xml:space="preserve">navržené změny jako cestu ke zlepšení transparentnosti </w:t>
      </w:r>
      <w:r w:rsidR="006D233F">
        <w:rPr>
          <w:color w:val="000000" w:themeColor="text1"/>
          <w:szCs w:val="24"/>
        </w:rPr>
        <w:br/>
      </w:r>
      <w:r w:rsidR="00DE30F0">
        <w:rPr>
          <w:color w:val="000000" w:themeColor="text1"/>
          <w:szCs w:val="24"/>
        </w:rPr>
        <w:t xml:space="preserve">a předvídatelnosti v oblasti udělování licencí k patentům SEP ve prospěch spotřebitelů </w:t>
      </w:r>
      <w:r w:rsidR="006D233F">
        <w:rPr>
          <w:color w:val="000000" w:themeColor="text1"/>
          <w:szCs w:val="24"/>
        </w:rPr>
        <w:br/>
      </w:r>
      <w:r w:rsidR="00DE30F0">
        <w:rPr>
          <w:color w:val="000000" w:themeColor="text1"/>
          <w:szCs w:val="24"/>
        </w:rPr>
        <w:t>a průmyslu s akcentem na malé a střední podniky;</w:t>
      </w:r>
      <w:r>
        <w:rPr>
          <w:color w:val="000000" w:themeColor="text1"/>
          <w:szCs w:val="24"/>
        </w:rPr>
        <w:t xml:space="preserve"> 5. upozorňuje</w:t>
      </w:r>
      <w:r w:rsidR="00DE30F0">
        <w:rPr>
          <w:rFonts w:ascii="Times" w:eastAsia="Times" w:hAnsi="Times" w:cs="Times"/>
          <w:b/>
          <w:color w:val="000000" w:themeColor="text1"/>
          <w:szCs w:val="24"/>
        </w:rPr>
        <w:t xml:space="preserve"> </w:t>
      </w:r>
      <w:r w:rsidR="00DE30F0">
        <w:rPr>
          <w:color w:val="000000" w:themeColor="text1"/>
          <w:szCs w:val="24"/>
        </w:rPr>
        <w:t xml:space="preserve">na nutnost podrobné </w:t>
      </w:r>
      <w:proofErr w:type="spellStart"/>
      <w:r w:rsidR="00DE30F0">
        <w:rPr>
          <w:color w:val="000000" w:themeColor="text1"/>
          <w:szCs w:val="24"/>
        </w:rPr>
        <w:t>celounijní</w:t>
      </w:r>
      <w:proofErr w:type="spellEnd"/>
      <w:r w:rsidR="00DE30F0">
        <w:rPr>
          <w:color w:val="000000" w:themeColor="text1"/>
          <w:szCs w:val="24"/>
        </w:rPr>
        <w:t xml:space="preserve"> diskuze ohledně realistické časové, finanční a personální proveditelnosti navrženého systému, a to konkrétně v otázkách:</w:t>
      </w:r>
      <w:r>
        <w:rPr>
          <w:szCs w:val="24"/>
          <w:lang w:eastAsia="zh-CN" w:bidi="hi-IN"/>
        </w:rPr>
        <w:t xml:space="preserve"> </w:t>
      </w:r>
      <w:r w:rsidR="00DE30F0" w:rsidRPr="00ED101B">
        <w:rPr>
          <w:color w:val="000000" w:themeColor="text1"/>
          <w:szCs w:val="24"/>
        </w:rPr>
        <w:t>personálního obsazení kompetenčního centra</w:t>
      </w:r>
      <w:r>
        <w:rPr>
          <w:szCs w:val="24"/>
          <w:lang w:eastAsia="zh-CN" w:bidi="hi-IN"/>
        </w:rPr>
        <w:t xml:space="preserve">, </w:t>
      </w:r>
      <w:r w:rsidR="00DE30F0" w:rsidRPr="00ED101B">
        <w:rPr>
          <w:color w:val="000000" w:themeColor="text1"/>
          <w:szCs w:val="24"/>
        </w:rPr>
        <w:t xml:space="preserve">zajištění kvalitních </w:t>
      </w:r>
      <w:r w:rsidR="006D233F">
        <w:rPr>
          <w:color w:val="000000" w:themeColor="text1"/>
          <w:szCs w:val="24"/>
        </w:rPr>
        <w:br/>
      </w:r>
      <w:r w:rsidR="00DE30F0" w:rsidRPr="00ED101B">
        <w:rPr>
          <w:color w:val="000000" w:themeColor="text1"/>
          <w:szCs w:val="24"/>
        </w:rPr>
        <w:t>a nezávislých hodnotitelů a mediátorů</w:t>
      </w:r>
      <w:r>
        <w:rPr>
          <w:szCs w:val="24"/>
          <w:lang w:eastAsia="zh-CN" w:bidi="hi-IN"/>
        </w:rPr>
        <w:t xml:space="preserve">, </w:t>
      </w:r>
      <w:r w:rsidR="00DE30F0" w:rsidRPr="00ED101B">
        <w:rPr>
          <w:color w:val="000000" w:themeColor="text1"/>
          <w:szCs w:val="24"/>
        </w:rPr>
        <w:t>lhůty pro stanovování podmínek FRAND</w:t>
      </w:r>
      <w:r>
        <w:rPr>
          <w:szCs w:val="24"/>
          <w:lang w:eastAsia="zh-CN" w:bidi="hi-IN"/>
        </w:rPr>
        <w:t xml:space="preserve"> </w:t>
      </w:r>
      <w:r w:rsidR="006D233F">
        <w:rPr>
          <w:szCs w:val="24"/>
          <w:lang w:eastAsia="zh-CN" w:bidi="hi-IN"/>
        </w:rPr>
        <w:br/>
      </w:r>
      <w:r>
        <w:rPr>
          <w:szCs w:val="24"/>
          <w:lang w:eastAsia="zh-CN" w:bidi="hi-IN"/>
        </w:rPr>
        <w:t xml:space="preserve">a </w:t>
      </w:r>
      <w:r w:rsidR="00DE30F0" w:rsidRPr="00ED101B">
        <w:rPr>
          <w:color w:val="000000" w:themeColor="text1"/>
          <w:szCs w:val="24"/>
        </w:rPr>
        <w:t>předpokládané spolupráce s národními patentovými úřady;</w:t>
      </w:r>
      <w:r w:rsidR="006D233F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6. pověřuje</w:t>
      </w:r>
      <w:r w:rsidR="00DE30F0">
        <w:rPr>
          <w:rFonts w:ascii="Times" w:eastAsia="Times" w:hAnsi="Times" w:cs="Times"/>
          <w:b/>
          <w:color w:val="000000" w:themeColor="text1"/>
          <w:szCs w:val="24"/>
        </w:rPr>
        <w:t xml:space="preserve"> </w:t>
      </w:r>
      <w:r w:rsidR="00DE30F0">
        <w:rPr>
          <w:rFonts w:ascii="Times" w:eastAsia="Times" w:hAnsi="Times" w:cs="Times"/>
          <w:color w:val="000000" w:themeColor="text1"/>
          <w:szCs w:val="24"/>
        </w:rPr>
        <w:t>předsedu</w:t>
      </w:r>
      <w:r w:rsidR="00B46665">
        <w:rPr>
          <w:rFonts w:ascii="Times" w:eastAsia="Times" w:hAnsi="Times" w:cs="Times"/>
          <w:color w:val="000000" w:themeColor="text1"/>
          <w:szCs w:val="24"/>
        </w:rPr>
        <w:t xml:space="preserve"> </w:t>
      </w:r>
      <w:r w:rsidR="00DE30F0">
        <w:rPr>
          <w:rFonts w:ascii="Times" w:eastAsia="Times" w:hAnsi="Times" w:cs="Times"/>
          <w:color w:val="000000" w:themeColor="text1"/>
          <w:szCs w:val="24"/>
        </w:rPr>
        <w:t>výboru pro evropské záležitosti, aby v rámci politického dialogu postoupil toto usnesení předsedkyni Evropské komise</w:t>
      </w:r>
      <w:r>
        <w:rPr>
          <w:rFonts w:ascii="Times" w:eastAsia="Times" w:hAnsi="Times" w:cs="Times"/>
          <w:color w:val="000000" w:themeColor="text1"/>
          <w:szCs w:val="24"/>
        </w:rPr>
        <w:t xml:space="preserve"> </w:t>
      </w:r>
      <w:r w:rsidR="00E84BA1"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>
        <w:rPr>
          <w:rFonts w:eastAsia="Times"/>
          <w:i/>
          <w:color w:val="000000" w:themeColor="text1"/>
          <w:szCs w:val="24"/>
        </w:rPr>
        <w:t>200</w:t>
      </w:r>
      <w:r w:rsidR="00E84BA1" w:rsidRPr="003F4A1E">
        <w:rPr>
          <w:rFonts w:eastAsia="Times"/>
          <w:i/>
          <w:color w:val="000000" w:themeColor="text1"/>
          <w:szCs w:val="24"/>
        </w:rPr>
        <w:t>,</w:t>
      </w:r>
      <w:r w:rsidR="00E84BA1" w:rsidRPr="003F4A1E">
        <w:rPr>
          <w:rFonts w:eastAsia="Times"/>
          <w:color w:val="000000" w:themeColor="text1"/>
          <w:szCs w:val="24"/>
        </w:rPr>
        <w:t xml:space="preserve"> </w:t>
      </w:r>
      <w:r w:rsidR="00E84BA1" w:rsidRPr="00BE0DC7">
        <w:rPr>
          <w:i/>
          <w:iCs/>
        </w:rPr>
        <w:t xml:space="preserve">hlasování </w:t>
      </w:r>
      <w:r>
        <w:rPr>
          <w:i/>
          <w:iCs/>
        </w:rPr>
        <w:t>9</w:t>
      </w:r>
      <w:r w:rsidR="00E84BA1">
        <w:rPr>
          <w:i/>
          <w:iCs/>
        </w:rPr>
        <w:t>-</w:t>
      </w:r>
      <w:r>
        <w:rPr>
          <w:i/>
          <w:iCs/>
        </w:rPr>
        <w:t>1</w:t>
      </w:r>
      <w:r w:rsidR="00E84BA1">
        <w:rPr>
          <w:i/>
          <w:iCs/>
        </w:rPr>
        <w:t>-</w:t>
      </w:r>
      <w:r>
        <w:rPr>
          <w:i/>
          <w:iCs/>
        </w:rPr>
        <w:t>2</w:t>
      </w:r>
      <w:r w:rsidR="00B46665">
        <w:rPr>
          <w:i/>
          <w:iCs/>
        </w:rPr>
        <w:t>,</w:t>
      </w:r>
      <w:r w:rsidRPr="00ED101B">
        <w:rPr>
          <w:i/>
          <w:iCs/>
        </w:rPr>
        <w:t xml:space="preserve"> </w:t>
      </w:r>
      <w:proofErr w:type="spellStart"/>
      <w:r w:rsidR="00B46665">
        <w:rPr>
          <w:i/>
        </w:rPr>
        <w:t>Berkovcová</w:t>
      </w:r>
      <w:proofErr w:type="spellEnd"/>
      <w:r w:rsidR="00B46665">
        <w:rPr>
          <w:i/>
        </w:rPr>
        <w:t xml:space="preserve"> Jana – zdržela se,</w:t>
      </w:r>
      <w:r w:rsidR="00B46665" w:rsidRPr="00C8402A">
        <w:rPr>
          <w:i/>
        </w:rPr>
        <w:t xml:space="preserve"> </w:t>
      </w:r>
      <w:proofErr w:type="spellStart"/>
      <w:r w:rsidR="00B46665">
        <w:rPr>
          <w:i/>
        </w:rPr>
        <w:t>Jáč</w:t>
      </w:r>
      <w:proofErr w:type="spellEnd"/>
      <w:r w:rsidR="00B46665">
        <w:rPr>
          <w:i/>
        </w:rPr>
        <w:t xml:space="preserve"> Ivan – pro, Pokorná Jermanová Jaroslava – pro, </w:t>
      </w:r>
      <w:proofErr w:type="spellStart"/>
      <w:r w:rsidR="00B46665">
        <w:rPr>
          <w:i/>
        </w:rPr>
        <w:t>Benešík</w:t>
      </w:r>
      <w:proofErr w:type="spellEnd"/>
      <w:r w:rsidR="00B46665">
        <w:rPr>
          <w:i/>
        </w:rPr>
        <w:t xml:space="preserve"> Ondřej – pro, Carbol Jiří – pro, </w:t>
      </w:r>
      <w:proofErr w:type="spellStart"/>
      <w:r w:rsidR="00B46665">
        <w:rPr>
          <w:i/>
        </w:rPr>
        <w:t>Fifka</w:t>
      </w:r>
      <w:proofErr w:type="spellEnd"/>
      <w:r w:rsidR="00B46665">
        <w:rPr>
          <w:i/>
        </w:rPr>
        <w:t xml:space="preserve"> Petr – pro, </w:t>
      </w:r>
      <w:proofErr w:type="spellStart"/>
      <w:r w:rsidR="00B46665">
        <w:rPr>
          <w:i/>
        </w:rPr>
        <w:t>Pošarová</w:t>
      </w:r>
      <w:proofErr w:type="spellEnd"/>
      <w:r w:rsidR="00B46665">
        <w:rPr>
          <w:i/>
        </w:rPr>
        <w:t xml:space="preserve"> Marie – zdržela se, Zlínský Vladimír – proti, </w:t>
      </w:r>
      <w:proofErr w:type="spellStart"/>
      <w:r w:rsidR="00B46665">
        <w:rPr>
          <w:i/>
        </w:rPr>
        <w:t>Bělor</w:t>
      </w:r>
      <w:proofErr w:type="spellEnd"/>
      <w:r w:rsidR="00B46665">
        <w:rPr>
          <w:i/>
        </w:rPr>
        <w:t xml:space="preserve"> Roman – pro, </w:t>
      </w:r>
      <w:proofErr w:type="spellStart"/>
      <w:r w:rsidR="00B46665">
        <w:rPr>
          <w:i/>
          <w:iCs/>
        </w:rPr>
        <w:t>Berki</w:t>
      </w:r>
      <w:proofErr w:type="spellEnd"/>
      <w:r w:rsidR="00B46665">
        <w:rPr>
          <w:i/>
          <w:iCs/>
        </w:rPr>
        <w:t xml:space="preserve"> Jan – pro, </w:t>
      </w:r>
      <w:r w:rsidR="00B46665">
        <w:rPr>
          <w:i/>
        </w:rPr>
        <w:t xml:space="preserve">Potůčková Lucie – pro, Kolář Ondřej – pro, </w:t>
      </w:r>
      <w:r w:rsidR="00B46665" w:rsidRPr="009523E8">
        <w:rPr>
          <w:i/>
          <w:iCs/>
          <w:color w:val="000000" w:themeColor="text1"/>
        </w:rPr>
        <w:t>v příloze</w:t>
      </w:r>
      <w:r w:rsidR="00B46665" w:rsidRPr="009523E8">
        <w:rPr>
          <w:i/>
        </w:rPr>
        <w:t>/.</w:t>
      </w:r>
    </w:p>
    <w:p w:rsidR="00B46665" w:rsidRDefault="002D12CD" w:rsidP="00B46665">
      <w:pPr>
        <w:ind w:firstLine="708"/>
        <w:jc w:val="both"/>
        <w:rPr>
          <w:i/>
        </w:rPr>
      </w:pPr>
      <w:r>
        <w:t xml:space="preserve">K dokumentu </w:t>
      </w:r>
      <w:r w:rsidR="006D233F">
        <w:rPr>
          <w:color w:val="000000" w:themeColor="text1"/>
          <w:szCs w:val="24"/>
        </w:rPr>
        <w:t xml:space="preserve">č. 8901/23 </w:t>
      </w:r>
      <w:r w:rsidR="009278FB">
        <w:rPr>
          <w:szCs w:val="24"/>
          <w:lang w:eastAsia="en-US"/>
        </w:rPr>
        <w:t>n</w:t>
      </w:r>
      <w:r w:rsidR="009278FB" w:rsidRPr="00AC7301">
        <w:rPr>
          <w:szCs w:val="24"/>
          <w:lang w:eastAsia="en-US"/>
        </w:rPr>
        <w:t xml:space="preserve">avrhnul usnesení, </w:t>
      </w:r>
      <w:r w:rsidR="009278FB" w:rsidRPr="00AC7301">
        <w:rPr>
          <w:iCs/>
        </w:rPr>
        <w:t>ve kterém výbor pro evropské záležitosti</w:t>
      </w:r>
      <w:r>
        <w:rPr>
          <w:iCs/>
        </w:rPr>
        <w:t xml:space="preserve"> 1. bere na vědomí</w:t>
      </w:r>
      <w:r w:rsidRPr="00163D63">
        <w:rPr>
          <w:color w:val="000000" w:themeColor="text1"/>
          <w:spacing w:val="60"/>
          <w:szCs w:val="24"/>
        </w:rPr>
        <w:t xml:space="preserve"> </w:t>
      </w:r>
      <w:r>
        <w:rPr>
          <w:color w:val="000000" w:themeColor="text1"/>
          <w:szCs w:val="24"/>
        </w:rPr>
        <w:t xml:space="preserve">návrh nařízení Evropského parlamentu a Rady o nucených licencích k řešení krizí a o změně nařízení; 2. podporuje stanovisko vlády ČR k tomuto dokumentu; 3. podporuje </w:t>
      </w:r>
      <w:r>
        <w:rPr>
          <w:color w:val="000000" w:themeColor="text1"/>
          <w:szCs w:val="24"/>
        </w:rPr>
        <w:lastRenderedPageBreak/>
        <w:t>přijetí tohoto dokumentu jako prostředku ke včasné reakci na krizové situace pro oblast duševního vlastnictví; 4. vítá</w:t>
      </w:r>
      <w:r>
        <w:t xml:space="preserve"> </w:t>
      </w:r>
      <w:r>
        <w:rPr>
          <w:color w:val="000000" w:themeColor="text1"/>
          <w:szCs w:val="24"/>
        </w:rPr>
        <w:t>diskuzi na evropské úrovni o zvládání mimořádných krizí, zejména v kontextu nedávných událostí; 5. zdůrazňuje</w:t>
      </w:r>
      <w:r>
        <w:rPr>
          <w:rFonts w:ascii="Times" w:eastAsia="Times" w:hAnsi="Times" w:cs="Times"/>
          <w:b/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charakter nucených licencí ve smyslu </w:t>
      </w:r>
      <w:r>
        <w:rPr>
          <w:i/>
          <w:color w:val="000000" w:themeColor="text1"/>
          <w:szCs w:val="24"/>
        </w:rPr>
        <w:t>ultima ratio</w:t>
      </w:r>
      <w:r>
        <w:rPr>
          <w:color w:val="000000" w:themeColor="text1"/>
          <w:szCs w:val="24"/>
        </w:rPr>
        <w:t>, tedy jako poslední možnosti za situace, kdy nelze dosáhnout licenční dohody na dobrovolné bázi a 6. pověřuje</w:t>
      </w:r>
      <w:r>
        <w:t xml:space="preserve"> </w:t>
      </w:r>
      <w:r>
        <w:rPr>
          <w:rFonts w:ascii="Times" w:eastAsia="Times" w:hAnsi="Times" w:cs="Times"/>
          <w:color w:val="000000" w:themeColor="text1"/>
          <w:szCs w:val="24"/>
        </w:rPr>
        <w:t xml:space="preserve">předsedu výboru pro evropské záležitosti, aby v rámci politického dialogu postoupil toto usnesení předsedkyni Evropské komise </w:t>
      </w:r>
      <w:r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>
        <w:rPr>
          <w:rFonts w:eastAsia="Times"/>
          <w:i/>
          <w:color w:val="000000" w:themeColor="text1"/>
          <w:szCs w:val="24"/>
        </w:rPr>
        <w:t>201</w:t>
      </w:r>
      <w:r w:rsidRPr="003F4A1E">
        <w:rPr>
          <w:rFonts w:eastAsia="Times"/>
          <w:i/>
          <w:color w:val="000000" w:themeColor="text1"/>
          <w:szCs w:val="24"/>
        </w:rPr>
        <w:t>,</w:t>
      </w:r>
      <w:r w:rsidRPr="003F4A1E">
        <w:rPr>
          <w:rFonts w:eastAsia="Times"/>
          <w:color w:val="000000" w:themeColor="text1"/>
          <w:szCs w:val="24"/>
        </w:rPr>
        <w:t xml:space="preserve"> </w:t>
      </w:r>
      <w:r w:rsidRPr="00BE0DC7">
        <w:rPr>
          <w:i/>
          <w:iCs/>
        </w:rPr>
        <w:t xml:space="preserve">hlasování </w:t>
      </w:r>
      <w:r w:rsidR="00B46665">
        <w:rPr>
          <w:i/>
          <w:iCs/>
        </w:rPr>
        <w:br/>
      </w:r>
      <w:r>
        <w:rPr>
          <w:i/>
          <w:iCs/>
        </w:rPr>
        <w:t>9-1-2</w:t>
      </w:r>
      <w:r w:rsidR="00B46665">
        <w:rPr>
          <w:i/>
          <w:iCs/>
        </w:rPr>
        <w:t>,</w:t>
      </w:r>
      <w:r w:rsidRPr="00ED101B">
        <w:rPr>
          <w:i/>
          <w:iCs/>
        </w:rPr>
        <w:t xml:space="preserve"> </w:t>
      </w:r>
      <w:proofErr w:type="spellStart"/>
      <w:r w:rsidR="00B46665">
        <w:rPr>
          <w:i/>
        </w:rPr>
        <w:t>Berkovcová</w:t>
      </w:r>
      <w:proofErr w:type="spellEnd"/>
      <w:r w:rsidR="00B46665">
        <w:rPr>
          <w:i/>
        </w:rPr>
        <w:t xml:space="preserve"> Jana – zdržela se,</w:t>
      </w:r>
      <w:r w:rsidR="00B46665" w:rsidRPr="00C8402A">
        <w:rPr>
          <w:i/>
        </w:rPr>
        <w:t xml:space="preserve"> </w:t>
      </w:r>
      <w:proofErr w:type="spellStart"/>
      <w:r w:rsidR="00B46665">
        <w:rPr>
          <w:i/>
        </w:rPr>
        <w:t>Jáč</w:t>
      </w:r>
      <w:proofErr w:type="spellEnd"/>
      <w:r w:rsidR="00B46665">
        <w:rPr>
          <w:i/>
        </w:rPr>
        <w:t xml:space="preserve"> Ivan – pro, Pokorná Jermanová Jaroslava – pro, </w:t>
      </w:r>
      <w:proofErr w:type="spellStart"/>
      <w:r w:rsidR="00B46665">
        <w:rPr>
          <w:i/>
        </w:rPr>
        <w:t>Benešík</w:t>
      </w:r>
      <w:proofErr w:type="spellEnd"/>
      <w:r w:rsidR="00B46665">
        <w:rPr>
          <w:i/>
        </w:rPr>
        <w:t xml:space="preserve"> Ondřej – pro, Carbol Jiří – pro, </w:t>
      </w:r>
      <w:proofErr w:type="spellStart"/>
      <w:r w:rsidR="00B46665">
        <w:rPr>
          <w:i/>
        </w:rPr>
        <w:t>Fifka</w:t>
      </w:r>
      <w:proofErr w:type="spellEnd"/>
      <w:r w:rsidR="00B46665">
        <w:rPr>
          <w:i/>
        </w:rPr>
        <w:t xml:space="preserve"> Petr – pro, </w:t>
      </w:r>
      <w:proofErr w:type="spellStart"/>
      <w:r w:rsidR="00B46665">
        <w:rPr>
          <w:i/>
        </w:rPr>
        <w:t>Pošarová</w:t>
      </w:r>
      <w:proofErr w:type="spellEnd"/>
      <w:r w:rsidR="00B46665">
        <w:rPr>
          <w:i/>
        </w:rPr>
        <w:t xml:space="preserve"> Marie – zdržela se, Zlínský Vladimír – proti, </w:t>
      </w:r>
      <w:proofErr w:type="spellStart"/>
      <w:r w:rsidR="00B46665">
        <w:rPr>
          <w:i/>
        </w:rPr>
        <w:t>Bělor</w:t>
      </w:r>
      <w:proofErr w:type="spellEnd"/>
      <w:r w:rsidR="00B46665">
        <w:rPr>
          <w:i/>
        </w:rPr>
        <w:t xml:space="preserve"> Roman – pro, </w:t>
      </w:r>
      <w:proofErr w:type="spellStart"/>
      <w:r w:rsidR="00B46665">
        <w:rPr>
          <w:i/>
          <w:iCs/>
        </w:rPr>
        <w:t>Berki</w:t>
      </w:r>
      <w:proofErr w:type="spellEnd"/>
      <w:r w:rsidR="00B46665">
        <w:rPr>
          <w:i/>
          <w:iCs/>
        </w:rPr>
        <w:t xml:space="preserve"> Jan – pro, </w:t>
      </w:r>
      <w:r w:rsidR="00B46665">
        <w:rPr>
          <w:i/>
        </w:rPr>
        <w:t xml:space="preserve">Potůčková Lucie – pro, Kolář Ondřej – pro, </w:t>
      </w:r>
      <w:r w:rsidR="00B46665" w:rsidRPr="009523E8">
        <w:rPr>
          <w:i/>
          <w:iCs/>
          <w:color w:val="000000" w:themeColor="text1"/>
        </w:rPr>
        <w:t>v příloze</w:t>
      </w:r>
      <w:r w:rsidR="00B46665" w:rsidRPr="009523E8">
        <w:rPr>
          <w:i/>
        </w:rPr>
        <w:t>/.</w:t>
      </w:r>
    </w:p>
    <w:p w:rsidR="00E84BA1" w:rsidRDefault="00E84BA1" w:rsidP="00B46665">
      <w:pPr>
        <w:spacing w:line="254" w:lineRule="auto"/>
        <w:ind w:firstLine="709"/>
        <w:jc w:val="both"/>
        <w:rPr>
          <w:szCs w:val="24"/>
          <w:lang w:eastAsia="zh-CN" w:bidi="hi-IN"/>
        </w:rPr>
      </w:pPr>
    </w:p>
    <w:p w:rsidR="008F5EF4" w:rsidRPr="008F5EF4" w:rsidRDefault="008F5EF4" w:rsidP="008F5EF4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rPr>
          <w:b/>
          <w:szCs w:val="24"/>
          <w:lang w:eastAsia="zh-CN" w:bidi="hi-IN"/>
        </w:rPr>
      </w:pPr>
      <w:r w:rsidRPr="008F5EF4">
        <w:rPr>
          <w:b/>
          <w:szCs w:val="24"/>
          <w:lang w:eastAsia="zh-CN" w:bidi="hi-IN"/>
        </w:rPr>
        <w:t>Návrh nařízení Evropského parlamentu a Rady o </w:t>
      </w:r>
      <w:r w:rsidRPr="008F5EF4">
        <w:rPr>
          <w:b/>
          <w:color w:val="000000"/>
          <w:szCs w:val="24"/>
        </w:rPr>
        <w:t>příslušnosti, použitelném právu, uznávání a výkonu opatření a spolupráci ve věcech ochrany dospělých osob</w:t>
      </w:r>
      <w:r w:rsidRPr="008F5EF4">
        <w:rPr>
          <w:b/>
          <w:szCs w:val="24"/>
          <w:lang w:eastAsia="zh-CN" w:bidi="hi-IN"/>
        </w:rPr>
        <w:t xml:space="preserve"> /kód Rady 10108/23, </w:t>
      </w:r>
      <w:proofErr w:type="gramStart"/>
      <w:r w:rsidRPr="008F5EF4">
        <w:rPr>
          <w:b/>
          <w:szCs w:val="24"/>
          <w:lang w:eastAsia="zh-CN" w:bidi="hi-IN"/>
        </w:rPr>
        <w:t>KOM(</w:t>
      </w:r>
      <w:proofErr w:type="gramEnd"/>
      <w:r w:rsidRPr="008F5EF4">
        <w:rPr>
          <w:b/>
          <w:szCs w:val="24"/>
          <w:lang w:eastAsia="zh-CN" w:bidi="hi-IN"/>
        </w:rPr>
        <w:t>2023) 280 v konečném znění/</w:t>
      </w:r>
    </w:p>
    <w:p w:rsidR="008F5EF4" w:rsidRDefault="008F5EF4" w:rsidP="008F5EF4">
      <w:pPr>
        <w:widowControl w:val="0"/>
        <w:suppressAutoHyphens/>
        <w:autoSpaceDN w:val="0"/>
        <w:ind w:left="3534" w:hanging="1410"/>
        <w:jc w:val="both"/>
        <w:rPr>
          <w:rFonts w:eastAsia="SimSun"/>
          <w:kern w:val="3"/>
          <w:szCs w:val="24"/>
          <w:lang w:eastAsia="zh-CN" w:bidi="hi-IN"/>
        </w:rPr>
      </w:pPr>
    </w:p>
    <w:p w:rsidR="00E84BA1" w:rsidRDefault="00E84BA1" w:rsidP="00E84BA1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2D12CD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2D12CD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2D12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7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2D12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21. června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="002D12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82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8F5EF4" w:rsidRPr="002D12CD" w:rsidRDefault="00E84BA1" w:rsidP="002D12CD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 w:rsidRPr="00E87A3C">
        <w:rPr>
          <w:color w:val="000000" w:themeColor="text1"/>
          <w:szCs w:val="24"/>
        </w:rPr>
        <w:t>Dokument</w:t>
      </w:r>
      <w:r>
        <w:rPr>
          <w:color w:val="000000" w:themeColor="text1"/>
          <w:szCs w:val="24"/>
        </w:rPr>
        <w:t>y</w:t>
      </w:r>
      <w:r w:rsidRPr="00E87A3C">
        <w:rPr>
          <w:color w:val="000000" w:themeColor="text1"/>
          <w:szCs w:val="24"/>
        </w:rPr>
        <w:t xml:space="preserve"> představil</w:t>
      </w:r>
      <w:r>
        <w:rPr>
          <w:color w:val="000000" w:themeColor="text1"/>
          <w:szCs w:val="24"/>
        </w:rPr>
        <w:t>a</w:t>
      </w:r>
      <w:r w:rsidR="002D12CD">
        <w:rPr>
          <w:color w:val="000000" w:themeColor="text1"/>
          <w:szCs w:val="24"/>
        </w:rPr>
        <w:t xml:space="preserve"> </w:t>
      </w:r>
      <w:r w:rsidR="008F5EF4">
        <w:rPr>
          <w:rFonts w:eastAsia="SimSun"/>
          <w:kern w:val="3"/>
          <w:szCs w:val="24"/>
          <w:lang w:eastAsia="zh-CN" w:bidi="hi-IN"/>
        </w:rPr>
        <w:t xml:space="preserve">vrchní ředitelka Sekce mezinárodní a evropské spolupráce </w:t>
      </w:r>
      <w:r w:rsidR="008F5EF4" w:rsidRPr="00E31282">
        <w:rPr>
          <w:rFonts w:eastAsia="SimSun"/>
          <w:kern w:val="3"/>
          <w:szCs w:val="24"/>
          <w:lang w:eastAsia="zh-CN" w:bidi="hi-IN"/>
        </w:rPr>
        <w:t>Ministerstva spravedlnosti</w:t>
      </w:r>
      <w:r w:rsidR="008F5EF4">
        <w:rPr>
          <w:rFonts w:eastAsia="SimSun"/>
          <w:kern w:val="3"/>
          <w:szCs w:val="24"/>
          <w:lang w:eastAsia="zh-CN" w:bidi="hi-IN"/>
        </w:rPr>
        <w:t xml:space="preserve"> </w:t>
      </w:r>
      <w:r w:rsidR="008F5EF4" w:rsidRPr="007F0EB0">
        <w:rPr>
          <w:rFonts w:eastAsia="SimSun"/>
          <w:kern w:val="3"/>
          <w:szCs w:val="24"/>
          <w:u w:val="single"/>
          <w:lang w:eastAsia="zh-CN" w:bidi="hi-IN"/>
        </w:rPr>
        <w:t>Zuzana Fišerová</w:t>
      </w:r>
      <w:r w:rsidR="002D12CD">
        <w:rPr>
          <w:rFonts w:eastAsia="SimSun"/>
          <w:kern w:val="3"/>
          <w:szCs w:val="24"/>
          <w:lang w:eastAsia="zh-CN" w:bidi="hi-IN"/>
        </w:rPr>
        <w:t xml:space="preserve">. Členské státy mohou přistoupit </w:t>
      </w:r>
      <w:r w:rsidR="00251B28">
        <w:rPr>
          <w:rFonts w:eastAsia="SimSun"/>
          <w:kern w:val="3"/>
          <w:szCs w:val="24"/>
          <w:lang w:eastAsia="zh-CN" w:bidi="hi-IN"/>
        </w:rPr>
        <w:t>k mnohostranné Haagské úmluvě o ochraně zranitelných dospělých osob</w:t>
      </w:r>
      <w:r w:rsidR="00E352DA">
        <w:rPr>
          <w:rFonts w:eastAsia="SimSun"/>
          <w:kern w:val="3"/>
          <w:szCs w:val="24"/>
          <w:lang w:eastAsia="zh-CN" w:bidi="hi-IN"/>
        </w:rPr>
        <w:t>,</w:t>
      </w:r>
      <w:r w:rsidR="00251B28">
        <w:rPr>
          <w:rFonts w:eastAsia="SimSun"/>
          <w:kern w:val="3"/>
          <w:szCs w:val="24"/>
          <w:lang w:eastAsia="zh-CN" w:bidi="hi-IN"/>
        </w:rPr>
        <w:t xml:space="preserve"> jako jsou postižení, zdravotně hendikepovaní, senioři apod., kteří se ocitli v mezinárodním kontaktu v jiné zemi. Ministerstvo spravedlnosti bylo dosud ústředním orgánem evropské legislativy. Evropská komise bude mít nyní svůj předpis, protože ne všechny členské státy jsou členy Haagské úmluvy. Jedná se </w:t>
      </w:r>
      <w:r w:rsidR="00251B28">
        <w:rPr>
          <w:rFonts w:eastAsia="SimSun"/>
          <w:kern w:val="3"/>
          <w:szCs w:val="24"/>
          <w:lang w:eastAsia="zh-CN" w:bidi="hi-IN"/>
        </w:rPr>
        <w:br/>
        <w:t xml:space="preserve">o modernější pojetí norem s mezinárodní příslušností, </w:t>
      </w:r>
      <w:r w:rsidR="00E352DA">
        <w:rPr>
          <w:rFonts w:eastAsia="SimSun"/>
          <w:kern w:val="3"/>
          <w:szCs w:val="24"/>
          <w:lang w:eastAsia="zh-CN" w:bidi="hi-IN"/>
        </w:rPr>
        <w:t>jež</w:t>
      </w:r>
      <w:r w:rsidR="00251B28">
        <w:rPr>
          <w:rFonts w:eastAsia="SimSun"/>
          <w:kern w:val="3"/>
          <w:szCs w:val="24"/>
          <w:lang w:eastAsia="zh-CN" w:bidi="hi-IN"/>
        </w:rPr>
        <w:t xml:space="preserve"> stanoví, které instituce mají rozhodnout o těchto osobách a nastavují spolupráci mezi justičními orgány. ČR zaujímá k návrhu pozitivní přístup.</w:t>
      </w:r>
    </w:p>
    <w:p w:rsidR="008F5EF4" w:rsidRDefault="00251B28" w:rsidP="00251B28">
      <w:pPr>
        <w:suppressAutoHyphens/>
        <w:ind w:firstLine="709"/>
        <w:jc w:val="both"/>
        <w:rPr>
          <w:szCs w:val="24"/>
          <w:lang w:eastAsia="zh-CN" w:bidi="hi-IN"/>
        </w:rPr>
      </w:pPr>
      <w:r>
        <w:rPr>
          <w:szCs w:val="24"/>
          <w:lang w:eastAsia="zh-CN" w:bidi="hi-IN"/>
        </w:rPr>
        <w:t>Z</w:t>
      </w:r>
      <w:r w:rsidR="008F5EF4" w:rsidRPr="00E31282">
        <w:rPr>
          <w:szCs w:val="24"/>
          <w:lang w:eastAsia="zh-CN" w:bidi="hi-IN"/>
        </w:rPr>
        <w:t>pravodajka</w:t>
      </w:r>
      <w:r>
        <w:rPr>
          <w:szCs w:val="24"/>
          <w:lang w:eastAsia="zh-CN" w:bidi="hi-IN"/>
        </w:rPr>
        <w:t xml:space="preserve"> </w:t>
      </w:r>
      <w:r w:rsidRPr="007F0EB0">
        <w:rPr>
          <w:szCs w:val="24"/>
          <w:u w:val="single"/>
          <w:lang w:eastAsia="zh-CN" w:bidi="hi-IN"/>
        </w:rPr>
        <w:t>L.</w:t>
      </w:r>
      <w:r w:rsidR="008F5EF4" w:rsidRPr="007F0EB0">
        <w:rPr>
          <w:szCs w:val="24"/>
          <w:u w:val="single"/>
          <w:lang w:eastAsia="zh-CN" w:bidi="hi-IN"/>
        </w:rPr>
        <w:t xml:space="preserve"> Potůčková</w:t>
      </w:r>
      <w:r>
        <w:rPr>
          <w:szCs w:val="24"/>
          <w:lang w:eastAsia="zh-CN" w:bidi="hi-IN"/>
        </w:rPr>
        <w:t xml:space="preserve"> naráží na podobné případy v pohraničí, kde je starostkou. Tento dokument byl jednou z priorit českého předsednictví. Zranitelných dospělých osob přibývá. </w:t>
      </w:r>
    </w:p>
    <w:p w:rsidR="00251B28" w:rsidRDefault="00251B28" w:rsidP="00251B28">
      <w:pPr>
        <w:suppressAutoHyphens/>
        <w:ind w:firstLine="709"/>
        <w:jc w:val="both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Př. </w:t>
      </w:r>
      <w:r w:rsidRPr="007F0EB0">
        <w:rPr>
          <w:szCs w:val="24"/>
          <w:u w:val="single"/>
          <w:lang w:eastAsia="zh-CN" w:bidi="hi-IN"/>
        </w:rPr>
        <w:t xml:space="preserve">O. </w:t>
      </w:r>
      <w:proofErr w:type="spellStart"/>
      <w:r w:rsidRPr="007F0EB0">
        <w:rPr>
          <w:szCs w:val="24"/>
          <w:u w:val="single"/>
          <w:lang w:eastAsia="zh-CN" w:bidi="hi-IN"/>
        </w:rPr>
        <w:t>Benešík</w:t>
      </w:r>
      <w:proofErr w:type="spellEnd"/>
      <w:r>
        <w:rPr>
          <w:szCs w:val="24"/>
          <w:lang w:eastAsia="zh-CN" w:bidi="hi-IN"/>
        </w:rPr>
        <w:t xml:space="preserve"> informoval, že VEZ komunikuje s bavorskými kolegy. Spolkové země mají v Německu v tomto ohledu velké pravomoci.</w:t>
      </w:r>
    </w:p>
    <w:p w:rsidR="00251B28" w:rsidRDefault="00251B28" w:rsidP="00251B28">
      <w:pPr>
        <w:suppressAutoHyphens/>
        <w:ind w:firstLine="709"/>
        <w:jc w:val="both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Vrchní ředitelka </w:t>
      </w:r>
      <w:r w:rsidRPr="007F0EB0">
        <w:rPr>
          <w:szCs w:val="24"/>
          <w:u w:val="single"/>
          <w:lang w:eastAsia="zh-CN" w:bidi="hi-IN"/>
        </w:rPr>
        <w:t>Z. Fišerová</w:t>
      </w:r>
      <w:r>
        <w:rPr>
          <w:szCs w:val="24"/>
          <w:lang w:eastAsia="zh-CN" w:bidi="hi-IN"/>
        </w:rPr>
        <w:t xml:space="preserve"> doplnila, že Německo a Rakousko jsou stranami Haagské úmluvy, ale Polsko a Slovensko nikoli. N</w:t>
      </w:r>
      <w:r w:rsidR="00567799">
        <w:rPr>
          <w:szCs w:val="24"/>
          <w:lang w:eastAsia="zh-CN" w:bidi="hi-IN"/>
        </w:rPr>
        <w:t>ová legislativa tedy usnadní v tomto ohledu spolupráci.</w:t>
      </w:r>
    </w:p>
    <w:p w:rsidR="003C530D" w:rsidRDefault="00567799" w:rsidP="003C530D">
      <w:pPr>
        <w:ind w:firstLine="708"/>
        <w:jc w:val="both"/>
        <w:rPr>
          <w:i/>
        </w:rPr>
      </w:pPr>
      <w:r w:rsidRPr="00567799">
        <w:rPr>
          <w:szCs w:val="24"/>
          <w:lang w:eastAsia="zh-CN" w:bidi="hi-IN"/>
        </w:rPr>
        <w:t xml:space="preserve">Zpravodajka </w:t>
      </w:r>
      <w:r w:rsidRPr="007F0EB0">
        <w:rPr>
          <w:szCs w:val="24"/>
          <w:u w:val="single"/>
          <w:lang w:eastAsia="zh-CN" w:bidi="hi-IN"/>
        </w:rPr>
        <w:t>L. Potůčková</w:t>
      </w:r>
      <w:r w:rsidRPr="00567799">
        <w:rPr>
          <w:szCs w:val="24"/>
          <w:lang w:eastAsia="zh-CN" w:bidi="hi-IN"/>
        </w:rPr>
        <w:t xml:space="preserve"> </w:t>
      </w:r>
      <w:r w:rsidRPr="00567799">
        <w:rPr>
          <w:szCs w:val="24"/>
          <w:lang w:eastAsia="en-US"/>
        </w:rPr>
        <w:t xml:space="preserve">navrhla usnesení, </w:t>
      </w:r>
      <w:r w:rsidRPr="00567799">
        <w:rPr>
          <w:iCs/>
        </w:rPr>
        <w:t xml:space="preserve">ve kterém výbor pro evropské záležitosti 1. </w:t>
      </w:r>
      <w:r>
        <w:rPr>
          <w:iCs/>
        </w:rPr>
        <w:t>schvaluje</w:t>
      </w:r>
      <w:r w:rsidRPr="00567799">
        <w:rPr>
          <w:rFonts w:cs="Mangal"/>
          <w:kern w:val="3"/>
          <w:szCs w:val="24"/>
          <w:lang w:eastAsia="zh-CN" w:bidi="hi-IN"/>
        </w:rPr>
        <w:t xml:space="preserve"> návrh nařízení Evropského parlamentu a Rady o </w:t>
      </w:r>
      <w:r w:rsidRPr="00567799">
        <w:rPr>
          <w:rFonts w:eastAsia="SimSun" w:cs="Mangal"/>
          <w:color w:val="000000"/>
          <w:kern w:val="3"/>
          <w:szCs w:val="24"/>
          <w:lang w:bidi="hi-IN"/>
        </w:rPr>
        <w:t>příslušnosti, použitelném právu, uznávání a výkonu opatření a spolupráci ve věcech ochrany dospělých osob;</w:t>
      </w:r>
      <w:r>
        <w:rPr>
          <w:rFonts w:eastAsia="SimSun" w:cs="Mangal"/>
          <w:color w:val="000000"/>
          <w:kern w:val="3"/>
          <w:szCs w:val="24"/>
          <w:lang w:bidi="hi-IN"/>
        </w:rPr>
        <w:t xml:space="preserve"> 2. oceňuje</w:t>
      </w:r>
      <w:r w:rsidRPr="00567799">
        <w:rPr>
          <w:rFonts w:eastAsia="SimSun" w:cs="Mangal"/>
          <w:b/>
          <w:bCs/>
          <w:iCs/>
          <w:kern w:val="3"/>
          <w:szCs w:val="24"/>
          <w:lang w:eastAsia="zh-CN" w:bidi="hi-IN"/>
        </w:rPr>
        <w:t xml:space="preserve"> </w:t>
      </w:r>
      <w:r w:rsidRPr="00567799">
        <w:rPr>
          <w:rFonts w:eastAsia="SimSun" w:cs="Mangal"/>
          <w:kern w:val="3"/>
          <w:szCs w:val="24"/>
          <w:lang w:eastAsia="zh-CN" w:bidi="hi-IN"/>
        </w:rPr>
        <w:t>iniciativu Komise směřující k posílení justiční spolupráce členských států v oblasti přeshraniční ochrany zranitelných dospělých osob</w:t>
      </w:r>
      <w:r>
        <w:rPr>
          <w:rFonts w:eastAsia="SimSun" w:cs="Mangal"/>
          <w:kern w:val="3"/>
          <w:szCs w:val="24"/>
          <w:lang w:eastAsia="zh-CN" w:bidi="hi-IN"/>
        </w:rPr>
        <w:t xml:space="preserve"> a 3. podporuje</w:t>
      </w:r>
      <w:r>
        <w:rPr>
          <w:rFonts w:cs="Mangal"/>
          <w:b/>
          <w:spacing w:val="60"/>
          <w:kern w:val="3"/>
          <w:szCs w:val="24"/>
          <w:lang w:eastAsia="zh-CN" w:bidi="hi-IN"/>
        </w:rPr>
        <w:t xml:space="preserve"> </w:t>
      </w:r>
      <w:r w:rsidRPr="00567799">
        <w:rPr>
          <w:rFonts w:eastAsia="SimSun" w:cs="Mangal"/>
          <w:kern w:val="3"/>
          <w:szCs w:val="24"/>
          <w:lang w:eastAsia="zh-CN" w:bidi="hi-IN"/>
        </w:rPr>
        <w:t>rámcovou pozici vlády ČR</w:t>
      </w:r>
      <w:r>
        <w:rPr>
          <w:rFonts w:eastAsia="SimSun" w:cs="Mangal"/>
          <w:kern w:val="3"/>
          <w:szCs w:val="24"/>
          <w:lang w:eastAsia="zh-CN" w:bidi="hi-IN"/>
        </w:rPr>
        <w:t xml:space="preserve"> </w:t>
      </w:r>
      <w:r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>
        <w:rPr>
          <w:rFonts w:eastAsia="Times"/>
          <w:i/>
          <w:color w:val="000000" w:themeColor="text1"/>
          <w:szCs w:val="24"/>
        </w:rPr>
        <w:t>202</w:t>
      </w:r>
      <w:r w:rsidRPr="003F4A1E">
        <w:rPr>
          <w:rFonts w:eastAsia="Times"/>
          <w:i/>
          <w:color w:val="000000" w:themeColor="text1"/>
          <w:szCs w:val="24"/>
        </w:rPr>
        <w:t>,</w:t>
      </w:r>
      <w:r w:rsidRPr="003F4A1E">
        <w:rPr>
          <w:rFonts w:eastAsia="Times"/>
          <w:color w:val="000000" w:themeColor="text1"/>
          <w:szCs w:val="24"/>
        </w:rPr>
        <w:t xml:space="preserve"> </w:t>
      </w:r>
      <w:r w:rsidR="003C530D"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 w:rsidR="003C530D">
        <w:rPr>
          <w:rFonts w:eastAsia="Times"/>
          <w:i/>
          <w:color w:val="000000" w:themeColor="text1"/>
          <w:szCs w:val="24"/>
        </w:rPr>
        <w:t>202</w:t>
      </w:r>
      <w:r w:rsidR="003C530D" w:rsidRPr="003F4A1E">
        <w:rPr>
          <w:rFonts w:eastAsia="Times"/>
          <w:i/>
          <w:color w:val="000000" w:themeColor="text1"/>
          <w:szCs w:val="24"/>
        </w:rPr>
        <w:t>,</w:t>
      </w:r>
      <w:r w:rsidR="003C530D" w:rsidRPr="003F4A1E">
        <w:rPr>
          <w:rFonts w:eastAsia="Times"/>
          <w:color w:val="000000" w:themeColor="text1"/>
          <w:szCs w:val="24"/>
        </w:rPr>
        <w:t xml:space="preserve"> </w:t>
      </w:r>
      <w:r w:rsidR="003C530D" w:rsidRPr="00BE0DC7">
        <w:rPr>
          <w:i/>
          <w:iCs/>
        </w:rPr>
        <w:t xml:space="preserve">hlasování </w:t>
      </w:r>
      <w:r w:rsidR="003C530D">
        <w:rPr>
          <w:i/>
          <w:iCs/>
        </w:rPr>
        <w:t>7-2-0,</w:t>
      </w:r>
      <w:r w:rsidR="003C530D" w:rsidRPr="00ED101B">
        <w:rPr>
          <w:i/>
          <w:iCs/>
        </w:rPr>
        <w:t xml:space="preserve"> </w:t>
      </w:r>
      <w:r w:rsidR="003C530D">
        <w:rPr>
          <w:i/>
        </w:rPr>
        <w:t xml:space="preserve">Pokorná Jermanová Jaroslava – pro, </w:t>
      </w:r>
      <w:proofErr w:type="spellStart"/>
      <w:r w:rsidR="003C530D">
        <w:rPr>
          <w:i/>
        </w:rPr>
        <w:t>Benešík</w:t>
      </w:r>
      <w:proofErr w:type="spellEnd"/>
      <w:r w:rsidR="003C530D">
        <w:rPr>
          <w:i/>
        </w:rPr>
        <w:t xml:space="preserve"> Ondřej – pro, Carbol Jiří – pro, </w:t>
      </w:r>
      <w:proofErr w:type="spellStart"/>
      <w:r w:rsidR="003C530D">
        <w:rPr>
          <w:i/>
        </w:rPr>
        <w:t>Fifka</w:t>
      </w:r>
      <w:proofErr w:type="spellEnd"/>
      <w:r w:rsidR="003C530D">
        <w:rPr>
          <w:i/>
        </w:rPr>
        <w:t xml:space="preserve"> Petr – pro, </w:t>
      </w:r>
      <w:proofErr w:type="spellStart"/>
      <w:r w:rsidR="003C530D">
        <w:rPr>
          <w:i/>
        </w:rPr>
        <w:t>Pošarová</w:t>
      </w:r>
      <w:proofErr w:type="spellEnd"/>
      <w:r w:rsidR="003C530D">
        <w:rPr>
          <w:i/>
        </w:rPr>
        <w:t xml:space="preserve"> Marie – proti, Zlínský Vladimír – proti, </w:t>
      </w:r>
      <w:proofErr w:type="spellStart"/>
      <w:r w:rsidR="003C530D">
        <w:rPr>
          <w:i/>
        </w:rPr>
        <w:t>Bělor</w:t>
      </w:r>
      <w:proofErr w:type="spellEnd"/>
      <w:r w:rsidR="003C530D">
        <w:rPr>
          <w:i/>
        </w:rPr>
        <w:t xml:space="preserve"> Roman – pro, Potůčková Lucie – pro, Kolář Ondřej – pro, </w:t>
      </w:r>
      <w:r w:rsidR="003C530D" w:rsidRPr="009523E8">
        <w:rPr>
          <w:i/>
          <w:iCs/>
          <w:color w:val="000000" w:themeColor="text1"/>
        </w:rPr>
        <w:t>v příloze</w:t>
      </w:r>
      <w:r w:rsidR="003C530D" w:rsidRPr="009523E8">
        <w:rPr>
          <w:i/>
        </w:rPr>
        <w:t>/.</w:t>
      </w:r>
    </w:p>
    <w:p w:rsidR="00EA69AC" w:rsidRDefault="00EA69AC" w:rsidP="003C530D">
      <w:pPr>
        <w:spacing w:line="254" w:lineRule="auto"/>
        <w:ind w:firstLine="709"/>
        <w:jc w:val="both"/>
        <w:rPr>
          <w:szCs w:val="24"/>
          <w:lang w:eastAsia="zh-CN" w:bidi="hi-IN"/>
        </w:rPr>
      </w:pPr>
    </w:p>
    <w:p w:rsidR="008F5EF4" w:rsidRPr="008F5EF4" w:rsidRDefault="008F5EF4" w:rsidP="008F5EF4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szCs w:val="24"/>
          <w:lang w:eastAsia="zh-CN" w:bidi="hi-IN"/>
        </w:rPr>
      </w:pPr>
      <w:r w:rsidRPr="008F5EF4">
        <w:rPr>
          <w:b/>
          <w:szCs w:val="24"/>
          <w:lang w:eastAsia="zh-CN" w:bidi="hi-IN"/>
        </w:rPr>
        <w:t xml:space="preserve">Společné sdělení Evropskému parlamentu, Radě a Evropskému hospodářskému a sociálnímu výboru o boji proti korupci /kód Rady 9491/23, </w:t>
      </w:r>
      <w:proofErr w:type="gramStart"/>
      <w:r w:rsidRPr="008F5EF4">
        <w:rPr>
          <w:b/>
          <w:szCs w:val="24"/>
          <w:lang w:eastAsia="zh-CN" w:bidi="hi-IN"/>
        </w:rPr>
        <w:t>JOIN(</w:t>
      </w:r>
      <w:proofErr w:type="gramEnd"/>
      <w:r w:rsidRPr="008F5EF4">
        <w:rPr>
          <w:b/>
          <w:szCs w:val="24"/>
          <w:lang w:eastAsia="zh-CN" w:bidi="hi-IN"/>
        </w:rPr>
        <w:t>2023) 12 v konečném znění/</w:t>
      </w:r>
    </w:p>
    <w:p w:rsidR="008F5EF4" w:rsidRPr="008F5EF4" w:rsidRDefault="008F5EF4" w:rsidP="008F5EF4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szCs w:val="24"/>
          <w:lang w:eastAsia="zh-CN" w:bidi="hi-IN"/>
        </w:rPr>
      </w:pPr>
      <w:r w:rsidRPr="008F5EF4">
        <w:rPr>
          <w:b/>
          <w:szCs w:val="24"/>
          <w:lang w:eastAsia="zh-CN" w:bidi="hi-IN"/>
        </w:rPr>
        <w:t xml:space="preserve">Návrh směrnice Evropského parlamentu a Rady, kterou se nahrazuje rámcové rozhodnutí Rady 2003/568/SVV a Úmluva o boji proti korupci úředníků Evropských společenství nebo členských států Evropské unie a kterou se mění </w:t>
      </w:r>
      <w:r w:rsidRPr="008F5EF4">
        <w:rPr>
          <w:b/>
          <w:szCs w:val="24"/>
          <w:lang w:eastAsia="zh-CN" w:bidi="hi-IN"/>
        </w:rPr>
        <w:lastRenderedPageBreak/>
        <w:t xml:space="preserve">směrnice Evropského parlamentu a Rady (EU) 2017/1371 /kód Rady 9241/23, </w:t>
      </w:r>
      <w:proofErr w:type="gramStart"/>
      <w:r w:rsidRPr="008F5EF4">
        <w:rPr>
          <w:b/>
          <w:szCs w:val="24"/>
          <w:lang w:eastAsia="zh-CN" w:bidi="hi-IN"/>
        </w:rPr>
        <w:t>KOM(</w:t>
      </w:r>
      <w:proofErr w:type="gramEnd"/>
      <w:r w:rsidRPr="008F5EF4">
        <w:rPr>
          <w:b/>
          <w:szCs w:val="24"/>
          <w:lang w:eastAsia="zh-CN" w:bidi="hi-IN"/>
        </w:rPr>
        <w:t>2023) 234 v konečném znění/</w:t>
      </w:r>
    </w:p>
    <w:p w:rsidR="008F5EF4" w:rsidRPr="008F5EF4" w:rsidRDefault="008F5EF4" w:rsidP="008F5EF4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szCs w:val="24"/>
          <w:lang w:eastAsia="zh-CN" w:bidi="hi-IN"/>
        </w:rPr>
      </w:pPr>
      <w:r w:rsidRPr="008F5EF4">
        <w:rPr>
          <w:b/>
          <w:szCs w:val="24"/>
          <w:lang w:eastAsia="zh-CN" w:bidi="hi-IN"/>
        </w:rPr>
        <w:t xml:space="preserve">Společný návrh nařízení Rady o omezujících opatřeních proti závažným korupčním činům /kód Rady 8984/23, </w:t>
      </w:r>
      <w:proofErr w:type="gramStart"/>
      <w:r w:rsidRPr="008F5EF4">
        <w:rPr>
          <w:b/>
          <w:szCs w:val="24"/>
          <w:lang w:eastAsia="zh-CN" w:bidi="hi-IN"/>
        </w:rPr>
        <w:t>JOIN(</w:t>
      </w:r>
      <w:proofErr w:type="gramEnd"/>
      <w:r w:rsidRPr="008F5EF4">
        <w:rPr>
          <w:b/>
          <w:szCs w:val="24"/>
          <w:lang w:eastAsia="zh-CN" w:bidi="hi-IN"/>
        </w:rPr>
        <w:t xml:space="preserve">2023) 13 v konečném znění/ </w:t>
      </w:r>
      <w:r w:rsidRPr="008F5EF4">
        <w:rPr>
          <w:b/>
          <w:color w:val="FF0000"/>
          <w:szCs w:val="24"/>
          <w:lang w:eastAsia="zh-CN" w:bidi="hi-IN"/>
        </w:rPr>
        <w:t>LIMITÉ</w:t>
      </w:r>
    </w:p>
    <w:p w:rsidR="008F5EF4" w:rsidRPr="008F5EF4" w:rsidRDefault="008F5EF4" w:rsidP="008F5EF4">
      <w:pPr>
        <w:widowControl w:val="0"/>
        <w:suppressAutoHyphens/>
        <w:autoSpaceDN w:val="0"/>
        <w:ind w:left="2160"/>
        <w:jc w:val="both"/>
        <w:textAlignment w:val="baseline"/>
        <w:rPr>
          <w:szCs w:val="24"/>
          <w:lang w:eastAsia="zh-CN" w:bidi="hi-IN"/>
        </w:rPr>
      </w:pPr>
    </w:p>
    <w:p w:rsidR="00E84BA1" w:rsidRDefault="00E84BA1" w:rsidP="00E84BA1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7F0EB0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7F0EB0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 w:rsidR="003C530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yto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dokument</w:t>
      </w:r>
      <w:r w:rsidR="003C530D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y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3C530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6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3C530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31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 </w:t>
      </w:r>
      <w:r w:rsidR="003C530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května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="003C530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80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</w:t>
      </w:r>
      <w:r w:rsidR="003C530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dokument</w:t>
      </w:r>
      <w:r w:rsidR="003C530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ů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8F5EF4" w:rsidRPr="007F0EB0" w:rsidRDefault="00E84BA1" w:rsidP="007F0EB0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 w:rsidRPr="00E87A3C">
        <w:rPr>
          <w:color w:val="000000" w:themeColor="text1"/>
          <w:szCs w:val="24"/>
        </w:rPr>
        <w:t>Dokument</w:t>
      </w:r>
      <w:r>
        <w:rPr>
          <w:color w:val="000000" w:themeColor="text1"/>
          <w:szCs w:val="24"/>
        </w:rPr>
        <w:t>y</w:t>
      </w:r>
      <w:r w:rsidRPr="00E87A3C">
        <w:rPr>
          <w:color w:val="000000" w:themeColor="text1"/>
          <w:szCs w:val="24"/>
        </w:rPr>
        <w:t xml:space="preserve"> představil</w:t>
      </w:r>
      <w:r w:rsidR="007F0EB0">
        <w:rPr>
          <w:color w:val="000000" w:themeColor="text1"/>
          <w:szCs w:val="24"/>
        </w:rPr>
        <w:t xml:space="preserve">i </w:t>
      </w:r>
      <w:r w:rsidR="008F5EF4">
        <w:rPr>
          <w:rFonts w:eastAsia="SimSun"/>
          <w:kern w:val="3"/>
          <w:szCs w:val="24"/>
          <w:lang w:eastAsia="zh-CN" w:bidi="hi-IN"/>
        </w:rPr>
        <w:t xml:space="preserve">vrchní ředitel Sekce koordinace tvorby právních předpisů </w:t>
      </w:r>
      <w:r w:rsidR="003C530D">
        <w:rPr>
          <w:rFonts w:eastAsia="SimSun"/>
          <w:kern w:val="3"/>
          <w:szCs w:val="24"/>
          <w:lang w:eastAsia="zh-CN" w:bidi="hi-IN"/>
        </w:rPr>
        <w:br/>
      </w:r>
      <w:r w:rsidR="008F5EF4">
        <w:rPr>
          <w:rFonts w:eastAsia="SimSun"/>
          <w:kern w:val="3"/>
          <w:szCs w:val="24"/>
          <w:lang w:eastAsia="zh-CN" w:bidi="hi-IN"/>
        </w:rPr>
        <w:t xml:space="preserve">a prevence korupce </w:t>
      </w:r>
      <w:r w:rsidR="008F5EF4" w:rsidRPr="00E31282">
        <w:rPr>
          <w:rFonts w:eastAsia="SimSun"/>
          <w:kern w:val="3"/>
          <w:szCs w:val="24"/>
          <w:lang w:eastAsia="zh-CN" w:bidi="hi-IN"/>
        </w:rPr>
        <w:t>Ministerstva spravedlnosti</w:t>
      </w:r>
      <w:r w:rsidR="008F5EF4">
        <w:rPr>
          <w:rFonts w:eastAsia="SimSun"/>
          <w:kern w:val="3"/>
          <w:szCs w:val="24"/>
          <w:lang w:eastAsia="zh-CN" w:bidi="hi-IN"/>
        </w:rPr>
        <w:t xml:space="preserve"> </w:t>
      </w:r>
      <w:r w:rsidR="008F5EF4" w:rsidRPr="007F0EB0">
        <w:rPr>
          <w:rFonts w:eastAsia="SimSun"/>
          <w:kern w:val="3"/>
          <w:szCs w:val="24"/>
          <w:u w:val="single"/>
          <w:lang w:eastAsia="zh-CN" w:bidi="hi-IN"/>
        </w:rPr>
        <w:t>Michal Franěk</w:t>
      </w:r>
      <w:r w:rsidR="007F0EB0">
        <w:rPr>
          <w:rFonts w:eastAsia="SimSun"/>
          <w:kern w:val="3"/>
          <w:szCs w:val="24"/>
          <w:lang w:eastAsia="zh-CN" w:bidi="hi-IN"/>
        </w:rPr>
        <w:t xml:space="preserve"> a</w:t>
      </w:r>
      <w:r w:rsidR="007F0EB0">
        <w:rPr>
          <w:color w:val="000000" w:themeColor="text1"/>
          <w:szCs w:val="24"/>
        </w:rPr>
        <w:t xml:space="preserve"> </w:t>
      </w:r>
      <w:r w:rsidR="008F5EF4" w:rsidRPr="005C2A28">
        <w:rPr>
          <w:szCs w:val="24"/>
        </w:rPr>
        <w:t xml:space="preserve">náměstek ministra </w:t>
      </w:r>
      <w:r w:rsidR="008F5EF4" w:rsidRPr="005C2A28">
        <w:rPr>
          <w:rFonts w:eastAsia="SimSun"/>
          <w:kern w:val="3"/>
          <w:szCs w:val="24"/>
        </w:rPr>
        <w:t>zahraničních věcí</w:t>
      </w:r>
      <w:r w:rsidR="008F5EF4" w:rsidRPr="005C2A28">
        <w:rPr>
          <w:szCs w:val="24"/>
        </w:rPr>
        <w:t xml:space="preserve"> </w:t>
      </w:r>
      <w:r w:rsidR="008F5EF4" w:rsidRPr="007F0EB0">
        <w:rPr>
          <w:szCs w:val="24"/>
          <w:u w:val="single"/>
        </w:rPr>
        <w:t xml:space="preserve">Eduard </w:t>
      </w:r>
      <w:proofErr w:type="spellStart"/>
      <w:r w:rsidR="008F5EF4" w:rsidRPr="007F0EB0">
        <w:rPr>
          <w:szCs w:val="24"/>
          <w:u w:val="single"/>
        </w:rPr>
        <w:t>Hulicius</w:t>
      </w:r>
      <w:proofErr w:type="spellEnd"/>
      <w:r w:rsidR="007F0EB0">
        <w:rPr>
          <w:szCs w:val="24"/>
        </w:rPr>
        <w:t>. Vzhledem k tomu, že dokument č. 8984</w:t>
      </w:r>
      <w:r w:rsidR="008F5EF4">
        <w:rPr>
          <w:rFonts w:eastAsia="SimSun"/>
          <w:kern w:val="3"/>
          <w:szCs w:val="24"/>
        </w:rPr>
        <w:t xml:space="preserve"> </w:t>
      </w:r>
      <w:r w:rsidR="007F0EB0">
        <w:rPr>
          <w:rFonts w:eastAsia="SimSun"/>
          <w:kern w:val="3"/>
          <w:szCs w:val="24"/>
        </w:rPr>
        <w:t>je v režimu LIMITÉ, byly všechny tři body projednány bez účasti veřejnosti.</w:t>
      </w:r>
      <w:r w:rsidR="008F5EF4" w:rsidRPr="00E31282">
        <w:rPr>
          <w:rFonts w:eastAsia="SimSun"/>
          <w:kern w:val="3"/>
          <w:szCs w:val="24"/>
          <w:lang w:eastAsia="zh-CN" w:bidi="hi-IN"/>
        </w:rPr>
        <w:t xml:space="preserve"> </w:t>
      </w:r>
    </w:p>
    <w:p w:rsidR="003C530D" w:rsidRDefault="007F0EB0" w:rsidP="003C530D">
      <w:pPr>
        <w:ind w:firstLine="708"/>
        <w:jc w:val="both"/>
        <w:rPr>
          <w:i/>
        </w:rPr>
      </w:pPr>
      <w:r>
        <w:rPr>
          <w:szCs w:val="24"/>
        </w:rPr>
        <w:t>Z</w:t>
      </w:r>
      <w:r w:rsidR="008F5EF4" w:rsidRPr="00E31282">
        <w:rPr>
          <w:szCs w:val="24"/>
        </w:rPr>
        <w:t xml:space="preserve">pravodajka </w:t>
      </w:r>
      <w:r w:rsidR="008F5EF4" w:rsidRPr="003C530D">
        <w:rPr>
          <w:szCs w:val="24"/>
          <w:u w:val="single"/>
        </w:rPr>
        <w:t>Lucie Potůčková</w:t>
      </w:r>
      <w:r>
        <w:rPr>
          <w:szCs w:val="24"/>
        </w:rPr>
        <w:t xml:space="preserve"> </w:t>
      </w:r>
      <w:r w:rsidR="00E84BA1">
        <w:rPr>
          <w:szCs w:val="24"/>
          <w:lang w:eastAsia="en-US"/>
        </w:rPr>
        <w:t>n</w:t>
      </w:r>
      <w:r w:rsidR="00E84BA1" w:rsidRPr="00AC7301">
        <w:rPr>
          <w:szCs w:val="24"/>
          <w:lang w:eastAsia="en-US"/>
        </w:rPr>
        <w:t>avrh</w:t>
      </w:r>
      <w:r>
        <w:rPr>
          <w:szCs w:val="24"/>
          <w:lang w:eastAsia="en-US"/>
        </w:rPr>
        <w:t>la</w:t>
      </w:r>
      <w:r w:rsidR="00E84BA1" w:rsidRPr="00AC7301">
        <w:rPr>
          <w:szCs w:val="24"/>
          <w:lang w:eastAsia="en-US"/>
        </w:rPr>
        <w:t xml:space="preserve"> usnesení, </w:t>
      </w:r>
      <w:r w:rsidR="00E84BA1" w:rsidRPr="00AC7301">
        <w:rPr>
          <w:iCs/>
        </w:rPr>
        <w:t xml:space="preserve">ve kterém výbor pro evropské záležitosti </w:t>
      </w:r>
      <w:bookmarkStart w:id="4" w:name="_Hlk143977932"/>
      <w:r w:rsidR="0097343A">
        <w:rPr>
          <w:iCs/>
        </w:rPr>
        <w:t xml:space="preserve">1. bere na vědomí </w:t>
      </w:r>
      <w:r w:rsidR="0097343A">
        <w:rPr>
          <w:szCs w:val="24"/>
        </w:rPr>
        <w:t xml:space="preserve">Sdělení; 2. v obecné rovině podporuje cíle návrhu Směrnice; </w:t>
      </w:r>
      <w:r w:rsidR="0097343A">
        <w:rPr>
          <w:szCs w:val="24"/>
        </w:rPr>
        <w:br/>
        <w:t xml:space="preserve">3. vítá záměr postihovat korupci na úrovni EU uvalením sankcí obsažený v návrhu Nařízení; </w:t>
      </w:r>
      <w:r w:rsidR="00BF61A1">
        <w:rPr>
          <w:szCs w:val="24"/>
        </w:rPr>
        <w:br/>
      </w:r>
      <w:r w:rsidR="0097343A">
        <w:rPr>
          <w:szCs w:val="24"/>
        </w:rPr>
        <w:t>4. souhlasí</w:t>
      </w:r>
      <w:r w:rsidR="0097343A" w:rsidRPr="00D66BD3">
        <w:rPr>
          <w:spacing w:val="60"/>
          <w:szCs w:val="24"/>
        </w:rPr>
        <w:t xml:space="preserve"> </w:t>
      </w:r>
      <w:r w:rsidR="0097343A">
        <w:rPr>
          <w:szCs w:val="24"/>
        </w:rPr>
        <w:t>se stanoviskem vlády ČR ke všem výše uvedeným dokumentům</w:t>
      </w:r>
      <w:r w:rsidR="00BF61A1">
        <w:rPr>
          <w:szCs w:val="24"/>
        </w:rPr>
        <w:t xml:space="preserve"> a 5. </w:t>
      </w:r>
      <w:r w:rsidR="0097343A">
        <w:rPr>
          <w:szCs w:val="24"/>
        </w:rPr>
        <w:t xml:space="preserve">vzhledem k některým pochybnostem týkajícím se dodržení zásady subsidiarity </w:t>
      </w:r>
      <w:r w:rsidR="00BF61A1">
        <w:rPr>
          <w:szCs w:val="24"/>
        </w:rPr>
        <w:t>pověřuje</w:t>
      </w:r>
      <w:r w:rsidR="0097343A">
        <w:rPr>
          <w:b/>
          <w:szCs w:val="24"/>
        </w:rPr>
        <w:t xml:space="preserve"> </w:t>
      </w:r>
      <w:r w:rsidR="0097343A" w:rsidRPr="00D66BD3">
        <w:rPr>
          <w:szCs w:val="24"/>
        </w:rPr>
        <w:t>předsedu výboru</w:t>
      </w:r>
      <w:r w:rsidR="0097343A">
        <w:rPr>
          <w:szCs w:val="24"/>
        </w:rPr>
        <w:t xml:space="preserve"> pro evropské záležitosti, aby v rámci politického dialogu postoupil toto usnesení předsedkyni Evropské komise</w:t>
      </w:r>
      <w:bookmarkEnd w:id="4"/>
      <w:r w:rsidR="00E84BA1">
        <w:rPr>
          <w:szCs w:val="24"/>
        </w:rPr>
        <w:t xml:space="preserve"> </w:t>
      </w:r>
      <w:r w:rsidR="0097343A"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 w:rsidR="0097343A">
        <w:rPr>
          <w:rFonts w:eastAsia="Times"/>
          <w:i/>
          <w:color w:val="000000" w:themeColor="text1"/>
          <w:szCs w:val="24"/>
        </w:rPr>
        <w:t>203</w:t>
      </w:r>
      <w:r w:rsidR="0097343A" w:rsidRPr="003F4A1E">
        <w:rPr>
          <w:rFonts w:eastAsia="Times"/>
          <w:i/>
          <w:color w:val="000000" w:themeColor="text1"/>
          <w:szCs w:val="24"/>
        </w:rPr>
        <w:t>,</w:t>
      </w:r>
      <w:r w:rsidR="0097343A" w:rsidRPr="003F4A1E">
        <w:rPr>
          <w:rFonts w:eastAsia="Times"/>
          <w:color w:val="000000" w:themeColor="text1"/>
          <w:szCs w:val="24"/>
        </w:rPr>
        <w:t xml:space="preserve"> </w:t>
      </w:r>
      <w:r w:rsidR="0097343A" w:rsidRPr="00BE0DC7">
        <w:rPr>
          <w:i/>
          <w:iCs/>
        </w:rPr>
        <w:t xml:space="preserve">hlasování </w:t>
      </w:r>
      <w:r w:rsidR="0097343A">
        <w:rPr>
          <w:i/>
          <w:iCs/>
        </w:rPr>
        <w:t>4-2-1</w:t>
      </w:r>
      <w:r w:rsidR="003C530D">
        <w:rPr>
          <w:i/>
          <w:iCs/>
        </w:rPr>
        <w:t>,</w:t>
      </w:r>
      <w:r w:rsidR="0097343A" w:rsidRPr="00ED101B">
        <w:rPr>
          <w:i/>
          <w:iCs/>
        </w:rPr>
        <w:t xml:space="preserve"> </w:t>
      </w:r>
      <w:r w:rsidR="003C530D">
        <w:rPr>
          <w:i/>
        </w:rPr>
        <w:t xml:space="preserve">Pokorná Jermanová Jaroslava – zdržela se, </w:t>
      </w:r>
      <w:proofErr w:type="spellStart"/>
      <w:r w:rsidR="003C530D">
        <w:rPr>
          <w:i/>
        </w:rPr>
        <w:t>Benešík</w:t>
      </w:r>
      <w:proofErr w:type="spellEnd"/>
      <w:r w:rsidR="003C530D">
        <w:rPr>
          <w:i/>
        </w:rPr>
        <w:t xml:space="preserve"> Ondřej – pro, Carbol Jiří – pro, </w:t>
      </w:r>
      <w:proofErr w:type="spellStart"/>
      <w:r w:rsidR="003C530D">
        <w:rPr>
          <w:i/>
        </w:rPr>
        <w:t>Fifka</w:t>
      </w:r>
      <w:proofErr w:type="spellEnd"/>
      <w:r w:rsidR="003C530D">
        <w:rPr>
          <w:i/>
        </w:rPr>
        <w:t xml:space="preserve"> Petr – pro, </w:t>
      </w:r>
      <w:proofErr w:type="spellStart"/>
      <w:r w:rsidR="003C530D">
        <w:rPr>
          <w:i/>
        </w:rPr>
        <w:t>Pošarová</w:t>
      </w:r>
      <w:proofErr w:type="spellEnd"/>
      <w:r w:rsidR="003C530D">
        <w:rPr>
          <w:i/>
        </w:rPr>
        <w:t xml:space="preserve"> Marie – proti, Zlínský Vladimír – proti, Potůčková Lucie – pro, </w:t>
      </w:r>
      <w:r w:rsidR="003C530D" w:rsidRPr="009523E8">
        <w:rPr>
          <w:i/>
          <w:iCs/>
          <w:color w:val="000000" w:themeColor="text1"/>
        </w:rPr>
        <w:t>v příloze</w:t>
      </w:r>
      <w:r w:rsidR="003C530D" w:rsidRPr="009523E8">
        <w:rPr>
          <w:i/>
        </w:rPr>
        <w:t>/.</w:t>
      </w:r>
    </w:p>
    <w:p w:rsidR="008F5EF4" w:rsidRPr="00E31282" w:rsidRDefault="008F5EF4" w:rsidP="003C530D">
      <w:pPr>
        <w:pStyle w:val="DefaultText"/>
        <w:ind w:firstLine="709"/>
        <w:jc w:val="both"/>
        <w:rPr>
          <w:szCs w:val="24"/>
        </w:rPr>
      </w:pPr>
    </w:p>
    <w:p w:rsidR="008F5EF4" w:rsidRPr="008F5EF4" w:rsidRDefault="008F5EF4" w:rsidP="008F5EF4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szCs w:val="24"/>
          <w:lang w:eastAsia="zh-CN" w:bidi="hi-IN"/>
        </w:rPr>
      </w:pPr>
      <w:r w:rsidRPr="008F5EF4">
        <w:rPr>
          <w:b/>
          <w:szCs w:val="24"/>
          <w:lang w:eastAsia="zh-CN" w:bidi="hi-IN"/>
        </w:rPr>
        <w:t xml:space="preserve">Společné sdělení Evropskému parlamentu a Radě – Nový program pro vztahy mezi EU a Latinskou Amerikou a Karibikem /kód Rady 10487/23, </w:t>
      </w:r>
      <w:proofErr w:type="gramStart"/>
      <w:r w:rsidRPr="008F5EF4">
        <w:rPr>
          <w:b/>
          <w:szCs w:val="24"/>
          <w:lang w:eastAsia="zh-CN" w:bidi="hi-IN"/>
        </w:rPr>
        <w:t>JOIN(</w:t>
      </w:r>
      <w:proofErr w:type="gramEnd"/>
      <w:r w:rsidRPr="008F5EF4">
        <w:rPr>
          <w:b/>
          <w:szCs w:val="24"/>
          <w:lang w:eastAsia="zh-CN" w:bidi="hi-IN"/>
        </w:rPr>
        <w:t>2023) 17 v konečném znění/</w:t>
      </w:r>
    </w:p>
    <w:p w:rsidR="008F5EF4" w:rsidRDefault="008F5EF4" w:rsidP="008F5EF4">
      <w:pPr>
        <w:widowControl w:val="0"/>
        <w:suppressAutoHyphens/>
        <w:autoSpaceDN w:val="0"/>
        <w:ind w:left="3534" w:hanging="1410"/>
        <w:jc w:val="both"/>
        <w:rPr>
          <w:rFonts w:eastAsia="SimSun"/>
          <w:kern w:val="3"/>
          <w:szCs w:val="24"/>
          <w:lang w:eastAsia="zh-CN" w:bidi="hi-IN"/>
        </w:rPr>
      </w:pPr>
    </w:p>
    <w:p w:rsidR="00E84BA1" w:rsidRDefault="00E84BA1" w:rsidP="00E84BA1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BF61A1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BF61A1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BF61A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7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BF61A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21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 </w:t>
      </w:r>
      <w:r w:rsidR="00BF61A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června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="00BF61A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82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BF61A1" w:rsidRDefault="00E84BA1" w:rsidP="00BF61A1">
      <w:pPr>
        <w:widowControl w:val="0"/>
        <w:suppressAutoHyphens/>
        <w:autoSpaceDN w:val="0"/>
        <w:ind w:firstLine="709"/>
        <w:jc w:val="both"/>
        <w:rPr>
          <w:szCs w:val="24"/>
        </w:rPr>
      </w:pPr>
      <w:r w:rsidRPr="00E87A3C">
        <w:rPr>
          <w:color w:val="000000" w:themeColor="text1"/>
          <w:szCs w:val="24"/>
        </w:rPr>
        <w:t>Dokument představil</w:t>
      </w:r>
      <w:r w:rsidR="00BF61A1">
        <w:rPr>
          <w:rFonts w:eastAsia="SimSun"/>
          <w:kern w:val="3"/>
          <w:szCs w:val="24"/>
          <w:lang w:eastAsia="zh-CN" w:bidi="hi-IN"/>
        </w:rPr>
        <w:t xml:space="preserve"> </w:t>
      </w:r>
      <w:r w:rsidR="008F5EF4" w:rsidRPr="005C2A28">
        <w:rPr>
          <w:szCs w:val="24"/>
        </w:rPr>
        <w:t xml:space="preserve">náměstek ministra </w:t>
      </w:r>
      <w:r w:rsidR="008F5EF4" w:rsidRPr="005C2A28">
        <w:rPr>
          <w:rFonts w:eastAsia="SimSun"/>
          <w:kern w:val="3"/>
          <w:szCs w:val="24"/>
        </w:rPr>
        <w:t>zahraničních věcí</w:t>
      </w:r>
      <w:r w:rsidR="008F5EF4" w:rsidRPr="005C2A28">
        <w:rPr>
          <w:szCs w:val="24"/>
        </w:rPr>
        <w:t xml:space="preserve"> </w:t>
      </w:r>
      <w:r w:rsidR="008F5EF4" w:rsidRPr="00BF61A1">
        <w:rPr>
          <w:szCs w:val="24"/>
          <w:u w:val="single"/>
        </w:rPr>
        <w:t xml:space="preserve">Eduard </w:t>
      </w:r>
      <w:proofErr w:type="spellStart"/>
      <w:r w:rsidR="008F5EF4" w:rsidRPr="00BF61A1">
        <w:rPr>
          <w:szCs w:val="24"/>
          <w:u w:val="single"/>
        </w:rPr>
        <w:t>Hulicius</w:t>
      </w:r>
      <w:proofErr w:type="spellEnd"/>
      <w:r w:rsidR="00BF61A1">
        <w:rPr>
          <w:szCs w:val="24"/>
        </w:rPr>
        <w:t>.</w:t>
      </w:r>
      <w:r w:rsidR="003C530D">
        <w:rPr>
          <w:szCs w:val="24"/>
        </w:rPr>
        <w:t xml:space="preserve"> </w:t>
      </w:r>
      <w:proofErr w:type="gramStart"/>
      <w:r w:rsidR="00BF61A1">
        <w:rPr>
          <w:szCs w:val="24"/>
        </w:rPr>
        <w:t>Sdělení  navazuje</w:t>
      </w:r>
      <w:proofErr w:type="gramEnd"/>
      <w:r w:rsidR="00BF61A1">
        <w:rPr>
          <w:szCs w:val="24"/>
        </w:rPr>
        <w:t xml:space="preserve"> na dokument z roku 2019. Poskytuje nástroj k prohlubování vztahů mezi členskými státy EU a Latinskou Amerikou a Karibikem. Obsahuje 6 tematických kapitol</w:t>
      </w:r>
      <w:r w:rsidR="00E352DA">
        <w:rPr>
          <w:szCs w:val="24"/>
        </w:rPr>
        <w:t>,</w:t>
      </w:r>
      <w:r w:rsidR="00BF61A1">
        <w:rPr>
          <w:szCs w:val="24"/>
        </w:rPr>
        <w:t xml:space="preserve"> včetně klíčových opatření. ČR dokument vítá, oceňuje praktický aspekt navrhované spolupráce.</w:t>
      </w:r>
    </w:p>
    <w:p w:rsidR="00BF61A1" w:rsidRDefault="00BF61A1" w:rsidP="00BF61A1">
      <w:pPr>
        <w:widowControl w:val="0"/>
        <w:suppressAutoHyphens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Zpravodaj </w:t>
      </w:r>
      <w:r w:rsidRPr="006E655F">
        <w:rPr>
          <w:szCs w:val="24"/>
          <w:u w:val="single"/>
        </w:rPr>
        <w:t xml:space="preserve">O. </w:t>
      </w:r>
      <w:proofErr w:type="spellStart"/>
      <w:r w:rsidRPr="006E655F">
        <w:rPr>
          <w:szCs w:val="24"/>
          <w:u w:val="single"/>
        </w:rPr>
        <w:t>Benešík</w:t>
      </w:r>
      <w:proofErr w:type="spellEnd"/>
      <w:r>
        <w:rPr>
          <w:szCs w:val="24"/>
        </w:rPr>
        <w:t xml:space="preserve"> </w:t>
      </w:r>
      <w:r w:rsidR="00CB5EB6">
        <w:rPr>
          <w:szCs w:val="24"/>
        </w:rPr>
        <w:t xml:space="preserve">uvedl, že snaha udržovat přátelské vztahy s Latinskou Amerikou je i </w:t>
      </w:r>
      <w:r w:rsidR="006E655F">
        <w:rPr>
          <w:szCs w:val="24"/>
        </w:rPr>
        <w:t>na parlamentní úrovni. Jde o různorodé státy, které nabízejí obrovský potenciál. Současné předsednictví Španělska dá této spolupráci jinou dimenzi. Celá řada českých firem do Latinské Ameriky vyváží svoje výrobky.</w:t>
      </w:r>
    </w:p>
    <w:p w:rsidR="008F5EF4" w:rsidRDefault="008F5EF4" w:rsidP="00BF61A1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 w:rsidRPr="005C2A28">
        <w:rPr>
          <w:rFonts w:eastAsia="SimSun"/>
          <w:kern w:val="3"/>
          <w:szCs w:val="24"/>
        </w:rPr>
        <w:t xml:space="preserve"> </w:t>
      </w:r>
      <w:r w:rsidRPr="005C2A28">
        <w:rPr>
          <w:rFonts w:eastAsia="SimSun"/>
          <w:kern w:val="3"/>
          <w:szCs w:val="24"/>
          <w:lang w:eastAsia="zh-CN" w:bidi="hi-IN"/>
        </w:rPr>
        <w:t xml:space="preserve"> </w:t>
      </w:r>
      <w:proofErr w:type="spellStart"/>
      <w:r w:rsidR="00742FBB">
        <w:rPr>
          <w:rFonts w:eastAsia="SimSun"/>
          <w:kern w:val="3"/>
          <w:szCs w:val="24"/>
          <w:lang w:eastAsia="zh-CN" w:bidi="hi-IN"/>
        </w:rPr>
        <w:t>Posl</w:t>
      </w:r>
      <w:proofErr w:type="spellEnd"/>
      <w:r w:rsidR="00742FBB">
        <w:rPr>
          <w:rFonts w:eastAsia="SimSun"/>
          <w:kern w:val="3"/>
          <w:szCs w:val="24"/>
          <w:lang w:eastAsia="zh-CN" w:bidi="hi-IN"/>
        </w:rPr>
        <w:t xml:space="preserve">. </w:t>
      </w:r>
      <w:r w:rsidR="00742FBB" w:rsidRPr="007A3CC3">
        <w:rPr>
          <w:rFonts w:eastAsia="SimSun"/>
          <w:kern w:val="3"/>
          <w:szCs w:val="24"/>
          <w:u w:val="single"/>
          <w:lang w:eastAsia="zh-CN" w:bidi="hi-IN"/>
        </w:rPr>
        <w:t xml:space="preserve">M. </w:t>
      </w:r>
      <w:proofErr w:type="spellStart"/>
      <w:r w:rsidR="00742FBB" w:rsidRPr="007A3CC3">
        <w:rPr>
          <w:rFonts w:eastAsia="SimSun"/>
          <w:kern w:val="3"/>
          <w:szCs w:val="24"/>
          <w:u w:val="single"/>
          <w:lang w:eastAsia="zh-CN" w:bidi="hi-IN"/>
        </w:rPr>
        <w:t>Pošarová</w:t>
      </w:r>
      <w:proofErr w:type="spellEnd"/>
      <w:r w:rsidR="00742FBB">
        <w:rPr>
          <w:rFonts w:eastAsia="SimSun"/>
          <w:kern w:val="3"/>
          <w:szCs w:val="24"/>
          <w:lang w:eastAsia="zh-CN" w:bidi="hi-IN"/>
        </w:rPr>
        <w:t xml:space="preserve"> </w:t>
      </w:r>
      <w:r w:rsidR="00863E8E">
        <w:rPr>
          <w:rFonts w:eastAsia="SimSun"/>
          <w:kern w:val="3"/>
          <w:szCs w:val="24"/>
          <w:lang w:eastAsia="zh-CN" w:bidi="hi-IN"/>
        </w:rPr>
        <w:t>doporučila neuzavírat obchodní kontrakty se zeměmi Latinské Ameriky prostřednictvím EU, ale přímo.</w:t>
      </w:r>
    </w:p>
    <w:p w:rsidR="00863E8E" w:rsidRDefault="00863E8E" w:rsidP="00BF61A1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Zpravodaj </w:t>
      </w:r>
      <w:r w:rsidRPr="007A3CC3">
        <w:rPr>
          <w:color w:val="000000" w:themeColor="text1"/>
          <w:szCs w:val="24"/>
          <w:u w:val="single"/>
        </w:rPr>
        <w:t xml:space="preserve">O. </w:t>
      </w:r>
      <w:proofErr w:type="spellStart"/>
      <w:r w:rsidRPr="007A3CC3">
        <w:rPr>
          <w:color w:val="000000" w:themeColor="text1"/>
          <w:szCs w:val="24"/>
          <w:u w:val="single"/>
        </w:rPr>
        <w:t>Benešík</w:t>
      </w:r>
      <w:proofErr w:type="spellEnd"/>
      <w:r>
        <w:rPr>
          <w:color w:val="000000" w:themeColor="text1"/>
          <w:szCs w:val="24"/>
        </w:rPr>
        <w:t xml:space="preserve"> potvrdil, že některé oblasti jsou řešeny bilate</w:t>
      </w:r>
      <w:r w:rsidR="003C530D">
        <w:rPr>
          <w:color w:val="000000" w:themeColor="text1"/>
          <w:szCs w:val="24"/>
        </w:rPr>
        <w:t>r</w:t>
      </w:r>
      <w:r>
        <w:rPr>
          <w:color w:val="000000" w:themeColor="text1"/>
          <w:szCs w:val="24"/>
        </w:rPr>
        <w:t>á</w:t>
      </w:r>
      <w:r w:rsidR="003C530D">
        <w:rPr>
          <w:color w:val="000000" w:themeColor="text1"/>
          <w:szCs w:val="24"/>
        </w:rPr>
        <w:t>l</w:t>
      </w:r>
      <w:r>
        <w:rPr>
          <w:color w:val="000000" w:themeColor="text1"/>
          <w:szCs w:val="24"/>
        </w:rPr>
        <w:t>ně, ale</w:t>
      </w:r>
      <w:r w:rsidR="00C577F8">
        <w:rPr>
          <w:color w:val="000000" w:themeColor="text1"/>
          <w:szCs w:val="24"/>
        </w:rPr>
        <w:t xml:space="preserve"> např. v případě </w:t>
      </w:r>
      <w:r w:rsidR="00376433">
        <w:rPr>
          <w:color w:val="000000" w:themeColor="text1"/>
          <w:szCs w:val="24"/>
        </w:rPr>
        <w:t>přístupu k surovinám je důležitá podpora EU.</w:t>
      </w:r>
    </w:p>
    <w:p w:rsidR="00376433" w:rsidRPr="00BF61A1" w:rsidRDefault="00376433" w:rsidP="00BF61A1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Nám. </w:t>
      </w:r>
      <w:r w:rsidRPr="007A3CC3">
        <w:rPr>
          <w:color w:val="000000" w:themeColor="text1"/>
          <w:szCs w:val="24"/>
          <w:u w:val="single"/>
        </w:rPr>
        <w:t xml:space="preserve">E. </w:t>
      </w:r>
      <w:proofErr w:type="spellStart"/>
      <w:r w:rsidRPr="007A3CC3">
        <w:rPr>
          <w:color w:val="000000" w:themeColor="text1"/>
          <w:szCs w:val="24"/>
          <w:u w:val="single"/>
        </w:rPr>
        <w:t>Hulicius</w:t>
      </w:r>
      <w:proofErr w:type="spellEnd"/>
      <w:r>
        <w:rPr>
          <w:color w:val="000000" w:themeColor="text1"/>
          <w:szCs w:val="24"/>
        </w:rPr>
        <w:t xml:space="preserve"> informoval, že ČR má v Latinské Americe svoje zastupitelské úřady, ale posílení obchodní politiky na evropské úrovni je důležité a České republice pomáhá.</w:t>
      </w:r>
    </w:p>
    <w:p w:rsidR="003C530D" w:rsidRDefault="00376433" w:rsidP="003C530D">
      <w:pPr>
        <w:ind w:firstLine="708"/>
        <w:jc w:val="both"/>
        <w:rPr>
          <w:i/>
        </w:rPr>
      </w:pPr>
      <w:r>
        <w:rPr>
          <w:szCs w:val="24"/>
        </w:rPr>
        <w:t>Z</w:t>
      </w:r>
      <w:r w:rsidR="008F5EF4" w:rsidRPr="00E31282">
        <w:rPr>
          <w:szCs w:val="24"/>
        </w:rPr>
        <w:t xml:space="preserve">pravodaj </w:t>
      </w:r>
      <w:r w:rsidR="008F5EF4" w:rsidRPr="007A3CC3">
        <w:rPr>
          <w:szCs w:val="24"/>
          <w:u w:val="single"/>
        </w:rPr>
        <w:t xml:space="preserve">Ondřej </w:t>
      </w:r>
      <w:proofErr w:type="spellStart"/>
      <w:r w:rsidR="008F5EF4" w:rsidRPr="007A3CC3">
        <w:rPr>
          <w:szCs w:val="24"/>
          <w:u w:val="single"/>
        </w:rPr>
        <w:t>Benešík</w:t>
      </w:r>
      <w:proofErr w:type="spellEnd"/>
      <w:r>
        <w:rPr>
          <w:szCs w:val="24"/>
        </w:rPr>
        <w:t xml:space="preserve"> </w:t>
      </w:r>
      <w:r w:rsidR="00E84BA1">
        <w:rPr>
          <w:szCs w:val="24"/>
          <w:lang w:eastAsia="en-US"/>
        </w:rPr>
        <w:t>n</w:t>
      </w:r>
      <w:r w:rsidR="00E84BA1" w:rsidRPr="00AC7301">
        <w:rPr>
          <w:szCs w:val="24"/>
          <w:lang w:eastAsia="en-US"/>
        </w:rPr>
        <w:t xml:space="preserve">avrhnul usnesení, </w:t>
      </w:r>
      <w:r w:rsidR="00E84BA1" w:rsidRPr="00AC7301">
        <w:rPr>
          <w:iCs/>
        </w:rPr>
        <w:t xml:space="preserve">ve kterém výbor pro evropské záležitosti </w:t>
      </w:r>
      <w:r w:rsidR="00E84BA1">
        <w:rPr>
          <w:iCs/>
        </w:rPr>
        <w:t xml:space="preserve">1. bere na vědomí </w:t>
      </w:r>
      <w:r w:rsidRPr="000813ED">
        <w:rPr>
          <w:rFonts w:cs="Calibri"/>
        </w:rPr>
        <w:t>společné sdělení Evropskému parlamentu a Radě – Nový program pro vztahy mezi EU a Latinskou Amerikou a Karibikem</w:t>
      </w:r>
      <w:r>
        <w:rPr>
          <w:rFonts w:cs="Calibri"/>
        </w:rPr>
        <w:t xml:space="preserve"> a rámcovou pozici vlády k němu </w:t>
      </w:r>
      <w:r w:rsidR="00E84BA1"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>
        <w:rPr>
          <w:rFonts w:eastAsia="Times"/>
          <w:i/>
          <w:color w:val="000000" w:themeColor="text1"/>
          <w:szCs w:val="24"/>
        </w:rPr>
        <w:t>204</w:t>
      </w:r>
      <w:r w:rsidR="00E84BA1" w:rsidRPr="003F4A1E">
        <w:rPr>
          <w:rFonts w:eastAsia="Times"/>
          <w:i/>
          <w:color w:val="000000" w:themeColor="text1"/>
          <w:szCs w:val="24"/>
        </w:rPr>
        <w:t>,</w:t>
      </w:r>
      <w:r w:rsidR="00E84BA1" w:rsidRPr="003F4A1E">
        <w:rPr>
          <w:rFonts w:eastAsia="Times"/>
          <w:color w:val="000000" w:themeColor="text1"/>
          <w:szCs w:val="24"/>
        </w:rPr>
        <w:t xml:space="preserve"> </w:t>
      </w:r>
      <w:r w:rsidR="00E84BA1" w:rsidRPr="00BE0DC7">
        <w:rPr>
          <w:i/>
          <w:iCs/>
        </w:rPr>
        <w:t xml:space="preserve">hlasování </w:t>
      </w:r>
      <w:r>
        <w:rPr>
          <w:i/>
          <w:iCs/>
        </w:rPr>
        <w:t>5</w:t>
      </w:r>
      <w:r w:rsidR="00E84BA1">
        <w:rPr>
          <w:i/>
          <w:iCs/>
        </w:rPr>
        <w:t>-0-</w:t>
      </w:r>
      <w:r>
        <w:rPr>
          <w:i/>
          <w:iCs/>
        </w:rPr>
        <w:t>2</w:t>
      </w:r>
      <w:r w:rsidR="003C530D">
        <w:rPr>
          <w:i/>
          <w:iCs/>
        </w:rPr>
        <w:t>,</w:t>
      </w:r>
      <w:r w:rsidR="003C530D" w:rsidRPr="003C530D">
        <w:rPr>
          <w:i/>
          <w:iCs/>
        </w:rPr>
        <w:t xml:space="preserve"> </w:t>
      </w:r>
      <w:r w:rsidR="003C530D">
        <w:rPr>
          <w:i/>
        </w:rPr>
        <w:t xml:space="preserve">Pokorná Jermanová Jaroslava – pro, </w:t>
      </w:r>
      <w:proofErr w:type="spellStart"/>
      <w:r w:rsidR="003C530D">
        <w:rPr>
          <w:i/>
        </w:rPr>
        <w:t>Benešík</w:t>
      </w:r>
      <w:proofErr w:type="spellEnd"/>
      <w:r w:rsidR="003C530D">
        <w:rPr>
          <w:i/>
        </w:rPr>
        <w:t xml:space="preserve"> Ondřej – pro, Carbol Jiří – pro, </w:t>
      </w:r>
      <w:proofErr w:type="spellStart"/>
      <w:r w:rsidR="003C530D">
        <w:rPr>
          <w:i/>
        </w:rPr>
        <w:t>Fifka</w:t>
      </w:r>
      <w:proofErr w:type="spellEnd"/>
      <w:r w:rsidR="003C530D">
        <w:rPr>
          <w:i/>
        </w:rPr>
        <w:t xml:space="preserve"> Petr – pro, </w:t>
      </w:r>
      <w:proofErr w:type="spellStart"/>
      <w:r w:rsidR="003C530D">
        <w:rPr>
          <w:i/>
        </w:rPr>
        <w:t>Pošarová</w:t>
      </w:r>
      <w:proofErr w:type="spellEnd"/>
      <w:r w:rsidR="003C530D">
        <w:rPr>
          <w:i/>
        </w:rPr>
        <w:t xml:space="preserve"> Marie – </w:t>
      </w:r>
      <w:r w:rsidR="00647849">
        <w:rPr>
          <w:i/>
        </w:rPr>
        <w:t>zdržela se</w:t>
      </w:r>
      <w:r w:rsidR="003C530D">
        <w:rPr>
          <w:i/>
        </w:rPr>
        <w:t xml:space="preserve">, Zlínský Vladimír – </w:t>
      </w:r>
      <w:r w:rsidR="00647849">
        <w:rPr>
          <w:i/>
        </w:rPr>
        <w:t>zdržela se</w:t>
      </w:r>
      <w:r w:rsidR="003C530D">
        <w:rPr>
          <w:i/>
        </w:rPr>
        <w:t xml:space="preserve">, Potůčková Lucie – pro, </w:t>
      </w:r>
      <w:r w:rsidR="003C530D" w:rsidRPr="009523E8">
        <w:rPr>
          <w:i/>
          <w:iCs/>
          <w:color w:val="000000" w:themeColor="text1"/>
        </w:rPr>
        <w:t>v příloze</w:t>
      </w:r>
      <w:r w:rsidR="003C530D" w:rsidRPr="009523E8">
        <w:rPr>
          <w:i/>
        </w:rPr>
        <w:t>/.</w:t>
      </w:r>
    </w:p>
    <w:p w:rsidR="00FA0A82" w:rsidRPr="00E31282" w:rsidRDefault="00FA0A82" w:rsidP="003C530D">
      <w:pPr>
        <w:pStyle w:val="DefaultText"/>
        <w:ind w:firstLine="709"/>
        <w:jc w:val="both"/>
        <w:rPr>
          <w:szCs w:val="24"/>
        </w:rPr>
      </w:pPr>
    </w:p>
    <w:p w:rsidR="00BD5BDE" w:rsidRPr="00FA0A82" w:rsidRDefault="00BD5BDE" w:rsidP="00FA0A82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szCs w:val="24"/>
          <w:lang w:eastAsia="zh-CN" w:bidi="hi-IN"/>
        </w:rPr>
      </w:pPr>
      <w:r w:rsidRPr="00FA0A82">
        <w:rPr>
          <w:b/>
          <w:szCs w:val="24"/>
          <w:lang w:eastAsia="zh-CN" w:bidi="hi-IN"/>
        </w:rPr>
        <w:lastRenderedPageBreak/>
        <w:t xml:space="preserve">Sdělení Komise Evropskému parlamentu, Radě, Evropskému hospodářskému a sociálnímu výboru a Výboru regionů – Reforma farmaceutických právních předpisů a opatření k řešení antimikrobiální rezistence /kód Rady 8415/23, </w:t>
      </w:r>
      <w:proofErr w:type="gramStart"/>
      <w:r w:rsidRPr="00FA0A82">
        <w:rPr>
          <w:b/>
          <w:szCs w:val="24"/>
          <w:lang w:eastAsia="zh-CN" w:bidi="hi-IN"/>
        </w:rPr>
        <w:t>KOM(</w:t>
      </w:r>
      <w:proofErr w:type="gramEnd"/>
      <w:r w:rsidRPr="00FA0A82">
        <w:rPr>
          <w:b/>
          <w:szCs w:val="24"/>
          <w:lang w:eastAsia="zh-CN" w:bidi="hi-IN"/>
        </w:rPr>
        <w:t>2023) 190 v konečném znění/</w:t>
      </w:r>
    </w:p>
    <w:p w:rsidR="00BD5BDE" w:rsidRPr="00FA0A82" w:rsidRDefault="00BD5BDE" w:rsidP="00FA0A82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szCs w:val="24"/>
          <w:lang w:eastAsia="zh-CN" w:bidi="hi-IN"/>
        </w:rPr>
      </w:pPr>
      <w:r w:rsidRPr="00FA0A82">
        <w:rPr>
          <w:b/>
          <w:szCs w:val="24"/>
          <w:lang w:eastAsia="zh-CN" w:bidi="hi-IN"/>
        </w:rPr>
        <w:t xml:space="preserve">Návrh nařízení Evropského parlamentu a Rady, kterým se stanoví postupy Unie pro povolování humánních léčivých přípravků a dozor nad nimi a pravidla pro činnost Evropské agentury pro léčivé přípravky a kterým se mění nařízení (ES) č. 1394/2007 a nařízení (EU) č. 536/2014 a zrušují nařízení (ES) č. 726/2004, nařízení (ES) č. 141/2000 a nařízení (ES) č. 1901/2006 /kód Rady 8758/23, </w:t>
      </w:r>
      <w:proofErr w:type="gramStart"/>
      <w:r w:rsidRPr="00FA0A82">
        <w:rPr>
          <w:b/>
          <w:szCs w:val="24"/>
          <w:lang w:eastAsia="zh-CN" w:bidi="hi-IN"/>
        </w:rPr>
        <w:t>COM(</w:t>
      </w:r>
      <w:proofErr w:type="gramEnd"/>
      <w:r w:rsidRPr="00FA0A82">
        <w:rPr>
          <w:b/>
          <w:szCs w:val="24"/>
          <w:lang w:eastAsia="zh-CN" w:bidi="hi-IN"/>
        </w:rPr>
        <w:t>2023) 193 </w:t>
      </w:r>
      <w:proofErr w:type="spellStart"/>
      <w:r w:rsidRPr="00FA0A82">
        <w:rPr>
          <w:b/>
          <w:szCs w:val="24"/>
          <w:lang w:eastAsia="zh-CN" w:bidi="hi-IN"/>
        </w:rPr>
        <w:t>final</w:t>
      </w:r>
      <w:proofErr w:type="spellEnd"/>
      <w:r w:rsidRPr="00FA0A82">
        <w:rPr>
          <w:b/>
          <w:szCs w:val="24"/>
          <w:lang w:eastAsia="zh-CN" w:bidi="hi-IN"/>
        </w:rPr>
        <w:t>/</w:t>
      </w:r>
    </w:p>
    <w:p w:rsidR="00BD5BDE" w:rsidRPr="00FA0A82" w:rsidRDefault="00BD5BDE" w:rsidP="00FA0A82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szCs w:val="24"/>
          <w:lang w:eastAsia="zh-CN" w:bidi="hi-IN"/>
        </w:rPr>
      </w:pPr>
      <w:r w:rsidRPr="00FA0A82">
        <w:rPr>
          <w:b/>
          <w:szCs w:val="24"/>
          <w:lang w:eastAsia="zh-CN" w:bidi="hi-IN"/>
        </w:rPr>
        <w:t xml:space="preserve">Návrh směrnice Evropského parlamentu a Rady o kodexu Unie pro humánní léčivé přípravky a o zrušení směrnice 2001/83/ES a směrnice 2009/35/ES /kód Rady 8759/23, </w:t>
      </w:r>
      <w:proofErr w:type="gramStart"/>
      <w:r w:rsidRPr="00FA0A82">
        <w:rPr>
          <w:b/>
          <w:szCs w:val="24"/>
          <w:lang w:eastAsia="zh-CN" w:bidi="hi-IN"/>
        </w:rPr>
        <w:t>COM(</w:t>
      </w:r>
      <w:proofErr w:type="gramEnd"/>
      <w:r w:rsidRPr="00FA0A82">
        <w:rPr>
          <w:b/>
          <w:szCs w:val="24"/>
          <w:lang w:eastAsia="zh-CN" w:bidi="hi-IN"/>
        </w:rPr>
        <w:t>2023) 192 </w:t>
      </w:r>
      <w:proofErr w:type="spellStart"/>
      <w:r w:rsidRPr="00FA0A82">
        <w:rPr>
          <w:b/>
          <w:szCs w:val="24"/>
          <w:lang w:eastAsia="zh-CN" w:bidi="hi-IN"/>
        </w:rPr>
        <w:t>final</w:t>
      </w:r>
      <w:proofErr w:type="spellEnd"/>
      <w:r w:rsidRPr="00FA0A82">
        <w:rPr>
          <w:b/>
          <w:szCs w:val="24"/>
          <w:lang w:eastAsia="zh-CN" w:bidi="hi-IN"/>
        </w:rPr>
        <w:t>/</w:t>
      </w:r>
    </w:p>
    <w:p w:rsidR="00BD5BDE" w:rsidRPr="00FA0A82" w:rsidRDefault="00BD5BDE" w:rsidP="00FA0A82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szCs w:val="24"/>
          <w:lang w:eastAsia="zh-CN" w:bidi="hi-IN"/>
        </w:rPr>
      </w:pPr>
      <w:r w:rsidRPr="00FA0A82">
        <w:rPr>
          <w:b/>
          <w:szCs w:val="24"/>
          <w:lang w:eastAsia="zh-CN" w:bidi="hi-IN"/>
        </w:rPr>
        <w:t xml:space="preserve">Návrh doporučení Rady o posílení opatření EU pro boj proti antimikrobiální rezistenci v rámci přístupu "jedno zdraví" /kód Rady 8417/23, </w:t>
      </w:r>
      <w:proofErr w:type="gramStart"/>
      <w:r w:rsidRPr="00FA0A82">
        <w:rPr>
          <w:b/>
          <w:szCs w:val="24"/>
          <w:lang w:eastAsia="zh-CN" w:bidi="hi-IN"/>
        </w:rPr>
        <w:t>KOM(</w:t>
      </w:r>
      <w:proofErr w:type="gramEnd"/>
      <w:r w:rsidRPr="00FA0A82">
        <w:rPr>
          <w:b/>
          <w:szCs w:val="24"/>
          <w:lang w:eastAsia="zh-CN" w:bidi="hi-IN"/>
        </w:rPr>
        <w:t>2023) 191 v konečném znění/</w:t>
      </w:r>
    </w:p>
    <w:p w:rsidR="00FA0A82" w:rsidRDefault="00FA0A82" w:rsidP="00BD5BDE">
      <w:pPr>
        <w:widowControl w:val="0"/>
        <w:suppressAutoHyphens/>
        <w:autoSpaceDN w:val="0"/>
        <w:ind w:left="3534" w:hanging="1410"/>
        <w:jc w:val="both"/>
        <w:rPr>
          <w:rFonts w:eastAsia="SimSun"/>
          <w:kern w:val="3"/>
          <w:szCs w:val="24"/>
          <w:lang w:eastAsia="zh-CN" w:bidi="hi-IN"/>
        </w:rPr>
      </w:pPr>
    </w:p>
    <w:p w:rsidR="0007405C" w:rsidRDefault="00E84BA1" w:rsidP="0007405C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AA6E8D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AA6E8D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 w:rsidR="0064784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yto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dokument</w:t>
      </w:r>
      <w:r w:rsidR="0064784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7913E3">
        <w:rPr>
          <w:rFonts w:ascii="Times New Roman" w:hAnsi="Times New Roman"/>
          <w:color w:val="000000" w:themeColor="text1"/>
          <w:sz w:val="24"/>
          <w:szCs w:val="24"/>
          <w:lang w:eastAsia="cs-CZ"/>
        </w:rPr>
        <w:t>6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7913E3">
        <w:rPr>
          <w:rFonts w:ascii="Times New Roman" w:hAnsi="Times New Roman"/>
          <w:color w:val="000000" w:themeColor="text1"/>
          <w:sz w:val="24"/>
          <w:szCs w:val="24"/>
          <w:lang w:eastAsia="cs-CZ"/>
        </w:rPr>
        <w:t>31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 </w:t>
      </w:r>
      <w:r w:rsidR="007913E3">
        <w:rPr>
          <w:rFonts w:ascii="Times New Roman" w:hAnsi="Times New Roman"/>
          <w:color w:val="000000" w:themeColor="text1"/>
          <w:sz w:val="24"/>
          <w:szCs w:val="24"/>
          <w:lang w:eastAsia="cs-CZ"/>
        </w:rPr>
        <w:t>května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="007913E3">
        <w:rPr>
          <w:rFonts w:ascii="Times New Roman" w:hAnsi="Times New Roman"/>
          <w:color w:val="000000" w:themeColor="text1"/>
          <w:sz w:val="24"/>
          <w:szCs w:val="24"/>
          <w:lang w:eastAsia="cs-CZ"/>
        </w:rPr>
        <w:t>80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</w:t>
      </w:r>
      <w:r w:rsidR="0064784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dokument</w:t>
      </w:r>
      <w:r w:rsidR="0064784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ů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07405C" w:rsidRDefault="00E84BA1" w:rsidP="0007405C">
      <w:pPr>
        <w:pStyle w:val="Bezmezer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07405C">
        <w:rPr>
          <w:rFonts w:ascii="Times New Roman" w:hAnsi="Times New Roman"/>
          <w:color w:val="000000" w:themeColor="text1"/>
          <w:sz w:val="24"/>
          <w:szCs w:val="24"/>
        </w:rPr>
        <w:t>Dokumenty představil</w:t>
      </w:r>
      <w:r w:rsidR="007913E3" w:rsidRPr="0007405C">
        <w:rPr>
          <w:rFonts w:ascii="Times New Roman" w:hAnsi="Times New Roman"/>
          <w:color w:val="000000" w:themeColor="text1"/>
          <w:sz w:val="24"/>
          <w:szCs w:val="24"/>
        </w:rPr>
        <w:t xml:space="preserve"> náměstek ministra zdravotnictví </w:t>
      </w:r>
      <w:r w:rsidR="007913E3" w:rsidRPr="0007405C">
        <w:rPr>
          <w:rFonts w:ascii="Times New Roman" w:hAnsi="Times New Roman"/>
          <w:color w:val="000000" w:themeColor="text1"/>
          <w:sz w:val="24"/>
          <w:szCs w:val="24"/>
          <w:u w:val="single"/>
        </w:rPr>
        <w:t>Jakub Dvořáček</w:t>
      </w:r>
      <w:r w:rsidR="007913E3" w:rsidRPr="0007405C">
        <w:rPr>
          <w:rFonts w:ascii="Times New Roman" w:hAnsi="Times New Roman"/>
          <w:color w:val="000000" w:themeColor="text1"/>
          <w:sz w:val="24"/>
          <w:szCs w:val="24"/>
        </w:rPr>
        <w:t xml:space="preserve">. Jde </w:t>
      </w:r>
      <w:r w:rsidR="007913E3" w:rsidRPr="0007405C">
        <w:rPr>
          <w:rFonts w:ascii="Times New Roman" w:hAnsi="Times New Roman"/>
          <w:color w:val="000000" w:themeColor="text1"/>
          <w:sz w:val="24"/>
          <w:szCs w:val="24"/>
        </w:rPr>
        <w:br/>
        <w:t>o farmaceutický balíček včetně posílení proti antimikrobiální rezistenci. Stávající legislativa je zastaralá.</w:t>
      </w:r>
      <w:r w:rsidR="0007405C" w:rsidRPr="0007405C">
        <w:rPr>
          <w:rFonts w:ascii="Times New Roman" w:hAnsi="Times New Roman"/>
          <w:color w:val="000000" w:themeColor="text1"/>
          <w:sz w:val="24"/>
          <w:szCs w:val="24"/>
        </w:rPr>
        <w:t xml:space="preserve"> Cílem je zajistit, aby </w:t>
      </w:r>
      <w:r w:rsidR="0007405C" w:rsidRPr="0007405C">
        <w:rPr>
          <w:rFonts w:ascii="Times New Roman" w:hAnsi="Times New Roman"/>
          <w:color w:val="000000"/>
          <w:sz w:val="24"/>
          <w:szCs w:val="24"/>
        </w:rPr>
        <w:t>všichni pacienti v celé EU měli </w:t>
      </w:r>
      <w:r w:rsidR="0007405C" w:rsidRPr="0007405C">
        <w:rPr>
          <w:rFonts w:ascii="Times New Roman" w:hAnsi="Times New Roman"/>
          <w:bCs/>
          <w:color w:val="000000"/>
          <w:sz w:val="24"/>
          <w:szCs w:val="24"/>
        </w:rPr>
        <w:t xml:space="preserve">včasný a rovný přístup </w:t>
      </w:r>
      <w:r w:rsidR="0007405C">
        <w:rPr>
          <w:rFonts w:ascii="Times New Roman" w:hAnsi="Times New Roman"/>
          <w:bCs/>
          <w:color w:val="000000"/>
          <w:sz w:val="24"/>
          <w:szCs w:val="24"/>
        </w:rPr>
        <w:br/>
      </w:r>
      <w:r w:rsidR="0007405C" w:rsidRPr="0007405C">
        <w:rPr>
          <w:rFonts w:ascii="Times New Roman" w:hAnsi="Times New Roman"/>
          <w:bCs/>
          <w:color w:val="000000"/>
          <w:sz w:val="24"/>
          <w:szCs w:val="24"/>
        </w:rPr>
        <w:t xml:space="preserve">k bezpečným, účinným a cenově dostupným léčivým přípravkům, </w:t>
      </w:r>
      <w:r w:rsidR="0007405C" w:rsidRPr="0007405C">
        <w:rPr>
          <w:rFonts w:ascii="Times New Roman" w:hAnsi="Times New Roman"/>
          <w:color w:val="000000"/>
          <w:sz w:val="24"/>
          <w:szCs w:val="24"/>
        </w:rPr>
        <w:t xml:space="preserve">i nadále </w:t>
      </w:r>
      <w:r w:rsidR="0007405C" w:rsidRPr="0007405C">
        <w:rPr>
          <w:rFonts w:ascii="Times New Roman" w:hAnsi="Times New Roman"/>
          <w:bCs/>
          <w:color w:val="000000"/>
          <w:sz w:val="24"/>
          <w:szCs w:val="24"/>
        </w:rPr>
        <w:t>poskytovat atraktivní rámec</w:t>
      </w:r>
      <w:r w:rsidR="0007405C" w:rsidRPr="0007405C">
        <w:rPr>
          <w:rFonts w:ascii="Times New Roman" w:hAnsi="Times New Roman"/>
          <w:color w:val="000000"/>
          <w:sz w:val="24"/>
          <w:szCs w:val="24"/>
        </w:rPr>
        <w:t xml:space="preserve"> pro výzkum, vývoj a výrobu </w:t>
      </w:r>
      <w:r w:rsidR="0007405C">
        <w:rPr>
          <w:rFonts w:ascii="Times New Roman" w:hAnsi="Times New Roman"/>
          <w:color w:val="000000"/>
          <w:sz w:val="24"/>
          <w:szCs w:val="24"/>
        </w:rPr>
        <w:t xml:space="preserve">léků </w:t>
      </w:r>
      <w:r w:rsidR="0007405C" w:rsidRPr="0007405C">
        <w:rPr>
          <w:rFonts w:ascii="Times New Roman" w:hAnsi="Times New Roman"/>
          <w:color w:val="000000"/>
          <w:sz w:val="24"/>
          <w:szCs w:val="24"/>
        </w:rPr>
        <w:t>v Evropě, který </w:t>
      </w:r>
      <w:r w:rsidR="0007405C" w:rsidRPr="0007405C">
        <w:rPr>
          <w:rFonts w:ascii="Times New Roman" w:hAnsi="Times New Roman"/>
          <w:bCs/>
          <w:color w:val="000000"/>
          <w:sz w:val="24"/>
          <w:szCs w:val="24"/>
        </w:rPr>
        <w:t>podporuje inovace,</w:t>
      </w:r>
      <w:r w:rsidR="0007405C" w:rsidRPr="0007405C">
        <w:rPr>
          <w:rFonts w:ascii="Times New Roman" w:hAnsi="Times New Roman"/>
          <w:color w:val="000000"/>
          <w:sz w:val="24"/>
          <w:szCs w:val="24"/>
        </w:rPr>
        <w:t xml:space="preserve"> radikálně </w:t>
      </w:r>
      <w:r w:rsidR="0007405C" w:rsidRPr="0007405C">
        <w:rPr>
          <w:rFonts w:ascii="Times New Roman" w:hAnsi="Times New Roman"/>
          <w:bCs/>
          <w:color w:val="000000"/>
          <w:sz w:val="24"/>
          <w:szCs w:val="24"/>
        </w:rPr>
        <w:t>snížit administrativní zátěž</w:t>
      </w:r>
      <w:r w:rsidR="0007405C" w:rsidRPr="0007405C">
        <w:rPr>
          <w:rFonts w:ascii="Times New Roman" w:hAnsi="Times New Roman"/>
          <w:color w:val="000000"/>
          <w:sz w:val="24"/>
          <w:szCs w:val="24"/>
        </w:rPr>
        <w:t xml:space="preserve"> výrazným urychlením postupů, zkrácením doby pro registraci </w:t>
      </w:r>
      <w:r w:rsidR="0007405C">
        <w:rPr>
          <w:rFonts w:ascii="Times New Roman" w:hAnsi="Times New Roman"/>
          <w:color w:val="000000"/>
          <w:sz w:val="24"/>
          <w:szCs w:val="24"/>
        </w:rPr>
        <w:t xml:space="preserve">léčivých přípravků a zlepšit jejich dostupnost. ČR vítá novou legislativu, která zlepší </w:t>
      </w:r>
      <w:r w:rsidR="0007405C">
        <w:rPr>
          <w:rFonts w:ascii="Times New Roman" w:hAnsi="Times New Roman"/>
          <w:color w:val="000000"/>
          <w:sz w:val="24"/>
          <w:szCs w:val="24"/>
        </w:rPr>
        <w:br/>
        <w:t>i nedostupnost léků zrychlením regulatorní zátěže.</w:t>
      </w:r>
    </w:p>
    <w:p w:rsidR="00ED00EA" w:rsidRDefault="00ED00EA" w:rsidP="0007405C">
      <w:pPr>
        <w:pStyle w:val="Bezmezer"/>
        <w:ind w:firstLine="709"/>
        <w:contextualSpacing/>
        <w:jc w:val="both"/>
        <w:rPr>
          <w:rFonts w:ascii="Times New Roman" w:hAnsi="Times New Roman"/>
          <w:spacing w:val="5"/>
          <w:sz w:val="24"/>
          <w:szCs w:val="24"/>
        </w:rPr>
      </w:pPr>
      <w:r>
        <w:rPr>
          <w:rFonts w:ascii="Times New Roman" w:hAnsi="Times New Roman"/>
          <w:spacing w:val="5"/>
          <w:sz w:val="24"/>
          <w:szCs w:val="24"/>
        </w:rPr>
        <w:t>Z</w:t>
      </w:r>
      <w:r w:rsidRPr="00ED00EA">
        <w:rPr>
          <w:rFonts w:ascii="Times New Roman" w:hAnsi="Times New Roman"/>
          <w:spacing w:val="5"/>
          <w:sz w:val="24"/>
          <w:szCs w:val="24"/>
        </w:rPr>
        <w:t xml:space="preserve">avádí </w:t>
      </w:r>
      <w:r>
        <w:rPr>
          <w:rFonts w:ascii="Times New Roman" w:hAnsi="Times New Roman"/>
          <w:spacing w:val="5"/>
          <w:sz w:val="24"/>
          <w:szCs w:val="24"/>
        </w:rPr>
        <w:t xml:space="preserve">se </w:t>
      </w:r>
      <w:r w:rsidRPr="00ED00EA">
        <w:rPr>
          <w:rFonts w:ascii="Times New Roman" w:hAnsi="Times New Roman"/>
          <w:spacing w:val="5"/>
          <w:sz w:val="24"/>
          <w:szCs w:val="24"/>
        </w:rPr>
        <w:t>tzv. přenosný voucher ochrany údajů</w:t>
      </w:r>
      <w:r>
        <w:rPr>
          <w:rFonts w:ascii="Times New Roman" w:hAnsi="Times New Roman"/>
          <w:spacing w:val="5"/>
          <w:sz w:val="24"/>
          <w:szCs w:val="24"/>
        </w:rPr>
        <w:t xml:space="preserve">, </w:t>
      </w:r>
      <w:r w:rsidRPr="00ED00EA">
        <w:rPr>
          <w:rFonts w:ascii="Times New Roman" w:hAnsi="Times New Roman"/>
          <w:spacing w:val="5"/>
          <w:sz w:val="24"/>
          <w:szCs w:val="24"/>
        </w:rPr>
        <w:t xml:space="preserve">jehož cílem je podpora vývoje nových </w:t>
      </w:r>
      <w:proofErr w:type="spellStart"/>
      <w:r w:rsidRPr="00ED00EA">
        <w:rPr>
          <w:rFonts w:ascii="Times New Roman" w:hAnsi="Times New Roman"/>
          <w:spacing w:val="5"/>
          <w:sz w:val="24"/>
          <w:szCs w:val="24"/>
        </w:rPr>
        <w:t>antiinfektivních</w:t>
      </w:r>
      <w:proofErr w:type="spellEnd"/>
      <w:r w:rsidRPr="00ED00EA"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léků</w:t>
      </w:r>
      <w:r w:rsidRPr="00ED00EA">
        <w:rPr>
          <w:rFonts w:ascii="Times New Roman" w:hAnsi="Times New Roman"/>
          <w:spacing w:val="5"/>
          <w:sz w:val="24"/>
          <w:szCs w:val="24"/>
        </w:rPr>
        <w:t xml:space="preserve">. EK umožňuje, aby </w:t>
      </w:r>
      <w:r>
        <w:rPr>
          <w:rFonts w:ascii="Times New Roman" w:hAnsi="Times New Roman"/>
          <w:spacing w:val="5"/>
          <w:sz w:val="24"/>
          <w:szCs w:val="24"/>
        </w:rPr>
        <w:t>držitel rozhodnutí pro registraci</w:t>
      </w:r>
      <w:r w:rsidRPr="00ED00EA">
        <w:rPr>
          <w:rFonts w:ascii="Times New Roman" w:hAnsi="Times New Roman"/>
          <w:spacing w:val="5"/>
          <w:sz w:val="24"/>
          <w:szCs w:val="24"/>
        </w:rPr>
        <w:t xml:space="preserve">, který uvede na trh inovativní </w:t>
      </w:r>
      <w:proofErr w:type="spellStart"/>
      <w:r w:rsidRPr="00ED00EA">
        <w:rPr>
          <w:rFonts w:ascii="Times New Roman" w:hAnsi="Times New Roman"/>
          <w:spacing w:val="5"/>
          <w:sz w:val="24"/>
          <w:szCs w:val="24"/>
        </w:rPr>
        <w:t>antiinfektivní</w:t>
      </w:r>
      <w:proofErr w:type="spellEnd"/>
      <w:r w:rsidRPr="00ED00EA"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léčivý přípravek</w:t>
      </w:r>
      <w:r w:rsidRPr="00ED00EA">
        <w:rPr>
          <w:rFonts w:ascii="Times New Roman" w:hAnsi="Times New Roman"/>
          <w:spacing w:val="5"/>
          <w:sz w:val="24"/>
          <w:szCs w:val="24"/>
        </w:rPr>
        <w:t xml:space="preserve">, mohl obdržet ze strany EK přenosný voucher pro uplatnění ochrany údajů s prodloužením lhůty až o jeden rok, který bude použitelný i pro jiný </w:t>
      </w:r>
      <w:r>
        <w:rPr>
          <w:rFonts w:ascii="Times New Roman" w:hAnsi="Times New Roman"/>
          <w:spacing w:val="5"/>
          <w:sz w:val="24"/>
          <w:szCs w:val="24"/>
        </w:rPr>
        <w:t>léčivý prostředek</w:t>
      </w:r>
      <w:r w:rsidRPr="00ED00EA">
        <w:rPr>
          <w:rFonts w:ascii="Times New Roman" w:hAnsi="Times New Roman"/>
          <w:spacing w:val="5"/>
          <w:sz w:val="24"/>
          <w:szCs w:val="24"/>
        </w:rPr>
        <w:t>.</w:t>
      </w:r>
    </w:p>
    <w:p w:rsidR="00ED00EA" w:rsidRDefault="00ED00EA" w:rsidP="0007405C">
      <w:pPr>
        <w:pStyle w:val="Bezmezer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ČR nesouhlasí s vydáváním aktů </w:t>
      </w:r>
      <w:r w:rsidR="00647849">
        <w:rPr>
          <w:rFonts w:ascii="Times New Roman" w:hAnsi="Times New Roman"/>
          <w:color w:val="000000"/>
          <w:sz w:val="24"/>
          <w:szCs w:val="24"/>
        </w:rPr>
        <w:t xml:space="preserve">v </w:t>
      </w:r>
      <w:r>
        <w:rPr>
          <w:rFonts w:ascii="Times New Roman" w:hAnsi="Times New Roman"/>
          <w:color w:val="000000"/>
          <w:sz w:val="24"/>
          <w:szCs w:val="24"/>
        </w:rPr>
        <w:t>přenesené pravomoci, nepodporuje převádění pravomocí na Evropskou komisi.</w:t>
      </w:r>
      <w:r w:rsidR="003C2E08">
        <w:rPr>
          <w:rFonts w:ascii="Times New Roman" w:hAnsi="Times New Roman"/>
          <w:color w:val="000000"/>
          <w:sz w:val="24"/>
          <w:szCs w:val="24"/>
        </w:rPr>
        <w:t xml:space="preserve"> Španělské předsednictví tomuto balíčku nevěnuje příliš pozornosti. </w:t>
      </w:r>
    </w:p>
    <w:p w:rsidR="003C2E08" w:rsidRDefault="003C2E08" w:rsidP="0007405C">
      <w:pPr>
        <w:pStyle w:val="Bezmezer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47849">
        <w:rPr>
          <w:rFonts w:ascii="Times New Roman" w:hAnsi="Times New Roman"/>
          <w:color w:val="000000"/>
          <w:sz w:val="24"/>
          <w:szCs w:val="24"/>
          <w:u w:val="single"/>
        </w:rPr>
        <w:t xml:space="preserve">Matyáš </w:t>
      </w:r>
      <w:proofErr w:type="spellStart"/>
      <w:r w:rsidR="00647849" w:rsidRPr="00647849">
        <w:rPr>
          <w:rFonts w:ascii="Times New Roman" w:hAnsi="Times New Roman"/>
          <w:color w:val="000000"/>
          <w:sz w:val="24"/>
          <w:szCs w:val="24"/>
          <w:u w:val="single"/>
        </w:rPr>
        <w:t>Fošum</w:t>
      </w:r>
      <w:proofErr w:type="spellEnd"/>
      <w:r w:rsidR="0064784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doplnil, že Ministerstvo zdravotnictví vítá kroky EK v oblasti boje proti antimikrobiální rezistenci</w:t>
      </w:r>
      <w:r w:rsidR="001D4B32">
        <w:rPr>
          <w:rFonts w:ascii="Times New Roman" w:hAnsi="Times New Roman"/>
          <w:color w:val="000000"/>
          <w:sz w:val="24"/>
          <w:szCs w:val="24"/>
        </w:rPr>
        <w:t>, která vyžaduje koordinaci na úrovni EU. Státní zdravotní ústav představil v loňském roce projekt antimikrobiální resistence proti nadužívání antibiotik.</w:t>
      </w:r>
    </w:p>
    <w:p w:rsidR="001D4B32" w:rsidRDefault="001D4B32" w:rsidP="0007405C">
      <w:pPr>
        <w:pStyle w:val="Bezmezer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Zpravodaj </w:t>
      </w:r>
      <w:r w:rsidRPr="00AF60A1">
        <w:rPr>
          <w:rFonts w:ascii="Times New Roman" w:hAnsi="Times New Roman"/>
          <w:color w:val="000000"/>
          <w:sz w:val="24"/>
          <w:szCs w:val="24"/>
          <w:u w:val="single"/>
        </w:rPr>
        <w:t xml:space="preserve">P. </w:t>
      </w:r>
      <w:proofErr w:type="spellStart"/>
      <w:r w:rsidRPr="00AF60A1">
        <w:rPr>
          <w:rFonts w:ascii="Times New Roman" w:hAnsi="Times New Roman"/>
          <w:color w:val="000000"/>
          <w:sz w:val="24"/>
          <w:szCs w:val="24"/>
          <w:u w:val="single"/>
        </w:rPr>
        <w:t>Fifka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uvedl, že problematika boje proti antimikrobiální resistenci je chvályhodná aktivita podporovaná ČR. Balíček klade důraz na pacienta a zlepšení dostupnosti léků. Ve farmaceutické problematice je to velký krok vpřed. </w:t>
      </w:r>
    </w:p>
    <w:p w:rsidR="001D4B32" w:rsidRDefault="001D4B32" w:rsidP="0007405C">
      <w:pPr>
        <w:pStyle w:val="Bezmezer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Posl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F60A1">
        <w:rPr>
          <w:rFonts w:ascii="Times New Roman" w:hAnsi="Times New Roman"/>
          <w:color w:val="000000"/>
          <w:sz w:val="24"/>
          <w:szCs w:val="24"/>
          <w:u w:val="single"/>
        </w:rPr>
        <w:t>V. Zlínský</w:t>
      </w:r>
      <w:r>
        <w:rPr>
          <w:rFonts w:ascii="Times New Roman" w:hAnsi="Times New Roman"/>
          <w:color w:val="000000"/>
          <w:sz w:val="24"/>
          <w:szCs w:val="24"/>
        </w:rPr>
        <w:t xml:space="preserve"> navrhnul hlasovat o bodech č. 1, 5, 6, 7 a 8 zvlášť a č. 2, 3 a 4. Důraz by podle jeho názoru měl být kladen na boj proti mikrobům, proti kterým by měly být vyvinuty nové léky.</w:t>
      </w:r>
    </w:p>
    <w:p w:rsidR="001D4B32" w:rsidRPr="003C2E08" w:rsidRDefault="001D4B32" w:rsidP="0007405C">
      <w:pPr>
        <w:pStyle w:val="Bezmezer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Nám. </w:t>
      </w:r>
      <w:r w:rsidRPr="00AF60A1">
        <w:rPr>
          <w:rFonts w:ascii="Times New Roman" w:hAnsi="Times New Roman"/>
          <w:color w:val="000000"/>
          <w:sz w:val="24"/>
          <w:szCs w:val="24"/>
          <w:u w:val="single"/>
        </w:rPr>
        <w:t>J. Dvořáček</w:t>
      </w:r>
      <w:r>
        <w:rPr>
          <w:rFonts w:ascii="Times New Roman" w:hAnsi="Times New Roman"/>
          <w:color w:val="000000"/>
          <w:sz w:val="24"/>
          <w:szCs w:val="24"/>
        </w:rPr>
        <w:t xml:space="preserve"> vysvětlil, že přenosné vouchery jsou právě směřované na vývoj nových antibiotik a na podporu výzkumu a financování</w:t>
      </w:r>
      <w:r w:rsidR="00AF60A1">
        <w:rPr>
          <w:rFonts w:ascii="Times New Roman" w:hAnsi="Times New Roman"/>
          <w:color w:val="000000"/>
          <w:sz w:val="24"/>
          <w:szCs w:val="24"/>
        </w:rPr>
        <w:t>. Protože návratnost výzkumu je dlouhodobá, voucher umožní prodat ochranu určitého druhu léčiva na výzkum nového.</w:t>
      </w:r>
    </w:p>
    <w:p w:rsidR="00AF60A1" w:rsidRPr="00464CE5" w:rsidRDefault="00E84BA1" w:rsidP="00464CE5">
      <w:pPr>
        <w:ind w:firstLine="708"/>
        <w:jc w:val="both"/>
        <w:rPr>
          <w:i/>
        </w:rPr>
      </w:pPr>
      <w:r w:rsidRPr="00AC7301">
        <w:rPr>
          <w:szCs w:val="24"/>
          <w:lang w:eastAsia="en-US"/>
        </w:rPr>
        <w:t xml:space="preserve">Zpravodaj </w:t>
      </w:r>
      <w:r w:rsidRPr="00AC7301">
        <w:rPr>
          <w:szCs w:val="24"/>
          <w:u w:val="single"/>
          <w:lang w:eastAsia="en-US"/>
        </w:rPr>
        <w:t xml:space="preserve">P. </w:t>
      </w:r>
      <w:proofErr w:type="spellStart"/>
      <w:r w:rsidR="00AF60A1">
        <w:rPr>
          <w:szCs w:val="24"/>
          <w:u w:val="single"/>
          <w:lang w:eastAsia="en-US"/>
        </w:rPr>
        <w:t>Fifka</w:t>
      </w:r>
      <w:proofErr w:type="spellEnd"/>
      <w:r w:rsidRPr="00AC7301">
        <w:rPr>
          <w:szCs w:val="24"/>
          <w:lang w:eastAsia="en-US"/>
        </w:rPr>
        <w:t xml:space="preserve"> </w:t>
      </w:r>
      <w:r>
        <w:rPr>
          <w:szCs w:val="24"/>
          <w:lang w:eastAsia="en-US"/>
        </w:rPr>
        <w:t>n</w:t>
      </w:r>
      <w:r w:rsidRPr="00AC7301">
        <w:rPr>
          <w:szCs w:val="24"/>
          <w:lang w:eastAsia="en-US"/>
        </w:rPr>
        <w:t xml:space="preserve">avrhnul usnesení, </w:t>
      </w:r>
      <w:r w:rsidRPr="00AC7301">
        <w:rPr>
          <w:iCs/>
        </w:rPr>
        <w:t xml:space="preserve">ve kterém výbor pro evropské záležitosti </w:t>
      </w:r>
      <w:r>
        <w:rPr>
          <w:iCs/>
        </w:rPr>
        <w:t xml:space="preserve">1. </w:t>
      </w:r>
      <w:r w:rsidR="00AF60A1">
        <w:rPr>
          <w:iCs/>
        </w:rPr>
        <w:t>bere na vědomí</w:t>
      </w:r>
      <w:r w:rsidR="00AF60A1" w:rsidRPr="00AD3E70">
        <w:rPr>
          <w:rFonts w:eastAsia="SimSun" w:cs="Mangal"/>
          <w:color w:val="000000"/>
          <w:kern w:val="3"/>
          <w:szCs w:val="24"/>
          <w:lang w:bidi="hi-IN"/>
        </w:rPr>
        <w:t xml:space="preserve"> </w:t>
      </w:r>
      <w:r w:rsidR="00AF60A1">
        <w:rPr>
          <w:rFonts w:cs="Mangal"/>
          <w:kern w:val="3"/>
          <w:szCs w:val="24"/>
          <w:lang w:eastAsia="zh-CN" w:bidi="hi-IN"/>
        </w:rPr>
        <w:t>s</w:t>
      </w:r>
      <w:r w:rsidR="00AF60A1" w:rsidRPr="00AD3E70">
        <w:rPr>
          <w:rFonts w:cs="Mangal"/>
          <w:kern w:val="3"/>
          <w:szCs w:val="24"/>
          <w:lang w:eastAsia="zh-CN" w:bidi="hi-IN"/>
        </w:rPr>
        <w:t xml:space="preserve">dělení Komise Evropskému parlamentu, Radě, Evropskému hospodářskému </w:t>
      </w:r>
      <w:r w:rsidR="00AF60A1">
        <w:rPr>
          <w:rFonts w:cs="Mangal"/>
          <w:kern w:val="3"/>
          <w:szCs w:val="24"/>
          <w:lang w:eastAsia="zh-CN" w:bidi="hi-IN"/>
        </w:rPr>
        <w:br/>
      </w:r>
      <w:r w:rsidR="00AF60A1" w:rsidRPr="00AD3E70">
        <w:rPr>
          <w:rFonts w:cs="Mangal"/>
          <w:kern w:val="3"/>
          <w:szCs w:val="24"/>
          <w:lang w:eastAsia="zh-CN" w:bidi="hi-IN"/>
        </w:rPr>
        <w:lastRenderedPageBreak/>
        <w:t xml:space="preserve">a sociálnímu výboru a Výboru regionů – Reforma farmaceutických právních předpisů a opatření k řešení antimikrobiální rezistence, </w:t>
      </w:r>
      <w:r w:rsidR="00AF60A1">
        <w:rPr>
          <w:rFonts w:cs="Mangal"/>
          <w:kern w:val="3"/>
          <w:szCs w:val="24"/>
          <w:lang w:eastAsia="zh-CN" w:bidi="hi-IN"/>
        </w:rPr>
        <w:t>n</w:t>
      </w:r>
      <w:r w:rsidR="00AF60A1" w:rsidRPr="00AD3E70">
        <w:rPr>
          <w:rFonts w:cs="Mangal"/>
          <w:kern w:val="3"/>
          <w:szCs w:val="24"/>
          <w:lang w:eastAsia="zh-CN" w:bidi="hi-IN"/>
        </w:rPr>
        <w:t xml:space="preserve">ávrh nařízení Evropského parlamentu a Rady, kterým se stanoví postupy Unie pro povolování humánních léčivých přípravků a dozor nad nimi a pravidla pro činnost Evropské agentury pro léčivé přípravky, </w:t>
      </w:r>
      <w:r w:rsidR="00AF60A1">
        <w:rPr>
          <w:rFonts w:cs="Mangal"/>
          <w:kern w:val="3"/>
          <w:szCs w:val="24"/>
          <w:lang w:eastAsia="zh-CN" w:bidi="hi-IN"/>
        </w:rPr>
        <w:t>n</w:t>
      </w:r>
      <w:r w:rsidR="00AF60A1" w:rsidRPr="00AD3E70">
        <w:rPr>
          <w:rFonts w:cs="Mangal"/>
          <w:kern w:val="3"/>
          <w:szCs w:val="24"/>
          <w:lang w:eastAsia="zh-CN" w:bidi="hi-IN"/>
        </w:rPr>
        <w:t xml:space="preserve">ávrh směrnice Evropského parlamentu </w:t>
      </w:r>
      <w:r w:rsidR="00AF60A1">
        <w:rPr>
          <w:rFonts w:cs="Mangal"/>
          <w:kern w:val="3"/>
          <w:szCs w:val="24"/>
          <w:lang w:eastAsia="zh-CN" w:bidi="hi-IN"/>
        </w:rPr>
        <w:br/>
      </w:r>
      <w:r w:rsidR="00AF60A1" w:rsidRPr="00AD3E70">
        <w:rPr>
          <w:rFonts w:cs="Mangal"/>
          <w:kern w:val="3"/>
          <w:szCs w:val="24"/>
          <w:lang w:eastAsia="zh-CN" w:bidi="hi-IN"/>
        </w:rPr>
        <w:t xml:space="preserve">a Rady o kodexu Unie pro humánní léčivé přípravky a </w:t>
      </w:r>
      <w:r w:rsidR="00AF60A1">
        <w:rPr>
          <w:rFonts w:cs="Mangal"/>
          <w:kern w:val="3"/>
          <w:szCs w:val="24"/>
          <w:lang w:eastAsia="zh-CN" w:bidi="hi-IN"/>
        </w:rPr>
        <w:t>n</w:t>
      </w:r>
      <w:r w:rsidR="00AF60A1" w:rsidRPr="00AD3E70">
        <w:rPr>
          <w:rFonts w:cs="Mangal"/>
          <w:kern w:val="3"/>
          <w:szCs w:val="24"/>
          <w:lang w:eastAsia="zh-CN" w:bidi="hi-IN"/>
        </w:rPr>
        <w:t>ávrh doporučení Rady o posílení opatření EU pro boj proti antimikrobiální rezistenci v rámci přístupu "jedno zdraví"</w:t>
      </w:r>
      <w:r w:rsidR="00AF60A1">
        <w:rPr>
          <w:rFonts w:cs="Mangal"/>
          <w:kern w:val="3"/>
          <w:szCs w:val="24"/>
          <w:lang w:eastAsia="zh-CN" w:bidi="hi-IN"/>
        </w:rPr>
        <w:t xml:space="preserve">; </w:t>
      </w:r>
      <w:r w:rsidR="00AF60A1">
        <w:rPr>
          <w:rFonts w:cs="Mangal"/>
          <w:kern w:val="3"/>
          <w:szCs w:val="24"/>
          <w:lang w:eastAsia="zh-CN" w:bidi="hi-IN"/>
        </w:rPr>
        <w:br/>
        <w:t>2. podporuje</w:t>
      </w:r>
      <w:r w:rsidR="00AF60A1">
        <w:rPr>
          <w:szCs w:val="24"/>
          <w:lang w:eastAsia="zh-CN" w:bidi="hi-IN"/>
        </w:rPr>
        <w:t xml:space="preserve"> </w:t>
      </w:r>
      <w:r w:rsidR="00AF60A1" w:rsidRPr="00AD3E70">
        <w:rPr>
          <w:kern w:val="3"/>
          <w:szCs w:val="24"/>
          <w:lang w:eastAsia="zh-CN" w:bidi="hi-IN"/>
        </w:rPr>
        <w:t>stanovisko vlády ČR k výše uvedenému Sdělení a Návrhům;</w:t>
      </w:r>
      <w:r w:rsidR="00AF60A1">
        <w:rPr>
          <w:kern w:val="3"/>
          <w:szCs w:val="24"/>
          <w:lang w:eastAsia="zh-CN" w:bidi="hi-IN"/>
        </w:rPr>
        <w:t xml:space="preserve"> 3. vítá</w:t>
      </w:r>
      <w:r w:rsidR="00AF60A1" w:rsidRPr="00AD3E70">
        <w:rPr>
          <w:b/>
          <w:kern w:val="3"/>
          <w:szCs w:val="24"/>
          <w:lang w:eastAsia="zh-CN" w:bidi="hi-IN"/>
        </w:rPr>
        <w:t xml:space="preserve"> </w:t>
      </w:r>
      <w:r w:rsidR="00AF60A1" w:rsidRPr="00AD3E70">
        <w:rPr>
          <w:kern w:val="3"/>
          <w:szCs w:val="24"/>
          <w:lang w:eastAsia="zh-CN" w:bidi="hi-IN"/>
        </w:rPr>
        <w:t xml:space="preserve">komplexní revizi legislativy EU pro farmaceutickou oblast v obecné rovině, zejména opatření v oblasti </w:t>
      </w:r>
      <w:r w:rsidR="00AF60A1">
        <w:rPr>
          <w:kern w:val="3"/>
          <w:szCs w:val="24"/>
          <w:lang w:eastAsia="zh-CN" w:bidi="hi-IN"/>
        </w:rPr>
        <w:t>anti</w:t>
      </w:r>
      <w:r w:rsidR="00AF60A1" w:rsidRPr="00AD3E70">
        <w:rPr>
          <w:kern w:val="3"/>
          <w:szCs w:val="24"/>
          <w:lang w:eastAsia="zh-CN" w:bidi="hi-IN"/>
        </w:rPr>
        <w:t>mikrobiální rezistence</w:t>
      </w:r>
      <w:r w:rsidR="00AF60A1">
        <w:rPr>
          <w:kern w:val="3"/>
          <w:szCs w:val="24"/>
          <w:lang w:eastAsia="zh-CN" w:bidi="hi-IN"/>
        </w:rPr>
        <w:t xml:space="preserve">; 4. podporuje </w:t>
      </w:r>
      <w:r w:rsidR="00AF60A1" w:rsidRPr="00AD3E70">
        <w:rPr>
          <w:b/>
          <w:kern w:val="3"/>
          <w:szCs w:val="24"/>
          <w:lang w:eastAsia="zh-CN" w:bidi="hi-IN"/>
        </w:rPr>
        <w:t xml:space="preserve"> </w:t>
      </w:r>
      <w:r w:rsidR="00AF60A1" w:rsidRPr="00AD3E70">
        <w:rPr>
          <w:kern w:val="3"/>
          <w:szCs w:val="24"/>
          <w:lang w:eastAsia="zh-CN" w:bidi="hi-IN"/>
        </w:rPr>
        <w:t>opatření k</w:t>
      </w:r>
      <w:r w:rsidR="00AF60A1" w:rsidRPr="00AD3E70">
        <w:rPr>
          <w:b/>
          <w:kern w:val="3"/>
          <w:szCs w:val="24"/>
          <w:lang w:eastAsia="zh-CN" w:bidi="hi-IN"/>
        </w:rPr>
        <w:t xml:space="preserve"> </w:t>
      </w:r>
      <w:r w:rsidR="00AF60A1" w:rsidRPr="00AD3E70">
        <w:rPr>
          <w:kern w:val="3"/>
          <w:szCs w:val="24"/>
          <w:lang w:eastAsia="zh-CN" w:bidi="hi-IN"/>
        </w:rPr>
        <w:t xml:space="preserve">zajištění bezpečných, kvalitních a účinných </w:t>
      </w:r>
      <w:r w:rsidR="00AF60A1">
        <w:rPr>
          <w:kern w:val="3"/>
          <w:szCs w:val="24"/>
          <w:lang w:eastAsia="zh-CN" w:bidi="hi-IN"/>
        </w:rPr>
        <w:t xml:space="preserve">léčivých přípravků (dále jen </w:t>
      </w:r>
      <w:r w:rsidR="00AF60A1" w:rsidRPr="00AD3E70">
        <w:rPr>
          <w:kern w:val="3"/>
          <w:szCs w:val="24"/>
          <w:lang w:eastAsia="zh-CN" w:bidi="hi-IN"/>
        </w:rPr>
        <w:t>LP</w:t>
      </w:r>
      <w:r w:rsidR="00AF60A1">
        <w:rPr>
          <w:kern w:val="3"/>
          <w:szCs w:val="24"/>
          <w:lang w:eastAsia="zh-CN" w:bidi="hi-IN"/>
        </w:rPr>
        <w:t>)</w:t>
      </w:r>
      <w:r w:rsidR="00AF60A1" w:rsidRPr="00AD3E70">
        <w:rPr>
          <w:kern w:val="3"/>
          <w:szCs w:val="24"/>
          <w:lang w:eastAsia="zh-CN" w:bidi="hi-IN"/>
        </w:rPr>
        <w:t xml:space="preserve"> pro EU, opatření podporující včasný vstup generických a tzv. </w:t>
      </w:r>
      <w:proofErr w:type="spellStart"/>
      <w:r w:rsidR="00AF60A1" w:rsidRPr="00AD3E70">
        <w:rPr>
          <w:kern w:val="3"/>
          <w:szCs w:val="24"/>
          <w:lang w:eastAsia="zh-CN" w:bidi="hi-IN"/>
        </w:rPr>
        <w:t>biosimilárních</w:t>
      </w:r>
      <w:proofErr w:type="spellEnd"/>
      <w:r w:rsidR="00AF60A1" w:rsidRPr="00AD3E70">
        <w:rPr>
          <w:kern w:val="3"/>
          <w:szCs w:val="24"/>
          <w:lang w:eastAsia="zh-CN" w:bidi="hi-IN"/>
        </w:rPr>
        <w:t xml:space="preserve"> LP na trh EU i opatření, která nepřímo usnadní proces stanovení ceny a úhrady LP na úrovni členských států a </w:t>
      </w:r>
      <w:r w:rsidR="00AF60A1" w:rsidRPr="00AD3E70">
        <w:rPr>
          <w:rFonts w:cs="Mangal"/>
          <w:kern w:val="3"/>
          <w:szCs w:val="24"/>
          <w:lang w:eastAsia="zh-CN" w:bidi="hi-IN"/>
        </w:rPr>
        <w:t>opatření ke snížení regulatorní zátěže, která mohou přispět ke zjednodušení a zrychlení procesu registrace LP</w:t>
      </w:r>
      <w:r w:rsidR="00AF60A1">
        <w:rPr>
          <w:rFonts w:cs="Mangal"/>
          <w:kern w:val="3"/>
          <w:szCs w:val="24"/>
          <w:lang w:eastAsia="zh-CN" w:bidi="hi-IN"/>
        </w:rPr>
        <w:t>; 5. upozorňuje</w:t>
      </w:r>
      <w:r w:rsidR="00AF60A1" w:rsidRPr="00AD3E70">
        <w:rPr>
          <w:b/>
          <w:kern w:val="3"/>
          <w:szCs w:val="24"/>
          <w:lang w:eastAsia="zh-CN" w:bidi="hi-IN"/>
        </w:rPr>
        <w:t xml:space="preserve"> </w:t>
      </w:r>
      <w:r w:rsidR="00AF60A1" w:rsidRPr="00AD3E70">
        <w:rPr>
          <w:kern w:val="3"/>
          <w:szCs w:val="24"/>
          <w:lang w:eastAsia="zh-CN" w:bidi="hi-IN"/>
        </w:rPr>
        <w:t xml:space="preserve">na potřebu zásadně vyjasnit navrhované zavedení přenosných voucherů ochrany údajů, které vyvolávají obavy </w:t>
      </w:r>
      <w:r w:rsidR="00AF60A1">
        <w:rPr>
          <w:kern w:val="3"/>
          <w:szCs w:val="24"/>
          <w:lang w:eastAsia="zh-CN" w:bidi="hi-IN"/>
        </w:rPr>
        <w:br/>
      </w:r>
      <w:r w:rsidR="00AF60A1" w:rsidRPr="00AD3E70">
        <w:rPr>
          <w:kern w:val="3"/>
          <w:szCs w:val="24"/>
          <w:lang w:eastAsia="zh-CN" w:bidi="hi-IN"/>
        </w:rPr>
        <w:t xml:space="preserve">z nepředvídatelných dopadů na rozpočty plátců zdravotních služeb v členských státech. </w:t>
      </w:r>
      <w:r w:rsidR="00AF60A1" w:rsidRPr="00AD3E70">
        <w:rPr>
          <w:rFonts w:cs="Mangal"/>
          <w:kern w:val="3"/>
          <w:szCs w:val="24"/>
          <w:lang w:eastAsia="zh-CN" w:bidi="hi-IN"/>
        </w:rPr>
        <w:t xml:space="preserve">Dále považuje za zásadní vyjasnit ustanovení o tzv. </w:t>
      </w:r>
      <w:proofErr w:type="spellStart"/>
      <w:r w:rsidR="00AF60A1" w:rsidRPr="00AD3E70">
        <w:rPr>
          <w:rFonts w:cs="Mangal"/>
          <w:kern w:val="3"/>
          <w:szCs w:val="24"/>
          <w:lang w:eastAsia="zh-CN" w:bidi="hi-IN"/>
        </w:rPr>
        <w:t>regulatory</w:t>
      </w:r>
      <w:proofErr w:type="spellEnd"/>
      <w:r w:rsidR="00AF60A1" w:rsidRPr="00AD3E70">
        <w:rPr>
          <w:rFonts w:cs="Mangal"/>
          <w:kern w:val="3"/>
          <w:szCs w:val="24"/>
          <w:lang w:eastAsia="zh-CN" w:bidi="hi-IN"/>
        </w:rPr>
        <w:t xml:space="preserve"> </w:t>
      </w:r>
      <w:proofErr w:type="spellStart"/>
      <w:r w:rsidR="00AF60A1" w:rsidRPr="00AD3E70">
        <w:rPr>
          <w:rFonts w:cs="Mangal"/>
          <w:kern w:val="3"/>
          <w:szCs w:val="24"/>
          <w:lang w:eastAsia="zh-CN" w:bidi="hi-IN"/>
        </w:rPr>
        <w:t>sandbox</w:t>
      </w:r>
      <w:proofErr w:type="spellEnd"/>
      <w:r w:rsidR="00AF60A1" w:rsidRPr="00AD3E70">
        <w:rPr>
          <w:rFonts w:cs="Mangal"/>
          <w:kern w:val="3"/>
          <w:szCs w:val="24"/>
          <w:lang w:eastAsia="zh-CN" w:bidi="hi-IN"/>
        </w:rPr>
        <w:t>, tak aby byl upřesněn jeho smysl a dopady</w:t>
      </w:r>
      <w:r w:rsidR="00AF60A1">
        <w:rPr>
          <w:rFonts w:cs="Mangal"/>
          <w:kern w:val="3"/>
          <w:szCs w:val="24"/>
          <w:lang w:eastAsia="zh-CN" w:bidi="hi-IN"/>
        </w:rPr>
        <w:t>; 6. požaduje</w:t>
      </w:r>
      <w:r w:rsidR="00AF60A1" w:rsidRPr="00AD3E70">
        <w:rPr>
          <w:kern w:val="3"/>
          <w:szCs w:val="24"/>
          <w:lang w:eastAsia="zh-CN" w:bidi="hi-IN"/>
        </w:rPr>
        <w:t xml:space="preserve">  vyjasnit podmínky a dopady snížení doby regulační ochrany údajů léčivého přípravku z osmi na šest let a současného zavedení nového systému dodatečného navýšení standardní doby regulační ochrany údajů léčivého přípravku ve stanovených případech</w:t>
      </w:r>
      <w:r w:rsidR="00AF60A1">
        <w:rPr>
          <w:kern w:val="3"/>
          <w:szCs w:val="24"/>
          <w:lang w:eastAsia="zh-CN" w:bidi="hi-IN"/>
        </w:rPr>
        <w:t>; 7. nesouhlasí</w:t>
      </w:r>
      <w:r w:rsidR="00AF60A1" w:rsidRPr="00AD3E70">
        <w:rPr>
          <w:kern w:val="3"/>
          <w:szCs w:val="24"/>
          <w:lang w:eastAsia="zh-CN" w:bidi="hi-IN"/>
        </w:rPr>
        <w:t xml:space="preserve"> s možností následného vydávání aktů v přenesené působnosti </w:t>
      </w:r>
      <w:r w:rsidR="00AF60A1">
        <w:rPr>
          <w:kern w:val="3"/>
          <w:szCs w:val="24"/>
          <w:lang w:eastAsia="zh-CN" w:bidi="hi-IN"/>
        </w:rPr>
        <w:br/>
      </w:r>
      <w:r w:rsidR="00AF60A1" w:rsidRPr="00AD3E70">
        <w:rPr>
          <w:kern w:val="3"/>
          <w:szCs w:val="24"/>
          <w:lang w:eastAsia="zh-CN" w:bidi="hi-IN"/>
        </w:rPr>
        <w:t>v klíčových částech směrnice, které jsou podstatnými prvky směrnice (například definice)</w:t>
      </w:r>
      <w:r w:rsidR="00AF60A1">
        <w:rPr>
          <w:kern w:val="3"/>
          <w:szCs w:val="24"/>
          <w:lang w:eastAsia="zh-CN" w:bidi="hi-IN"/>
        </w:rPr>
        <w:t xml:space="preserve"> </w:t>
      </w:r>
      <w:r w:rsidR="00AF60A1">
        <w:rPr>
          <w:kern w:val="3"/>
          <w:szCs w:val="24"/>
          <w:lang w:eastAsia="zh-CN" w:bidi="hi-IN"/>
        </w:rPr>
        <w:br/>
        <w:t>a 8. pověřuje</w:t>
      </w:r>
      <w:r w:rsidR="00AF60A1">
        <w:rPr>
          <w:szCs w:val="24"/>
          <w:lang w:eastAsia="zh-CN" w:bidi="hi-IN"/>
        </w:rPr>
        <w:t xml:space="preserve"> </w:t>
      </w:r>
      <w:r w:rsidR="00AF60A1" w:rsidRPr="00AD3E70">
        <w:rPr>
          <w:rFonts w:ascii="Times" w:eastAsia="SimSun" w:hAnsi="Times" w:cs="Times"/>
          <w:color w:val="000000"/>
          <w:kern w:val="3"/>
          <w:szCs w:val="24"/>
          <w:lang w:bidi="hi-IN"/>
        </w:rPr>
        <w:t>předsedu výboru pro evropské záležitosti, aby v rámci politického dialogu postoupil toto usnesení předsedkyni Evropské komise</w:t>
      </w:r>
      <w:r w:rsidR="00AF60A1">
        <w:rPr>
          <w:rFonts w:ascii="Times" w:eastAsia="SimSun" w:hAnsi="Times" w:cs="Times"/>
          <w:color w:val="000000"/>
          <w:kern w:val="3"/>
          <w:szCs w:val="24"/>
          <w:lang w:bidi="hi-IN"/>
        </w:rPr>
        <w:t xml:space="preserve"> </w:t>
      </w:r>
      <w:r w:rsidR="00AF60A1"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 w:rsidR="00AF60A1">
        <w:rPr>
          <w:rFonts w:eastAsia="Times"/>
          <w:i/>
          <w:color w:val="000000" w:themeColor="text1"/>
          <w:szCs w:val="24"/>
        </w:rPr>
        <w:t>20</w:t>
      </w:r>
      <w:r w:rsidR="001F61B2">
        <w:rPr>
          <w:rFonts w:eastAsia="Times"/>
          <w:i/>
          <w:color w:val="000000" w:themeColor="text1"/>
          <w:szCs w:val="24"/>
        </w:rPr>
        <w:t>5</w:t>
      </w:r>
      <w:r w:rsidR="00AF60A1" w:rsidRPr="003F4A1E">
        <w:rPr>
          <w:rFonts w:eastAsia="Times"/>
          <w:i/>
          <w:color w:val="000000" w:themeColor="text1"/>
          <w:szCs w:val="24"/>
        </w:rPr>
        <w:t>,</w:t>
      </w:r>
      <w:r w:rsidR="00AF60A1" w:rsidRPr="003F4A1E">
        <w:rPr>
          <w:rFonts w:eastAsia="Times"/>
          <w:color w:val="000000" w:themeColor="text1"/>
          <w:szCs w:val="24"/>
        </w:rPr>
        <w:t xml:space="preserve"> </w:t>
      </w:r>
      <w:r w:rsidR="00AF60A1" w:rsidRPr="00BE0DC7">
        <w:rPr>
          <w:i/>
          <w:iCs/>
        </w:rPr>
        <w:t xml:space="preserve">hlasování </w:t>
      </w:r>
      <w:r w:rsidR="00AF60A1">
        <w:rPr>
          <w:i/>
          <w:iCs/>
        </w:rPr>
        <w:t xml:space="preserve">bodů </w:t>
      </w:r>
      <w:r w:rsidR="00464CE5">
        <w:rPr>
          <w:i/>
          <w:iCs/>
        </w:rPr>
        <w:br/>
      </w:r>
      <w:r w:rsidR="00AF60A1">
        <w:rPr>
          <w:i/>
          <w:iCs/>
        </w:rPr>
        <w:t xml:space="preserve">č. 1,5,6,7, 8: 7-0-0, </w:t>
      </w:r>
      <w:r w:rsidR="00647849">
        <w:rPr>
          <w:i/>
        </w:rPr>
        <w:t xml:space="preserve">Pokorná Jermanová Jaroslava – pro, </w:t>
      </w:r>
      <w:proofErr w:type="spellStart"/>
      <w:r w:rsidR="00647849">
        <w:rPr>
          <w:i/>
        </w:rPr>
        <w:t>Benešík</w:t>
      </w:r>
      <w:proofErr w:type="spellEnd"/>
      <w:r w:rsidR="00647849">
        <w:rPr>
          <w:i/>
        </w:rPr>
        <w:t xml:space="preserve"> Ondřej – pro, Carbol Jiří – pro, </w:t>
      </w:r>
      <w:proofErr w:type="spellStart"/>
      <w:r w:rsidR="00647849">
        <w:rPr>
          <w:i/>
        </w:rPr>
        <w:t>Fifka</w:t>
      </w:r>
      <w:proofErr w:type="spellEnd"/>
      <w:r w:rsidR="00647849">
        <w:rPr>
          <w:i/>
        </w:rPr>
        <w:t xml:space="preserve"> Petr – pro, </w:t>
      </w:r>
      <w:proofErr w:type="spellStart"/>
      <w:r w:rsidR="00647849">
        <w:rPr>
          <w:i/>
        </w:rPr>
        <w:t>Pošarová</w:t>
      </w:r>
      <w:proofErr w:type="spellEnd"/>
      <w:r w:rsidR="00647849">
        <w:rPr>
          <w:i/>
        </w:rPr>
        <w:t xml:space="preserve"> Marie – </w:t>
      </w:r>
      <w:r w:rsidR="00464CE5">
        <w:rPr>
          <w:i/>
        </w:rPr>
        <w:t>pro</w:t>
      </w:r>
      <w:r w:rsidR="00647849">
        <w:rPr>
          <w:i/>
        </w:rPr>
        <w:t xml:space="preserve">, Zlínský Vladimír – </w:t>
      </w:r>
      <w:r w:rsidR="00464CE5">
        <w:rPr>
          <w:i/>
        </w:rPr>
        <w:t>pro</w:t>
      </w:r>
      <w:r w:rsidR="00647849">
        <w:rPr>
          <w:i/>
        </w:rPr>
        <w:t xml:space="preserve">, Potůčková Lucie – pro, </w:t>
      </w:r>
      <w:r w:rsidR="00464CE5">
        <w:rPr>
          <w:i/>
        </w:rPr>
        <w:br/>
      </w:r>
      <w:r w:rsidR="00AF60A1">
        <w:rPr>
          <w:i/>
        </w:rPr>
        <w:t xml:space="preserve">hlasování bodů č. 2, 3 a 4: 5-0-2, </w:t>
      </w:r>
      <w:r w:rsidR="00464CE5">
        <w:rPr>
          <w:i/>
        </w:rPr>
        <w:t xml:space="preserve">Pokorná Jermanová Jaroslava – pro, </w:t>
      </w:r>
      <w:proofErr w:type="spellStart"/>
      <w:r w:rsidR="00464CE5">
        <w:rPr>
          <w:i/>
        </w:rPr>
        <w:t>Benešík</w:t>
      </w:r>
      <w:proofErr w:type="spellEnd"/>
      <w:r w:rsidR="00464CE5">
        <w:rPr>
          <w:i/>
        </w:rPr>
        <w:t xml:space="preserve"> Ondřej – pro, Carbol Jiří – pro, </w:t>
      </w:r>
      <w:proofErr w:type="spellStart"/>
      <w:r w:rsidR="00464CE5">
        <w:rPr>
          <w:i/>
        </w:rPr>
        <w:t>Fifka</w:t>
      </w:r>
      <w:proofErr w:type="spellEnd"/>
      <w:r w:rsidR="00464CE5">
        <w:rPr>
          <w:i/>
        </w:rPr>
        <w:t xml:space="preserve"> Petr – pro, </w:t>
      </w:r>
      <w:proofErr w:type="spellStart"/>
      <w:r w:rsidR="00464CE5">
        <w:rPr>
          <w:i/>
        </w:rPr>
        <w:t>Pošarová</w:t>
      </w:r>
      <w:proofErr w:type="spellEnd"/>
      <w:r w:rsidR="00464CE5">
        <w:rPr>
          <w:i/>
        </w:rPr>
        <w:t xml:space="preserve"> Marie – zdržela se, Zlínský Vladimír – </w:t>
      </w:r>
      <w:proofErr w:type="spellStart"/>
      <w:r w:rsidR="00464CE5">
        <w:rPr>
          <w:i/>
        </w:rPr>
        <w:t>zdžel</w:t>
      </w:r>
      <w:proofErr w:type="spellEnd"/>
      <w:r w:rsidR="00464CE5">
        <w:rPr>
          <w:i/>
        </w:rPr>
        <w:t xml:space="preserve"> se, Potůčková Lucie – pro, </w:t>
      </w:r>
      <w:r w:rsidR="00AF60A1" w:rsidRPr="009523E8">
        <w:rPr>
          <w:i/>
          <w:iCs/>
          <w:color w:val="000000" w:themeColor="text1"/>
        </w:rPr>
        <w:t>v příloze</w:t>
      </w:r>
      <w:r w:rsidR="00AF60A1" w:rsidRPr="009523E8">
        <w:rPr>
          <w:i/>
        </w:rPr>
        <w:t>/.</w:t>
      </w:r>
    </w:p>
    <w:p w:rsidR="008F5EF4" w:rsidRDefault="008F5EF4" w:rsidP="00043599">
      <w:pPr>
        <w:suppressAutoHyphens/>
        <w:autoSpaceDN w:val="0"/>
        <w:ind w:left="1464"/>
        <w:jc w:val="both"/>
        <w:rPr>
          <w:szCs w:val="24"/>
          <w:lang w:eastAsia="zh-CN" w:bidi="hi-IN"/>
        </w:rPr>
      </w:pPr>
    </w:p>
    <w:p w:rsidR="00FA0A82" w:rsidRPr="00FA0A82" w:rsidRDefault="00FA0A82" w:rsidP="00FA0A82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szCs w:val="24"/>
          <w:lang w:eastAsia="zh-CN" w:bidi="hi-IN"/>
        </w:rPr>
      </w:pPr>
      <w:r w:rsidRPr="00FA0A82">
        <w:rPr>
          <w:b/>
          <w:szCs w:val="24"/>
          <w:lang w:eastAsia="zh-CN" w:bidi="hi-IN"/>
        </w:rPr>
        <w:t xml:space="preserve">Sdělení Komise Evropskému parlamentu, Radě, Evropskému hospodářskému a sociálnímu výboru a Výboru regionů o komplexním přístupu k duševnímu zdraví /kód Rady 9870/23, </w:t>
      </w:r>
      <w:proofErr w:type="gramStart"/>
      <w:r w:rsidRPr="00FA0A82">
        <w:rPr>
          <w:b/>
          <w:szCs w:val="24"/>
          <w:lang w:eastAsia="zh-CN" w:bidi="hi-IN"/>
        </w:rPr>
        <w:t>KOM(</w:t>
      </w:r>
      <w:proofErr w:type="gramEnd"/>
      <w:r w:rsidRPr="00FA0A82">
        <w:rPr>
          <w:b/>
          <w:szCs w:val="24"/>
          <w:lang w:eastAsia="zh-CN" w:bidi="hi-IN"/>
        </w:rPr>
        <w:t>2023) 298 v konečném znění/</w:t>
      </w:r>
    </w:p>
    <w:p w:rsidR="00FA0A82" w:rsidRDefault="00FA0A82" w:rsidP="00FA0A82">
      <w:pPr>
        <w:widowControl w:val="0"/>
        <w:suppressAutoHyphens/>
        <w:autoSpaceDN w:val="0"/>
        <w:ind w:left="3534" w:hanging="1410"/>
        <w:jc w:val="both"/>
        <w:rPr>
          <w:rFonts w:eastAsia="SimSun"/>
          <w:kern w:val="3"/>
          <w:szCs w:val="24"/>
          <w:lang w:eastAsia="zh-CN" w:bidi="hi-IN"/>
        </w:rPr>
      </w:pPr>
    </w:p>
    <w:p w:rsidR="00E84BA1" w:rsidRDefault="00E84BA1" w:rsidP="00E84BA1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EE13C6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EE13C6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9C6996">
        <w:rPr>
          <w:rFonts w:ascii="Times New Roman" w:hAnsi="Times New Roman"/>
          <w:color w:val="000000" w:themeColor="text1"/>
          <w:sz w:val="24"/>
          <w:szCs w:val="24"/>
          <w:lang w:eastAsia="cs-CZ"/>
        </w:rPr>
        <w:t>7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9C6996">
        <w:rPr>
          <w:rFonts w:ascii="Times New Roman" w:hAnsi="Times New Roman"/>
          <w:color w:val="000000" w:themeColor="text1"/>
          <w:sz w:val="24"/>
          <w:szCs w:val="24"/>
          <w:lang w:eastAsia="cs-CZ"/>
        </w:rPr>
        <w:t>21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 </w:t>
      </w:r>
      <w:r w:rsidR="009C6996">
        <w:rPr>
          <w:rFonts w:ascii="Times New Roman" w:hAnsi="Times New Roman"/>
          <w:color w:val="000000" w:themeColor="text1"/>
          <w:sz w:val="24"/>
          <w:szCs w:val="24"/>
          <w:lang w:eastAsia="cs-CZ"/>
        </w:rPr>
        <w:t>června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="009C6996">
        <w:rPr>
          <w:rFonts w:ascii="Times New Roman" w:hAnsi="Times New Roman"/>
          <w:color w:val="000000" w:themeColor="text1"/>
          <w:sz w:val="24"/>
          <w:szCs w:val="24"/>
          <w:lang w:eastAsia="cs-CZ"/>
        </w:rPr>
        <w:t>82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FA0A82" w:rsidRDefault="00E84BA1" w:rsidP="009C6996">
      <w:pPr>
        <w:widowControl w:val="0"/>
        <w:suppressAutoHyphens/>
        <w:autoSpaceDN w:val="0"/>
        <w:ind w:firstLine="709"/>
        <w:jc w:val="both"/>
        <w:rPr>
          <w:szCs w:val="24"/>
        </w:rPr>
      </w:pPr>
      <w:r w:rsidRPr="00E87A3C">
        <w:rPr>
          <w:color w:val="000000" w:themeColor="text1"/>
          <w:szCs w:val="24"/>
        </w:rPr>
        <w:t>Dokument</w:t>
      </w:r>
      <w:r>
        <w:rPr>
          <w:color w:val="000000" w:themeColor="text1"/>
          <w:szCs w:val="24"/>
        </w:rPr>
        <w:t>y</w:t>
      </w:r>
      <w:r w:rsidRPr="00E87A3C">
        <w:rPr>
          <w:color w:val="000000" w:themeColor="text1"/>
          <w:szCs w:val="24"/>
        </w:rPr>
        <w:t xml:space="preserve"> představil</w:t>
      </w:r>
      <w:r w:rsidR="009C6996">
        <w:rPr>
          <w:color w:val="000000" w:themeColor="text1"/>
          <w:szCs w:val="24"/>
        </w:rPr>
        <w:t xml:space="preserve">i náměstek ministra zdravotnictví </w:t>
      </w:r>
      <w:r w:rsidR="009C6996" w:rsidRPr="00464CE5">
        <w:rPr>
          <w:color w:val="000000" w:themeColor="text1"/>
          <w:szCs w:val="24"/>
        </w:rPr>
        <w:t>Jakub Dvořáček</w:t>
      </w:r>
      <w:r w:rsidR="009C6996">
        <w:rPr>
          <w:color w:val="000000" w:themeColor="text1"/>
          <w:szCs w:val="24"/>
        </w:rPr>
        <w:t xml:space="preserve"> a </w:t>
      </w:r>
      <w:r w:rsidR="00FA0A82">
        <w:rPr>
          <w:rFonts w:eastAsia="SimSun"/>
          <w:kern w:val="3"/>
          <w:szCs w:val="24"/>
          <w:lang w:eastAsia="zh-CN" w:bidi="hi-IN"/>
        </w:rPr>
        <w:t xml:space="preserve">státní tajemník </w:t>
      </w:r>
      <w:r w:rsidR="00FA0A82" w:rsidRPr="00E31282">
        <w:rPr>
          <w:rFonts w:eastAsia="SimSun"/>
          <w:kern w:val="3"/>
          <w:szCs w:val="24"/>
          <w:lang w:eastAsia="zh-CN" w:bidi="hi-IN"/>
        </w:rPr>
        <w:t>Ministerstva školství, mládeže a tělovýchovy</w:t>
      </w:r>
      <w:r w:rsidR="00FA0A82">
        <w:rPr>
          <w:rFonts w:eastAsia="SimSun"/>
          <w:kern w:val="3"/>
          <w:szCs w:val="24"/>
          <w:lang w:eastAsia="zh-CN" w:bidi="hi-IN"/>
        </w:rPr>
        <w:t xml:space="preserve"> Ondřej </w:t>
      </w:r>
      <w:proofErr w:type="spellStart"/>
      <w:r w:rsidR="00FA0A82">
        <w:rPr>
          <w:rFonts w:eastAsia="SimSun"/>
          <w:kern w:val="3"/>
          <w:szCs w:val="24"/>
          <w:lang w:eastAsia="zh-CN" w:bidi="hi-IN"/>
        </w:rPr>
        <w:t>Andrys</w:t>
      </w:r>
      <w:proofErr w:type="spellEnd"/>
      <w:r w:rsidR="009C6996">
        <w:rPr>
          <w:rFonts w:eastAsia="SimSun"/>
          <w:kern w:val="3"/>
          <w:szCs w:val="24"/>
          <w:lang w:eastAsia="zh-CN" w:bidi="hi-IN"/>
        </w:rPr>
        <w:t>.</w:t>
      </w:r>
      <w:r w:rsidR="00031E1C">
        <w:rPr>
          <w:rFonts w:eastAsia="SimSun"/>
          <w:kern w:val="3"/>
          <w:szCs w:val="24"/>
          <w:lang w:eastAsia="zh-CN" w:bidi="hi-IN"/>
        </w:rPr>
        <w:t xml:space="preserve"> </w:t>
      </w:r>
      <w:r w:rsidR="00031E1C" w:rsidRPr="00031E1C">
        <w:rPr>
          <w:rFonts w:eastAsia="SimSun"/>
          <w:kern w:val="3"/>
          <w:szCs w:val="24"/>
          <w:lang w:eastAsia="zh-CN" w:bidi="hi-IN"/>
        </w:rPr>
        <w:t xml:space="preserve">Nám. </w:t>
      </w:r>
      <w:r w:rsidR="00031E1C" w:rsidRPr="00464CE5">
        <w:rPr>
          <w:rFonts w:eastAsia="SimSun"/>
          <w:kern w:val="3"/>
          <w:szCs w:val="24"/>
          <w:u w:val="single"/>
          <w:lang w:eastAsia="zh-CN" w:bidi="hi-IN"/>
        </w:rPr>
        <w:t>J. Dvořáček</w:t>
      </w:r>
      <w:r w:rsidR="00031E1C" w:rsidRPr="00031E1C">
        <w:rPr>
          <w:rFonts w:eastAsia="SimSun"/>
          <w:kern w:val="3"/>
          <w:szCs w:val="24"/>
          <w:lang w:eastAsia="zh-CN" w:bidi="hi-IN"/>
        </w:rPr>
        <w:t xml:space="preserve"> uvedl, že </w:t>
      </w:r>
      <w:r w:rsidR="00031E1C" w:rsidRPr="00031E1C">
        <w:rPr>
          <w:szCs w:val="24"/>
        </w:rPr>
        <w:t>duševní zdraví je nedílnou součástí celkového zdraví a pohody všech. Duševní zdraví je ovlivněno vnitřními i vnějšími faktory, které odrážejí stav společnosti, ekonomiky, životního prostředí a situaci ve světě.</w:t>
      </w:r>
      <w:r w:rsidR="00031E1C">
        <w:rPr>
          <w:szCs w:val="24"/>
        </w:rPr>
        <w:t xml:space="preserve"> Evropská komise vyšetří finanční prostředky </w:t>
      </w:r>
      <w:r w:rsidR="001F61B2">
        <w:rPr>
          <w:szCs w:val="24"/>
        </w:rPr>
        <w:t>k posílení přístupu členských států k duševnímu zdraví. ČR vítá navrženou iniciativu, je zapojena do mezinárodní spolupráce v oblasti prevence sebevražd.</w:t>
      </w:r>
    </w:p>
    <w:p w:rsidR="001F61B2" w:rsidRDefault="001F61B2" w:rsidP="009C6996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zh-CN" w:bidi="hi-IN"/>
        </w:rPr>
        <w:t xml:space="preserve">Státní tajemník </w:t>
      </w:r>
      <w:r w:rsidRPr="00E976F5">
        <w:rPr>
          <w:rFonts w:eastAsia="SimSun"/>
          <w:kern w:val="3"/>
          <w:szCs w:val="24"/>
          <w:u w:val="single"/>
          <w:lang w:eastAsia="zh-CN" w:bidi="hi-IN"/>
        </w:rPr>
        <w:t xml:space="preserve">O. </w:t>
      </w:r>
      <w:proofErr w:type="spellStart"/>
      <w:r w:rsidRPr="00E976F5">
        <w:rPr>
          <w:rFonts w:eastAsia="SimSun"/>
          <w:kern w:val="3"/>
          <w:szCs w:val="24"/>
          <w:u w:val="single"/>
          <w:lang w:eastAsia="zh-CN" w:bidi="hi-IN"/>
        </w:rPr>
        <w:t>Andrys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doplnil, že MŠMT si uvědomuje význam problematiky duševního zdraví ve vzdělávacím procesu. Snaží se prosazovat koncept při řízení vzdělávací soustavy a vytvořit příznivé podmínky vzdělávacího procesu.</w:t>
      </w:r>
    </w:p>
    <w:p w:rsidR="001F61B2" w:rsidRDefault="001F61B2" w:rsidP="009C6996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>
        <w:rPr>
          <w:rFonts w:eastAsia="SimSun"/>
          <w:kern w:val="3"/>
          <w:szCs w:val="24"/>
          <w:lang w:eastAsia="zh-CN" w:bidi="hi-IN"/>
        </w:rPr>
        <w:t xml:space="preserve">Zpravodaj </w:t>
      </w:r>
      <w:r w:rsidRPr="00E976F5">
        <w:rPr>
          <w:rFonts w:eastAsia="SimSun"/>
          <w:kern w:val="3"/>
          <w:szCs w:val="24"/>
          <w:u w:val="single"/>
          <w:lang w:eastAsia="zh-CN" w:bidi="hi-IN"/>
        </w:rPr>
        <w:t xml:space="preserve">P. </w:t>
      </w:r>
      <w:proofErr w:type="spellStart"/>
      <w:r w:rsidRPr="00E976F5">
        <w:rPr>
          <w:rFonts w:eastAsia="SimSun"/>
          <w:kern w:val="3"/>
          <w:szCs w:val="24"/>
          <w:u w:val="single"/>
          <w:lang w:eastAsia="zh-CN" w:bidi="hi-IN"/>
        </w:rPr>
        <w:t>Fifka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 uvedl, že duševní zdraví je důležité pro život člověka. Proto podporuje opatření </w:t>
      </w:r>
      <w:r w:rsidR="00464CE5">
        <w:rPr>
          <w:rFonts w:eastAsia="SimSun"/>
          <w:kern w:val="3"/>
          <w:szCs w:val="24"/>
          <w:lang w:eastAsia="zh-CN" w:bidi="hi-IN"/>
        </w:rPr>
        <w:t>k</w:t>
      </w:r>
      <w:r>
        <w:rPr>
          <w:rFonts w:eastAsia="SimSun"/>
          <w:kern w:val="3"/>
          <w:szCs w:val="24"/>
          <w:lang w:eastAsia="zh-CN" w:bidi="hi-IN"/>
        </w:rPr>
        <w:t xml:space="preserve"> prevenci a včasnou intervenci u duševních problémů.</w:t>
      </w:r>
    </w:p>
    <w:p w:rsidR="00D508AA" w:rsidRDefault="00D508AA" w:rsidP="009C6996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proofErr w:type="spellStart"/>
      <w:r>
        <w:rPr>
          <w:rFonts w:eastAsia="SimSun"/>
          <w:kern w:val="3"/>
          <w:szCs w:val="24"/>
          <w:lang w:eastAsia="zh-CN" w:bidi="hi-IN"/>
        </w:rPr>
        <w:t>Posl</w:t>
      </w:r>
      <w:proofErr w:type="spellEnd"/>
      <w:r>
        <w:rPr>
          <w:rFonts w:eastAsia="SimSun"/>
          <w:kern w:val="3"/>
          <w:szCs w:val="24"/>
          <w:lang w:eastAsia="zh-CN" w:bidi="hi-IN"/>
        </w:rPr>
        <w:t xml:space="preserve">. </w:t>
      </w:r>
      <w:r w:rsidRPr="00E976F5">
        <w:rPr>
          <w:rFonts w:eastAsia="SimSun"/>
          <w:kern w:val="3"/>
          <w:szCs w:val="24"/>
          <w:u w:val="single"/>
          <w:lang w:eastAsia="zh-CN" w:bidi="hi-IN"/>
        </w:rPr>
        <w:t>V. Zlínský</w:t>
      </w:r>
      <w:r>
        <w:rPr>
          <w:rFonts w:eastAsia="SimSun"/>
          <w:kern w:val="3"/>
          <w:szCs w:val="24"/>
          <w:lang w:eastAsia="zh-CN" w:bidi="hi-IN"/>
        </w:rPr>
        <w:t xml:space="preserve"> pořádá </w:t>
      </w:r>
      <w:r w:rsidR="00DE3B24">
        <w:rPr>
          <w:rFonts w:eastAsia="SimSun"/>
          <w:kern w:val="3"/>
          <w:szCs w:val="24"/>
          <w:lang w:eastAsia="zh-CN" w:bidi="hi-IN"/>
        </w:rPr>
        <w:t xml:space="preserve">19. září seminář o psychopatologii mládeže. Podle jeho názoru nejde jen o změny myšlení mladých lidí. EU podporuje digitalizaci, tím jsou mládeži přístupné </w:t>
      </w:r>
      <w:r w:rsidR="00DE3B24">
        <w:rPr>
          <w:rFonts w:eastAsia="SimSun"/>
          <w:kern w:val="3"/>
          <w:szCs w:val="24"/>
          <w:lang w:eastAsia="zh-CN" w:bidi="hi-IN"/>
        </w:rPr>
        <w:lastRenderedPageBreak/>
        <w:t>toxické sítě a aplikace, které ovlivňují jejich duševní zdraví</w:t>
      </w:r>
      <w:r w:rsidR="00464CE5">
        <w:rPr>
          <w:rFonts w:eastAsia="SimSun"/>
          <w:kern w:val="3"/>
          <w:szCs w:val="24"/>
          <w:lang w:eastAsia="zh-CN" w:bidi="hi-IN"/>
        </w:rPr>
        <w:t>,</w:t>
      </w:r>
      <w:r w:rsidR="00DE3B24">
        <w:rPr>
          <w:rFonts w:eastAsia="SimSun"/>
          <w:kern w:val="3"/>
          <w:szCs w:val="24"/>
          <w:lang w:eastAsia="zh-CN" w:bidi="hi-IN"/>
        </w:rPr>
        <w:t xml:space="preserve"> a proto trpí úzkostmi </w:t>
      </w:r>
      <w:r w:rsidR="00464CE5">
        <w:rPr>
          <w:rFonts w:eastAsia="SimSun"/>
          <w:kern w:val="3"/>
          <w:szCs w:val="24"/>
          <w:lang w:eastAsia="zh-CN" w:bidi="hi-IN"/>
        </w:rPr>
        <w:br/>
      </w:r>
      <w:r w:rsidR="00DE3B24">
        <w:rPr>
          <w:rFonts w:eastAsia="SimSun"/>
          <w:kern w:val="3"/>
          <w:szCs w:val="24"/>
          <w:lang w:eastAsia="zh-CN" w:bidi="hi-IN"/>
        </w:rPr>
        <w:t>a psychickými poruchami.</w:t>
      </w:r>
    </w:p>
    <w:p w:rsidR="00DE3B24" w:rsidRPr="00DE3B24" w:rsidRDefault="00DE3B24" w:rsidP="00DE3B24">
      <w:pPr>
        <w:widowControl w:val="0"/>
        <w:suppressAutoHyphens/>
        <w:autoSpaceDN w:val="0"/>
        <w:ind w:firstLine="709"/>
        <w:jc w:val="both"/>
        <w:rPr>
          <w:b/>
          <w:spacing w:val="44"/>
          <w:szCs w:val="24"/>
          <w:lang w:eastAsia="zh-CN"/>
        </w:rPr>
      </w:pPr>
      <w:r w:rsidRPr="00DE3B24">
        <w:rPr>
          <w:rFonts w:eastAsia="SimSun"/>
          <w:kern w:val="3"/>
          <w:szCs w:val="24"/>
          <w:lang w:eastAsia="zh-CN" w:bidi="hi-IN"/>
        </w:rPr>
        <w:t xml:space="preserve">Zpravodaj </w:t>
      </w:r>
      <w:r w:rsidRPr="00E976F5">
        <w:rPr>
          <w:rFonts w:eastAsia="SimSun"/>
          <w:kern w:val="3"/>
          <w:szCs w:val="24"/>
          <w:u w:val="single"/>
          <w:lang w:eastAsia="zh-CN" w:bidi="hi-IN"/>
        </w:rPr>
        <w:t xml:space="preserve">P. </w:t>
      </w:r>
      <w:proofErr w:type="spellStart"/>
      <w:r w:rsidRPr="00E976F5">
        <w:rPr>
          <w:rFonts w:eastAsia="SimSun"/>
          <w:kern w:val="3"/>
          <w:szCs w:val="24"/>
          <w:u w:val="single"/>
          <w:lang w:eastAsia="zh-CN" w:bidi="hi-IN"/>
        </w:rPr>
        <w:t>Fifka</w:t>
      </w:r>
      <w:proofErr w:type="spellEnd"/>
      <w:r w:rsidRPr="00DE3B24">
        <w:rPr>
          <w:rFonts w:eastAsia="SimSun"/>
          <w:kern w:val="3"/>
          <w:szCs w:val="24"/>
          <w:lang w:eastAsia="zh-CN" w:bidi="hi-IN"/>
        </w:rPr>
        <w:t xml:space="preserve"> navrhnul usnesení, ve kterém</w:t>
      </w:r>
      <w:r w:rsidR="00E84BA1" w:rsidRPr="00DE3B24">
        <w:rPr>
          <w:iCs/>
        </w:rPr>
        <w:t xml:space="preserve"> výbor pro evropské záležitosti 1. bere na vědomí</w:t>
      </w:r>
      <w:r w:rsidRPr="00DE3B24">
        <w:rPr>
          <w:color w:val="000000"/>
          <w:szCs w:val="24"/>
        </w:rPr>
        <w:t xml:space="preserve"> sdělení Komise o komplexním přístupu k duševnímu zdraví;</w:t>
      </w:r>
      <w:r>
        <w:rPr>
          <w:color w:val="000000"/>
          <w:szCs w:val="24"/>
        </w:rPr>
        <w:t xml:space="preserve"> 2. podporuje</w:t>
      </w:r>
      <w:r w:rsidRPr="00DE3B24">
        <w:rPr>
          <w:b/>
          <w:szCs w:val="24"/>
        </w:rPr>
        <w:t xml:space="preserve">   </w:t>
      </w:r>
      <w:r w:rsidRPr="00DE3B24">
        <w:rPr>
          <w:szCs w:val="24"/>
        </w:rPr>
        <w:t>stanovisko vlády ČR k tomuto Sdělení;</w:t>
      </w:r>
      <w:r>
        <w:rPr>
          <w:szCs w:val="24"/>
        </w:rPr>
        <w:t xml:space="preserve"> 3. vítá</w:t>
      </w:r>
      <w:r w:rsidRPr="00DE3B24">
        <w:rPr>
          <w:b/>
          <w:szCs w:val="24"/>
        </w:rPr>
        <w:t xml:space="preserve"> </w:t>
      </w:r>
      <w:r w:rsidRPr="00DE3B24">
        <w:rPr>
          <w:szCs w:val="24"/>
        </w:rPr>
        <w:t>iniciativu Komise v oblasti ochrany duševního zdraví, zejména zaměřené na děti a mladé lidi</w:t>
      </w:r>
      <w:r>
        <w:rPr>
          <w:szCs w:val="24"/>
        </w:rPr>
        <w:t xml:space="preserve"> a 4. oceňuje</w:t>
      </w:r>
      <w:r>
        <w:rPr>
          <w:b/>
          <w:spacing w:val="44"/>
          <w:szCs w:val="24"/>
          <w:lang w:eastAsia="zh-CN"/>
        </w:rPr>
        <w:t xml:space="preserve"> </w:t>
      </w:r>
      <w:r w:rsidRPr="00DE3B24">
        <w:rPr>
          <w:szCs w:val="24"/>
        </w:rPr>
        <w:t xml:space="preserve">opatření zaměřená na prevenci </w:t>
      </w:r>
      <w:r>
        <w:rPr>
          <w:szCs w:val="24"/>
        </w:rPr>
        <w:br/>
      </w:r>
      <w:r w:rsidRPr="00DE3B24">
        <w:rPr>
          <w:szCs w:val="24"/>
        </w:rPr>
        <w:t>a včasnou intervenci u duševních problémů</w:t>
      </w:r>
      <w:r>
        <w:rPr>
          <w:szCs w:val="24"/>
        </w:rPr>
        <w:t xml:space="preserve"> </w:t>
      </w:r>
      <w:r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>
        <w:rPr>
          <w:rFonts w:eastAsia="Times"/>
          <w:i/>
          <w:color w:val="000000" w:themeColor="text1"/>
          <w:szCs w:val="24"/>
        </w:rPr>
        <w:t>206</w:t>
      </w:r>
      <w:r w:rsidRPr="003F4A1E">
        <w:rPr>
          <w:rFonts w:eastAsia="Times"/>
          <w:i/>
          <w:color w:val="000000" w:themeColor="text1"/>
          <w:szCs w:val="24"/>
        </w:rPr>
        <w:t>,</w:t>
      </w:r>
      <w:r w:rsidRPr="003F4A1E">
        <w:rPr>
          <w:rFonts w:eastAsia="Times"/>
          <w:color w:val="000000" w:themeColor="text1"/>
          <w:szCs w:val="24"/>
        </w:rPr>
        <w:t xml:space="preserve"> </w:t>
      </w:r>
      <w:r w:rsidRPr="00BE0DC7">
        <w:rPr>
          <w:i/>
          <w:iCs/>
        </w:rPr>
        <w:t xml:space="preserve">hlasování </w:t>
      </w:r>
      <w:r>
        <w:rPr>
          <w:i/>
          <w:iCs/>
        </w:rPr>
        <w:t>5-</w:t>
      </w:r>
      <w:r w:rsidR="00464CE5">
        <w:rPr>
          <w:i/>
          <w:iCs/>
        </w:rPr>
        <w:t>2</w:t>
      </w:r>
      <w:r>
        <w:rPr>
          <w:i/>
          <w:iCs/>
        </w:rPr>
        <w:t>-</w:t>
      </w:r>
      <w:r w:rsidR="00464CE5">
        <w:rPr>
          <w:i/>
          <w:iCs/>
        </w:rPr>
        <w:t>0</w:t>
      </w:r>
      <w:r>
        <w:rPr>
          <w:i/>
          <w:iCs/>
        </w:rPr>
        <w:t xml:space="preserve">, </w:t>
      </w:r>
      <w:r w:rsidR="00464CE5">
        <w:rPr>
          <w:i/>
        </w:rPr>
        <w:t xml:space="preserve">Pokorná Jermanová Jaroslava – pro, </w:t>
      </w:r>
      <w:proofErr w:type="spellStart"/>
      <w:r w:rsidR="00464CE5">
        <w:rPr>
          <w:i/>
        </w:rPr>
        <w:t>Benešík</w:t>
      </w:r>
      <w:proofErr w:type="spellEnd"/>
      <w:r w:rsidR="00464CE5">
        <w:rPr>
          <w:i/>
        </w:rPr>
        <w:t xml:space="preserve"> Ondřej – pro, Carbol Jiří – pro, </w:t>
      </w:r>
      <w:proofErr w:type="spellStart"/>
      <w:r w:rsidR="00464CE5">
        <w:rPr>
          <w:i/>
        </w:rPr>
        <w:t>Fifka</w:t>
      </w:r>
      <w:proofErr w:type="spellEnd"/>
      <w:r w:rsidR="00464CE5">
        <w:rPr>
          <w:i/>
        </w:rPr>
        <w:t xml:space="preserve"> Petr – pro, </w:t>
      </w:r>
      <w:proofErr w:type="spellStart"/>
      <w:r w:rsidR="00464CE5">
        <w:rPr>
          <w:i/>
        </w:rPr>
        <w:t>Pošarová</w:t>
      </w:r>
      <w:proofErr w:type="spellEnd"/>
      <w:r w:rsidR="00464CE5">
        <w:rPr>
          <w:i/>
        </w:rPr>
        <w:t xml:space="preserve"> Marie – proti, Zlínský Vladimír – proti, Potůčková Lucie – pro, </w:t>
      </w:r>
      <w:r w:rsidRPr="009523E8">
        <w:rPr>
          <w:i/>
          <w:iCs/>
          <w:color w:val="000000" w:themeColor="text1"/>
        </w:rPr>
        <w:t>v příloze</w:t>
      </w:r>
      <w:r w:rsidRPr="009523E8">
        <w:rPr>
          <w:i/>
        </w:rPr>
        <w:t>/.</w:t>
      </w:r>
    </w:p>
    <w:p w:rsidR="00FA0A82" w:rsidRPr="00E31282" w:rsidRDefault="00FA0A82" w:rsidP="00FA0A82">
      <w:pPr>
        <w:widowControl w:val="0"/>
        <w:suppressAutoHyphens/>
        <w:autoSpaceDN w:val="0"/>
        <w:jc w:val="both"/>
        <w:rPr>
          <w:rFonts w:eastAsia="SimSun"/>
          <w:b/>
          <w:i/>
          <w:kern w:val="3"/>
          <w:szCs w:val="24"/>
          <w:lang w:eastAsia="zh-CN" w:bidi="hi-IN"/>
        </w:rPr>
      </w:pPr>
    </w:p>
    <w:p w:rsidR="00FA0A82" w:rsidRPr="00FA0A82" w:rsidRDefault="00FA0A82" w:rsidP="00FA0A82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szCs w:val="24"/>
          <w:lang w:eastAsia="zh-CN" w:bidi="hi-IN"/>
        </w:rPr>
      </w:pPr>
      <w:r w:rsidRPr="00FA0A82">
        <w:rPr>
          <w:b/>
          <w:szCs w:val="24"/>
          <w:lang w:eastAsia="zh-CN" w:bidi="hi-IN"/>
        </w:rPr>
        <w:t xml:space="preserve">Návrh nařízení Evropského parlamentu a Rady o jednotném dodatkovém ochranném osvědčení pro přípravky na ochranu rostlin /kód Rady 8851/23, </w:t>
      </w:r>
      <w:proofErr w:type="gramStart"/>
      <w:r w:rsidRPr="00FA0A82">
        <w:rPr>
          <w:b/>
          <w:szCs w:val="24"/>
          <w:lang w:eastAsia="zh-CN" w:bidi="hi-IN"/>
        </w:rPr>
        <w:t>KOM(</w:t>
      </w:r>
      <w:proofErr w:type="gramEnd"/>
      <w:r w:rsidRPr="00FA0A82">
        <w:rPr>
          <w:b/>
          <w:szCs w:val="24"/>
          <w:lang w:eastAsia="zh-CN" w:bidi="hi-IN"/>
        </w:rPr>
        <w:t>2023) 221 v konečném znění/</w:t>
      </w:r>
    </w:p>
    <w:p w:rsidR="00FA0A82" w:rsidRPr="00FA0A82" w:rsidRDefault="00FA0A82" w:rsidP="00FA0A82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szCs w:val="24"/>
          <w:lang w:eastAsia="zh-CN" w:bidi="hi-IN"/>
        </w:rPr>
      </w:pPr>
      <w:r w:rsidRPr="00FA0A82">
        <w:rPr>
          <w:b/>
          <w:szCs w:val="24"/>
          <w:lang w:eastAsia="zh-CN" w:bidi="hi-IN"/>
        </w:rPr>
        <w:t xml:space="preserve">Návrh nařízení Evropského parlamentu a Rady o jednotném dodatkovém osvědčení pro léčivé přípravky a o změně nařízení (EU) 2017/1001, nařízení (ES) č. 1901/2006 a nařízení (EU) č. 608/2013 /kód Rady 8869/23, </w:t>
      </w:r>
      <w:proofErr w:type="gramStart"/>
      <w:r w:rsidRPr="00FA0A82">
        <w:rPr>
          <w:b/>
          <w:szCs w:val="24"/>
          <w:lang w:eastAsia="zh-CN" w:bidi="hi-IN"/>
        </w:rPr>
        <w:t>KOM(</w:t>
      </w:r>
      <w:proofErr w:type="gramEnd"/>
      <w:r w:rsidRPr="00FA0A82">
        <w:rPr>
          <w:b/>
          <w:szCs w:val="24"/>
          <w:lang w:eastAsia="zh-CN" w:bidi="hi-IN"/>
        </w:rPr>
        <w:t>2023) 222 v konečném znění/</w:t>
      </w:r>
    </w:p>
    <w:p w:rsidR="00FA0A82" w:rsidRPr="00FA0A82" w:rsidRDefault="00FA0A82" w:rsidP="00FA0A82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szCs w:val="24"/>
          <w:lang w:eastAsia="zh-CN" w:bidi="hi-IN"/>
        </w:rPr>
      </w:pPr>
      <w:r w:rsidRPr="00FA0A82">
        <w:rPr>
          <w:b/>
          <w:szCs w:val="24"/>
          <w:lang w:eastAsia="zh-CN" w:bidi="hi-IN"/>
        </w:rPr>
        <w:t xml:space="preserve">Návrh nařízení Evropského parlamentu a Rady o dodatkovém ochranném osvědčení pro přípravky na ochranu rostlin (přepracované znění) /kód Rady 8887/23, </w:t>
      </w:r>
      <w:proofErr w:type="gramStart"/>
      <w:r w:rsidRPr="00FA0A82">
        <w:rPr>
          <w:b/>
          <w:szCs w:val="24"/>
          <w:lang w:eastAsia="zh-CN" w:bidi="hi-IN"/>
        </w:rPr>
        <w:t>KOM(</w:t>
      </w:r>
      <w:proofErr w:type="gramEnd"/>
      <w:r w:rsidRPr="00FA0A82">
        <w:rPr>
          <w:b/>
          <w:szCs w:val="24"/>
          <w:lang w:eastAsia="zh-CN" w:bidi="hi-IN"/>
        </w:rPr>
        <w:t>2023) 223 v konečném znění/</w:t>
      </w:r>
    </w:p>
    <w:p w:rsidR="00FA0A82" w:rsidRPr="00FA0A82" w:rsidRDefault="00FA0A82" w:rsidP="00FA0A82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textAlignment w:val="baseline"/>
        <w:rPr>
          <w:b/>
          <w:szCs w:val="24"/>
          <w:lang w:eastAsia="zh-CN" w:bidi="hi-IN"/>
        </w:rPr>
      </w:pPr>
      <w:r w:rsidRPr="00FA0A82">
        <w:rPr>
          <w:b/>
          <w:szCs w:val="24"/>
          <w:lang w:eastAsia="zh-CN" w:bidi="hi-IN"/>
        </w:rPr>
        <w:t xml:space="preserve">Návrh nařízení Evropského parlamentu a Rady o dodatkovém ochranném osvědčení pro léčivé přípravky (přepracované znění) /kód Rady 8894/23, </w:t>
      </w:r>
      <w:proofErr w:type="gramStart"/>
      <w:r w:rsidRPr="00FA0A82">
        <w:rPr>
          <w:b/>
          <w:szCs w:val="24"/>
          <w:lang w:eastAsia="zh-CN" w:bidi="hi-IN"/>
        </w:rPr>
        <w:t>KOM(</w:t>
      </w:r>
      <w:proofErr w:type="gramEnd"/>
      <w:r w:rsidRPr="00FA0A82">
        <w:rPr>
          <w:b/>
          <w:szCs w:val="24"/>
          <w:lang w:eastAsia="zh-CN" w:bidi="hi-IN"/>
        </w:rPr>
        <w:t>2023) 231 v konečném znění/</w:t>
      </w:r>
    </w:p>
    <w:p w:rsidR="00FA0A82" w:rsidRPr="00FA0A82" w:rsidRDefault="00FA0A82" w:rsidP="00FA0A82">
      <w:pPr>
        <w:pStyle w:val="Odstavecseseznamem"/>
        <w:widowControl w:val="0"/>
        <w:suppressAutoHyphens/>
        <w:autoSpaceDN w:val="0"/>
        <w:ind w:left="2520"/>
        <w:jc w:val="both"/>
        <w:textAlignment w:val="baseline"/>
        <w:rPr>
          <w:szCs w:val="24"/>
          <w:lang w:eastAsia="zh-CN" w:bidi="hi-IN"/>
        </w:rPr>
      </w:pPr>
    </w:p>
    <w:p w:rsidR="00E84BA1" w:rsidRDefault="00E84BA1" w:rsidP="00E84BA1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05636A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05636A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 w:rsidR="0005636A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yto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dokument</w:t>
      </w:r>
      <w:r w:rsidR="0096047A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96047A">
        <w:rPr>
          <w:rFonts w:ascii="Times New Roman" w:hAnsi="Times New Roman"/>
          <w:color w:val="000000" w:themeColor="text1"/>
          <w:sz w:val="24"/>
          <w:szCs w:val="24"/>
          <w:lang w:eastAsia="cs-CZ"/>
        </w:rPr>
        <w:t>6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96047A">
        <w:rPr>
          <w:rFonts w:ascii="Times New Roman" w:hAnsi="Times New Roman"/>
          <w:color w:val="000000" w:themeColor="text1"/>
          <w:sz w:val="24"/>
          <w:szCs w:val="24"/>
          <w:lang w:eastAsia="cs-CZ"/>
        </w:rPr>
        <w:t>31. května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="0096047A">
        <w:rPr>
          <w:rFonts w:ascii="Times New Roman" w:hAnsi="Times New Roman"/>
          <w:color w:val="000000" w:themeColor="text1"/>
          <w:sz w:val="24"/>
          <w:szCs w:val="24"/>
          <w:lang w:eastAsia="cs-CZ"/>
        </w:rPr>
        <w:t>80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</w:t>
      </w:r>
      <w:r w:rsidR="0096047A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dokument</w:t>
      </w:r>
      <w:r w:rsidR="0096047A">
        <w:rPr>
          <w:rFonts w:ascii="Times New Roman" w:hAnsi="Times New Roman"/>
          <w:color w:val="000000" w:themeColor="text1"/>
          <w:sz w:val="24"/>
          <w:szCs w:val="24"/>
          <w:lang w:eastAsia="cs-CZ"/>
        </w:rPr>
        <w:t>ů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FA0A82" w:rsidRDefault="00E84BA1" w:rsidP="0096047A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4"/>
          <w:lang w:eastAsia="zh-CN" w:bidi="hi-IN"/>
        </w:rPr>
      </w:pPr>
      <w:r w:rsidRPr="00E87A3C">
        <w:rPr>
          <w:color w:val="000000" w:themeColor="text1"/>
          <w:szCs w:val="24"/>
        </w:rPr>
        <w:t>Dokument</w:t>
      </w:r>
      <w:r>
        <w:rPr>
          <w:color w:val="000000" w:themeColor="text1"/>
          <w:szCs w:val="24"/>
        </w:rPr>
        <w:t>y</w:t>
      </w:r>
      <w:r w:rsidRPr="00E87A3C">
        <w:rPr>
          <w:color w:val="000000" w:themeColor="text1"/>
          <w:szCs w:val="24"/>
        </w:rPr>
        <w:t xml:space="preserve"> </w:t>
      </w:r>
      <w:r w:rsidR="0096047A">
        <w:rPr>
          <w:color w:val="000000" w:themeColor="text1"/>
          <w:szCs w:val="24"/>
        </w:rPr>
        <w:t xml:space="preserve">představili </w:t>
      </w:r>
      <w:r w:rsidR="00FA0A82">
        <w:rPr>
          <w:rFonts w:eastAsia="SimSun"/>
          <w:kern w:val="3"/>
          <w:szCs w:val="24"/>
          <w:lang w:eastAsia="zh-CN" w:bidi="hi-IN"/>
        </w:rPr>
        <w:t xml:space="preserve">předseda </w:t>
      </w:r>
      <w:r w:rsidR="00FA0A82" w:rsidRPr="00E31282">
        <w:rPr>
          <w:rFonts w:eastAsia="SimSun"/>
          <w:kern w:val="3"/>
          <w:szCs w:val="24"/>
          <w:lang w:eastAsia="zh-CN" w:bidi="hi-IN"/>
        </w:rPr>
        <w:t xml:space="preserve">Úřadu průmyslového vlastnictví </w:t>
      </w:r>
      <w:r w:rsidR="00FA0A82">
        <w:rPr>
          <w:rFonts w:eastAsia="SimSun"/>
          <w:kern w:val="3"/>
          <w:szCs w:val="24"/>
          <w:lang w:eastAsia="zh-CN" w:bidi="hi-IN"/>
        </w:rPr>
        <w:t>Josef Kratochvíl</w:t>
      </w:r>
      <w:r w:rsidR="00FA0A82" w:rsidRPr="00E31282">
        <w:rPr>
          <w:rFonts w:eastAsia="SimSun"/>
          <w:kern w:val="3"/>
          <w:szCs w:val="24"/>
          <w:lang w:eastAsia="zh-CN" w:bidi="hi-IN"/>
        </w:rPr>
        <w:t xml:space="preserve"> </w:t>
      </w:r>
      <w:r w:rsidR="0096047A">
        <w:rPr>
          <w:rFonts w:eastAsia="SimSun"/>
          <w:kern w:val="3"/>
          <w:szCs w:val="24"/>
          <w:lang w:eastAsia="zh-CN" w:bidi="hi-IN"/>
        </w:rPr>
        <w:br/>
        <w:t xml:space="preserve">a náměstek ministra zemědělství Radek </w:t>
      </w:r>
      <w:proofErr w:type="spellStart"/>
      <w:r w:rsidR="0096047A">
        <w:rPr>
          <w:rFonts w:eastAsia="SimSun"/>
          <w:kern w:val="3"/>
          <w:szCs w:val="24"/>
          <w:lang w:eastAsia="zh-CN" w:bidi="hi-IN"/>
        </w:rPr>
        <w:t>Lanč</w:t>
      </w:r>
      <w:proofErr w:type="spellEnd"/>
      <w:r w:rsidR="0096047A">
        <w:rPr>
          <w:rFonts w:eastAsia="SimSun"/>
          <w:kern w:val="3"/>
          <w:szCs w:val="24"/>
          <w:lang w:eastAsia="zh-CN" w:bidi="hi-IN"/>
        </w:rPr>
        <w:t xml:space="preserve">. Předseda </w:t>
      </w:r>
      <w:r w:rsidR="0096047A" w:rsidRPr="00E976F5">
        <w:rPr>
          <w:rFonts w:eastAsia="SimSun"/>
          <w:kern w:val="3"/>
          <w:szCs w:val="24"/>
          <w:u w:val="single"/>
          <w:lang w:eastAsia="zh-CN" w:bidi="hi-IN"/>
        </w:rPr>
        <w:t>J. Kratochvíl</w:t>
      </w:r>
      <w:r w:rsidR="0096047A">
        <w:rPr>
          <w:rFonts w:eastAsia="SimSun"/>
          <w:kern w:val="3"/>
          <w:szCs w:val="24"/>
          <w:lang w:eastAsia="zh-CN" w:bidi="hi-IN"/>
        </w:rPr>
        <w:t xml:space="preserve"> uvedl, že se jedná </w:t>
      </w:r>
      <w:r w:rsidR="0096047A">
        <w:rPr>
          <w:rFonts w:eastAsia="SimSun"/>
          <w:kern w:val="3"/>
          <w:szCs w:val="24"/>
          <w:lang w:eastAsia="zh-CN" w:bidi="hi-IN"/>
        </w:rPr>
        <w:br/>
        <w:t>o prodloužení platnosti doby patentů u léčiv a přípravků na ochranu rostlin. Od roku 1973 je Evropským patentovým úřadem prováděn jednotný evropský patentový průzkum. Návrh EK dává prostor i pro experty jednotlivých členských států.</w:t>
      </w:r>
    </w:p>
    <w:p w:rsidR="0096047A" w:rsidRPr="0096047A" w:rsidRDefault="0096047A" w:rsidP="0096047A">
      <w:pPr>
        <w:widowControl w:val="0"/>
        <w:suppressAutoHyphens/>
        <w:autoSpaceDN w:val="0"/>
        <w:ind w:firstLine="709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Nám. </w:t>
      </w:r>
      <w:r w:rsidRPr="00E976F5">
        <w:rPr>
          <w:color w:val="000000" w:themeColor="text1"/>
          <w:szCs w:val="24"/>
          <w:u w:val="single"/>
        </w:rPr>
        <w:t xml:space="preserve">R. </w:t>
      </w:r>
      <w:proofErr w:type="spellStart"/>
      <w:r w:rsidRPr="00E976F5">
        <w:rPr>
          <w:color w:val="000000" w:themeColor="text1"/>
          <w:szCs w:val="24"/>
          <w:u w:val="single"/>
        </w:rPr>
        <w:t>Lanč</w:t>
      </w:r>
      <w:proofErr w:type="spellEnd"/>
      <w:r>
        <w:rPr>
          <w:color w:val="000000" w:themeColor="text1"/>
          <w:szCs w:val="24"/>
        </w:rPr>
        <w:t xml:space="preserve"> souhlasí s navrhovanou revizí systému jednotných ochranných osvědčení.</w:t>
      </w:r>
    </w:p>
    <w:p w:rsidR="008B0013" w:rsidRPr="00DE3B24" w:rsidRDefault="0096047A" w:rsidP="008B0013">
      <w:pPr>
        <w:widowControl w:val="0"/>
        <w:suppressAutoHyphens/>
        <w:autoSpaceDN w:val="0"/>
        <w:ind w:firstLine="709"/>
        <w:jc w:val="both"/>
        <w:rPr>
          <w:b/>
          <w:spacing w:val="44"/>
          <w:szCs w:val="24"/>
          <w:lang w:eastAsia="zh-CN"/>
        </w:rPr>
      </w:pPr>
      <w:r>
        <w:rPr>
          <w:rFonts w:eastAsia="SimSun"/>
          <w:kern w:val="3"/>
          <w:szCs w:val="24"/>
          <w:lang w:eastAsia="zh-CN" w:bidi="hi-IN"/>
        </w:rPr>
        <w:t>Z</w:t>
      </w:r>
      <w:r w:rsidR="00FA0A82" w:rsidRPr="00E31282">
        <w:rPr>
          <w:szCs w:val="24"/>
          <w:lang w:eastAsia="zh-CN" w:bidi="hi-IN"/>
        </w:rPr>
        <w:t>pravodaj</w:t>
      </w:r>
      <w:r>
        <w:rPr>
          <w:szCs w:val="24"/>
          <w:lang w:eastAsia="zh-CN" w:bidi="hi-IN"/>
        </w:rPr>
        <w:t xml:space="preserve"> </w:t>
      </w:r>
      <w:r w:rsidRPr="00E976F5">
        <w:rPr>
          <w:szCs w:val="24"/>
          <w:u w:val="single"/>
          <w:lang w:eastAsia="zh-CN" w:bidi="hi-IN"/>
        </w:rPr>
        <w:t xml:space="preserve">P. </w:t>
      </w:r>
      <w:proofErr w:type="spellStart"/>
      <w:r w:rsidRPr="00E976F5">
        <w:rPr>
          <w:szCs w:val="24"/>
          <w:u w:val="single"/>
          <w:lang w:eastAsia="zh-CN" w:bidi="hi-IN"/>
        </w:rPr>
        <w:t>Fifka</w:t>
      </w:r>
      <w:proofErr w:type="spellEnd"/>
      <w:r>
        <w:rPr>
          <w:szCs w:val="24"/>
          <w:lang w:eastAsia="zh-CN" w:bidi="hi-IN"/>
        </w:rPr>
        <w:t xml:space="preserve"> podporuje návrhy</w:t>
      </w:r>
      <w:r w:rsidR="00880A00">
        <w:rPr>
          <w:szCs w:val="24"/>
          <w:lang w:eastAsia="zh-CN" w:bidi="hi-IN"/>
        </w:rPr>
        <w:t>.</w:t>
      </w:r>
      <w:r w:rsidR="00E84BA1" w:rsidRPr="00AC7301">
        <w:rPr>
          <w:szCs w:val="24"/>
          <w:lang w:eastAsia="en-US"/>
        </w:rPr>
        <w:t xml:space="preserve"> </w:t>
      </w:r>
      <w:r w:rsidR="00880A00">
        <w:rPr>
          <w:szCs w:val="24"/>
          <w:lang w:eastAsia="en-US"/>
        </w:rPr>
        <w:t>N</w:t>
      </w:r>
      <w:r w:rsidR="00E84BA1" w:rsidRPr="00AC7301">
        <w:rPr>
          <w:szCs w:val="24"/>
          <w:lang w:eastAsia="en-US"/>
        </w:rPr>
        <w:t xml:space="preserve">avrhnul usnesení, </w:t>
      </w:r>
      <w:r w:rsidR="00E84BA1" w:rsidRPr="00AC7301">
        <w:rPr>
          <w:iCs/>
        </w:rPr>
        <w:t xml:space="preserve">ve kterém výbor pro evropské záležitosti </w:t>
      </w:r>
      <w:r w:rsidR="00E84BA1">
        <w:rPr>
          <w:iCs/>
        </w:rPr>
        <w:t xml:space="preserve">1. bere na vědomí </w:t>
      </w:r>
      <w:r>
        <w:rPr>
          <w:rFonts w:eastAsia="SimSun" w:cs="Mangal"/>
          <w:color w:val="000000"/>
          <w:kern w:val="3"/>
          <w:szCs w:val="24"/>
          <w:lang w:bidi="hi-IN"/>
        </w:rPr>
        <w:t>n</w:t>
      </w:r>
      <w:r w:rsidRPr="00255BDC">
        <w:rPr>
          <w:rFonts w:eastAsia="SimSun" w:cs="Mangal"/>
          <w:color w:val="000000"/>
          <w:kern w:val="3"/>
          <w:szCs w:val="24"/>
          <w:lang w:bidi="hi-IN"/>
        </w:rPr>
        <w:t xml:space="preserve">ávrh nařízení Evropského parlamentu a Rady o jednotném dodatkovém ochranném osvědčení pro přípravky na ochranu rostlin, </w:t>
      </w:r>
      <w:r w:rsidRPr="00255BDC">
        <w:rPr>
          <w:rFonts w:cs="Mangal"/>
          <w:kern w:val="3"/>
          <w:szCs w:val="24"/>
          <w:lang w:eastAsia="zh-CN" w:bidi="hi-IN"/>
        </w:rPr>
        <w:t>Návrh nařízení Evropského parlamentu a Rady o jednotném dodatkovém osvědčení pro léčivé přípravky, Návrh nařízení Evropského parlamentu a Rady o dodatkovém ochranném osvědčení pro přípravky na ochranu rostlin a Návrh nařízení Evropského parlamentu a Rady o dodatkovém ochranném osvědčení pro léčivé přípravky</w:t>
      </w:r>
      <w:r w:rsidR="00880A00">
        <w:rPr>
          <w:rFonts w:cs="Mangal"/>
          <w:kern w:val="3"/>
          <w:szCs w:val="24"/>
          <w:lang w:eastAsia="zh-CN" w:bidi="hi-IN"/>
        </w:rPr>
        <w:t xml:space="preserve"> a 2. podporuje</w:t>
      </w:r>
      <w:r w:rsidR="00880A00">
        <w:rPr>
          <w:rFonts w:eastAsia="SimSun"/>
          <w:kern w:val="3"/>
          <w:szCs w:val="24"/>
          <w:lang w:eastAsia="zh-CN" w:bidi="hi-IN"/>
        </w:rPr>
        <w:t xml:space="preserve"> </w:t>
      </w:r>
      <w:r w:rsidRPr="00255BDC">
        <w:rPr>
          <w:kern w:val="3"/>
          <w:szCs w:val="24"/>
          <w:lang w:eastAsia="zh-CN" w:bidi="hi-IN"/>
        </w:rPr>
        <w:t>stanovisko vlády ČR k těmto Návrhům</w:t>
      </w:r>
      <w:r w:rsidR="00880A00">
        <w:rPr>
          <w:kern w:val="3"/>
          <w:szCs w:val="24"/>
          <w:lang w:eastAsia="zh-CN" w:bidi="hi-IN"/>
        </w:rPr>
        <w:t xml:space="preserve"> </w:t>
      </w:r>
      <w:r w:rsidR="00880A00"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 w:rsidR="00880A00">
        <w:rPr>
          <w:rFonts w:eastAsia="Times"/>
          <w:i/>
          <w:color w:val="000000" w:themeColor="text1"/>
          <w:szCs w:val="24"/>
        </w:rPr>
        <w:t>207</w:t>
      </w:r>
      <w:r w:rsidR="00880A00" w:rsidRPr="003F4A1E">
        <w:rPr>
          <w:rFonts w:eastAsia="Times"/>
          <w:i/>
          <w:color w:val="000000" w:themeColor="text1"/>
          <w:szCs w:val="24"/>
        </w:rPr>
        <w:t>,</w:t>
      </w:r>
      <w:r w:rsidR="00880A00" w:rsidRPr="003F4A1E">
        <w:rPr>
          <w:rFonts w:eastAsia="Times"/>
          <w:color w:val="000000" w:themeColor="text1"/>
          <w:szCs w:val="24"/>
        </w:rPr>
        <w:t xml:space="preserve"> </w:t>
      </w:r>
      <w:r w:rsidR="00880A00" w:rsidRPr="00BE0DC7">
        <w:rPr>
          <w:i/>
          <w:iCs/>
        </w:rPr>
        <w:t xml:space="preserve">hlasování </w:t>
      </w:r>
      <w:r w:rsidR="00880A00">
        <w:rPr>
          <w:i/>
          <w:iCs/>
        </w:rPr>
        <w:t>5-0-2</w:t>
      </w:r>
      <w:r w:rsidR="007B7CEF">
        <w:rPr>
          <w:i/>
          <w:iCs/>
        </w:rPr>
        <w:t>,</w:t>
      </w:r>
      <w:r w:rsidR="008B0013" w:rsidRPr="008B0013">
        <w:rPr>
          <w:i/>
        </w:rPr>
        <w:t xml:space="preserve"> </w:t>
      </w:r>
      <w:r w:rsidR="008B0013">
        <w:rPr>
          <w:i/>
        </w:rPr>
        <w:t xml:space="preserve">Pokorná Jermanová Jaroslava – pro, </w:t>
      </w:r>
      <w:proofErr w:type="spellStart"/>
      <w:r w:rsidR="008B0013">
        <w:rPr>
          <w:i/>
        </w:rPr>
        <w:t>Benešík</w:t>
      </w:r>
      <w:proofErr w:type="spellEnd"/>
      <w:r w:rsidR="008B0013">
        <w:rPr>
          <w:i/>
        </w:rPr>
        <w:t xml:space="preserve"> Ondřej – pro, Carbol Jiří – pro, </w:t>
      </w:r>
      <w:proofErr w:type="spellStart"/>
      <w:r w:rsidR="008B0013">
        <w:rPr>
          <w:i/>
        </w:rPr>
        <w:t>Fifka</w:t>
      </w:r>
      <w:proofErr w:type="spellEnd"/>
      <w:r w:rsidR="008B0013">
        <w:rPr>
          <w:i/>
        </w:rPr>
        <w:t xml:space="preserve"> Petr – pro, </w:t>
      </w:r>
      <w:proofErr w:type="spellStart"/>
      <w:r w:rsidR="008B0013">
        <w:rPr>
          <w:i/>
        </w:rPr>
        <w:t>Pošarová</w:t>
      </w:r>
      <w:proofErr w:type="spellEnd"/>
      <w:r w:rsidR="008B0013">
        <w:rPr>
          <w:i/>
        </w:rPr>
        <w:t xml:space="preserve"> Marie – </w:t>
      </w:r>
      <w:r w:rsidR="007B7CEF">
        <w:rPr>
          <w:i/>
        </w:rPr>
        <w:t>zdržela se</w:t>
      </w:r>
      <w:r w:rsidR="008B0013">
        <w:rPr>
          <w:i/>
        </w:rPr>
        <w:t xml:space="preserve">, Zlínský Vladimír – </w:t>
      </w:r>
      <w:r w:rsidR="007B7CEF">
        <w:rPr>
          <w:i/>
        </w:rPr>
        <w:t>zdržel se</w:t>
      </w:r>
      <w:r w:rsidR="008B0013">
        <w:rPr>
          <w:i/>
        </w:rPr>
        <w:t xml:space="preserve">, Potůčková Lucie – pro, </w:t>
      </w:r>
      <w:r w:rsidR="008B0013" w:rsidRPr="009523E8">
        <w:rPr>
          <w:i/>
          <w:iCs/>
          <w:color w:val="000000" w:themeColor="text1"/>
        </w:rPr>
        <w:t>v příloze</w:t>
      </w:r>
      <w:r w:rsidR="008B0013" w:rsidRPr="009523E8">
        <w:rPr>
          <w:i/>
        </w:rPr>
        <w:t>/.</w:t>
      </w:r>
    </w:p>
    <w:p w:rsidR="00E976F5" w:rsidRDefault="00E976F5" w:rsidP="00880A00">
      <w:pPr>
        <w:suppressAutoHyphens/>
        <w:jc w:val="both"/>
        <w:rPr>
          <w:szCs w:val="24"/>
          <w:lang w:eastAsia="zh-CN" w:bidi="hi-IN"/>
        </w:rPr>
      </w:pPr>
    </w:p>
    <w:p w:rsidR="00E352DA" w:rsidRDefault="00E352DA" w:rsidP="00880A00">
      <w:pPr>
        <w:suppressAutoHyphens/>
        <w:jc w:val="both"/>
        <w:rPr>
          <w:szCs w:val="24"/>
          <w:lang w:eastAsia="zh-CN" w:bidi="hi-IN"/>
        </w:rPr>
      </w:pPr>
    </w:p>
    <w:p w:rsidR="00E352DA" w:rsidRDefault="00E352DA" w:rsidP="00880A00">
      <w:pPr>
        <w:suppressAutoHyphens/>
        <w:jc w:val="both"/>
        <w:rPr>
          <w:szCs w:val="24"/>
          <w:lang w:eastAsia="zh-CN" w:bidi="hi-IN"/>
        </w:rPr>
      </w:pPr>
    </w:p>
    <w:p w:rsidR="00E352DA" w:rsidRDefault="00E352DA" w:rsidP="00880A00">
      <w:pPr>
        <w:suppressAutoHyphens/>
        <w:jc w:val="both"/>
        <w:rPr>
          <w:szCs w:val="24"/>
          <w:lang w:eastAsia="zh-CN" w:bidi="hi-IN"/>
        </w:rPr>
      </w:pPr>
    </w:p>
    <w:p w:rsidR="00E352DA" w:rsidRDefault="00E352DA" w:rsidP="00880A00">
      <w:pPr>
        <w:suppressAutoHyphens/>
        <w:jc w:val="both"/>
        <w:rPr>
          <w:szCs w:val="24"/>
          <w:lang w:eastAsia="zh-CN" w:bidi="hi-IN"/>
        </w:rPr>
      </w:pPr>
    </w:p>
    <w:p w:rsidR="00E352DA" w:rsidRPr="00E31282" w:rsidRDefault="00E352DA" w:rsidP="00880A00">
      <w:pPr>
        <w:suppressAutoHyphens/>
        <w:jc w:val="both"/>
        <w:rPr>
          <w:szCs w:val="24"/>
          <w:lang w:eastAsia="zh-CN" w:bidi="hi-IN"/>
        </w:rPr>
      </w:pPr>
    </w:p>
    <w:p w:rsidR="00FA0A82" w:rsidRPr="00FA0A82" w:rsidRDefault="00FA0A82" w:rsidP="00FA0A82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851" w:hanging="851"/>
        <w:jc w:val="both"/>
        <w:rPr>
          <w:b/>
          <w:szCs w:val="24"/>
          <w:lang w:eastAsia="zh-CN" w:bidi="hi-IN"/>
        </w:rPr>
      </w:pPr>
      <w:r w:rsidRPr="00FA0A82">
        <w:rPr>
          <w:b/>
          <w:szCs w:val="24"/>
          <w:lang w:eastAsia="zh-CN" w:bidi="hi-IN"/>
        </w:rPr>
        <w:lastRenderedPageBreak/>
        <w:t xml:space="preserve">Společné sdělení Evropskému parlamentu a Radě – Kosmická strategie Evropské unie pro bezpečnost a obranu /kód Rady 7315/23, </w:t>
      </w:r>
      <w:proofErr w:type="gramStart"/>
      <w:r w:rsidRPr="00FA0A82">
        <w:rPr>
          <w:b/>
          <w:szCs w:val="24"/>
          <w:lang w:eastAsia="zh-CN" w:bidi="hi-IN"/>
        </w:rPr>
        <w:t>JOIN(</w:t>
      </w:r>
      <w:proofErr w:type="gramEnd"/>
      <w:r w:rsidRPr="00FA0A82">
        <w:rPr>
          <w:b/>
          <w:szCs w:val="24"/>
          <w:lang w:eastAsia="zh-CN" w:bidi="hi-IN"/>
        </w:rPr>
        <w:t>2023) 9 v konečném znění/</w:t>
      </w:r>
    </w:p>
    <w:p w:rsidR="00FA0A82" w:rsidRPr="00E31282" w:rsidRDefault="00FA0A82" w:rsidP="00FA0A82">
      <w:pPr>
        <w:suppressAutoHyphens/>
        <w:autoSpaceDN w:val="0"/>
        <w:jc w:val="both"/>
        <w:rPr>
          <w:szCs w:val="24"/>
          <w:lang w:eastAsia="zh-CN" w:bidi="hi-IN"/>
        </w:rPr>
      </w:pPr>
    </w:p>
    <w:p w:rsidR="00E84BA1" w:rsidRDefault="00E84BA1" w:rsidP="00E84BA1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CE7FA5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CE7FA5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25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12. dubna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163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FA0A82" w:rsidRDefault="00E84BA1" w:rsidP="00CE7FA5">
      <w:pPr>
        <w:widowControl w:val="0"/>
        <w:suppressAutoHyphens/>
        <w:autoSpaceDN w:val="0"/>
        <w:ind w:firstLine="709"/>
        <w:contextualSpacing/>
        <w:jc w:val="both"/>
        <w:rPr>
          <w:rFonts w:eastAsia="SimSun"/>
          <w:kern w:val="3"/>
          <w:szCs w:val="24"/>
        </w:rPr>
      </w:pPr>
      <w:r w:rsidRPr="00E87A3C">
        <w:rPr>
          <w:color w:val="000000" w:themeColor="text1"/>
          <w:szCs w:val="24"/>
        </w:rPr>
        <w:t>Dokument</w:t>
      </w:r>
      <w:r>
        <w:rPr>
          <w:color w:val="000000" w:themeColor="text1"/>
          <w:szCs w:val="24"/>
        </w:rPr>
        <w:t>y</w:t>
      </w:r>
      <w:r w:rsidRPr="00E87A3C">
        <w:rPr>
          <w:color w:val="000000" w:themeColor="text1"/>
          <w:szCs w:val="24"/>
        </w:rPr>
        <w:t xml:space="preserve"> představil</w:t>
      </w:r>
      <w:r w:rsidR="00CE7FA5">
        <w:rPr>
          <w:color w:val="000000" w:themeColor="text1"/>
          <w:szCs w:val="24"/>
        </w:rPr>
        <w:t xml:space="preserve"> ředitel Odboru inteligentních dopravních systémů Ministerstva dopravy Václav Kobera a </w:t>
      </w:r>
      <w:r w:rsidR="00FA0A82" w:rsidRPr="00FA0A82">
        <w:rPr>
          <w:rFonts w:eastAsia="SimSun"/>
          <w:kern w:val="3"/>
          <w:szCs w:val="24"/>
        </w:rPr>
        <w:t>vrchní ředitelka</w:t>
      </w:r>
      <w:r w:rsidR="00FA0A82" w:rsidRPr="00FA0A82">
        <w:rPr>
          <w:szCs w:val="24"/>
          <w:lang w:eastAsia="en-US"/>
        </w:rPr>
        <w:t xml:space="preserve"> Sekce ekonomické </w:t>
      </w:r>
      <w:r w:rsidR="00FA0A82" w:rsidRPr="00FA0A82">
        <w:rPr>
          <w:rFonts w:eastAsia="SimSun"/>
          <w:kern w:val="3"/>
          <w:szCs w:val="24"/>
        </w:rPr>
        <w:t>Ministerstva obrany</w:t>
      </w:r>
      <w:r w:rsidR="00FA0A82" w:rsidRPr="00FA0A82">
        <w:rPr>
          <w:szCs w:val="24"/>
          <w:lang w:eastAsia="en-US"/>
        </w:rPr>
        <w:t xml:space="preserve"> Blanka Cupáková</w:t>
      </w:r>
      <w:r w:rsidR="00CE7FA5">
        <w:rPr>
          <w:szCs w:val="24"/>
          <w:lang w:eastAsia="en-US"/>
        </w:rPr>
        <w:t xml:space="preserve">. </w:t>
      </w:r>
      <w:proofErr w:type="spellStart"/>
      <w:r w:rsidR="00CE7FA5">
        <w:rPr>
          <w:szCs w:val="24"/>
          <w:lang w:eastAsia="en-US"/>
        </w:rPr>
        <w:t>Řed</w:t>
      </w:r>
      <w:proofErr w:type="spellEnd"/>
      <w:r w:rsidR="00CE7FA5">
        <w:rPr>
          <w:szCs w:val="24"/>
          <w:lang w:eastAsia="en-US"/>
        </w:rPr>
        <w:t xml:space="preserve">. </w:t>
      </w:r>
      <w:r w:rsidR="004304E7" w:rsidRPr="004304E7">
        <w:rPr>
          <w:szCs w:val="24"/>
          <w:u w:val="single"/>
          <w:lang w:eastAsia="en-US"/>
        </w:rPr>
        <w:t>V. Kobera</w:t>
      </w:r>
      <w:r w:rsidR="004304E7">
        <w:rPr>
          <w:szCs w:val="24"/>
          <w:lang w:eastAsia="en-US"/>
        </w:rPr>
        <w:t xml:space="preserve"> informoval, že Kosmická strategie vychází ze Strategického kompasu. O</w:t>
      </w:r>
      <w:r w:rsidR="004304E7" w:rsidRPr="00FF4471">
        <w:t>bsahuje přehled kosmických kapacit EU, které jsou postaveny na jej</w:t>
      </w:r>
      <w:r w:rsidR="004304E7">
        <w:t>í</w:t>
      </w:r>
      <w:r w:rsidR="004304E7" w:rsidRPr="00FF4471">
        <w:t xml:space="preserve">ch družicových systémech </w:t>
      </w:r>
      <w:proofErr w:type="spellStart"/>
      <w:r w:rsidR="004304E7" w:rsidRPr="00FF4471">
        <w:t>Copernicus</w:t>
      </w:r>
      <w:proofErr w:type="spellEnd"/>
      <w:r w:rsidR="004304E7" w:rsidRPr="00FF4471">
        <w:t>, Galileo, nově vznikající konstelaci IRIS a</w:t>
      </w:r>
      <w:r w:rsidR="007B7CEF">
        <w:t xml:space="preserve"> </w:t>
      </w:r>
      <w:proofErr w:type="gramStart"/>
      <w:r w:rsidR="004304E7" w:rsidRPr="00FF4471">
        <w:t>civilních  obranných</w:t>
      </w:r>
      <w:proofErr w:type="gramEnd"/>
      <w:r w:rsidR="007B7CEF">
        <w:t xml:space="preserve"> </w:t>
      </w:r>
      <w:r w:rsidR="004304E7" w:rsidRPr="00FF4471">
        <w:t>kapacitách</w:t>
      </w:r>
      <w:r w:rsidR="004304E7">
        <w:t>.</w:t>
      </w:r>
      <w:r w:rsidR="004304E7" w:rsidRPr="00FF4471">
        <w:t xml:space="preserve"> Dále indikuje </w:t>
      </w:r>
      <w:r w:rsidR="004304E7">
        <w:t>kosmické aktivity</w:t>
      </w:r>
      <w:r w:rsidR="00E352DA">
        <w:t>,</w:t>
      </w:r>
      <w:r w:rsidR="004304E7" w:rsidRPr="00FF4471">
        <w:t xml:space="preserve"> jakožto </w:t>
      </w:r>
      <w:r w:rsidR="004304E7">
        <w:t xml:space="preserve">důležitou </w:t>
      </w:r>
      <w:r w:rsidR="004304E7" w:rsidRPr="00FF4471">
        <w:t xml:space="preserve">oblast pro strategickou autonomii EU, ale také vyzdvihuje </w:t>
      </w:r>
      <w:r w:rsidR="004304E7">
        <w:t>jejich</w:t>
      </w:r>
      <w:r w:rsidR="004304E7" w:rsidRPr="00FF4471">
        <w:t xml:space="preserve"> přínos </w:t>
      </w:r>
      <w:r w:rsidR="004304E7">
        <w:t>k</w:t>
      </w:r>
      <w:r w:rsidR="004304E7" w:rsidRPr="00FF4471">
        <w:t xml:space="preserve"> zelené </w:t>
      </w:r>
      <w:proofErr w:type="spellStart"/>
      <w:r w:rsidR="004304E7" w:rsidRPr="00FF4471">
        <w:t>tranzici</w:t>
      </w:r>
      <w:proofErr w:type="spellEnd"/>
      <w:r w:rsidR="004304E7" w:rsidRPr="00FF4471">
        <w:t xml:space="preserve">, datové politice a odolnosti. </w:t>
      </w:r>
      <w:r w:rsidR="007F61E3">
        <w:rPr>
          <w:rFonts w:eastAsia="SimSun"/>
          <w:kern w:val="3"/>
          <w:szCs w:val="24"/>
        </w:rPr>
        <w:t>Kosmický prostor je strategická doména, kterou je třeba ochraňovat a nastavit systém vzájemné spolupráce.</w:t>
      </w:r>
    </w:p>
    <w:p w:rsidR="007F61E3" w:rsidRDefault="007F61E3" w:rsidP="00CE7FA5">
      <w:pPr>
        <w:widowControl w:val="0"/>
        <w:suppressAutoHyphens/>
        <w:autoSpaceDN w:val="0"/>
        <w:ind w:firstLine="709"/>
        <w:contextualSpacing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V Praze sídlí Evropská kosmická agentura.</w:t>
      </w:r>
    </w:p>
    <w:p w:rsidR="007F61E3" w:rsidRDefault="007F61E3" w:rsidP="007F61E3">
      <w:pPr>
        <w:spacing w:after="120"/>
        <w:ind w:firstLine="709"/>
        <w:contextualSpacing/>
        <w:jc w:val="both"/>
        <w:rPr>
          <w:rFonts w:eastAsia="Calibri"/>
          <w:szCs w:val="22"/>
          <w:lang w:eastAsia="en-US"/>
        </w:rPr>
      </w:pPr>
      <w:proofErr w:type="spellStart"/>
      <w:r>
        <w:rPr>
          <w:color w:val="000000" w:themeColor="text1"/>
          <w:szCs w:val="24"/>
        </w:rPr>
        <w:t>Řed</w:t>
      </w:r>
      <w:proofErr w:type="spellEnd"/>
      <w:r>
        <w:rPr>
          <w:color w:val="000000" w:themeColor="text1"/>
          <w:szCs w:val="24"/>
        </w:rPr>
        <w:t xml:space="preserve">. </w:t>
      </w:r>
      <w:r w:rsidRPr="00FA2830">
        <w:rPr>
          <w:color w:val="000000" w:themeColor="text1"/>
          <w:szCs w:val="24"/>
          <w:u w:val="single"/>
        </w:rPr>
        <w:t>B. Cupáková</w:t>
      </w:r>
      <w:r>
        <w:rPr>
          <w:color w:val="000000" w:themeColor="text1"/>
          <w:szCs w:val="24"/>
        </w:rPr>
        <w:t xml:space="preserve"> doplnila, že p</w:t>
      </w:r>
      <w:r>
        <w:rPr>
          <w:rFonts w:eastAsia="Calibri"/>
          <w:szCs w:val="22"/>
          <w:lang w:eastAsia="en-US"/>
        </w:rPr>
        <w:t xml:space="preserve">ředmětem </w:t>
      </w:r>
      <w:r w:rsidRPr="007F61E3">
        <w:rPr>
          <w:rFonts w:eastAsia="Calibri"/>
          <w:szCs w:val="22"/>
          <w:lang w:eastAsia="en-US"/>
        </w:rPr>
        <w:t xml:space="preserve">sdělení je nově definovat hrozby, které mají potenciál ohrozit zájmy Unie a jejích členských států v oblasti kosmických činností či zajištění služeb, k nimž se používá i kritická infrastruktura ve vesmíru, posílit odolnost a ochranu kosmických systémů a služeb Unie, stanovit odpovídající reakce na případné kosmické hrozby, posílit využití vesmíru a kosmických systémů pro bezpečnost a obranu Unie a vytvořit </w:t>
      </w:r>
      <w:r>
        <w:rPr>
          <w:rFonts w:eastAsia="Calibri"/>
          <w:szCs w:val="22"/>
          <w:lang w:eastAsia="en-US"/>
        </w:rPr>
        <w:br/>
      </w:r>
      <w:r w:rsidRPr="007F61E3">
        <w:rPr>
          <w:rFonts w:eastAsia="Calibri"/>
          <w:szCs w:val="22"/>
          <w:lang w:eastAsia="en-US"/>
        </w:rPr>
        <w:t xml:space="preserve">a posilovat mezinárodní partnerství pro podporu odpovědného chování v kosmickém prostoru. </w:t>
      </w:r>
      <w:r>
        <w:rPr>
          <w:rFonts w:eastAsia="Calibri"/>
          <w:szCs w:val="22"/>
          <w:lang w:eastAsia="en-US"/>
        </w:rPr>
        <w:t>Využití satelitních systémů nabývá na významu.</w:t>
      </w:r>
    </w:p>
    <w:p w:rsidR="00FA0A82" w:rsidRDefault="007F61E3" w:rsidP="007F61E3">
      <w:pPr>
        <w:ind w:firstLine="709"/>
        <w:jc w:val="both"/>
        <w:rPr>
          <w:szCs w:val="24"/>
        </w:rPr>
      </w:pPr>
      <w:r>
        <w:rPr>
          <w:rFonts w:eastAsia="Calibri"/>
          <w:szCs w:val="22"/>
          <w:lang w:eastAsia="en-US"/>
        </w:rPr>
        <w:t>Z</w:t>
      </w:r>
      <w:r w:rsidR="00FA0A82" w:rsidRPr="00FA0A82">
        <w:rPr>
          <w:szCs w:val="24"/>
        </w:rPr>
        <w:t>pravodaj</w:t>
      </w:r>
      <w:r>
        <w:rPr>
          <w:szCs w:val="24"/>
        </w:rPr>
        <w:t xml:space="preserve"> </w:t>
      </w:r>
      <w:r w:rsidRPr="00FA2830">
        <w:rPr>
          <w:szCs w:val="24"/>
          <w:u w:val="single"/>
        </w:rPr>
        <w:t>V.</w:t>
      </w:r>
      <w:r w:rsidR="00FA0A82" w:rsidRPr="00FA2830">
        <w:rPr>
          <w:szCs w:val="24"/>
          <w:u w:val="single"/>
        </w:rPr>
        <w:t xml:space="preserve"> Zlínský</w:t>
      </w:r>
      <w:r>
        <w:rPr>
          <w:szCs w:val="24"/>
        </w:rPr>
        <w:t xml:space="preserve"> </w:t>
      </w:r>
      <w:r w:rsidR="00FA2830">
        <w:rPr>
          <w:szCs w:val="24"/>
        </w:rPr>
        <w:t xml:space="preserve">uvedl, že kosmické technologie hrají zásadní roli ve válečném konfliktu při komunikaci, určování polohy apod. Dochází k militarizaci vesmíru. </w:t>
      </w:r>
    </w:p>
    <w:p w:rsidR="007B7CEF" w:rsidRPr="00DE3B24" w:rsidRDefault="00FA2830" w:rsidP="007B7CEF">
      <w:pPr>
        <w:widowControl w:val="0"/>
        <w:suppressAutoHyphens/>
        <w:autoSpaceDN w:val="0"/>
        <w:ind w:firstLine="709"/>
        <w:jc w:val="both"/>
        <w:rPr>
          <w:b/>
          <w:spacing w:val="44"/>
          <w:szCs w:val="24"/>
          <w:lang w:eastAsia="zh-CN"/>
        </w:rPr>
      </w:pPr>
      <w:r>
        <w:rPr>
          <w:szCs w:val="24"/>
        </w:rPr>
        <w:t>N</w:t>
      </w:r>
      <w:r w:rsidR="00E84BA1" w:rsidRPr="00AC7301">
        <w:rPr>
          <w:szCs w:val="24"/>
          <w:lang w:eastAsia="en-US"/>
        </w:rPr>
        <w:t xml:space="preserve">avrhnul usnesení, </w:t>
      </w:r>
      <w:r w:rsidR="00E84BA1" w:rsidRPr="00AC7301">
        <w:rPr>
          <w:iCs/>
        </w:rPr>
        <w:t xml:space="preserve">ve kterém výbor pro evropské záležitosti </w:t>
      </w:r>
      <w:r w:rsidR="00E84BA1">
        <w:rPr>
          <w:iCs/>
        </w:rPr>
        <w:t>1. bere na vědomí</w:t>
      </w:r>
      <w:r>
        <w:rPr>
          <w:iCs/>
        </w:rPr>
        <w:t xml:space="preserve"> </w:t>
      </w:r>
      <w:r>
        <w:rPr>
          <w:rFonts w:cs="Calibri"/>
          <w:lang w:eastAsia="zh-CN" w:bidi="hi-IN"/>
        </w:rPr>
        <w:t>uvedený dokument</w:t>
      </w:r>
      <w:r>
        <w:t xml:space="preserve"> </w:t>
      </w:r>
      <w:r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>
        <w:rPr>
          <w:rFonts w:eastAsia="Times"/>
          <w:i/>
          <w:color w:val="000000" w:themeColor="text1"/>
          <w:szCs w:val="24"/>
        </w:rPr>
        <w:t>208</w:t>
      </w:r>
      <w:r w:rsidRPr="003F4A1E">
        <w:rPr>
          <w:rFonts w:eastAsia="Times"/>
          <w:i/>
          <w:color w:val="000000" w:themeColor="text1"/>
          <w:szCs w:val="24"/>
        </w:rPr>
        <w:t>,</w:t>
      </w:r>
      <w:r w:rsidRPr="003F4A1E">
        <w:rPr>
          <w:rFonts w:eastAsia="Times"/>
          <w:color w:val="000000" w:themeColor="text1"/>
          <w:szCs w:val="24"/>
        </w:rPr>
        <w:t xml:space="preserve"> </w:t>
      </w:r>
      <w:r w:rsidRPr="00BE0DC7">
        <w:rPr>
          <w:i/>
          <w:iCs/>
        </w:rPr>
        <w:t xml:space="preserve">hlasování </w:t>
      </w:r>
      <w:r w:rsidR="007B7CEF">
        <w:rPr>
          <w:i/>
          <w:iCs/>
        </w:rPr>
        <w:t>7</w:t>
      </w:r>
      <w:r>
        <w:rPr>
          <w:i/>
          <w:iCs/>
        </w:rPr>
        <w:t>-0-</w:t>
      </w:r>
      <w:r w:rsidR="007B7CEF">
        <w:rPr>
          <w:i/>
          <w:iCs/>
        </w:rPr>
        <w:t>0</w:t>
      </w:r>
      <w:r>
        <w:rPr>
          <w:i/>
          <w:iCs/>
        </w:rPr>
        <w:t xml:space="preserve">, </w:t>
      </w:r>
      <w:r w:rsidR="007B7CEF">
        <w:rPr>
          <w:i/>
        </w:rPr>
        <w:t xml:space="preserve">Pokorná Jermanová Jaroslava – pro, </w:t>
      </w:r>
      <w:proofErr w:type="spellStart"/>
      <w:r w:rsidR="007B7CEF">
        <w:rPr>
          <w:i/>
        </w:rPr>
        <w:t>Benešík</w:t>
      </w:r>
      <w:proofErr w:type="spellEnd"/>
      <w:r w:rsidR="007B7CEF">
        <w:rPr>
          <w:i/>
        </w:rPr>
        <w:t xml:space="preserve"> Ondřej – pro, Carbol Jiří – pro, </w:t>
      </w:r>
      <w:proofErr w:type="spellStart"/>
      <w:r w:rsidR="007B7CEF">
        <w:rPr>
          <w:i/>
        </w:rPr>
        <w:t>Fifka</w:t>
      </w:r>
      <w:proofErr w:type="spellEnd"/>
      <w:r w:rsidR="007B7CEF">
        <w:rPr>
          <w:i/>
        </w:rPr>
        <w:t xml:space="preserve"> Petr – pro, </w:t>
      </w:r>
      <w:proofErr w:type="spellStart"/>
      <w:r w:rsidR="007B7CEF">
        <w:rPr>
          <w:i/>
        </w:rPr>
        <w:t>Pošarová</w:t>
      </w:r>
      <w:proofErr w:type="spellEnd"/>
      <w:r w:rsidR="007B7CEF">
        <w:rPr>
          <w:i/>
        </w:rPr>
        <w:t xml:space="preserve"> Marie – pro, Zlínský Vladimír – pro, Potůčková Lucie – pro, </w:t>
      </w:r>
      <w:r w:rsidR="007B7CEF" w:rsidRPr="009523E8">
        <w:rPr>
          <w:i/>
          <w:iCs/>
          <w:color w:val="000000" w:themeColor="text1"/>
        </w:rPr>
        <w:t>v příloze</w:t>
      </w:r>
      <w:r w:rsidR="007B7CEF" w:rsidRPr="009523E8">
        <w:rPr>
          <w:i/>
        </w:rPr>
        <w:t>/.</w:t>
      </w:r>
    </w:p>
    <w:p w:rsidR="00E84BA1" w:rsidRPr="00FA0A82" w:rsidRDefault="00E84BA1" w:rsidP="007B7CEF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firstLine="709"/>
        <w:jc w:val="both"/>
        <w:rPr>
          <w:szCs w:val="24"/>
        </w:rPr>
      </w:pPr>
    </w:p>
    <w:p w:rsidR="00FA0A82" w:rsidRPr="00FA0A82" w:rsidRDefault="00FA0A82" w:rsidP="00FA0A82">
      <w:pPr>
        <w:pStyle w:val="Odstavecseseznamem"/>
        <w:widowControl w:val="0"/>
        <w:numPr>
          <w:ilvl w:val="3"/>
          <w:numId w:val="3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rPr>
          <w:rFonts w:eastAsia="SimSun"/>
          <w:b/>
          <w:kern w:val="3"/>
          <w:szCs w:val="24"/>
          <w:lang w:eastAsia="zh-CN" w:bidi="hi-IN"/>
        </w:rPr>
      </w:pPr>
      <w:r w:rsidRPr="00FA0A82">
        <w:rPr>
          <w:rFonts w:eastAsia="SimSun"/>
          <w:b/>
          <w:kern w:val="3"/>
          <w:szCs w:val="24"/>
          <w:lang w:eastAsia="zh-CN" w:bidi="hi-IN"/>
        </w:rPr>
        <w:t>Výběr z aktů a dokumentů EU zaslaných vládou Poslanecké sněmovně prostřednictvím výboru pro evropské záležitosti v období 14. června – 16. srpna 2023</w:t>
      </w:r>
    </w:p>
    <w:p w:rsidR="008F5EF4" w:rsidRPr="00F61109" w:rsidRDefault="008F5EF4" w:rsidP="00043599">
      <w:pPr>
        <w:suppressAutoHyphens/>
        <w:autoSpaceDN w:val="0"/>
        <w:ind w:left="1464"/>
        <w:jc w:val="both"/>
        <w:rPr>
          <w:szCs w:val="24"/>
          <w:lang w:eastAsia="zh-CN" w:bidi="hi-IN"/>
        </w:rPr>
      </w:pPr>
    </w:p>
    <w:p w:rsidR="009B3CEB" w:rsidRPr="00633F5C" w:rsidRDefault="004B55D2" w:rsidP="00633F5C">
      <w:pPr>
        <w:widowControl w:val="0"/>
        <w:suppressAutoHyphens/>
        <w:autoSpaceDN w:val="0"/>
        <w:ind w:firstLine="709"/>
        <w:jc w:val="both"/>
        <w:rPr>
          <w:spacing w:val="-4"/>
          <w:szCs w:val="24"/>
        </w:rPr>
      </w:pPr>
      <w:r w:rsidRPr="00FA2830">
        <w:rPr>
          <w:spacing w:val="-4"/>
          <w:szCs w:val="24"/>
        </w:rPr>
        <w:t xml:space="preserve">Z tabulky dokumentů doručených výboru v období od </w:t>
      </w:r>
      <w:r w:rsidR="00FA2830" w:rsidRPr="00FA2830">
        <w:rPr>
          <w:rFonts w:eastAsia="SimSun"/>
          <w:kern w:val="3"/>
          <w:szCs w:val="24"/>
          <w:lang w:eastAsia="zh-CN" w:bidi="hi-IN"/>
        </w:rPr>
        <w:t>14. června – 16. srpna 2023</w:t>
      </w:r>
      <w:r w:rsidR="00FA2830">
        <w:rPr>
          <w:rFonts w:eastAsia="SimSun"/>
          <w:kern w:val="3"/>
          <w:szCs w:val="24"/>
          <w:lang w:eastAsia="zh-CN" w:bidi="hi-IN"/>
        </w:rPr>
        <w:t xml:space="preserve"> </w:t>
      </w:r>
      <w:r w:rsidRPr="009446DB">
        <w:rPr>
          <w:rFonts w:eastAsia="SimSun" w:cs="Mangal"/>
          <w:kern w:val="3"/>
          <w:szCs w:val="24"/>
          <w:lang w:eastAsia="zh-CN" w:bidi="hi-IN"/>
        </w:rPr>
        <w:t>b</w:t>
      </w:r>
      <w:r w:rsidRPr="009446DB">
        <w:rPr>
          <w:spacing w:val="-4"/>
          <w:szCs w:val="24"/>
        </w:rPr>
        <w:t>yly</w:t>
      </w:r>
      <w:r w:rsidRPr="00642C68">
        <w:rPr>
          <w:spacing w:val="-4"/>
          <w:szCs w:val="24"/>
        </w:rPr>
        <w:t xml:space="preserve"> vybrány dokumenty a</w:t>
      </w:r>
      <w:r>
        <w:rPr>
          <w:spacing w:val="-4"/>
          <w:szCs w:val="24"/>
        </w:rPr>
        <w:t xml:space="preserve"> </w:t>
      </w:r>
      <w:r w:rsidRPr="00642C68">
        <w:rPr>
          <w:spacing w:val="-4"/>
          <w:szCs w:val="24"/>
        </w:rPr>
        <w:t xml:space="preserve">k nim zpravodajové: </w:t>
      </w:r>
      <w:r>
        <w:rPr>
          <w:spacing w:val="-4"/>
          <w:szCs w:val="24"/>
        </w:rPr>
        <w:t xml:space="preserve">č. </w:t>
      </w:r>
      <w:r w:rsidR="00FA2830">
        <w:rPr>
          <w:spacing w:val="-4"/>
          <w:szCs w:val="24"/>
        </w:rPr>
        <w:t>10638</w:t>
      </w:r>
      <w:r>
        <w:rPr>
          <w:spacing w:val="-4"/>
          <w:szCs w:val="24"/>
        </w:rPr>
        <w:t>/23</w:t>
      </w:r>
      <w:r w:rsidR="00FA2830">
        <w:rPr>
          <w:spacing w:val="-4"/>
          <w:szCs w:val="24"/>
        </w:rPr>
        <w:t xml:space="preserve">, 10665/23 a 10639/23 </w:t>
      </w:r>
      <w:r w:rsidR="007B7CEF">
        <w:rPr>
          <w:spacing w:val="-4"/>
          <w:szCs w:val="24"/>
        </w:rPr>
        <w:t xml:space="preserve">– </w:t>
      </w:r>
      <w:proofErr w:type="spellStart"/>
      <w:r w:rsidR="00FA2830">
        <w:rPr>
          <w:spacing w:val="-4"/>
          <w:szCs w:val="24"/>
        </w:rPr>
        <w:t>posl</w:t>
      </w:r>
      <w:proofErr w:type="spellEnd"/>
      <w:r w:rsidR="00FA2830">
        <w:rPr>
          <w:spacing w:val="-4"/>
          <w:szCs w:val="24"/>
        </w:rPr>
        <w:t xml:space="preserve">. J. Pokorná Jermanová, č. 10853/23, 10898/23, 10899/23, 10900/23, 10852/23 </w:t>
      </w:r>
      <w:r w:rsidR="007B7CEF">
        <w:rPr>
          <w:spacing w:val="-4"/>
          <w:szCs w:val="24"/>
        </w:rPr>
        <w:t>a</w:t>
      </w:r>
      <w:r w:rsidR="00FA2830">
        <w:rPr>
          <w:spacing w:val="-4"/>
          <w:szCs w:val="24"/>
        </w:rPr>
        <w:t xml:space="preserve"> 10896/23 – př. O. </w:t>
      </w:r>
      <w:proofErr w:type="spellStart"/>
      <w:r w:rsidR="00FA2830">
        <w:rPr>
          <w:spacing w:val="-4"/>
          <w:szCs w:val="24"/>
        </w:rPr>
        <w:t>Benešík</w:t>
      </w:r>
      <w:proofErr w:type="spellEnd"/>
      <w:r w:rsidR="00FA2830">
        <w:rPr>
          <w:spacing w:val="-4"/>
          <w:szCs w:val="24"/>
        </w:rPr>
        <w:t xml:space="preserve">, </w:t>
      </w:r>
      <w:r w:rsidR="00B8329B">
        <w:rPr>
          <w:spacing w:val="-4"/>
          <w:szCs w:val="24"/>
        </w:rPr>
        <w:t xml:space="preserve"> </w:t>
      </w:r>
      <w:r w:rsidR="007B7CEF">
        <w:rPr>
          <w:spacing w:val="-4"/>
          <w:szCs w:val="24"/>
        </w:rPr>
        <w:br/>
      </w:r>
      <w:r w:rsidR="00FA2830">
        <w:rPr>
          <w:spacing w:val="-4"/>
          <w:szCs w:val="24"/>
        </w:rPr>
        <w:t xml:space="preserve">č. 10820/23 </w:t>
      </w:r>
      <w:r>
        <w:rPr>
          <w:spacing w:val="-4"/>
          <w:szCs w:val="24"/>
        </w:rPr>
        <w:t>–</w:t>
      </w:r>
      <w:r w:rsidR="00FA2830">
        <w:rPr>
          <w:spacing w:val="-4"/>
          <w:szCs w:val="24"/>
        </w:rPr>
        <w:t xml:space="preserve"> </w:t>
      </w:r>
      <w:proofErr w:type="spellStart"/>
      <w:r w:rsidR="00B8329B">
        <w:rPr>
          <w:spacing w:val="-4"/>
          <w:szCs w:val="24"/>
        </w:rPr>
        <w:t>posl</w:t>
      </w:r>
      <w:proofErr w:type="spellEnd"/>
      <w:r w:rsidR="00B8329B">
        <w:rPr>
          <w:spacing w:val="-4"/>
          <w:szCs w:val="24"/>
        </w:rPr>
        <w:t xml:space="preserve">. </w:t>
      </w:r>
      <w:r w:rsidR="00FA2830">
        <w:rPr>
          <w:spacing w:val="-4"/>
          <w:szCs w:val="24"/>
        </w:rPr>
        <w:t xml:space="preserve">T. Helebrant, č. 11657/23 </w:t>
      </w:r>
      <w:r w:rsidR="00C612BB">
        <w:rPr>
          <w:spacing w:val="-4"/>
          <w:szCs w:val="24"/>
        </w:rPr>
        <w:t>–</w:t>
      </w:r>
      <w:r w:rsidR="00FA2830">
        <w:rPr>
          <w:spacing w:val="-4"/>
          <w:szCs w:val="24"/>
        </w:rPr>
        <w:t xml:space="preserve"> </w:t>
      </w:r>
      <w:proofErr w:type="spellStart"/>
      <w:r w:rsidR="00C612BB">
        <w:rPr>
          <w:spacing w:val="-4"/>
          <w:szCs w:val="24"/>
        </w:rPr>
        <w:t>posl</w:t>
      </w:r>
      <w:proofErr w:type="spellEnd"/>
      <w:r w:rsidR="00C612BB">
        <w:rPr>
          <w:spacing w:val="-4"/>
          <w:szCs w:val="24"/>
        </w:rPr>
        <w:t xml:space="preserve">. M. Major, č. 11840/23 a 11327/23 – </w:t>
      </w:r>
      <w:proofErr w:type="spellStart"/>
      <w:r w:rsidR="00C612BB">
        <w:rPr>
          <w:spacing w:val="-4"/>
          <w:szCs w:val="24"/>
        </w:rPr>
        <w:t>mpř</w:t>
      </w:r>
      <w:proofErr w:type="spellEnd"/>
      <w:r w:rsidR="00C612BB">
        <w:rPr>
          <w:spacing w:val="-4"/>
          <w:szCs w:val="24"/>
        </w:rPr>
        <w:t xml:space="preserve">. </w:t>
      </w:r>
      <w:r w:rsidR="00104990">
        <w:rPr>
          <w:spacing w:val="-4"/>
          <w:szCs w:val="24"/>
        </w:rPr>
        <w:br/>
      </w:r>
      <w:r w:rsidR="00C612BB">
        <w:rPr>
          <w:spacing w:val="-4"/>
          <w:szCs w:val="24"/>
        </w:rPr>
        <w:t>L. Potůčková, č. 11718/23, 11722/23</w:t>
      </w:r>
      <w:r w:rsidR="007B7CEF">
        <w:rPr>
          <w:spacing w:val="-4"/>
          <w:szCs w:val="24"/>
        </w:rPr>
        <w:t xml:space="preserve">, </w:t>
      </w:r>
      <w:r w:rsidR="00C612BB">
        <w:rPr>
          <w:spacing w:val="-4"/>
          <w:szCs w:val="24"/>
        </w:rPr>
        <w:t xml:space="preserve">11821/23 </w:t>
      </w:r>
      <w:r w:rsidR="007B7CEF">
        <w:rPr>
          <w:spacing w:val="-4"/>
          <w:szCs w:val="24"/>
        </w:rPr>
        <w:t xml:space="preserve">a 11856/23 </w:t>
      </w:r>
      <w:r w:rsidR="00C612BB">
        <w:rPr>
          <w:spacing w:val="-4"/>
          <w:szCs w:val="24"/>
        </w:rPr>
        <w:t xml:space="preserve">– </w:t>
      </w:r>
      <w:proofErr w:type="spellStart"/>
      <w:r w:rsidR="00C612BB">
        <w:rPr>
          <w:spacing w:val="-4"/>
          <w:szCs w:val="24"/>
        </w:rPr>
        <w:t>posl</w:t>
      </w:r>
      <w:proofErr w:type="spellEnd"/>
      <w:r w:rsidR="00C612BB">
        <w:rPr>
          <w:spacing w:val="-4"/>
          <w:szCs w:val="24"/>
        </w:rPr>
        <w:t xml:space="preserve">. R. </w:t>
      </w:r>
      <w:proofErr w:type="spellStart"/>
      <w:r w:rsidR="00C612BB">
        <w:rPr>
          <w:spacing w:val="-4"/>
          <w:szCs w:val="24"/>
        </w:rPr>
        <w:t>Bělor</w:t>
      </w:r>
      <w:proofErr w:type="spellEnd"/>
      <w:r w:rsidR="00104990">
        <w:rPr>
          <w:spacing w:val="-4"/>
          <w:szCs w:val="24"/>
        </w:rPr>
        <w:t xml:space="preserve">, č. 11220/23, 11221/23 </w:t>
      </w:r>
      <w:r w:rsidR="00633F5C">
        <w:rPr>
          <w:spacing w:val="-4"/>
          <w:szCs w:val="24"/>
        </w:rPr>
        <w:br/>
      </w:r>
      <w:r w:rsidR="00104990">
        <w:rPr>
          <w:spacing w:val="-4"/>
          <w:szCs w:val="24"/>
        </w:rPr>
        <w:t xml:space="preserve">a 11222/23 – </w:t>
      </w:r>
      <w:proofErr w:type="spellStart"/>
      <w:r w:rsidR="00104990">
        <w:rPr>
          <w:spacing w:val="-4"/>
          <w:szCs w:val="24"/>
        </w:rPr>
        <w:t>posl</w:t>
      </w:r>
      <w:proofErr w:type="spellEnd"/>
      <w:r w:rsidR="00104990">
        <w:rPr>
          <w:spacing w:val="-4"/>
          <w:szCs w:val="24"/>
        </w:rPr>
        <w:t xml:space="preserve">. P. Staněk, č. 11888/23 – </w:t>
      </w:r>
      <w:proofErr w:type="spellStart"/>
      <w:r w:rsidR="00104990">
        <w:rPr>
          <w:spacing w:val="-4"/>
          <w:szCs w:val="24"/>
        </w:rPr>
        <w:t>posl</w:t>
      </w:r>
      <w:proofErr w:type="spellEnd"/>
      <w:r w:rsidR="00104990">
        <w:rPr>
          <w:spacing w:val="-4"/>
          <w:szCs w:val="24"/>
        </w:rPr>
        <w:t xml:space="preserve">. M. </w:t>
      </w:r>
      <w:proofErr w:type="spellStart"/>
      <w:r w:rsidR="00104990">
        <w:rPr>
          <w:spacing w:val="-4"/>
          <w:szCs w:val="24"/>
        </w:rPr>
        <w:t>Pošarová</w:t>
      </w:r>
      <w:proofErr w:type="spellEnd"/>
      <w:r w:rsidR="00104990">
        <w:rPr>
          <w:spacing w:val="-4"/>
          <w:szCs w:val="24"/>
        </w:rPr>
        <w:t xml:space="preserve">, č. 12234/23 – </w:t>
      </w:r>
      <w:proofErr w:type="spellStart"/>
      <w:r w:rsidR="00104990">
        <w:rPr>
          <w:spacing w:val="-4"/>
          <w:szCs w:val="24"/>
        </w:rPr>
        <w:t>posl</w:t>
      </w:r>
      <w:proofErr w:type="spellEnd"/>
      <w:r w:rsidR="00104990">
        <w:rPr>
          <w:spacing w:val="-4"/>
          <w:szCs w:val="24"/>
        </w:rPr>
        <w:t xml:space="preserve">. J. </w:t>
      </w:r>
      <w:proofErr w:type="spellStart"/>
      <w:r w:rsidR="00104990">
        <w:rPr>
          <w:spacing w:val="-4"/>
          <w:szCs w:val="24"/>
        </w:rPr>
        <w:t>Berkovcová</w:t>
      </w:r>
      <w:proofErr w:type="spellEnd"/>
      <w:r w:rsidR="00104990">
        <w:rPr>
          <w:spacing w:val="-4"/>
          <w:szCs w:val="24"/>
        </w:rPr>
        <w:t xml:space="preserve">, č. 11603/23, 11604/23 a 11605/23 – </w:t>
      </w:r>
      <w:proofErr w:type="spellStart"/>
      <w:r w:rsidR="00104990">
        <w:rPr>
          <w:spacing w:val="-4"/>
          <w:szCs w:val="24"/>
        </w:rPr>
        <w:t>posl</w:t>
      </w:r>
      <w:proofErr w:type="spellEnd"/>
      <w:r w:rsidR="00104990">
        <w:rPr>
          <w:spacing w:val="-4"/>
          <w:szCs w:val="24"/>
        </w:rPr>
        <w:t xml:space="preserve">. M. Exner, č. 11782/23 – </w:t>
      </w:r>
      <w:proofErr w:type="spellStart"/>
      <w:r w:rsidR="00104990">
        <w:rPr>
          <w:spacing w:val="-4"/>
          <w:szCs w:val="24"/>
        </w:rPr>
        <w:t>posl</w:t>
      </w:r>
      <w:proofErr w:type="spellEnd"/>
      <w:r w:rsidR="00104990">
        <w:rPr>
          <w:spacing w:val="-4"/>
          <w:szCs w:val="24"/>
        </w:rPr>
        <w:t xml:space="preserve">. J. Carbol, č. 11960/23 – </w:t>
      </w:r>
      <w:proofErr w:type="spellStart"/>
      <w:r w:rsidR="00104990">
        <w:rPr>
          <w:spacing w:val="-4"/>
          <w:szCs w:val="24"/>
        </w:rPr>
        <w:t>mpř</w:t>
      </w:r>
      <w:proofErr w:type="spellEnd"/>
      <w:r w:rsidR="00104990">
        <w:rPr>
          <w:spacing w:val="-4"/>
          <w:szCs w:val="24"/>
        </w:rPr>
        <w:t xml:space="preserve">. P. </w:t>
      </w:r>
      <w:proofErr w:type="spellStart"/>
      <w:r w:rsidR="00104990">
        <w:rPr>
          <w:spacing w:val="-4"/>
          <w:szCs w:val="24"/>
        </w:rPr>
        <w:t>Fifka</w:t>
      </w:r>
      <w:proofErr w:type="spellEnd"/>
      <w:r w:rsidR="00104990">
        <w:rPr>
          <w:spacing w:val="-4"/>
          <w:szCs w:val="24"/>
        </w:rPr>
        <w:t xml:space="preserve"> a č. 11283/23 – </w:t>
      </w:r>
      <w:proofErr w:type="spellStart"/>
      <w:r w:rsidR="00104990">
        <w:rPr>
          <w:spacing w:val="-4"/>
          <w:szCs w:val="24"/>
        </w:rPr>
        <w:t>posl</w:t>
      </w:r>
      <w:proofErr w:type="spellEnd"/>
      <w:r w:rsidR="00104990">
        <w:rPr>
          <w:spacing w:val="-4"/>
          <w:szCs w:val="24"/>
        </w:rPr>
        <w:t xml:space="preserve">. J. </w:t>
      </w:r>
      <w:proofErr w:type="spellStart"/>
      <w:r w:rsidR="00104990">
        <w:rPr>
          <w:spacing w:val="-4"/>
          <w:szCs w:val="24"/>
        </w:rPr>
        <w:t>Berki</w:t>
      </w:r>
      <w:proofErr w:type="spellEnd"/>
      <w:r w:rsidR="00104990">
        <w:rPr>
          <w:spacing w:val="-4"/>
          <w:szCs w:val="24"/>
        </w:rPr>
        <w:t>.</w:t>
      </w:r>
    </w:p>
    <w:p w:rsidR="006C1C7A" w:rsidRPr="00DE3B24" w:rsidRDefault="004B55D2" w:rsidP="006C1C7A">
      <w:pPr>
        <w:widowControl w:val="0"/>
        <w:suppressAutoHyphens/>
        <w:autoSpaceDN w:val="0"/>
        <w:ind w:firstLine="709"/>
        <w:jc w:val="both"/>
        <w:rPr>
          <w:b/>
          <w:spacing w:val="44"/>
          <w:szCs w:val="24"/>
          <w:lang w:eastAsia="zh-CN"/>
        </w:rPr>
      </w:pPr>
      <w:r>
        <w:rPr>
          <w:spacing w:val="-4"/>
          <w:szCs w:val="24"/>
        </w:rPr>
        <w:t xml:space="preserve">VEZ postupuje k projednání </w:t>
      </w:r>
      <w:r w:rsidR="00633F5C">
        <w:rPr>
          <w:spacing w:val="-4"/>
          <w:szCs w:val="24"/>
        </w:rPr>
        <w:t xml:space="preserve">výboru pro sociální politiku dokument č. 10602/23, </w:t>
      </w:r>
      <w:r>
        <w:rPr>
          <w:spacing w:val="-4"/>
          <w:szCs w:val="24"/>
        </w:rPr>
        <w:t xml:space="preserve">výboru </w:t>
      </w:r>
      <w:r w:rsidR="009B3CEB">
        <w:rPr>
          <w:spacing w:val="-4"/>
          <w:szCs w:val="24"/>
        </w:rPr>
        <w:t xml:space="preserve">pro životní prostředí </w:t>
      </w:r>
      <w:r>
        <w:rPr>
          <w:spacing w:val="-4"/>
          <w:szCs w:val="24"/>
        </w:rPr>
        <w:t>dokument</w:t>
      </w:r>
      <w:r w:rsidR="00633F5C">
        <w:rPr>
          <w:spacing w:val="-4"/>
          <w:szCs w:val="24"/>
        </w:rPr>
        <w:t>y</w:t>
      </w:r>
      <w:r>
        <w:rPr>
          <w:spacing w:val="-4"/>
          <w:szCs w:val="24"/>
        </w:rPr>
        <w:t xml:space="preserve"> č. </w:t>
      </w:r>
      <w:r w:rsidR="009B3CEB">
        <w:rPr>
          <w:spacing w:val="-4"/>
          <w:szCs w:val="24"/>
        </w:rPr>
        <w:t>1</w:t>
      </w:r>
      <w:r w:rsidR="00633F5C">
        <w:rPr>
          <w:spacing w:val="-4"/>
          <w:szCs w:val="24"/>
        </w:rPr>
        <w:t>156</w:t>
      </w:r>
      <w:r w:rsidR="007B7CEF">
        <w:rPr>
          <w:spacing w:val="-4"/>
          <w:szCs w:val="24"/>
        </w:rPr>
        <w:t>6</w:t>
      </w:r>
      <w:r>
        <w:rPr>
          <w:spacing w:val="-4"/>
          <w:szCs w:val="24"/>
        </w:rPr>
        <w:t>/23</w:t>
      </w:r>
      <w:r w:rsidR="00633F5C">
        <w:rPr>
          <w:spacing w:val="-4"/>
          <w:szCs w:val="24"/>
        </w:rPr>
        <w:t xml:space="preserve"> a 11624/23</w:t>
      </w:r>
      <w:r>
        <w:rPr>
          <w:spacing w:val="-4"/>
          <w:szCs w:val="24"/>
        </w:rPr>
        <w:t xml:space="preserve">. Pro informaci postupuje dokument </w:t>
      </w:r>
      <w:r w:rsidR="007B7CEF">
        <w:rPr>
          <w:spacing w:val="-4"/>
          <w:szCs w:val="24"/>
        </w:rPr>
        <w:br/>
      </w:r>
      <w:r>
        <w:rPr>
          <w:spacing w:val="-4"/>
          <w:szCs w:val="24"/>
        </w:rPr>
        <w:t xml:space="preserve">č. </w:t>
      </w:r>
      <w:r w:rsidR="009B3CEB">
        <w:rPr>
          <w:spacing w:val="-4"/>
          <w:szCs w:val="24"/>
        </w:rPr>
        <w:t>1</w:t>
      </w:r>
      <w:r w:rsidR="00633F5C">
        <w:rPr>
          <w:spacing w:val="-4"/>
          <w:szCs w:val="24"/>
        </w:rPr>
        <w:t>1592</w:t>
      </w:r>
      <w:r>
        <w:rPr>
          <w:spacing w:val="-4"/>
          <w:szCs w:val="24"/>
        </w:rPr>
        <w:t xml:space="preserve">/23 </w:t>
      </w:r>
      <w:r w:rsidR="00633F5C">
        <w:rPr>
          <w:spacing w:val="-4"/>
          <w:szCs w:val="24"/>
        </w:rPr>
        <w:t>zemědělskému</w:t>
      </w:r>
      <w:r w:rsidR="009B3CEB">
        <w:rPr>
          <w:spacing w:val="-4"/>
          <w:szCs w:val="24"/>
        </w:rPr>
        <w:t xml:space="preserve"> výboru</w:t>
      </w:r>
      <w:r w:rsidR="00633F5C">
        <w:rPr>
          <w:spacing w:val="-4"/>
          <w:szCs w:val="24"/>
        </w:rPr>
        <w:t xml:space="preserve"> </w:t>
      </w:r>
      <w:r w:rsidR="00633F5C" w:rsidRPr="003F4A1E">
        <w:rPr>
          <w:rFonts w:eastAsia="Times"/>
          <w:i/>
          <w:color w:val="000000" w:themeColor="text1"/>
          <w:szCs w:val="24"/>
        </w:rPr>
        <w:t xml:space="preserve">/usnesení č. </w:t>
      </w:r>
      <w:r w:rsidR="00633F5C">
        <w:rPr>
          <w:rFonts w:eastAsia="Times"/>
          <w:i/>
          <w:color w:val="000000" w:themeColor="text1"/>
          <w:szCs w:val="24"/>
        </w:rPr>
        <w:t>209</w:t>
      </w:r>
      <w:r w:rsidR="00633F5C" w:rsidRPr="003F4A1E">
        <w:rPr>
          <w:rFonts w:eastAsia="Times"/>
          <w:i/>
          <w:color w:val="000000" w:themeColor="text1"/>
          <w:szCs w:val="24"/>
        </w:rPr>
        <w:t>,</w:t>
      </w:r>
      <w:r w:rsidR="00633F5C" w:rsidRPr="003F4A1E">
        <w:rPr>
          <w:rFonts w:eastAsia="Times"/>
          <w:color w:val="000000" w:themeColor="text1"/>
          <w:szCs w:val="24"/>
        </w:rPr>
        <w:t xml:space="preserve"> </w:t>
      </w:r>
      <w:r w:rsidR="006C1C7A" w:rsidRPr="00BE0DC7">
        <w:rPr>
          <w:i/>
          <w:iCs/>
        </w:rPr>
        <w:t xml:space="preserve">hlasování </w:t>
      </w:r>
      <w:r w:rsidR="006C1C7A">
        <w:rPr>
          <w:i/>
          <w:iCs/>
        </w:rPr>
        <w:t xml:space="preserve">7-0-0, </w:t>
      </w:r>
      <w:r w:rsidR="006C1C7A">
        <w:rPr>
          <w:i/>
        </w:rPr>
        <w:t xml:space="preserve">Pokorná Jermanová Jaroslava – pro, </w:t>
      </w:r>
      <w:proofErr w:type="spellStart"/>
      <w:r w:rsidR="006C1C7A">
        <w:rPr>
          <w:i/>
        </w:rPr>
        <w:t>Benešík</w:t>
      </w:r>
      <w:proofErr w:type="spellEnd"/>
      <w:r w:rsidR="006C1C7A">
        <w:rPr>
          <w:i/>
        </w:rPr>
        <w:t xml:space="preserve"> Ondřej – pro, Carbol Jiří – pro, </w:t>
      </w:r>
      <w:proofErr w:type="spellStart"/>
      <w:r w:rsidR="006C1C7A">
        <w:rPr>
          <w:i/>
        </w:rPr>
        <w:t>Fifka</w:t>
      </w:r>
      <w:proofErr w:type="spellEnd"/>
      <w:r w:rsidR="006C1C7A">
        <w:rPr>
          <w:i/>
        </w:rPr>
        <w:t xml:space="preserve"> Petr – pro, </w:t>
      </w:r>
      <w:proofErr w:type="spellStart"/>
      <w:r w:rsidR="006C1C7A">
        <w:rPr>
          <w:i/>
        </w:rPr>
        <w:t>Pošarová</w:t>
      </w:r>
      <w:proofErr w:type="spellEnd"/>
      <w:r w:rsidR="006C1C7A">
        <w:rPr>
          <w:i/>
        </w:rPr>
        <w:t xml:space="preserve"> Marie – pro, Zlínský Vladimír – pro, Potůčková Lucie – pro, </w:t>
      </w:r>
      <w:r w:rsidR="006C1C7A" w:rsidRPr="009523E8">
        <w:rPr>
          <w:i/>
          <w:iCs/>
          <w:color w:val="000000" w:themeColor="text1"/>
        </w:rPr>
        <w:t>v příloze</w:t>
      </w:r>
      <w:r w:rsidR="006C1C7A" w:rsidRPr="009523E8">
        <w:rPr>
          <w:i/>
        </w:rPr>
        <w:t>/.</w:t>
      </w:r>
    </w:p>
    <w:p w:rsidR="001809A8" w:rsidRDefault="001809A8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rFonts w:eastAsia="Times New Roman"/>
          <w:szCs w:val="24"/>
          <w:lang w:eastAsia="cs-CZ"/>
        </w:rPr>
      </w:pPr>
    </w:p>
    <w:p w:rsidR="001809A8" w:rsidRDefault="001809A8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 w:val="22"/>
        </w:rPr>
      </w:pPr>
    </w:p>
    <w:p w:rsidR="00774F35" w:rsidRPr="004C02D4" w:rsidRDefault="00774F35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 w:val="22"/>
        </w:rPr>
      </w:pPr>
      <w:r w:rsidRPr="004C02D4">
        <w:rPr>
          <w:sz w:val="22"/>
        </w:rPr>
        <w:lastRenderedPageBreak/>
        <w:t>Schůze skončila v</w:t>
      </w:r>
      <w:r w:rsidR="00065308">
        <w:rPr>
          <w:sz w:val="22"/>
        </w:rPr>
        <w:t>e</w:t>
      </w:r>
      <w:r w:rsidR="00230B79">
        <w:rPr>
          <w:sz w:val="22"/>
        </w:rPr>
        <w:t> </w:t>
      </w:r>
      <w:r w:rsidR="002B787F">
        <w:rPr>
          <w:sz w:val="22"/>
        </w:rPr>
        <w:t>1</w:t>
      </w:r>
      <w:r w:rsidR="00065308">
        <w:rPr>
          <w:sz w:val="22"/>
        </w:rPr>
        <w:t>3</w:t>
      </w:r>
      <w:r w:rsidR="00230B79">
        <w:rPr>
          <w:sz w:val="22"/>
        </w:rPr>
        <w:t>.</w:t>
      </w:r>
      <w:r w:rsidR="00065308">
        <w:rPr>
          <w:sz w:val="22"/>
        </w:rPr>
        <w:t>0</w:t>
      </w:r>
      <w:r w:rsidR="002B787F">
        <w:rPr>
          <w:sz w:val="22"/>
        </w:rPr>
        <w:t>0</w:t>
      </w:r>
      <w:r w:rsidR="00235575" w:rsidRPr="004C02D4">
        <w:rPr>
          <w:sz w:val="22"/>
        </w:rPr>
        <w:t xml:space="preserve"> </w:t>
      </w:r>
      <w:r w:rsidR="00E76C2B" w:rsidRPr="004C02D4">
        <w:rPr>
          <w:sz w:val="22"/>
        </w:rPr>
        <w:t>hodin.</w:t>
      </w:r>
    </w:p>
    <w:p w:rsidR="0020397C" w:rsidRPr="00702866" w:rsidRDefault="0020397C" w:rsidP="00702866">
      <w:pPr>
        <w:ind w:left="1"/>
        <w:jc w:val="both"/>
        <w:rPr>
          <w:color w:val="000000" w:themeColor="text1"/>
          <w:szCs w:val="24"/>
        </w:rPr>
      </w:pPr>
    </w:p>
    <w:p w:rsidR="006B4381" w:rsidRPr="00735308" w:rsidRDefault="00774F35" w:rsidP="00774F35">
      <w:pPr>
        <w:pStyle w:val="Normlnweb"/>
        <w:rPr>
          <w:spacing w:val="0"/>
          <w:sz w:val="20"/>
          <w:szCs w:val="20"/>
        </w:rPr>
      </w:pPr>
      <w:r w:rsidRPr="00735308">
        <w:rPr>
          <w:i/>
          <w:iCs/>
          <w:spacing w:val="0"/>
          <w:sz w:val="20"/>
          <w:szCs w:val="20"/>
        </w:rPr>
        <w:t>/zapsala Eva Hadravová/</w:t>
      </w:r>
    </w:p>
    <w:p w:rsidR="00B15A14" w:rsidRPr="00735308" w:rsidRDefault="00B15A14" w:rsidP="00774F35">
      <w:pPr>
        <w:pStyle w:val="Normlnweb"/>
        <w:rPr>
          <w:spacing w:val="0"/>
          <w:sz w:val="20"/>
          <w:szCs w:val="20"/>
        </w:rPr>
      </w:pPr>
    </w:p>
    <w:p w:rsidR="00E53981" w:rsidRDefault="00E53981" w:rsidP="00774F35">
      <w:pPr>
        <w:pStyle w:val="Bezmezer"/>
      </w:pPr>
    </w:p>
    <w:p w:rsidR="00E53981" w:rsidRDefault="00E53981" w:rsidP="00774F35">
      <w:pPr>
        <w:pStyle w:val="Bezmezer"/>
      </w:pPr>
    </w:p>
    <w:p w:rsidR="00C34CDC" w:rsidRDefault="00C34CDC" w:rsidP="00774F35">
      <w:pPr>
        <w:pStyle w:val="Bezmezer"/>
      </w:pPr>
    </w:p>
    <w:p w:rsidR="007B7C49" w:rsidRDefault="007B7C49" w:rsidP="00774F35">
      <w:pPr>
        <w:pStyle w:val="Bezmezer"/>
      </w:pPr>
    </w:p>
    <w:p w:rsidR="00633F5C" w:rsidRDefault="00B23FF4" w:rsidP="009B6AA0">
      <w:pPr>
        <w:pStyle w:val="Bezmezer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65308">
        <w:rPr>
          <w:rFonts w:ascii="Times New Roman" w:hAnsi="Times New Roman"/>
          <w:sz w:val="24"/>
          <w:szCs w:val="24"/>
        </w:rPr>
        <w:t>Carbol Jiří</w:t>
      </w:r>
      <w:r>
        <w:rPr>
          <w:rFonts w:ascii="Times New Roman" w:hAnsi="Times New Roman"/>
          <w:sz w:val="24"/>
          <w:szCs w:val="24"/>
        </w:rPr>
        <w:t xml:space="preserve"> v. r.</w:t>
      </w:r>
      <w:r w:rsidR="00877C22">
        <w:rPr>
          <w:rFonts w:ascii="Times New Roman" w:hAnsi="Times New Roman"/>
          <w:sz w:val="24"/>
          <w:szCs w:val="24"/>
        </w:rPr>
        <w:tab/>
      </w:r>
      <w:r w:rsidR="00877C22">
        <w:rPr>
          <w:rFonts w:ascii="Times New Roman" w:hAnsi="Times New Roman"/>
          <w:sz w:val="24"/>
          <w:szCs w:val="24"/>
        </w:rPr>
        <w:tab/>
      </w:r>
      <w:r w:rsidR="00790192">
        <w:rPr>
          <w:rFonts w:ascii="Times New Roman" w:hAnsi="Times New Roman"/>
          <w:sz w:val="24"/>
          <w:szCs w:val="24"/>
        </w:rPr>
        <w:t xml:space="preserve"> </w:t>
      </w:r>
      <w:r w:rsidR="009248B9">
        <w:rPr>
          <w:rFonts w:ascii="Times New Roman" w:hAnsi="Times New Roman"/>
          <w:sz w:val="24"/>
          <w:szCs w:val="24"/>
        </w:rPr>
        <w:t xml:space="preserve">  </w:t>
      </w:r>
      <w:r w:rsidR="004C02D4">
        <w:rPr>
          <w:rFonts w:ascii="Times New Roman" w:hAnsi="Times New Roman"/>
          <w:sz w:val="24"/>
          <w:szCs w:val="24"/>
        </w:rPr>
        <w:tab/>
        <w:t xml:space="preserve">   </w:t>
      </w:r>
      <w:r w:rsidR="00592144">
        <w:rPr>
          <w:rFonts w:ascii="Times New Roman" w:hAnsi="Times New Roman"/>
          <w:sz w:val="24"/>
          <w:szCs w:val="24"/>
        </w:rPr>
        <w:tab/>
        <w:t xml:space="preserve">   </w:t>
      </w:r>
      <w:r w:rsidR="00670D12">
        <w:rPr>
          <w:rFonts w:ascii="Times New Roman" w:hAnsi="Times New Roman"/>
          <w:sz w:val="24"/>
          <w:szCs w:val="24"/>
        </w:rPr>
        <w:tab/>
        <w:t xml:space="preserve">   </w:t>
      </w:r>
      <w:r w:rsidR="00C8402A">
        <w:rPr>
          <w:rFonts w:ascii="Times New Roman" w:hAnsi="Times New Roman"/>
          <w:sz w:val="24"/>
          <w:szCs w:val="24"/>
        </w:rPr>
        <w:tab/>
        <w:t xml:space="preserve">  </w:t>
      </w:r>
      <w:r w:rsidR="00774F35" w:rsidRPr="00AD5B6A">
        <w:rPr>
          <w:rFonts w:ascii="Times New Roman" w:hAnsi="Times New Roman"/>
          <w:sz w:val="24"/>
          <w:szCs w:val="24"/>
        </w:rPr>
        <w:t xml:space="preserve">Ondřej </w:t>
      </w:r>
      <w:proofErr w:type="spellStart"/>
      <w:r w:rsidR="00774F35" w:rsidRPr="00AD5B6A">
        <w:rPr>
          <w:rFonts w:ascii="Times New Roman" w:hAnsi="Times New Roman"/>
          <w:sz w:val="24"/>
          <w:szCs w:val="24"/>
        </w:rPr>
        <w:t>Benešík</w:t>
      </w:r>
      <w:proofErr w:type="spellEnd"/>
      <w:r w:rsidR="009532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v. r.</w:t>
      </w:r>
    </w:p>
    <w:p w:rsidR="00352430" w:rsidRDefault="00DF00BB" w:rsidP="009B6AA0">
      <w:pPr>
        <w:pStyle w:val="Bezmezer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ověřovatel výboru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</w:t>
      </w:r>
      <w:r w:rsidR="00B23FF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="00B23FF4">
        <w:rPr>
          <w:rFonts w:ascii="Times New Roman" w:hAnsi="Times New Roman"/>
          <w:sz w:val="24"/>
          <w:szCs w:val="24"/>
        </w:rPr>
        <w:t xml:space="preserve">  </w:t>
      </w:r>
      <w:bookmarkStart w:id="5" w:name="_GoBack"/>
      <w:bookmarkEnd w:id="5"/>
      <w:r>
        <w:rPr>
          <w:rFonts w:ascii="Times New Roman" w:hAnsi="Times New Roman"/>
          <w:sz w:val="24"/>
          <w:szCs w:val="24"/>
        </w:rPr>
        <w:t xml:space="preserve"> p</w:t>
      </w:r>
      <w:r w:rsidR="00774F35" w:rsidRPr="00AD5B6A">
        <w:rPr>
          <w:rFonts w:ascii="Times New Roman" w:hAnsi="Times New Roman"/>
          <w:sz w:val="24"/>
          <w:szCs w:val="24"/>
        </w:rPr>
        <w:t>ředseda výboru</w:t>
      </w:r>
    </w:p>
    <w:sectPr w:rsidR="00352430" w:rsidSect="00613B9D">
      <w:headerReference w:type="even" r:id="rId8"/>
      <w:headerReference w:type="default" r:id="rId9"/>
      <w:pgSz w:w="11906" w:h="16838"/>
      <w:pgMar w:top="1417" w:right="1417" w:bottom="1417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678" w:rsidRDefault="00496678">
      <w:r>
        <w:separator/>
      </w:r>
    </w:p>
  </w:endnote>
  <w:endnote w:type="continuationSeparator" w:id="0">
    <w:p w:rsidR="00496678" w:rsidRDefault="00496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678" w:rsidRDefault="00496678">
      <w:r>
        <w:separator/>
      </w:r>
    </w:p>
  </w:footnote>
  <w:footnote w:type="continuationSeparator" w:id="0">
    <w:p w:rsidR="00496678" w:rsidRDefault="00496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678" w:rsidRDefault="0049667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496678" w:rsidRDefault="004966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678" w:rsidRDefault="0049667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496678" w:rsidRDefault="004966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5B9266D4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1E55883"/>
    <w:multiLevelType w:val="hybridMultilevel"/>
    <w:tmpl w:val="F676B26A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F17E9"/>
    <w:multiLevelType w:val="hybridMultilevel"/>
    <w:tmpl w:val="D1B83666"/>
    <w:lvl w:ilvl="0" w:tplc="495CD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587B"/>
    <w:multiLevelType w:val="hybridMultilevel"/>
    <w:tmpl w:val="4AB0D904"/>
    <w:lvl w:ilvl="0" w:tplc="7276946A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4541EB"/>
    <w:multiLevelType w:val="hybridMultilevel"/>
    <w:tmpl w:val="3B546C18"/>
    <w:lvl w:ilvl="0" w:tplc="34EA44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961F82"/>
    <w:multiLevelType w:val="hybridMultilevel"/>
    <w:tmpl w:val="E5522B5C"/>
    <w:lvl w:ilvl="0" w:tplc="E60C0E88">
      <w:numFmt w:val="bullet"/>
      <w:lvlText w:val="-"/>
      <w:lvlJc w:val="left"/>
      <w:pPr>
        <w:ind w:left="720" w:hanging="360"/>
      </w:pPr>
      <w:rPr>
        <w:rFonts w:ascii="Times" w:eastAsia="Times" w:hAnsi="Times" w:cs="Time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D05EFF"/>
    <w:multiLevelType w:val="hybridMultilevel"/>
    <w:tmpl w:val="EDAA29B2"/>
    <w:lvl w:ilvl="0" w:tplc="F99EC4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5A0502"/>
    <w:multiLevelType w:val="hybridMultilevel"/>
    <w:tmpl w:val="925C40E4"/>
    <w:styleLink w:val="Importovanstyl2"/>
    <w:lvl w:ilvl="0" w:tplc="E6F6171E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49A024C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9E501422">
      <w:start w:val="1"/>
      <w:numFmt w:val="lowerRoman"/>
      <w:lvlText w:val="%3."/>
      <w:lvlJc w:val="left"/>
      <w:pPr>
        <w:ind w:left="213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BDF873A0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5AEEE9B0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91643564">
      <w:start w:val="1"/>
      <w:numFmt w:val="lowerRoman"/>
      <w:lvlText w:val="%6."/>
      <w:lvlJc w:val="left"/>
      <w:pPr>
        <w:ind w:left="429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A3987994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C5B2E43C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95486E42">
      <w:start w:val="1"/>
      <w:numFmt w:val="lowerRoman"/>
      <w:lvlText w:val="%9."/>
      <w:lvlJc w:val="left"/>
      <w:pPr>
        <w:ind w:left="645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8" w15:restartNumberingAfterBreak="0">
    <w:nsid w:val="17E0279C"/>
    <w:multiLevelType w:val="hybridMultilevel"/>
    <w:tmpl w:val="172C75E8"/>
    <w:lvl w:ilvl="0" w:tplc="CAA824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CE6800"/>
    <w:multiLevelType w:val="hybridMultilevel"/>
    <w:tmpl w:val="3CBEA490"/>
    <w:lvl w:ilvl="0" w:tplc="C59A540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D31E3E"/>
    <w:multiLevelType w:val="hybridMultilevel"/>
    <w:tmpl w:val="E86E6870"/>
    <w:lvl w:ilvl="0" w:tplc="AF9EDD04">
      <w:start w:val="1"/>
      <w:numFmt w:val="decimal"/>
      <w:lvlText w:val="%1."/>
      <w:lvlJc w:val="left"/>
      <w:pPr>
        <w:ind w:left="720" w:hanging="360"/>
      </w:pPr>
      <w:rPr>
        <w:spacing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76E14"/>
    <w:multiLevelType w:val="hybridMultilevel"/>
    <w:tmpl w:val="E6F861EE"/>
    <w:lvl w:ilvl="0" w:tplc="7D964E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4F57FB"/>
    <w:multiLevelType w:val="hybridMultilevel"/>
    <w:tmpl w:val="6F603984"/>
    <w:lvl w:ilvl="0" w:tplc="C4687A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E063F9"/>
    <w:multiLevelType w:val="hybridMultilevel"/>
    <w:tmpl w:val="54FE1762"/>
    <w:lvl w:ilvl="0" w:tplc="4940B4E8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A66186"/>
    <w:multiLevelType w:val="hybridMultilevel"/>
    <w:tmpl w:val="8DC43C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3106DE"/>
    <w:multiLevelType w:val="hybridMultilevel"/>
    <w:tmpl w:val="C212A280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62680"/>
    <w:multiLevelType w:val="hybridMultilevel"/>
    <w:tmpl w:val="DEBED7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8441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7D29B1"/>
    <w:multiLevelType w:val="hybridMultilevel"/>
    <w:tmpl w:val="68922CCE"/>
    <w:lvl w:ilvl="0" w:tplc="61126D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742B4A"/>
    <w:multiLevelType w:val="hybridMultilevel"/>
    <w:tmpl w:val="85CC5E78"/>
    <w:lvl w:ilvl="0" w:tplc="2D78E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 w15:restartNumberingAfterBreak="0">
    <w:nsid w:val="40442DAA"/>
    <w:multiLevelType w:val="multilevel"/>
    <w:tmpl w:val="40442DAA"/>
    <w:lvl w:ilvl="0">
      <w:start w:val="1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1C7A07"/>
    <w:multiLevelType w:val="hybridMultilevel"/>
    <w:tmpl w:val="19F8B948"/>
    <w:lvl w:ilvl="0" w:tplc="11F8BEC8">
      <w:start w:val="2"/>
      <w:numFmt w:val="bullet"/>
      <w:lvlText w:val="-"/>
      <w:lvlJc w:val="left"/>
      <w:pPr>
        <w:ind w:left="8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2" w15:restartNumberingAfterBreak="0">
    <w:nsid w:val="45965070"/>
    <w:multiLevelType w:val="hybridMultilevel"/>
    <w:tmpl w:val="59DCDFA8"/>
    <w:lvl w:ilvl="0" w:tplc="E3C205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43597C"/>
    <w:multiLevelType w:val="hybridMultilevel"/>
    <w:tmpl w:val="A9C4431C"/>
    <w:lvl w:ilvl="0" w:tplc="E736C1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10C2E"/>
    <w:multiLevelType w:val="hybridMultilevel"/>
    <w:tmpl w:val="1BF4D098"/>
    <w:lvl w:ilvl="0" w:tplc="08026F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F925B4"/>
    <w:multiLevelType w:val="hybridMultilevel"/>
    <w:tmpl w:val="152C859A"/>
    <w:lvl w:ilvl="0" w:tplc="07A809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043E99"/>
    <w:multiLevelType w:val="hybridMultilevel"/>
    <w:tmpl w:val="587E64D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40122"/>
    <w:multiLevelType w:val="hybridMultilevel"/>
    <w:tmpl w:val="8D848D4E"/>
    <w:lvl w:ilvl="0" w:tplc="8CF2C24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572E1E"/>
    <w:multiLevelType w:val="multilevel"/>
    <w:tmpl w:val="FF0AC9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0224AE"/>
    <w:multiLevelType w:val="hybridMultilevel"/>
    <w:tmpl w:val="F43EB336"/>
    <w:lvl w:ilvl="0" w:tplc="8EB662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3E14D0"/>
    <w:multiLevelType w:val="hybridMultilevel"/>
    <w:tmpl w:val="ED3237D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E24E1B"/>
    <w:multiLevelType w:val="hybridMultilevel"/>
    <w:tmpl w:val="C9544210"/>
    <w:lvl w:ilvl="0" w:tplc="E41EFA6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2B091B"/>
    <w:multiLevelType w:val="multilevel"/>
    <w:tmpl w:val="194E3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BB4E99"/>
    <w:multiLevelType w:val="hybridMultilevel"/>
    <w:tmpl w:val="0ADAA54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7"/>
  </w:num>
  <w:num w:numId="3">
    <w:abstractNumId w:val="0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27"/>
  </w:num>
  <w:num w:numId="8">
    <w:abstractNumId w:val="23"/>
  </w:num>
  <w:num w:numId="9">
    <w:abstractNumId w:val="4"/>
  </w:num>
  <w:num w:numId="10">
    <w:abstractNumId w:val="28"/>
  </w:num>
  <w:num w:numId="11">
    <w:abstractNumId w:val="22"/>
  </w:num>
  <w:num w:numId="12">
    <w:abstractNumId w:val="15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6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1"/>
  </w:num>
  <w:num w:numId="19">
    <w:abstractNumId w:val="21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6"/>
  </w:num>
  <w:num w:numId="23">
    <w:abstractNumId w:val="18"/>
  </w:num>
  <w:num w:numId="24">
    <w:abstractNumId w:val="9"/>
  </w:num>
  <w:num w:numId="25">
    <w:abstractNumId w:val="12"/>
  </w:num>
  <w:num w:numId="26">
    <w:abstractNumId w:val="29"/>
  </w:num>
  <w:num w:numId="27">
    <w:abstractNumId w:val="25"/>
  </w:num>
  <w:num w:numId="28">
    <w:abstractNumId w:val="8"/>
  </w:num>
  <w:num w:numId="29">
    <w:abstractNumId w:val="14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0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205"/>
    <w:rsid w:val="0000036A"/>
    <w:rsid w:val="00001125"/>
    <w:rsid w:val="00001187"/>
    <w:rsid w:val="00002E31"/>
    <w:rsid w:val="00003C39"/>
    <w:rsid w:val="000043AA"/>
    <w:rsid w:val="00006F20"/>
    <w:rsid w:val="000074B3"/>
    <w:rsid w:val="0001081A"/>
    <w:rsid w:val="0001135C"/>
    <w:rsid w:val="0001163C"/>
    <w:rsid w:val="00011640"/>
    <w:rsid w:val="00011F25"/>
    <w:rsid w:val="00012B06"/>
    <w:rsid w:val="00012BBE"/>
    <w:rsid w:val="00012F3D"/>
    <w:rsid w:val="00013C59"/>
    <w:rsid w:val="00014E8C"/>
    <w:rsid w:val="000158BC"/>
    <w:rsid w:val="00015F29"/>
    <w:rsid w:val="0001621D"/>
    <w:rsid w:val="00017DAB"/>
    <w:rsid w:val="0002124E"/>
    <w:rsid w:val="00022CF1"/>
    <w:rsid w:val="00022D8F"/>
    <w:rsid w:val="0002352A"/>
    <w:rsid w:val="000250C6"/>
    <w:rsid w:val="0002516F"/>
    <w:rsid w:val="000256A1"/>
    <w:rsid w:val="000270A0"/>
    <w:rsid w:val="000310B6"/>
    <w:rsid w:val="00031E1C"/>
    <w:rsid w:val="00032A30"/>
    <w:rsid w:val="000354B3"/>
    <w:rsid w:val="000372A1"/>
    <w:rsid w:val="00037525"/>
    <w:rsid w:val="000378DE"/>
    <w:rsid w:val="00037C93"/>
    <w:rsid w:val="000421A6"/>
    <w:rsid w:val="00043599"/>
    <w:rsid w:val="000435E6"/>
    <w:rsid w:val="00043943"/>
    <w:rsid w:val="00043A58"/>
    <w:rsid w:val="0004506E"/>
    <w:rsid w:val="00046673"/>
    <w:rsid w:val="00050CDF"/>
    <w:rsid w:val="000510E6"/>
    <w:rsid w:val="000529C8"/>
    <w:rsid w:val="00054F1A"/>
    <w:rsid w:val="000553F2"/>
    <w:rsid w:val="0005636A"/>
    <w:rsid w:val="00056E3D"/>
    <w:rsid w:val="000576A0"/>
    <w:rsid w:val="0006091C"/>
    <w:rsid w:val="00060962"/>
    <w:rsid w:val="00063D25"/>
    <w:rsid w:val="000643C5"/>
    <w:rsid w:val="00064AA7"/>
    <w:rsid w:val="00065308"/>
    <w:rsid w:val="00066166"/>
    <w:rsid w:val="00066E17"/>
    <w:rsid w:val="000705F8"/>
    <w:rsid w:val="00070BB1"/>
    <w:rsid w:val="00071572"/>
    <w:rsid w:val="00071F6F"/>
    <w:rsid w:val="000720A0"/>
    <w:rsid w:val="0007290D"/>
    <w:rsid w:val="00072C7A"/>
    <w:rsid w:val="00073EC9"/>
    <w:rsid w:val="0007405C"/>
    <w:rsid w:val="00075104"/>
    <w:rsid w:val="000753FA"/>
    <w:rsid w:val="000761E0"/>
    <w:rsid w:val="00076E9B"/>
    <w:rsid w:val="0008086F"/>
    <w:rsid w:val="00083322"/>
    <w:rsid w:val="000852EA"/>
    <w:rsid w:val="00085E1C"/>
    <w:rsid w:val="00085E52"/>
    <w:rsid w:val="000861F0"/>
    <w:rsid w:val="00087717"/>
    <w:rsid w:val="00087798"/>
    <w:rsid w:val="00087B6D"/>
    <w:rsid w:val="00087DB8"/>
    <w:rsid w:val="00090B76"/>
    <w:rsid w:val="000913B0"/>
    <w:rsid w:val="0009323C"/>
    <w:rsid w:val="00093428"/>
    <w:rsid w:val="00094B5E"/>
    <w:rsid w:val="00097375"/>
    <w:rsid w:val="000979B4"/>
    <w:rsid w:val="000A000E"/>
    <w:rsid w:val="000A0669"/>
    <w:rsid w:val="000A0766"/>
    <w:rsid w:val="000A0767"/>
    <w:rsid w:val="000A16AE"/>
    <w:rsid w:val="000A275D"/>
    <w:rsid w:val="000A2A26"/>
    <w:rsid w:val="000A3262"/>
    <w:rsid w:val="000A367A"/>
    <w:rsid w:val="000A4A10"/>
    <w:rsid w:val="000A4FC0"/>
    <w:rsid w:val="000A5DE0"/>
    <w:rsid w:val="000A5EE1"/>
    <w:rsid w:val="000A6246"/>
    <w:rsid w:val="000A65C7"/>
    <w:rsid w:val="000A6719"/>
    <w:rsid w:val="000A726A"/>
    <w:rsid w:val="000B0720"/>
    <w:rsid w:val="000B0C0A"/>
    <w:rsid w:val="000B1123"/>
    <w:rsid w:val="000B1246"/>
    <w:rsid w:val="000B199F"/>
    <w:rsid w:val="000B3129"/>
    <w:rsid w:val="000B3BFD"/>
    <w:rsid w:val="000B3D4D"/>
    <w:rsid w:val="000B4B00"/>
    <w:rsid w:val="000B50E1"/>
    <w:rsid w:val="000B6B31"/>
    <w:rsid w:val="000B7460"/>
    <w:rsid w:val="000C0B15"/>
    <w:rsid w:val="000C0E32"/>
    <w:rsid w:val="000C1AD6"/>
    <w:rsid w:val="000C1F94"/>
    <w:rsid w:val="000C32EC"/>
    <w:rsid w:val="000C38C4"/>
    <w:rsid w:val="000C487C"/>
    <w:rsid w:val="000C50A3"/>
    <w:rsid w:val="000C636F"/>
    <w:rsid w:val="000C7348"/>
    <w:rsid w:val="000C77E8"/>
    <w:rsid w:val="000D01B6"/>
    <w:rsid w:val="000D04B8"/>
    <w:rsid w:val="000D0D72"/>
    <w:rsid w:val="000D1DC8"/>
    <w:rsid w:val="000D26CA"/>
    <w:rsid w:val="000D26CE"/>
    <w:rsid w:val="000D2DD0"/>
    <w:rsid w:val="000D45A7"/>
    <w:rsid w:val="000D484D"/>
    <w:rsid w:val="000D49CE"/>
    <w:rsid w:val="000D5466"/>
    <w:rsid w:val="000D6844"/>
    <w:rsid w:val="000D71E6"/>
    <w:rsid w:val="000D77CC"/>
    <w:rsid w:val="000E0270"/>
    <w:rsid w:val="000E02F7"/>
    <w:rsid w:val="000E040D"/>
    <w:rsid w:val="000E09C8"/>
    <w:rsid w:val="000E0BFC"/>
    <w:rsid w:val="000E21BD"/>
    <w:rsid w:val="000E292F"/>
    <w:rsid w:val="000E297C"/>
    <w:rsid w:val="000E299F"/>
    <w:rsid w:val="000E3412"/>
    <w:rsid w:val="000E41D5"/>
    <w:rsid w:val="000E4255"/>
    <w:rsid w:val="000E4A40"/>
    <w:rsid w:val="000E4FE5"/>
    <w:rsid w:val="000E5D2D"/>
    <w:rsid w:val="000F0581"/>
    <w:rsid w:val="000F08EA"/>
    <w:rsid w:val="000F1084"/>
    <w:rsid w:val="000F11EE"/>
    <w:rsid w:val="000F132A"/>
    <w:rsid w:val="000F137C"/>
    <w:rsid w:val="000F358C"/>
    <w:rsid w:val="000F395A"/>
    <w:rsid w:val="000F3C42"/>
    <w:rsid w:val="000F56CC"/>
    <w:rsid w:val="000F6A06"/>
    <w:rsid w:val="000F6ABF"/>
    <w:rsid w:val="000F6D12"/>
    <w:rsid w:val="000F78A8"/>
    <w:rsid w:val="001001F8"/>
    <w:rsid w:val="001009A6"/>
    <w:rsid w:val="001010F2"/>
    <w:rsid w:val="001018EA"/>
    <w:rsid w:val="00102B91"/>
    <w:rsid w:val="0010328C"/>
    <w:rsid w:val="0010466F"/>
    <w:rsid w:val="00104990"/>
    <w:rsid w:val="00104D40"/>
    <w:rsid w:val="00104E5E"/>
    <w:rsid w:val="001055F0"/>
    <w:rsid w:val="001055FB"/>
    <w:rsid w:val="00105E2F"/>
    <w:rsid w:val="0011032E"/>
    <w:rsid w:val="00110B3B"/>
    <w:rsid w:val="0011167D"/>
    <w:rsid w:val="00111D22"/>
    <w:rsid w:val="00112114"/>
    <w:rsid w:val="001132CB"/>
    <w:rsid w:val="0011359B"/>
    <w:rsid w:val="00114082"/>
    <w:rsid w:val="00114822"/>
    <w:rsid w:val="00114856"/>
    <w:rsid w:val="00116F11"/>
    <w:rsid w:val="0011785B"/>
    <w:rsid w:val="00117CD6"/>
    <w:rsid w:val="00120561"/>
    <w:rsid w:val="00120870"/>
    <w:rsid w:val="00120FAB"/>
    <w:rsid w:val="00121DA9"/>
    <w:rsid w:val="00122686"/>
    <w:rsid w:val="001226E6"/>
    <w:rsid w:val="00122B35"/>
    <w:rsid w:val="001235CB"/>
    <w:rsid w:val="00124675"/>
    <w:rsid w:val="001246CA"/>
    <w:rsid w:val="00124D26"/>
    <w:rsid w:val="001257C7"/>
    <w:rsid w:val="00126070"/>
    <w:rsid w:val="00126205"/>
    <w:rsid w:val="001263F6"/>
    <w:rsid w:val="0012700B"/>
    <w:rsid w:val="0012702B"/>
    <w:rsid w:val="001271DD"/>
    <w:rsid w:val="00127D5C"/>
    <w:rsid w:val="00132B3D"/>
    <w:rsid w:val="00132F03"/>
    <w:rsid w:val="001330CF"/>
    <w:rsid w:val="001339D5"/>
    <w:rsid w:val="00133CAA"/>
    <w:rsid w:val="00135D6D"/>
    <w:rsid w:val="00136343"/>
    <w:rsid w:val="00136581"/>
    <w:rsid w:val="00136662"/>
    <w:rsid w:val="00136825"/>
    <w:rsid w:val="00136D7D"/>
    <w:rsid w:val="00136E34"/>
    <w:rsid w:val="001372F0"/>
    <w:rsid w:val="00137503"/>
    <w:rsid w:val="001401A5"/>
    <w:rsid w:val="0014023C"/>
    <w:rsid w:val="00141A30"/>
    <w:rsid w:val="00143082"/>
    <w:rsid w:val="00145740"/>
    <w:rsid w:val="001475D8"/>
    <w:rsid w:val="0014765A"/>
    <w:rsid w:val="001476B4"/>
    <w:rsid w:val="001502C2"/>
    <w:rsid w:val="0015089E"/>
    <w:rsid w:val="0015117C"/>
    <w:rsid w:val="00151581"/>
    <w:rsid w:val="001519B4"/>
    <w:rsid w:val="00151DB1"/>
    <w:rsid w:val="001523C0"/>
    <w:rsid w:val="00152BC0"/>
    <w:rsid w:val="00152EB4"/>
    <w:rsid w:val="001530BF"/>
    <w:rsid w:val="00153488"/>
    <w:rsid w:val="00153583"/>
    <w:rsid w:val="00153B74"/>
    <w:rsid w:val="00153D4E"/>
    <w:rsid w:val="00153F67"/>
    <w:rsid w:val="00154D6B"/>
    <w:rsid w:val="00155094"/>
    <w:rsid w:val="00155491"/>
    <w:rsid w:val="00155C8F"/>
    <w:rsid w:val="00156205"/>
    <w:rsid w:val="001562E1"/>
    <w:rsid w:val="001564E9"/>
    <w:rsid w:val="00157454"/>
    <w:rsid w:val="00157A11"/>
    <w:rsid w:val="00157C17"/>
    <w:rsid w:val="00157CAE"/>
    <w:rsid w:val="00157D20"/>
    <w:rsid w:val="00157E5A"/>
    <w:rsid w:val="00160B77"/>
    <w:rsid w:val="00161021"/>
    <w:rsid w:val="00161F18"/>
    <w:rsid w:val="0016300E"/>
    <w:rsid w:val="00163FBA"/>
    <w:rsid w:val="00164C4C"/>
    <w:rsid w:val="00165910"/>
    <w:rsid w:val="00165C47"/>
    <w:rsid w:val="00166ACE"/>
    <w:rsid w:val="001720C9"/>
    <w:rsid w:val="0017274C"/>
    <w:rsid w:val="001745B6"/>
    <w:rsid w:val="00175A38"/>
    <w:rsid w:val="00175B01"/>
    <w:rsid w:val="0017622D"/>
    <w:rsid w:val="0017665A"/>
    <w:rsid w:val="00176891"/>
    <w:rsid w:val="001775C9"/>
    <w:rsid w:val="00177F70"/>
    <w:rsid w:val="001809A8"/>
    <w:rsid w:val="00180BB3"/>
    <w:rsid w:val="00180E81"/>
    <w:rsid w:val="00180F63"/>
    <w:rsid w:val="00181AB6"/>
    <w:rsid w:val="00182D1C"/>
    <w:rsid w:val="00182DDC"/>
    <w:rsid w:val="00182DE6"/>
    <w:rsid w:val="001840A4"/>
    <w:rsid w:val="001841EA"/>
    <w:rsid w:val="00184641"/>
    <w:rsid w:val="00184C27"/>
    <w:rsid w:val="00184C57"/>
    <w:rsid w:val="00185BFE"/>
    <w:rsid w:val="001872C0"/>
    <w:rsid w:val="001877A7"/>
    <w:rsid w:val="001901EE"/>
    <w:rsid w:val="0019047F"/>
    <w:rsid w:val="00190DF6"/>
    <w:rsid w:val="00191FD5"/>
    <w:rsid w:val="00192539"/>
    <w:rsid w:val="00192612"/>
    <w:rsid w:val="00194C31"/>
    <w:rsid w:val="00196954"/>
    <w:rsid w:val="001A00A5"/>
    <w:rsid w:val="001A20A3"/>
    <w:rsid w:val="001A2306"/>
    <w:rsid w:val="001A33AB"/>
    <w:rsid w:val="001A344D"/>
    <w:rsid w:val="001A382E"/>
    <w:rsid w:val="001A417E"/>
    <w:rsid w:val="001A4CE5"/>
    <w:rsid w:val="001A4D4B"/>
    <w:rsid w:val="001A4E39"/>
    <w:rsid w:val="001A50B8"/>
    <w:rsid w:val="001A5375"/>
    <w:rsid w:val="001A60CB"/>
    <w:rsid w:val="001A61DC"/>
    <w:rsid w:val="001A6739"/>
    <w:rsid w:val="001A69F1"/>
    <w:rsid w:val="001A6B2F"/>
    <w:rsid w:val="001A740D"/>
    <w:rsid w:val="001B0DD1"/>
    <w:rsid w:val="001B231D"/>
    <w:rsid w:val="001B271E"/>
    <w:rsid w:val="001B2804"/>
    <w:rsid w:val="001B2E07"/>
    <w:rsid w:val="001B31ED"/>
    <w:rsid w:val="001B354F"/>
    <w:rsid w:val="001B373E"/>
    <w:rsid w:val="001B3BBA"/>
    <w:rsid w:val="001B3E11"/>
    <w:rsid w:val="001B3E82"/>
    <w:rsid w:val="001B47AC"/>
    <w:rsid w:val="001B58F6"/>
    <w:rsid w:val="001B665D"/>
    <w:rsid w:val="001B76F6"/>
    <w:rsid w:val="001C0365"/>
    <w:rsid w:val="001C038E"/>
    <w:rsid w:val="001C0859"/>
    <w:rsid w:val="001C10B2"/>
    <w:rsid w:val="001C1C71"/>
    <w:rsid w:val="001C4366"/>
    <w:rsid w:val="001C4C42"/>
    <w:rsid w:val="001C50FF"/>
    <w:rsid w:val="001C54A9"/>
    <w:rsid w:val="001C54B0"/>
    <w:rsid w:val="001C584A"/>
    <w:rsid w:val="001C64CE"/>
    <w:rsid w:val="001C67A7"/>
    <w:rsid w:val="001D00DD"/>
    <w:rsid w:val="001D0471"/>
    <w:rsid w:val="001D16F0"/>
    <w:rsid w:val="001D1D91"/>
    <w:rsid w:val="001D4797"/>
    <w:rsid w:val="001D4B32"/>
    <w:rsid w:val="001D4B84"/>
    <w:rsid w:val="001D5583"/>
    <w:rsid w:val="001D682F"/>
    <w:rsid w:val="001D7115"/>
    <w:rsid w:val="001E017B"/>
    <w:rsid w:val="001E33C4"/>
    <w:rsid w:val="001E3B25"/>
    <w:rsid w:val="001E3B71"/>
    <w:rsid w:val="001E493D"/>
    <w:rsid w:val="001E4B62"/>
    <w:rsid w:val="001E6F29"/>
    <w:rsid w:val="001E7297"/>
    <w:rsid w:val="001E75B7"/>
    <w:rsid w:val="001E7CEA"/>
    <w:rsid w:val="001E7D6F"/>
    <w:rsid w:val="001F0611"/>
    <w:rsid w:val="001F0D92"/>
    <w:rsid w:val="001F1BBC"/>
    <w:rsid w:val="001F200E"/>
    <w:rsid w:val="001F26E7"/>
    <w:rsid w:val="001F34D7"/>
    <w:rsid w:val="001F42FC"/>
    <w:rsid w:val="001F468F"/>
    <w:rsid w:val="001F61B2"/>
    <w:rsid w:val="001F6216"/>
    <w:rsid w:val="001F6CC3"/>
    <w:rsid w:val="001F76D6"/>
    <w:rsid w:val="001F7C12"/>
    <w:rsid w:val="0020032B"/>
    <w:rsid w:val="0020064C"/>
    <w:rsid w:val="0020067F"/>
    <w:rsid w:val="00201993"/>
    <w:rsid w:val="00202078"/>
    <w:rsid w:val="00202994"/>
    <w:rsid w:val="00202D55"/>
    <w:rsid w:val="00203087"/>
    <w:rsid w:val="0020397C"/>
    <w:rsid w:val="00204622"/>
    <w:rsid w:val="00204C63"/>
    <w:rsid w:val="00205211"/>
    <w:rsid w:val="00205ACD"/>
    <w:rsid w:val="002073FE"/>
    <w:rsid w:val="00210976"/>
    <w:rsid w:val="002113A9"/>
    <w:rsid w:val="0021235E"/>
    <w:rsid w:val="00212FB2"/>
    <w:rsid w:val="00213128"/>
    <w:rsid w:val="00213165"/>
    <w:rsid w:val="0021334B"/>
    <w:rsid w:val="00213789"/>
    <w:rsid w:val="00213865"/>
    <w:rsid w:val="0021428E"/>
    <w:rsid w:val="002143BD"/>
    <w:rsid w:val="0021448A"/>
    <w:rsid w:val="002157A5"/>
    <w:rsid w:val="00215EAD"/>
    <w:rsid w:val="002161EE"/>
    <w:rsid w:val="0022055E"/>
    <w:rsid w:val="00220C87"/>
    <w:rsid w:val="00220DE7"/>
    <w:rsid w:val="00220FBF"/>
    <w:rsid w:val="0022106D"/>
    <w:rsid w:val="002213DF"/>
    <w:rsid w:val="0022161D"/>
    <w:rsid w:val="00222511"/>
    <w:rsid w:val="0022271B"/>
    <w:rsid w:val="00223B55"/>
    <w:rsid w:val="002249EA"/>
    <w:rsid w:val="00225058"/>
    <w:rsid w:val="00225CCA"/>
    <w:rsid w:val="002278BE"/>
    <w:rsid w:val="00227974"/>
    <w:rsid w:val="00227B19"/>
    <w:rsid w:val="00230605"/>
    <w:rsid w:val="002308B6"/>
    <w:rsid w:val="00230B79"/>
    <w:rsid w:val="002316D9"/>
    <w:rsid w:val="00231CDD"/>
    <w:rsid w:val="002321EA"/>
    <w:rsid w:val="00233BDD"/>
    <w:rsid w:val="00235575"/>
    <w:rsid w:val="002362B3"/>
    <w:rsid w:val="00236C64"/>
    <w:rsid w:val="00236D0B"/>
    <w:rsid w:val="00237A96"/>
    <w:rsid w:val="00237F39"/>
    <w:rsid w:val="0024023D"/>
    <w:rsid w:val="00240EB8"/>
    <w:rsid w:val="002417DA"/>
    <w:rsid w:val="00241C12"/>
    <w:rsid w:val="002423FB"/>
    <w:rsid w:val="00242A33"/>
    <w:rsid w:val="002436A3"/>
    <w:rsid w:val="00243861"/>
    <w:rsid w:val="00245B82"/>
    <w:rsid w:val="002464DB"/>
    <w:rsid w:val="00246FB7"/>
    <w:rsid w:val="00250CA0"/>
    <w:rsid w:val="00251752"/>
    <w:rsid w:val="00251B28"/>
    <w:rsid w:val="002531F9"/>
    <w:rsid w:val="0025410A"/>
    <w:rsid w:val="0025440A"/>
    <w:rsid w:val="00255BA4"/>
    <w:rsid w:val="00255E59"/>
    <w:rsid w:val="00256124"/>
    <w:rsid w:val="00256E84"/>
    <w:rsid w:val="00261618"/>
    <w:rsid w:val="00262112"/>
    <w:rsid w:val="0026363C"/>
    <w:rsid w:val="0026459B"/>
    <w:rsid w:val="002665AB"/>
    <w:rsid w:val="0027033C"/>
    <w:rsid w:val="002703B0"/>
    <w:rsid w:val="00273E89"/>
    <w:rsid w:val="00273EB2"/>
    <w:rsid w:val="0027493C"/>
    <w:rsid w:val="00276CAA"/>
    <w:rsid w:val="00276D25"/>
    <w:rsid w:val="00277BE2"/>
    <w:rsid w:val="002814CC"/>
    <w:rsid w:val="00281B3B"/>
    <w:rsid w:val="0028235B"/>
    <w:rsid w:val="00282AF4"/>
    <w:rsid w:val="002832F8"/>
    <w:rsid w:val="00285246"/>
    <w:rsid w:val="0028683C"/>
    <w:rsid w:val="002872D8"/>
    <w:rsid w:val="0028779F"/>
    <w:rsid w:val="00287959"/>
    <w:rsid w:val="00287B6D"/>
    <w:rsid w:val="002905B3"/>
    <w:rsid w:val="002921AF"/>
    <w:rsid w:val="002929CB"/>
    <w:rsid w:val="00293800"/>
    <w:rsid w:val="00293C30"/>
    <w:rsid w:val="002950FF"/>
    <w:rsid w:val="00295780"/>
    <w:rsid w:val="0029738F"/>
    <w:rsid w:val="00297832"/>
    <w:rsid w:val="00297975"/>
    <w:rsid w:val="002A10F4"/>
    <w:rsid w:val="002A194F"/>
    <w:rsid w:val="002A1F81"/>
    <w:rsid w:val="002A205F"/>
    <w:rsid w:val="002A4248"/>
    <w:rsid w:val="002A4F64"/>
    <w:rsid w:val="002A6AC5"/>
    <w:rsid w:val="002A6ADC"/>
    <w:rsid w:val="002A6C05"/>
    <w:rsid w:val="002A72B5"/>
    <w:rsid w:val="002A77BF"/>
    <w:rsid w:val="002A7D47"/>
    <w:rsid w:val="002B12C4"/>
    <w:rsid w:val="002B1F4A"/>
    <w:rsid w:val="002B2529"/>
    <w:rsid w:val="002B3098"/>
    <w:rsid w:val="002B34AD"/>
    <w:rsid w:val="002B4059"/>
    <w:rsid w:val="002B48D3"/>
    <w:rsid w:val="002B5A9D"/>
    <w:rsid w:val="002B64A3"/>
    <w:rsid w:val="002B653D"/>
    <w:rsid w:val="002B69EB"/>
    <w:rsid w:val="002B787F"/>
    <w:rsid w:val="002B7B34"/>
    <w:rsid w:val="002C0235"/>
    <w:rsid w:val="002C2848"/>
    <w:rsid w:val="002C2D3C"/>
    <w:rsid w:val="002C2D45"/>
    <w:rsid w:val="002C2DE9"/>
    <w:rsid w:val="002C37EF"/>
    <w:rsid w:val="002C3862"/>
    <w:rsid w:val="002C443D"/>
    <w:rsid w:val="002C5E73"/>
    <w:rsid w:val="002C705D"/>
    <w:rsid w:val="002C76F7"/>
    <w:rsid w:val="002C7734"/>
    <w:rsid w:val="002D01E1"/>
    <w:rsid w:val="002D0985"/>
    <w:rsid w:val="002D12CD"/>
    <w:rsid w:val="002D1C85"/>
    <w:rsid w:val="002D237A"/>
    <w:rsid w:val="002D294B"/>
    <w:rsid w:val="002D325A"/>
    <w:rsid w:val="002D45F8"/>
    <w:rsid w:val="002D53D6"/>
    <w:rsid w:val="002D55A2"/>
    <w:rsid w:val="002D70CA"/>
    <w:rsid w:val="002E109A"/>
    <w:rsid w:val="002E127F"/>
    <w:rsid w:val="002E19E4"/>
    <w:rsid w:val="002E22D2"/>
    <w:rsid w:val="002E24AF"/>
    <w:rsid w:val="002E2C39"/>
    <w:rsid w:val="002E4226"/>
    <w:rsid w:val="002E4F46"/>
    <w:rsid w:val="002E5913"/>
    <w:rsid w:val="002E6221"/>
    <w:rsid w:val="002E6D81"/>
    <w:rsid w:val="002E7DC0"/>
    <w:rsid w:val="002F161F"/>
    <w:rsid w:val="002F2386"/>
    <w:rsid w:val="002F2EAB"/>
    <w:rsid w:val="002F51F4"/>
    <w:rsid w:val="002F52A9"/>
    <w:rsid w:val="00301C14"/>
    <w:rsid w:val="00302469"/>
    <w:rsid w:val="00303691"/>
    <w:rsid w:val="00303DD1"/>
    <w:rsid w:val="00304243"/>
    <w:rsid w:val="00304E03"/>
    <w:rsid w:val="00304F85"/>
    <w:rsid w:val="00305B53"/>
    <w:rsid w:val="00305C8A"/>
    <w:rsid w:val="0030716F"/>
    <w:rsid w:val="00307D08"/>
    <w:rsid w:val="00310141"/>
    <w:rsid w:val="0031041E"/>
    <w:rsid w:val="00310D0D"/>
    <w:rsid w:val="0031150B"/>
    <w:rsid w:val="00312384"/>
    <w:rsid w:val="00312813"/>
    <w:rsid w:val="00312A23"/>
    <w:rsid w:val="00312C6D"/>
    <w:rsid w:val="003136CF"/>
    <w:rsid w:val="00313829"/>
    <w:rsid w:val="00313DDE"/>
    <w:rsid w:val="003157BD"/>
    <w:rsid w:val="003163A5"/>
    <w:rsid w:val="003179EA"/>
    <w:rsid w:val="00321876"/>
    <w:rsid w:val="003218AB"/>
    <w:rsid w:val="00322589"/>
    <w:rsid w:val="00322C0F"/>
    <w:rsid w:val="00322F57"/>
    <w:rsid w:val="00323653"/>
    <w:rsid w:val="00324575"/>
    <w:rsid w:val="00324DDE"/>
    <w:rsid w:val="00325C86"/>
    <w:rsid w:val="00325D8B"/>
    <w:rsid w:val="00326A3E"/>
    <w:rsid w:val="00332DCF"/>
    <w:rsid w:val="00332DED"/>
    <w:rsid w:val="003349A6"/>
    <w:rsid w:val="00335714"/>
    <w:rsid w:val="00336994"/>
    <w:rsid w:val="0033714B"/>
    <w:rsid w:val="00340015"/>
    <w:rsid w:val="00340EDE"/>
    <w:rsid w:val="00343CAE"/>
    <w:rsid w:val="003457E3"/>
    <w:rsid w:val="00345F05"/>
    <w:rsid w:val="00345F34"/>
    <w:rsid w:val="00347712"/>
    <w:rsid w:val="00352430"/>
    <w:rsid w:val="00353399"/>
    <w:rsid w:val="003549BC"/>
    <w:rsid w:val="00354F63"/>
    <w:rsid w:val="003574E8"/>
    <w:rsid w:val="00357D08"/>
    <w:rsid w:val="003600EA"/>
    <w:rsid w:val="0036045C"/>
    <w:rsid w:val="003607EC"/>
    <w:rsid w:val="00360AB4"/>
    <w:rsid w:val="00360D16"/>
    <w:rsid w:val="00362D16"/>
    <w:rsid w:val="003635F7"/>
    <w:rsid w:val="003640DC"/>
    <w:rsid w:val="00364B08"/>
    <w:rsid w:val="00365675"/>
    <w:rsid w:val="00366C00"/>
    <w:rsid w:val="003677E3"/>
    <w:rsid w:val="0036797D"/>
    <w:rsid w:val="00367EC1"/>
    <w:rsid w:val="0037011D"/>
    <w:rsid w:val="00370E03"/>
    <w:rsid w:val="00370EB0"/>
    <w:rsid w:val="00371FB0"/>
    <w:rsid w:val="00372AA5"/>
    <w:rsid w:val="00373941"/>
    <w:rsid w:val="003740AA"/>
    <w:rsid w:val="003740D0"/>
    <w:rsid w:val="003744CD"/>
    <w:rsid w:val="003753AE"/>
    <w:rsid w:val="00376433"/>
    <w:rsid w:val="003771B1"/>
    <w:rsid w:val="00380AA9"/>
    <w:rsid w:val="00381735"/>
    <w:rsid w:val="00381D6E"/>
    <w:rsid w:val="0038235F"/>
    <w:rsid w:val="003824AA"/>
    <w:rsid w:val="00382AAD"/>
    <w:rsid w:val="00383F41"/>
    <w:rsid w:val="00384815"/>
    <w:rsid w:val="00386FF4"/>
    <w:rsid w:val="0039107F"/>
    <w:rsid w:val="00392027"/>
    <w:rsid w:val="00392077"/>
    <w:rsid w:val="00392931"/>
    <w:rsid w:val="00392B2D"/>
    <w:rsid w:val="00392C92"/>
    <w:rsid w:val="003933BB"/>
    <w:rsid w:val="00393AC7"/>
    <w:rsid w:val="00393CA8"/>
    <w:rsid w:val="00393E05"/>
    <w:rsid w:val="00394ED3"/>
    <w:rsid w:val="00395862"/>
    <w:rsid w:val="00395E91"/>
    <w:rsid w:val="00396838"/>
    <w:rsid w:val="00397A84"/>
    <w:rsid w:val="003A07B0"/>
    <w:rsid w:val="003A1104"/>
    <w:rsid w:val="003A1550"/>
    <w:rsid w:val="003A19FD"/>
    <w:rsid w:val="003A1CF1"/>
    <w:rsid w:val="003A1E50"/>
    <w:rsid w:val="003A2BCB"/>
    <w:rsid w:val="003A3392"/>
    <w:rsid w:val="003A3551"/>
    <w:rsid w:val="003A3C71"/>
    <w:rsid w:val="003A6138"/>
    <w:rsid w:val="003A63EB"/>
    <w:rsid w:val="003A6708"/>
    <w:rsid w:val="003A6CC5"/>
    <w:rsid w:val="003A779E"/>
    <w:rsid w:val="003B0625"/>
    <w:rsid w:val="003B0BB6"/>
    <w:rsid w:val="003B1983"/>
    <w:rsid w:val="003B28DB"/>
    <w:rsid w:val="003B2A9A"/>
    <w:rsid w:val="003B3DC1"/>
    <w:rsid w:val="003B3EC6"/>
    <w:rsid w:val="003B4E45"/>
    <w:rsid w:val="003B527B"/>
    <w:rsid w:val="003B5338"/>
    <w:rsid w:val="003B5459"/>
    <w:rsid w:val="003B6515"/>
    <w:rsid w:val="003B7D07"/>
    <w:rsid w:val="003C0AE7"/>
    <w:rsid w:val="003C1964"/>
    <w:rsid w:val="003C1C72"/>
    <w:rsid w:val="003C2C0D"/>
    <w:rsid w:val="003C2E08"/>
    <w:rsid w:val="003C530D"/>
    <w:rsid w:val="003C6599"/>
    <w:rsid w:val="003C7231"/>
    <w:rsid w:val="003C7699"/>
    <w:rsid w:val="003C777D"/>
    <w:rsid w:val="003C7800"/>
    <w:rsid w:val="003C7F10"/>
    <w:rsid w:val="003D0406"/>
    <w:rsid w:val="003D0A27"/>
    <w:rsid w:val="003D2D60"/>
    <w:rsid w:val="003D3695"/>
    <w:rsid w:val="003D3D95"/>
    <w:rsid w:val="003D4BD6"/>
    <w:rsid w:val="003D5872"/>
    <w:rsid w:val="003E05C1"/>
    <w:rsid w:val="003E0644"/>
    <w:rsid w:val="003E0F69"/>
    <w:rsid w:val="003E0FAC"/>
    <w:rsid w:val="003E3430"/>
    <w:rsid w:val="003E3B2F"/>
    <w:rsid w:val="003E3C1C"/>
    <w:rsid w:val="003E462F"/>
    <w:rsid w:val="003E4E0B"/>
    <w:rsid w:val="003E5676"/>
    <w:rsid w:val="003E7910"/>
    <w:rsid w:val="003E79DE"/>
    <w:rsid w:val="003F0C87"/>
    <w:rsid w:val="003F0DDA"/>
    <w:rsid w:val="003F1527"/>
    <w:rsid w:val="003F24C6"/>
    <w:rsid w:val="003F4166"/>
    <w:rsid w:val="003F482E"/>
    <w:rsid w:val="003F4A0C"/>
    <w:rsid w:val="003F4A1E"/>
    <w:rsid w:val="003F6459"/>
    <w:rsid w:val="003F68A1"/>
    <w:rsid w:val="003F6EA5"/>
    <w:rsid w:val="003F709C"/>
    <w:rsid w:val="003F77E4"/>
    <w:rsid w:val="0040039D"/>
    <w:rsid w:val="0040078A"/>
    <w:rsid w:val="0040084E"/>
    <w:rsid w:val="0040349F"/>
    <w:rsid w:val="004037C2"/>
    <w:rsid w:val="00403EF7"/>
    <w:rsid w:val="00404C01"/>
    <w:rsid w:val="00405054"/>
    <w:rsid w:val="004051CD"/>
    <w:rsid w:val="004074AB"/>
    <w:rsid w:val="00407D0E"/>
    <w:rsid w:val="0041180D"/>
    <w:rsid w:val="00411DF4"/>
    <w:rsid w:val="00412FFE"/>
    <w:rsid w:val="0041323B"/>
    <w:rsid w:val="00414170"/>
    <w:rsid w:val="00415026"/>
    <w:rsid w:val="0041607D"/>
    <w:rsid w:val="00416238"/>
    <w:rsid w:val="004175E1"/>
    <w:rsid w:val="0042104B"/>
    <w:rsid w:val="004215A6"/>
    <w:rsid w:val="0042307E"/>
    <w:rsid w:val="00423C49"/>
    <w:rsid w:val="004243DF"/>
    <w:rsid w:val="00424E2A"/>
    <w:rsid w:val="00424E3F"/>
    <w:rsid w:val="004256EA"/>
    <w:rsid w:val="00425AF6"/>
    <w:rsid w:val="00426141"/>
    <w:rsid w:val="00426230"/>
    <w:rsid w:val="004269BD"/>
    <w:rsid w:val="004304E7"/>
    <w:rsid w:val="0043073F"/>
    <w:rsid w:val="00430F49"/>
    <w:rsid w:val="00433FED"/>
    <w:rsid w:val="004342E3"/>
    <w:rsid w:val="00434A3A"/>
    <w:rsid w:val="00436C02"/>
    <w:rsid w:val="00436DC9"/>
    <w:rsid w:val="00436FC1"/>
    <w:rsid w:val="0044162A"/>
    <w:rsid w:val="00442750"/>
    <w:rsid w:val="0044349B"/>
    <w:rsid w:val="0044352C"/>
    <w:rsid w:val="00444754"/>
    <w:rsid w:val="004448DD"/>
    <w:rsid w:val="004449BC"/>
    <w:rsid w:val="0044775F"/>
    <w:rsid w:val="0045108E"/>
    <w:rsid w:val="00451A76"/>
    <w:rsid w:val="00451FAA"/>
    <w:rsid w:val="00452850"/>
    <w:rsid w:val="00453BE2"/>
    <w:rsid w:val="0045412E"/>
    <w:rsid w:val="004541CD"/>
    <w:rsid w:val="004542B8"/>
    <w:rsid w:val="004547E1"/>
    <w:rsid w:val="00455EA2"/>
    <w:rsid w:val="004563B5"/>
    <w:rsid w:val="004569E5"/>
    <w:rsid w:val="004620F1"/>
    <w:rsid w:val="004620F3"/>
    <w:rsid w:val="00462AE4"/>
    <w:rsid w:val="004644FF"/>
    <w:rsid w:val="00464CE5"/>
    <w:rsid w:val="00465893"/>
    <w:rsid w:val="00467100"/>
    <w:rsid w:val="004672DA"/>
    <w:rsid w:val="00467A3C"/>
    <w:rsid w:val="00467A94"/>
    <w:rsid w:val="004707F4"/>
    <w:rsid w:val="004715F1"/>
    <w:rsid w:val="0047236E"/>
    <w:rsid w:val="004727D0"/>
    <w:rsid w:val="004739A3"/>
    <w:rsid w:val="00473DE2"/>
    <w:rsid w:val="0047418B"/>
    <w:rsid w:val="00475191"/>
    <w:rsid w:val="004765A0"/>
    <w:rsid w:val="00476D3D"/>
    <w:rsid w:val="0047757B"/>
    <w:rsid w:val="0048021D"/>
    <w:rsid w:val="0048045D"/>
    <w:rsid w:val="004812FF"/>
    <w:rsid w:val="00482EE5"/>
    <w:rsid w:val="00483BF6"/>
    <w:rsid w:val="00490D7E"/>
    <w:rsid w:val="00494715"/>
    <w:rsid w:val="0049564C"/>
    <w:rsid w:val="00495EBB"/>
    <w:rsid w:val="00496678"/>
    <w:rsid w:val="0049777D"/>
    <w:rsid w:val="00497852"/>
    <w:rsid w:val="00497B9A"/>
    <w:rsid w:val="00497EEF"/>
    <w:rsid w:val="004A0E7D"/>
    <w:rsid w:val="004A1BB7"/>
    <w:rsid w:val="004A1CF7"/>
    <w:rsid w:val="004A21B6"/>
    <w:rsid w:val="004A2CC7"/>
    <w:rsid w:val="004A3047"/>
    <w:rsid w:val="004A319F"/>
    <w:rsid w:val="004A32DC"/>
    <w:rsid w:val="004A3611"/>
    <w:rsid w:val="004A3AA5"/>
    <w:rsid w:val="004A3D4F"/>
    <w:rsid w:val="004A40A8"/>
    <w:rsid w:val="004A40CB"/>
    <w:rsid w:val="004A4487"/>
    <w:rsid w:val="004A4C2F"/>
    <w:rsid w:val="004A57F1"/>
    <w:rsid w:val="004A66E9"/>
    <w:rsid w:val="004A6A3A"/>
    <w:rsid w:val="004A6E05"/>
    <w:rsid w:val="004A6FAD"/>
    <w:rsid w:val="004A7E52"/>
    <w:rsid w:val="004A7E62"/>
    <w:rsid w:val="004B1C1A"/>
    <w:rsid w:val="004B38E7"/>
    <w:rsid w:val="004B3C41"/>
    <w:rsid w:val="004B3EFF"/>
    <w:rsid w:val="004B41B3"/>
    <w:rsid w:val="004B429D"/>
    <w:rsid w:val="004B4695"/>
    <w:rsid w:val="004B4ED1"/>
    <w:rsid w:val="004B55D2"/>
    <w:rsid w:val="004B615E"/>
    <w:rsid w:val="004B67AB"/>
    <w:rsid w:val="004B6EFC"/>
    <w:rsid w:val="004B7791"/>
    <w:rsid w:val="004C02D4"/>
    <w:rsid w:val="004C1684"/>
    <w:rsid w:val="004C28FE"/>
    <w:rsid w:val="004C3061"/>
    <w:rsid w:val="004C5065"/>
    <w:rsid w:val="004C5D14"/>
    <w:rsid w:val="004C7027"/>
    <w:rsid w:val="004C7779"/>
    <w:rsid w:val="004C7870"/>
    <w:rsid w:val="004C7BE0"/>
    <w:rsid w:val="004D08AC"/>
    <w:rsid w:val="004D0CA7"/>
    <w:rsid w:val="004D1831"/>
    <w:rsid w:val="004D2331"/>
    <w:rsid w:val="004D3AC4"/>
    <w:rsid w:val="004D45D3"/>
    <w:rsid w:val="004D7759"/>
    <w:rsid w:val="004E02EB"/>
    <w:rsid w:val="004E07C8"/>
    <w:rsid w:val="004E0B40"/>
    <w:rsid w:val="004E100A"/>
    <w:rsid w:val="004E145B"/>
    <w:rsid w:val="004E17E3"/>
    <w:rsid w:val="004E1DE1"/>
    <w:rsid w:val="004E200A"/>
    <w:rsid w:val="004E2C39"/>
    <w:rsid w:val="004E2DC0"/>
    <w:rsid w:val="004E3C8A"/>
    <w:rsid w:val="004E4EC5"/>
    <w:rsid w:val="004E61E9"/>
    <w:rsid w:val="004E6F71"/>
    <w:rsid w:val="004E75F4"/>
    <w:rsid w:val="004E7C8A"/>
    <w:rsid w:val="004F0159"/>
    <w:rsid w:val="004F1260"/>
    <w:rsid w:val="004F1511"/>
    <w:rsid w:val="004F1F61"/>
    <w:rsid w:val="004F2109"/>
    <w:rsid w:val="004F2FC4"/>
    <w:rsid w:val="004F4220"/>
    <w:rsid w:val="004F4D55"/>
    <w:rsid w:val="004F54C3"/>
    <w:rsid w:val="004F5954"/>
    <w:rsid w:val="004F5B08"/>
    <w:rsid w:val="004F5C6B"/>
    <w:rsid w:val="004F6056"/>
    <w:rsid w:val="00500709"/>
    <w:rsid w:val="00500FB5"/>
    <w:rsid w:val="00501095"/>
    <w:rsid w:val="005031A0"/>
    <w:rsid w:val="00503737"/>
    <w:rsid w:val="0050477F"/>
    <w:rsid w:val="00504804"/>
    <w:rsid w:val="00504B08"/>
    <w:rsid w:val="00505CA4"/>
    <w:rsid w:val="00506208"/>
    <w:rsid w:val="005064E1"/>
    <w:rsid w:val="0050673C"/>
    <w:rsid w:val="00506CCE"/>
    <w:rsid w:val="0051097A"/>
    <w:rsid w:val="00510B34"/>
    <w:rsid w:val="00510E27"/>
    <w:rsid w:val="0051152C"/>
    <w:rsid w:val="0051191E"/>
    <w:rsid w:val="00513BB3"/>
    <w:rsid w:val="00513EC0"/>
    <w:rsid w:val="00514E47"/>
    <w:rsid w:val="00515396"/>
    <w:rsid w:val="005159CB"/>
    <w:rsid w:val="005161C8"/>
    <w:rsid w:val="00516ED3"/>
    <w:rsid w:val="00520604"/>
    <w:rsid w:val="00521A23"/>
    <w:rsid w:val="0052275A"/>
    <w:rsid w:val="0052301B"/>
    <w:rsid w:val="00523AAC"/>
    <w:rsid w:val="005243AC"/>
    <w:rsid w:val="005243B1"/>
    <w:rsid w:val="00525EDF"/>
    <w:rsid w:val="00525F6A"/>
    <w:rsid w:val="005271FC"/>
    <w:rsid w:val="0052767A"/>
    <w:rsid w:val="00531966"/>
    <w:rsid w:val="00531D91"/>
    <w:rsid w:val="00531F59"/>
    <w:rsid w:val="0053386F"/>
    <w:rsid w:val="0053392A"/>
    <w:rsid w:val="005346B6"/>
    <w:rsid w:val="00535A8B"/>
    <w:rsid w:val="0053632E"/>
    <w:rsid w:val="005375B2"/>
    <w:rsid w:val="00542CF3"/>
    <w:rsid w:val="00544373"/>
    <w:rsid w:val="00544569"/>
    <w:rsid w:val="00544B73"/>
    <w:rsid w:val="00544D17"/>
    <w:rsid w:val="005473DF"/>
    <w:rsid w:val="00551166"/>
    <w:rsid w:val="00551253"/>
    <w:rsid w:val="00551BBF"/>
    <w:rsid w:val="0055401D"/>
    <w:rsid w:val="00554132"/>
    <w:rsid w:val="00554590"/>
    <w:rsid w:val="00555D3A"/>
    <w:rsid w:val="00556FC8"/>
    <w:rsid w:val="00560F69"/>
    <w:rsid w:val="005629F5"/>
    <w:rsid w:val="00562D50"/>
    <w:rsid w:val="0056351E"/>
    <w:rsid w:val="00563C8B"/>
    <w:rsid w:val="00564564"/>
    <w:rsid w:val="00565B52"/>
    <w:rsid w:val="005660F0"/>
    <w:rsid w:val="00567687"/>
    <w:rsid w:val="00567799"/>
    <w:rsid w:val="005678E3"/>
    <w:rsid w:val="00572E26"/>
    <w:rsid w:val="00573F7A"/>
    <w:rsid w:val="00574336"/>
    <w:rsid w:val="005743C7"/>
    <w:rsid w:val="005748A0"/>
    <w:rsid w:val="00574E6B"/>
    <w:rsid w:val="00576572"/>
    <w:rsid w:val="005770C3"/>
    <w:rsid w:val="005777C1"/>
    <w:rsid w:val="005806A0"/>
    <w:rsid w:val="00581278"/>
    <w:rsid w:val="005816BA"/>
    <w:rsid w:val="005817E6"/>
    <w:rsid w:val="005817EE"/>
    <w:rsid w:val="0058450D"/>
    <w:rsid w:val="00584CC7"/>
    <w:rsid w:val="00584E12"/>
    <w:rsid w:val="00585482"/>
    <w:rsid w:val="0058574F"/>
    <w:rsid w:val="00585D1A"/>
    <w:rsid w:val="005869EE"/>
    <w:rsid w:val="00587E33"/>
    <w:rsid w:val="00591459"/>
    <w:rsid w:val="0059160A"/>
    <w:rsid w:val="00592144"/>
    <w:rsid w:val="00594A7F"/>
    <w:rsid w:val="00594D1E"/>
    <w:rsid w:val="00595225"/>
    <w:rsid w:val="005952EF"/>
    <w:rsid w:val="005A0205"/>
    <w:rsid w:val="005A0461"/>
    <w:rsid w:val="005A0545"/>
    <w:rsid w:val="005A1B15"/>
    <w:rsid w:val="005A2231"/>
    <w:rsid w:val="005A27CF"/>
    <w:rsid w:val="005A3EF4"/>
    <w:rsid w:val="005A3F2A"/>
    <w:rsid w:val="005A3FF7"/>
    <w:rsid w:val="005A42F9"/>
    <w:rsid w:val="005A5803"/>
    <w:rsid w:val="005A5CDC"/>
    <w:rsid w:val="005A62F1"/>
    <w:rsid w:val="005A7A37"/>
    <w:rsid w:val="005A7F92"/>
    <w:rsid w:val="005B09FB"/>
    <w:rsid w:val="005B0B11"/>
    <w:rsid w:val="005B440F"/>
    <w:rsid w:val="005B475C"/>
    <w:rsid w:val="005B5422"/>
    <w:rsid w:val="005B57FD"/>
    <w:rsid w:val="005B671A"/>
    <w:rsid w:val="005B707D"/>
    <w:rsid w:val="005C0463"/>
    <w:rsid w:val="005C1891"/>
    <w:rsid w:val="005C6315"/>
    <w:rsid w:val="005C7648"/>
    <w:rsid w:val="005C798C"/>
    <w:rsid w:val="005C79D5"/>
    <w:rsid w:val="005D0501"/>
    <w:rsid w:val="005D059E"/>
    <w:rsid w:val="005D10B4"/>
    <w:rsid w:val="005D160B"/>
    <w:rsid w:val="005D2012"/>
    <w:rsid w:val="005D2946"/>
    <w:rsid w:val="005D303C"/>
    <w:rsid w:val="005D35A7"/>
    <w:rsid w:val="005D3A43"/>
    <w:rsid w:val="005D532D"/>
    <w:rsid w:val="005D5C93"/>
    <w:rsid w:val="005D6A82"/>
    <w:rsid w:val="005D7021"/>
    <w:rsid w:val="005D705C"/>
    <w:rsid w:val="005D7A50"/>
    <w:rsid w:val="005E2E97"/>
    <w:rsid w:val="005E42FE"/>
    <w:rsid w:val="005E7047"/>
    <w:rsid w:val="005E758C"/>
    <w:rsid w:val="005F0126"/>
    <w:rsid w:val="005F2096"/>
    <w:rsid w:val="005F2C84"/>
    <w:rsid w:val="005F3004"/>
    <w:rsid w:val="005F3134"/>
    <w:rsid w:val="005F33C3"/>
    <w:rsid w:val="005F357C"/>
    <w:rsid w:val="005F39D5"/>
    <w:rsid w:val="005F4B06"/>
    <w:rsid w:val="005F5679"/>
    <w:rsid w:val="005F6E9B"/>
    <w:rsid w:val="005F6F89"/>
    <w:rsid w:val="00601121"/>
    <w:rsid w:val="00601C7B"/>
    <w:rsid w:val="0060223C"/>
    <w:rsid w:val="006026C0"/>
    <w:rsid w:val="00603839"/>
    <w:rsid w:val="00603EF9"/>
    <w:rsid w:val="00604EE4"/>
    <w:rsid w:val="00606C05"/>
    <w:rsid w:val="006073B4"/>
    <w:rsid w:val="006102E6"/>
    <w:rsid w:val="0061060F"/>
    <w:rsid w:val="00611A84"/>
    <w:rsid w:val="00611B74"/>
    <w:rsid w:val="0061205A"/>
    <w:rsid w:val="006126C2"/>
    <w:rsid w:val="006129A9"/>
    <w:rsid w:val="00613359"/>
    <w:rsid w:val="00613B9D"/>
    <w:rsid w:val="006143D0"/>
    <w:rsid w:val="00614737"/>
    <w:rsid w:val="00614AE5"/>
    <w:rsid w:val="0061528C"/>
    <w:rsid w:val="0061530D"/>
    <w:rsid w:val="00616026"/>
    <w:rsid w:val="00617500"/>
    <w:rsid w:val="00620108"/>
    <w:rsid w:val="006207C5"/>
    <w:rsid w:val="0062513B"/>
    <w:rsid w:val="0062588F"/>
    <w:rsid w:val="0062590F"/>
    <w:rsid w:val="00626E48"/>
    <w:rsid w:val="00626FBB"/>
    <w:rsid w:val="006279C8"/>
    <w:rsid w:val="00627D10"/>
    <w:rsid w:val="006307C7"/>
    <w:rsid w:val="00630A45"/>
    <w:rsid w:val="00630CEC"/>
    <w:rsid w:val="00630EFE"/>
    <w:rsid w:val="00631A33"/>
    <w:rsid w:val="00631E61"/>
    <w:rsid w:val="00632D22"/>
    <w:rsid w:val="0063355D"/>
    <w:rsid w:val="00633E23"/>
    <w:rsid w:val="00633F5C"/>
    <w:rsid w:val="00634814"/>
    <w:rsid w:val="00634A58"/>
    <w:rsid w:val="00635743"/>
    <w:rsid w:val="00636B6B"/>
    <w:rsid w:val="006371B2"/>
    <w:rsid w:val="006371B3"/>
    <w:rsid w:val="0064054C"/>
    <w:rsid w:val="00642C68"/>
    <w:rsid w:val="00643C90"/>
    <w:rsid w:val="00644231"/>
    <w:rsid w:val="00644404"/>
    <w:rsid w:val="0064520E"/>
    <w:rsid w:val="006452E6"/>
    <w:rsid w:val="006463CF"/>
    <w:rsid w:val="00647237"/>
    <w:rsid w:val="0064776B"/>
    <w:rsid w:val="00647849"/>
    <w:rsid w:val="00650594"/>
    <w:rsid w:val="006515BA"/>
    <w:rsid w:val="006515CA"/>
    <w:rsid w:val="006521D5"/>
    <w:rsid w:val="00652F07"/>
    <w:rsid w:val="00655581"/>
    <w:rsid w:val="00655EDB"/>
    <w:rsid w:val="006562FF"/>
    <w:rsid w:val="00656393"/>
    <w:rsid w:val="006569A3"/>
    <w:rsid w:val="0065795D"/>
    <w:rsid w:val="00660213"/>
    <w:rsid w:val="00660AD5"/>
    <w:rsid w:val="00662997"/>
    <w:rsid w:val="00663FCF"/>
    <w:rsid w:val="0066438F"/>
    <w:rsid w:val="00666265"/>
    <w:rsid w:val="0066701C"/>
    <w:rsid w:val="00670D12"/>
    <w:rsid w:val="0067330F"/>
    <w:rsid w:val="0067344B"/>
    <w:rsid w:val="00674901"/>
    <w:rsid w:val="00675138"/>
    <w:rsid w:val="00675E36"/>
    <w:rsid w:val="00676174"/>
    <w:rsid w:val="006766DE"/>
    <w:rsid w:val="00677D74"/>
    <w:rsid w:val="006800EB"/>
    <w:rsid w:val="00680A24"/>
    <w:rsid w:val="00680AE5"/>
    <w:rsid w:val="00680E49"/>
    <w:rsid w:val="006818C4"/>
    <w:rsid w:val="00681BA8"/>
    <w:rsid w:val="006824F0"/>
    <w:rsid w:val="006826BD"/>
    <w:rsid w:val="00682B3C"/>
    <w:rsid w:val="0068309D"/>
    <w:rsid w:val="00683EF6"/>
    <w:rsid w:val="00684807"/>
    <w:rsid w:val="006849C2"/>
    <w:rsid w:val="00684CDF"/>
    <w:rsid w:val="0068551A"/>
    <w:rsid w:val="00687E70"/>
    <w:rsid w:val="00687F25"/>
    <w:rsid w:val="00687F80"/>
    <w:rsid w:val="0069536D"/>
    <w:rsid w:val="006959C5"/>
    <w:rsid w:val="00695ADE"/>
    <w:rsid w:val="006972AB"/>
    <w:rsid w:val="006979A6"/>
    <w:rsid w:val="00697C0A"/>
    <w:rsid w:val="006A018A"/>
    <w:rsid w:val="006A0225"/>
    <w:rsid w:val="006A09EC"/>
    <w:rsid w:val="006A0A91"/>
    <w:rsid w:val="006A1DBF"/>
    <w:rsid w:val="006A1E0A"/>
    <w:rsid w:val="006A2314"/>
    <w:rsid w:val="006A30C2"/>
    <w:rsid w:val="006A30F7"/>
    <w:rsid w:val="006A59A3"/>
    <w:rsid w:val="006A5C50"/>
    <w:rsid w:val="006A5D7D"/>
    <w:rsid w:val="006A6CA0"/>
    <w:rsid w:val="006A7FC3"/>
    <w:rsid w:val="006B0836"/>
    <w:rsid w:val="006B37F9"/>
    <w:rsid w:val="006B4381"/>
    <w:rsid w:val="006B51ED"/>
    <w:rsid w:val="006B5391"/>
    <w:rsid w:val="006B5CD6"/>
    <w:rsid w:val="006B5F2C"/>
    <w:rsid w:val="006B6239"/>
    <w:rsid w:val="006B653E"/>
    <w:rsid w:val="006B711C"/>
    <w:rsid w:val="006B73FB"/>
    <w:rsid w:val="006B789A"/>
    <w:rsid w:val="006B7ADC"/>
    <w:rsid w:val="006B7B95"/>
    <w:rsid w:val="006B7E5A"/>
    <w:rsid w:val="006B7EA6"/>
    <w:rsid w:val="006C1C7A"/>
    <w:rsid w:val="006C3826"/>
    <w:rsid w:val="006C4A78"/>
    <w:rsid w:val="006C4F01"/>
    <w:rsid w:val="006C54EF"/>
    <w:rsid w:val="006C55EC"/>
    <w:rsid w:val="006C5716"/>
    <w:rsid w:val="006C5D6C"/>
    <w:rsid w:val="006C6EFD"/>
    <w:rsid w:val="006C6F0F"/>
    <w:rsid w:val="006C700D"/>
    <w:rsid w:val="006C7260"/>
    <w:rsid w:val="006C7E90"/>
    <w:rsid w:val="006D186F"/>
    <w:rsid w:val="006D233F"/>
    <w:rsid w:val="006D282E"/>
    <w:rsid w:val="006D3889"/>
    <w:rsid w:val="006D3FF9"/>
    <w:rsid w:val="006D4A4A"/>
    <w:rsid w:val="006D4DA4"/>
    <w:rsid w:val="006D52A1"/>
    <w:rsid w:val="006D5F9B"/>
    <w:rsid w:val="006D7D84"/>
    <w:rsid w:val="006E0053"/>
    <w:rsid w:val="006E09B1"/>
    <w:rsid w:val="006E1235"/>
    <w:rsid w:val="006E1862"/>
    <w:rsid w:val="006E26E1"/>
    <w:rsid w:val="006E3296"/>
    <w:rsid w:val="006E3435"/>
    <w:rsid w:val="006E39AF"/>
    <w:rsid w:val="006E3B59"/>
    <w:rsid w:val="006E46C1"/>
    <w:rsid w:val="006E48EC"/>
    <w:rsid w:val="006E4AF9"/>
    <w:rsid w:val="006E521D"/>
    <w:rsid w:val="006E655F"/>
    <w:rsid w:val="006E78E4"/>
    <w:rsid w:val="006F08DD"/>
    <w:rsid w:val="006F1432"/>
    <w:rsid w:val="006F2F7C"/>
    <w:rsid w:val="006F38D7"/>
    <w:rsid w:val="006F5636"/>
    <w:rsid w:val="006F6D97"/>
    <w:rsid w:val="007000AC"/>
    <w:rsid w:val="0070115F"/>
    <w:rsid w:val="00701374"/>
    <w:rsid w:val="00701634"/>
    <w:rsid w:val="0070263B"/>
    <w:rsid w:val="00702866"/>
    <w:rsid w:val="007041A8"/>
    <w:rsid w:val="00705815"/>
    <w:rsid w:val="0070672E"/>
    <w:rsid w:val="00710168"/>
    <w:rsid w:val="007109B9"/>
    <w:rsid w:val="00711184"/>
    <w:rsid w:val="00712815"/>
    <w:rsid w:val="00712D88"/>
    <w:rsid w:val="00713166"/>
    <w:rsid w:val="007141DD"/>
    <w:rsid w:val="00714715"/>
    <w:rsid w:val="00714C55"/>
    <w:rsid w:val="00714D8C"/>
    <w:rsid w:val="00714DDF"/>
    <w:rsid w:val="0071540A"/>
    <w:rsid w:val="00715FC0"/>
    <w:rsid w:val="00716023"/>
    <w:rsid w:val="007202D5"/>
    <w:rsid w:val="0072052D"/>
    <w:rsid w:val="0072085D"/>
    <w:rsid w:val="007217AE"/>
    <w:rsid w:val="0072210D"/>
    <w:rsid w:val="00722700"/>
    <w:rsid w:val="00722C67"/>
    <w:rsid w:val="0072321F"/>
    <w:rsid w:val="00724A6B"/>
    <w:rsid w:val="0072555B"/>
    <w:rsid w:val="007268D9"/>
    <w:rsid w:val="00726A1B"/>
    <w:rsid w:val="00726B19"/>
    <w:rsid w:val="00727E10"/>
    <w:rsid w:val="00730304"/>
    <w:rsid w:val="0073313A"/>
    <w:rsid w:val="0073468E"/>
    <w:rsid w:val="00734851"/>
    <w:rsid w:val="00734E0E"/>
    <w:rsid w:val="00734E16"/>
    <w:rsid w:val="00735308"/>
    <w:rsid w:val="00736F23"/>
    <w:rsid w:val="00737CD9"/>
    <w:rsid w:val="00737D55"/>
    <w:rsid w:val="007402DC"/>
    <w:rsid w:val="00740980"/>
    <w:rsid w:val="00742D6D"/>
    <w:rsid w:val="00742FBB"/>
    <w:rsid w:val="00743384"/>
    <w:rsid w:val="00744172"/>
    <w:rsid w:val="00744764"/>
    <w:rsid w:val="00744D72"/>
    <w:rsid w:val="00745287"/>
    <w:rsid w:val="007454FC"/>
    <w:rsid w:val="00746E8A"/>
    <w:rsid w:val="00747855"/>
    <w:rsid w:val="0075028C"/>
    <w:rsid w:val="0075131E"/>
    <w:rsid w:val="0075193A"/>
    <w:rsid w:val="00751CBC"/>
    <w:rsid w:val="00752151"/>
    <w:rsid w:val="00752411"/>
    <w:rsid w:val="00752718"/>
    <w:rsid w:val="00752D79"/>
    <w:rsid w:val="0075434E"/>
    <w:rsid w:val="00755A1B"/>
    <w:rsid w:val="00755A73"/>
    <w:rsid w:val="0075647D"/>
    <w:rsid w:val="00756E57"/>
    <w:rsid w:val="00757438"/>
    <w:rsid w:val="007575F6"/>
    <w:rsid w:val="00760141"/>
    <w:rsid w:val="00760B6F"/>
    <w:rsid w:val="007615FA"/>
    <w:rsid w:val="00761A05"/>
    <w:rsid w:val="00761F74"/>
    <w:rsid w:val="007621BD"/>
    <w:rsid w:val="00763A3C"/>
    <w:rsid w:val="00764389"/>
    <w:rsid w:val="00765962"/>
    <w:rsid w:val="007663E2"/>
    <w:rsid w:val="00766CEE"/>
    <w:rsid w:val="00770A54"/>
    <w:rsid w:val="00770B4A"/>
    <w:rsid w:val="00771900"/>
    <w:rsid w:val="007727C5"/>
    <w:rsid w:val="007729A6"/>
    <w:rsid w:val="00773174"/>
    <w:rsid w:val="00773DEB"/>
    <w:rsid w:val="007749F0"/>
    <w:rsid w:val="00774AC1"/>
    <w:rsid w:val="00774C8A"/>
    <w:rsid w:val="00774F35"/>
    <w:rsid w:val="00775BAF"/>
    <w:rsid w:val="00776654"/>
    <w:rsid w:val="00777455"/>
    <w:rsid w:val="0077790A"/>
    <w:rsid w:val="00777A3A"/>
    <w:rsid w:val="00777C09"/>
    <w:rsid w:val="00777E96"/>
    <w:rsid w:val="007810DA"/>
    <w:rsid w:val="007818D1"/>
    <w:rsid w:val="0078288E"/>
    <w:rsid w:val="00782A2C"/>
    <w:rsid w:val="00782BBB"/>
    <w:rsid w:val="00782C35"/>
    <w:rsid w:val="0078307E"/>
    <w:rsid w:val="00783B29"/>
    <w:rsid w:val="00784181"/>
    <w:rsid w:val="00784520"/>
    <w:rsid w:val="00784557"/>
    <w:rsid w:val="007849D7"/>
    <w:rsid w:val="0078524A"/>
    <w:rsid w:val="00785255"/>
    <w:rsid w:val="0078581F"/>
    <w:rsid w:val="0078734F"/>
    <w:rsid w:val="00787FB2"/>
    <w:rsid w:val="00790192"/>
    <w:rsid w:val="00790546"/>
    <w:rsid w:val="007911F5"/>
    <w:rsid w:val="007913E3"/>
    <w:rsid w:val="00791984"/>
    <w:rsid w:val="00791FFD"/>
    <w:rsid w:val="00792995"/>
    <w:rsid w:val="007930D4"/>
    <w:rsid w:val="00793EBA"/>
    <w:rsid w:val="007954BD"/>
    <w:rsid w:val="00795C92"/>
    <w:rsid w:val="00797F2C"/>
    <w:rsid w:val="007A03B8"/>
    <w:rsid w:val="007A03DB"/>
    <w:rsid w:val="007A12F4"/>
    <w:rsid w:val="007A1A84"/>
    <w:rsid w:val="007A31E1"/>
    <w:rsid w:val="007A35CD"/>
    <w:rsid w:val="007A3A34"/>
    <w:rsid w:val="007A3CC3"/>
    <w:rsid w:val="007A3E4E"/>
    <w:rsid w:val="007A40EA"/>
    <w:rsid w:val="007A56E8"/>
    <w:rsid w:val="007A5993"/>
    <w:rsid w:val="007B078C"/>
    <w:rsid w:val="007B0A5D"/>
    <w:rsid w:val="007B0DA2"/>
    <w:rsid w:val="007B1C40"/>
    <w:rsid w:val="007B6A9A"/>
    <w:rsid w:val="007B6C4E"/>
    <w:rsid w:val="007B7141"/>
    <w:rsid w:val="007B7C49"/>
    <w:rsid w:val="007B7CEF"/>
    <w:rsid w:val="007C0254"/>
    <w:rsid w:val="007C0CAF"/>
    <w:rsid w:val="007C3C62"/>
    <w:rsid w:val="007C4196"/>
    <w:rsid w:val="007C46C0"/>
    <w:rsid w:val="007C4B30"/>
    <w:rsid w:val="007C593C"/>
    <w:rsid w:val="007C7884"/>
    <w:rsid w:val="007C79A6"/>
    <w:rsid w:val="007D007C"/>
    <w:rsid w:val="007D0743"/>
    <w:rsid w:val="007D1610"/>
    <w:rsid w:val="007D1AC2"/>
    <w:rsid w:val="007D2821"/>
    <w:rsid w:val="007D382C"/>
    <w:rsid w:val="007D3C20"/>
    <w:rsid w:val="007D3D7F"/>
    <w:rsid w:val="007D50E3"/>
    <w:rsid w:val="007D5B76"/>
    <w:rsid w:val="007D69B0"/>
    <w:rsid w:val="007D69E7"/>
    <w:rsid w:val="007D6D96"/>
    <w:rsid w:val="007D7484"/>
    <w:rsid w:val="007E0945"/>
    <w:rsid w:val="007E1C1B"/>
    <w:rsid w:val="007E1C92"/>
    <w:rsid w:val="007E1E32"/>
    <w:rsid w:val="007E242C"/>
    <w:rsid w:val="007E359A"/>
    <w:rsid w:val="007E3709"/>
    <w:rsid w:val="007E3D42"/>
    <w:rsid w:val="007E49A8"/>
    <w:rsid w:val="007F08A3"/>
    <w:rsid w:val="007F0B43"/>
    <w:rsid w:val="007F0EB0"/>
    <w:rsid w:val="007F1261"/>
    <w:rsid w:val="007F1EB2"/>
    <w:rsid w:val="007F2468"/>
    <w:rsid w:val="007F2935"/>
    <w:rsid w:val="007F4E78"/>
    <w:rsid w:val="007F50F9"/>
    <w:rsid w:val="007F61E3"/>
    <w:rsid w:val="007F7AED"/>
    <w:rsid w:val="007F7C11"/>
    <w:rsid w:val="007F7DDD"/>
    <w:rsid w:val="00801B5E"/>
    <w:rsid w:val="00802354"/>
    <w:rsid w:val="00802BDF"/>
    <w:rsid w:val="0080397E"/>
    <w:rsid w:val="00804982"/>
    <w:rsid w:val="00805957"/>
    <w:rsid w:val="00805DED"/>
    <w:rsid w:val="00806E6E"/>
    <w:rsid w:val="00807803"/>
    <w:rsid w:val="008079A2"/>
    <w:rsid w:val="008101F4"/>
    <w:rsid w:val="008104E4"/>
    <w:rsid w:val="00811D90"/>
    <w:rsid w:val="008120AB"/>
    <w:rsid w:val="008122EB"/>
    <w:rsid w:val="008124BA"/>
    <w:rsid w:val="00812947"/>
    <w:rsid w:val="00812CA6"/>
    <w:rsid w:val="00812F82"/>
    <w:rsid w:val="0081417D"/>
    <w:rsid w:val="00814F6C"/>
    <w:rsid w:val="00821C6D"/>
    <w:rsid w:val="00821CB1"/>
    <w:rsid w:val="008221D0"/>
    <w:rsid w:val="0082291D"/>
    <w:rsid w:val="00823047"/>
    <w:rsid w:val="008248E6"/>
    <w:rsid w:val="00824E7E"/>
    <w:rsid w:val="00824EB4"/>
    <w:rsid w:val="0082542E"/>
    <w:rsid w:val="008254D2"/>
    <w:rsid w:val="00825697"/>
    <w:rsid w:val="00825D70"/>
    <w:rsid w:val="0082622B"/>
    <w:rsid w:val="00826232"/>
    <w:rsid w:val="00826431"/>
    <w:rsid w:val="00826674"/>
    <w:rsid w:val="008318C8"/>
    <w:rsid w:val="008329F6"/>
    <w:rsid w:val="00833C02"/>
    <w:rsid w:val="00834BDF"/>
    <w:rsid w:val="00834E74"/>
    <w:rsid w:val="00837045"/>
    <w:rsid w:val="00837643"/>
    <w:rsid w:val="008401F8"/>
    <w:rsid w:val="00840A79"/>
    <w:rsid w:val="00840B1C"/>
    <w:rsid w:val="008427D6"/>
    <w:rsid w:val="008436E5"/>
    <w:rsid w:val="008447EF"/>
    <w:rsid w:val="008463F5"/>
    <w:rsid w:val="00846B6A"/>
    <w:rsid w:val="00851143"/>
    <w:rsid w:val="008515D3"/>
    <w:rsid w:val="008519CB"/>
    <w:rsid w:val="00852282"/>
    <w:rsid w:val="00852769"/>
    <w:rsid w:val="00853646"/>
    <w:rsid w:val="00854101"/>
    <w:rsid w:val="00855033"/>
    <w:rsid w:val="0085554E"/>
    <w:rsid w:val="00861034"/>
    <w:rsid w:val="0086147D"/>
    <w:rsid w:val="00861845"/>
    <w:rsid w:val="00863D6D"/>
    <w:rsid w:val="00863E8E"/>
    <w:rsid w:val="00866639"/>
    <w:rsid w:val="00867499"/>
    <w:rsid w:val="0086789E"/>
    <w:rsid w:val="00867C58"/>
    <w:rsid w:val="00867F57"/>
    <w:rsid w:val="008707BA"/>
    <w:rsid w:val="00870C3B"/>
    <w:rsid w:val="00871EF6"/>
    <w:rsid w:val="00873212"/>
    <w:rsid w:val="00873D5E"/>
    <w:rsid w:val="0087451A"/>
    <w:rsid w:val="00874975"/>
    <w:rsid w:val="00874E44"/>
    <w:rsid w:val="00875427"/>
    <w:rsid w:val="0087566E"/>
    <w:rsid w:val="00875B06"/>
    <w:rsid w:val="00876816"/>
    <w:rsid w:val="00876D1C"/>
    <w:rsid w:val="008771AB"/>
    <w:rsid w:val="00877549"/>
    <w:rsid w:val="00877C22"/>
    <w:rsid w:val="00880A00"/>
    <w:rsid w:val="008810C2"/>
    <w:rsid w:val="008815DF"/>
    <w:rsid w:val="0088201F"/>
    <w:rsid w:val="008827ED"/>
    <w:rsid w:val="00883F0A"/>
    <w:rsid w:val="0088431B"/>
    <w:rsid w:val="00884A51"/>
    <w:rsid w:val="00884D7E"/>
    <w:rsid w:val="008857AD"/>
    <w:rsid w:val="008857B6"/>
    <w:rsid w:val="008861AB"/>
    <w:rsid w:val="00886479"/>
    <w:rsid w:val="0088731B"/>
    <w:rsid w:val="008874BB"/>
    <w:rsid w:val="0089120A"/>
    <w:rsid w:val="00891368"/>
    <w:rsid w:val="00891BFB"/>
    <w:rsid w:val="0089240E"/>
    <w:rsid w:val="00892D45"/>
    <w:rsid w:val="00893047"/>
    <w:rsid w:val="0089335C"/>
    <w:rsid w:val="008939E7"/>
    <w:rsid w:val="00893A64"/>
    <w:rsid w:val="00893ACE"/>
    <w:rsid w:val="00895264"/>
    <w:rsid w:val="008952F3"/>
    <w:rsid w:val="008959D4"/>
    <w:rsid w:val="008968E2"/>
    <w:rsid w:val="008A0F7B"/>
    <w:rsid w:val="008A1386"/>
    <w:rsid w:val="008A1432"/>
    <w:rsid w:val="008A1AF3"/>
    <w:rsid w:val="008A1B32"/>
    <w:rsid w:val="008A366A"/>
    <w:rsid w:val="008A36E7"/>
    <w:rsid w:val="008A370B"/>
    <w:rsid w:val="008A3B03"/>
    <w:rsid w:val="008A3BCF"/>
    <w:rsid w:val="008A3E1C"/>
    <w:rsid w:val="008A41B2"/>
    <w:rsid w:val="008A5F7C"/>
    <w:rsid w:val="008A67BA"/>
    <w:rsid w:val="008A6ED0"/>
    <w:rsid w:val="008A7FE1"/>
    <w:rsid w:val="008B0013"/>
    <w:rsid w:val="008B20AB"/>
    <w:rsid w:val="008B20B6"/>
    <w:rsid w:val="008B20DC"/>
    <w:rsid w:val="008B2C88"/>
    <w:rsid w:val="008B35F2"/>
    <w:rsid w:val="008B3DDE"/>
    <w:rsid w:val="008B483F"/>
    <w:rsid w:val="008B566F"/>
    <w:rsid w:val="008B6DA7"/>
    <w:rsid w:val="008B704A"/>
    <w:rsid w:val="008B7526"/>
    <w:rsid w:val="008B7627"/>
    <w:rsid w:val="008B7B07"/>
    <w:rsid w:val="008B7D8A"/>
    <w:rsid w:val="008B7EED"/>
    <w:rsid w:val="008C0DDB"/>
    <w:rsid w:val="008C1C84"/>
    <w:rsid w:val="008C4A8D"/>
    <w:rsid w:val="008C5256"/>
    <w:rsid w:val="008C5665"/>
    <w:rsid w:val="008C64E5"/>
    <w:rsid w:val="008C688F"/>
    <w:rsid w:val="008C7210"/>
    <w:rsid w:val="008C7A37"/>
    <w:rsid w:val="008D0BD8"/>
    <w:rsid w:val="008D0D09"/>
    <w:rsid w:val="008D17D8"/>
    <w:rsid w:val="008D2589"/>
    <w:rsid w:val="008D2B78"/>
    <w:rsid w:val="008D3914"/>
    <w:rsid w:val="008D4311"/>
    <w:rsid w:val="008D6358"/>
    <w:rsid w:val="008D7E4C"/>
    <w:rsid w:val="008D7F45"/>
    <w:rsid w:val="008E153B"/>
    <w:rsid w:val="008E2FD8"/>
    <w:rsid w:val="008E3588"/>
    <w:rsid w:val="008E3DEA"/>
    <w:rsid w:val="008E406B"/>
    <w:rsid w:val="008E4123"/>
    <w:rsid w:val="008E4F0E"/>
    <w:rsid w:val="008E4FD0"/>
    <w:rsid w:val="008E63C2"/>
    <w:rsid w:val="008E6D90"/>
    <w:rsid w:val="008E7AAF"/>
    <w:rsid w:val="008F0C87"/>
    <w:rsid w:val="008F0CA8"/>
    <w:rsid w:val="008F1932"/>
    <w:rsid w:val="008F1BB6"/>
    <w:rsid w:val="008F3CC1"/>
    <w:rsid w:val="008F4823"/>
    <w:rsid w:val="008F4E42"/>
    <w:rsid w:val="008F50C8"/>
    <w:rsid w:val="008F5D96"/>
    <w:rsid w:val="008F5EF4"/>
    <w:rsid w:val="00900565"/>
    <w:rsid w:val="00901D86"/>
    <w:rsid w:val="00902835"/>
    <w:rsid w:val="00903252"/>
    <w:rsid w:val="00903B4E"/>
    <w:rsid w:val="009040C1"/>
    <w:rsid w:val="0090436E"/>
    <w:rsid w:val="009063DE"/>
    <w:rsid w:val="00906C4E"/>
    <w:rsid w:val="009070B2"/>
    <w:rsid w:val="0090716A"/>
    <w:rsid w:val="009079F6"/>
    <w:rsid w:val="00910B96"/>
    <w:rsid w:val="009113EE"/>
    <w:rsid w:val="00913904"/>
    <w:rsid w:val="0091531A"/>
    <w:rsid w:val="00915509"/>
    <w:rsid w:val="00915BD3"/>
    <w:rsid w:val="00916A38"/>
    <w:rsid w:val="0091738F"/>
    <w:rsid w:val="00920D97"/>
    <w:rsid w:val="00921F7F"/>
    <w:rsid w:val="009224D1"/>
    <w:rsid w:val="0092285D"/>
    <w:rsid w:val="00924161"/>
    <w:rsid w:val="009248B9"/>
    <w:rsid w:val="00925CA8"/>
    <w:rsid w:val="00925E67"/>
    <w:rsid w:val="009266A3"/>
    <w:rsid w:val="00926EF3"/>
    <w:rsid w:val="009278FB"/>
    <w:rsid w:val="0093024C"/>
    <w:rsid w:val="009308B0"/>
    <w:rsid w:val="00930F9A"/>
    <w:rsid w:val="0093127E"/>
    <w:rsid w:val="009317D0"/>
    <w:rsid w:val="00932CD4"/>
    <w:rsid w:val="00933D5B"/>
    <w:rsid w:val="009340F9"/>
    <w:rsid w:val="009344EC"/>
    <w:rsid w:val="00934AEB"/>
    <w:rsid w:val="00934FF9"/>
    <w:rsid w:val="00935003"/>
    <w:rsid w:val="00935F17"/>
    <w:rsid w:val="00936E39"/>
    <w:rsid w:val="0094061F"/>
    <w:rsid w:val="00941F79"/>
    <w:rsid w:val="00942AE7"/>
    <w:rsid w:val="00942D22"/>
    <w:rsid w:val="00943A4A"/>
    <w:rsid w:val="009457AF"/>
    <w:rsid w:val="0094731B"/>
    <w:rsid w:val="00947B1B"/>
    <w:rsid w:val="00950017"/>
    <w:rsid w:val="00950081"/>
    <w:rsid w:val="00950A20"/>
    <w:rsid w:val="009510EF"/>
    <w:rsid w:val="009521AF"/>
    <w:rsid w:val="009523E8"/>
    <w:rsid w:val="00952C21"/>
    <w:rsid w:val="00952E0D"/>
    <w:rsid w:val="009532C8"/>
    <w:rsid w:val="009534DF"/>
    <w:rsid w:val="0095350B"/>
    <w:rsid w:val="009537C7"/>
    <w:rsid w:val="0095574F"/>
    <w:rsid w:val="00956E48"/>
    <w:rsid w:val="0095723C"/>
    <w:rsid w:val="00957638"/>
    <w:rsid w:val="00957C68"/>
    <w:rsid w:val="0096047A"/>
    <w:rsid w:val="00960FC9"/>
    <w:rsid w:val="0096199D"/>
    <w:rsid w:val="00962A27"/>
    <w:rsid w:val="00962EF7"/>
    <w:rsid w:val="009635E0"/>
    <w:rsid w:val="009636EE"/>
    <w:rsid w:val="00963B44"/>
    <w:rsid w:val="00963C86"/>
    <w:rsid w:val="00964AC4"/>
    <w:rsid w:val="009651DB"/>
    <w:rsid w:val="00965D0E"/>
    <w:rsid w:val="00970007"/>
    <w:rsid w:val="009723E5"/>
    <w:rsid w:val="009731B5"/>
    <w:rsid w:val="0097343A"/>
    <w:rsid w:val="00973FB0"/>
    <w:rsid w:val="0097402D"/>
    <w:rsid w:val="00974376"/>
    <w:rsid w:val="00974F0D"/>
    <w:rsid w:val="00975920"/>
    <w:rsid w:val="00980E07"/>
    <w:rsid w:val="00982303"/>
    <w:rsid w:val="009838C5"/>
    <w:rsid w:val="00984055"/>
    <w:rsid w:val="009854D8"/>
    <w:rsid w:val="0098578B"/>
    <w:rsid w:val="00986090"/>
    <w:rsid w:val="00986D8D"/>
    <w:rsid w:val="00992515"/>
    <w:rsid w:val="00992657"/>
    <w:rsid w:val="00993577"/>
    <w:rsid w:val="00993758"/>
    <w:rsid w:val="00993EAD"/>
    <w:rsid w:val="00994871"/>
    <w:rsid w:val="00994A8A"/>
    <w:rsid w:val="00995E86"/>
    <w:rsid w:val="00996BEA"/>
    <w:rsid w:val="00997E8F"/>
    <w:rsid w:val="009A0C0F"/>
    <w:rsid w:val="009A5E00"/>
    <w:rsid w:val="009A77F6"/>
    <w:rsid w:val="009A7A85"/>
    <w:rsid w:val="009B3589"/>
    <w:rsid w:val="009B3CEB"/>
    <w:rsid w:val="009B40B2"/>
    <w:rsid w:val="009B50E4"/>
    <w:rsid w:val="009B62BE"/>
    <w:rsid w:val="009B6AA0"/>
    <w:rsid w:val="009B6F4B"/>
    <w:rsid w:val="009C0E39"/>
    <w:rsid w:val="009C0F60"/>
    <w:rsid w:val="009C0FDC"/>
    <w:rsid w:val="009C459A"/>
    <w:rsid w:val="009C580F"/>
    <w:rsid w:val="009C5840"/>
    <w:rsid w:val="009C6151"/>
    <w:rsid w:val="009C64AD"/>
    <w:rsid w:val="009C6552"/>
    <w:rsid w:val="009C6553"/>
    <w:rsid w:val="009C6996"/>
    <w:rsid w:val="009C6CD0"/>
    <w:rsid w:val="009C73EC"/>
    <w:rsid w:val="009D0BD3"/>
    <w:rsid w:val="009D10A4"/>
    <w:rsid w:val="009D16C9"/>
    <w:rsid w:val="009D1771"/>
    <w:rsid w:val="009D30AD"/>
    <w:rsid w:val="009D3608"/>
    <w:rsid w:val="009D6573"/>
    <w:rsid w:val="009D67ED"/>
    <w:rsid w:val="009D6FA2"/>
    <w:rsid w:val="009D7405"/>
    <w:rsid w:val="009E08EA"/>
    <w:rsid w:val="009E102A"/>
    <w:rsid w:val="009E119E"/>
    <w:rsid w:val="009E12A5"/>
    <w:rsid w:val="009E1C54"/>
    <w:rsid w:val="009E1FE4"/>
    <w:rsid w:val="009E2671"/>
    <w:rsid w:val="009E2774"/>
    <w:rsid w:val="009E30BB"/>
    <w:rsid w:val="009E3F19"/>
    <w:rsid w:val="009E44AA"/>
    <w:rsid w:val="009E4814"/>
    <w:rsid w:val="009E55B5"/>
    <w:rsid w:val="009E56A4"/>
    <w:rsid w:val="009E5C1F"/>
    <w:rsid w:val="009E607F"/>
    <w:rsid w:val="009E66EB"/>
    <w:rsid w:val="009E76D5"/>
    <w:rsid w:val="009F0897"/>
    <w:rsid w:val="009F0E97"/>
    <w:rsid w:val="009F1855"/>
    <w:rsid w:val="009F1EFD"/>
    <w:rsid w:val="009F2019"/>
    <w:rsid w:val="009F316D"/>
    <w:rsid w:val="009F4310"/>
    <w:rsid w:val="009F564E"/>
    <w:rsid w:val="009F7A3F"/>
    <w:rsid w:val="00A00009"/>
    <w:rsid w:val="00A00144"/>
    <w:rsid w:val="00A00A7E"/>
    <w:rsid w:val="00A00E7F"/>
    <w:rsid w:val="00A014BD"/>
    <w:rsid w:val="00A0158E"/>
    <w:rsid w:val="00A02399"/>
    <w:rsid w:val="00A02A26"/>
    <w:rsid w:val="00A0391A"/>
    <w:rsid w:val="00A05C40"/>
    <w:rsid w:val="00A05C9A"/>
    <w:rsid w:val="00A07AA7"/>
    <w:rsid w:val="00A07D31"/>
    <w:rsid w:val="00A105A3"/>
    <w:rsid w:val="00A1148B"/>
    <w:rsid w:val="00A115F0"/>
    <w:rsid w:val="00A1221B"/>
    <w:rsid w:val="00A134E5"/>
    <w:rsid w:val="00A1409B"/>
    <w:rsid w:val="00A1501E"/>
    <w:rsid w:val="00A151A8"/>
    <w:rsid w:val="00A15A78"/>
    <w:rsid w:val="00A16389"/>
    <w:rsid w:val="00A174FD"/>
    <w:rsid w:val="00A17853"/>
    <w:rsid w:val="00A17F7C"/>
    <w:rsid w:val="00A23655"/>
    <w:rsid w:val="00A23894"/>
    <w:rsid w:val="00A239B7"/>
    <w:rsid w:val="00A23CFD"/>
    <w:rsid w:val="00A24256"/>
    <w:rsid w:val="00A259DC"/>
    <w:rsid w:val="00A261F8"/>
    <w:rsid w:val="00A26FB5"/>
    <w:rsid w:val="00A278C1"/>
    <w:rsid w:val="00A27910"/>
    <w:rsid w:val="00A30E5B"/>
    <w:rsid w:val="00A31210"/>
    <w:rsid w:val="00A3330E"/>
    <w:rsid w:val="00A338EB"/>
    <w:rsid w:val="00A3449D"/>
    <w:rsid w:val="00A35ECE"/>
    <w:rsid w:val="00A36646"/>
    <w:rsid w:val="00A36D29"/>
    <w:rsid w:val="00A37D99"/>
    <w:rsid w:val="00A42230"/>
    <w:rsid w:val="00A4317C"/>
    <w:rsid w:val="00A435F0"/>
    <w:rsid w:val="00A4457B"/>
    <w:rsid w:val="00A44D37"/>
    <w:rsid w:val="00A45182"/>
    <w:rsid w:val="00A45312"/>
    <w:rsid w:val="00A46EE1"/>
    <w:rsid w:val="00A4731D"/>
    <w:rsid w:val="00A477DF"/>
    <w:rsid w:val="00A50355"/>
    <w:rsid w:val="00A51945"/>
    <w:rsid w:val="00A519F4"/>
    <w:rsid w:val="00A51A53"/>
    <w:rsid w:val="00A51E35"/>
    <w:rsid w:val="00A5301C"/>
    <w:rsid w:val="00A543CF"/>
    <w:rsid w:val="00A54420"/>
    <w:rsid w:val="00A54D60"/>
    <w:rsid w:val="00A559EF"/>
    <w:rsid w:val="00A55EEB"/>
    <w:rsid w:val="00A56A5D"/>
    <w:rsid w:val="00A56DBA"/>
    <w:rsid w:val="00A57344"/>
    <w:rsid w:val="00A60D5F"/>
    <w:rsid w:val="00A613DE"/>
    <w:rsid w:val="00A62E31"/>
    <w:rsid w:val="00A63768"/>
    <w:rsid w:val="00A640DD"/>
    <w:rsid w:val="00A649FA"/>
    <w:rsid w:val="00A65F75"/>
    <w:rsid w:val="00A664A1"/>
    <w:rsid w:val="00A6666A"/>
    <w:rsid w:val="00A66773"/>
    <w:rsid w:val="00A678E4"/>
    <w:rsid w:val="00A71035"/>
    <w:rsid w:val="00A7107E"/>
    <w:rsid w:val="00A72CD4"/>
    <w:rsid w:val="00A72F69"/>
    <w:rsid w:val="00A73AF3"/>
    <w:rsid w:val="00A73FE0"/>
    <w:rsid w:val="00A74297"/>
    <w:rsid w:val="00A74796"/>
    <w:rsid w:val="00A74DC5"/>
    <w:rsid w:val="00A74F2D"/>
    <w:rsid w:val="00A76BC7"/>
    <w:rsid w:val="00A77567"/>
    <w:rsid w:val="00A8044D"/>
    <w:rsid w:val="00A80A21"/>
    <w:rsid w:val="00A80BBB"/>
    <w:rsid w:val="00A80CC2"/>
    <w:rsid w:val="00A80E33"/>
    <w:rsid w:val="00A819B9"/>
    <w:rsid w:val="00A823DF"/>
    <w:rsid w:val="00A823E4"/>
    <w:rsid w:val="00A82AE5"/>
    <w:rsid w:val="00A82F35"/>
    <w:rsid w:val="00A83118"/>
    <w:rsid w:val="00A83AD2"/>
    <w:rsid w:val="00A83F98"/>
    <w:rsid w:val="00A84BF2"/>
    <w:rsid w:val="00A84D4E"/>
    <w:rsid w:val="00A85D6C"/>
    <w:rsid w:val="00A87F97"/>
    <w:rsid w:val="00A90000"/>
    <w:rsid w:val="00A90C47"/>
    <w:rsid w:val="00A92D80"/>
    <w:rsid w:val="00A94959"/>
    <w:rsid w:val="00A953F9"/>
    <w:rsid w:val="00A9580D"/>
    <w:rsid w:val="00A9743D"/>
    <w:rsid w:val="00A974F1"/>
    <w:rsid w:val="00A97635"/>
    <w:rsid w:val="00A97DE6"/>
    <w:rsid w:val="00AA037C"/>
    <w:rsid w:val="00AA0F24"/>
    <w:rsid w:val="00AA1ADD"/>
    <w:rsid w:val="00AA1F9B"/>
    <w:rsid w:val="00AA2B4E"/>
    <w:rsid w:val="00AA3B15"/>
    <w:rsid w:val="00AA457D"/>
    <w:rsid w:val="00AA4784"/>
    <w:rsid w:val="00AA580A"/>
    <w:rsid w:val="00AA5BF7"/>
    <w:rsid w:val="00AA6E8D"/>
    <w:rsid w:val="00AA7094"/>
    <w:rsid w:val="00AA7B4E"/>
    <w:rsid w:val="00AB002B"/>
    <w:rsid w:val="00AB0ACD"/>
    <w:rsid w:val="00AB10C6"/>
    <w:rsid w:val="00AB11EB"/>
    <w:rsid w:val="00AB12BC"/>
    <w:rsid w:val="00AB29DB"/>
    <w:rsid w:val="00AB3D07"/>
    <w:rsid w:val="00AB43ED"/>
    <w:rsid w:val="00AB54AB"/>
    <w:rsid w:val="00AB5DE3"/>
    <w:rsid w:val="00AB5F67"/>
    <w:rsid w:val="00AB63A5"/>
    <w:rsid w:val="00AB64E3"/>
    <w:rsid w:val="00AB695F"/>
    <w:rsid w:val="00AB6E5C"/>
    <w:rsid w:val="00AB7186"/>
    <w:rsid w:val="00AB798F"/>
    <w:rsid w:val="00AB79D5"/>
    <w:rsid w:val="00AB7F1B"/>
    <w:rsid w:val="00AC0373"/>
    <w:rsid w:val="00AC19AC"/>
    <w:rsid w:val="00AC1F32"/>
    <w:rsid w:val="00AC2B80"/>
    <w:rsid w:val="00AC2E5C"/>
    <w:rsid w:val="00AC36C8"/>
    <w:rsid w:val="00AC46F7"/>
    <w:rsid w:val="00AC5814"/>
    <w:rsid w:val="00AC5942"/>
    <w:rsid w:val="00AC6BEE"/>
    <w:rsid w:val="00AC70B1"/>
    <w:rsid w:val="00AC7301"/>
    <w:rsid w:val="00AC7AC0"/>
    <w:rsid w:val="00AC7C01"/>
    <w:rsid w:val="00AD076E"/>
    <w:rsid w:val="00AD0A19"/>
    <w:rsid w:val="00AD10E1"/>
    <w:rsid w:val="00AD14BA"/>
    <w:rsid w:val="00AD2C77"/>
    <w:rsid w:val="00AD39F1"/>
    <w:rsid w:val="00AD3E28"/>
    <w:rsid w:val="00AD55BC"/>
    <w:rsid w:val="00AD5B6A"/>
    <w:rsid w:val="00AD64DD"/>
    <w:rsid w:val="00AD6A05"/>
    <w:rsid w:val="00AD755D"/>
    <w:rsid w:val="00AE00E3"/>
    <w:rsid w:val="00AE0AF4"/>
    <w:rsid w:val="00AE219E"/>
    <w:rsid w:val="00AE3DFE"/>
    <w:rsid w:val="00AE732D"/>
    <w:rsid w:val="00AE7F08"/>
    <w:rsid w:val="00AF09A2"/>
    <w:rsid w:val="00AF0A27"/>
    <w:rsid w:val="00AF101F"/>
    <w:rsid w:val="00AF2457"/>
    <w:rsid w:val="00AF2FF1"/>
    <w:rsid w:val="00AF3D58"/>
    <w:rsid w:val="00AF437D"/>
    <w:rsid w:val="00AF4BF6"/>
    <w:rsid w:val="00AF60A1"/>
    <w:rsid w:val="00AF7C17"/>
    <w:rsid w:val="00B00001"/>
    <w:rsid w:val="00B01829"/>
    <w:rsid w:val="00B027AA"/>
    <w:rsid w:val="00B043C5"/>
    <w:rsid w:val="00B04A6E"/>
    <w:rsid w:val="00B05169"/>
    <w:rsid w:val="00B06865"/>
    <w:rsid w:val="00B06B2E"/>
    <w:rsid w:val="00B07AAD"/>
    <w:rsid w:val="00B100D9"/>
    <w:rsid w:val="00B10703"/>
    <w:rsid w:val="00B10A91"/>
    <w:rsid w:val="00B11194"/>
    <w:rsid w:val="00B11273"/>
    <w:rsid w:val="00B11427"/>
    <w:rsid w:val="00B12BB7"/>
    <w:rsid w:val="00B12CA7"/>
    <w:rsid w:val="00B13015"/>
    <w:rsid w:val="00B1422B"/>
    <w:rsid w:val="00B14FC8"/>
    <w:rsid w:val="00B159FE"/>
    <w:rsid w:val="00B15A14"/>
    <w:rsid w:val="00B17A17"/>
    <w:rsid w:val="00B17A8A"/>
    <w:rsid w:val="00B17F97"/>
    <w:rsid w:val="00B202AF"/>
    <w:rsid w:val="00B20D7D"/>
    <w:rsid w:val="00B21C02"/>
    <w:rsid w:val="00B21D2F"/>
    <w:rsid w:val="00B22594"/>
    <w:rsid w:val="00B226D6"/>
    <w:rsid w:val="00B226FA"/>
    <w:rsid w:val="00B23135"/>
    <w:rsid w:val="00B23EC6"/>
    <w:rsid w:val="00B23EF9"/>
    <w:rsid w:val="00B23FF4"/>
    <w:rsid w:val="00B2632D"/>
    <w:rsid w:val="00B266EF"/>
    <w:rsid w:val="00B27AC1"/>
    <w:rsid w:val="00B3078E"/>
    <w:rsid w:val="00B30EC9"/>
    <w:rsid w:val="00B355CC"/>
    <w:rsid w:val="00B35655"/>
    <w:rsid w:val="00B358B3"/>
    <w:rsid w:val="00B35F14"/>
    <w:rsid w:val="00B36698"/>
    <w:rsid w:val="00B3713F"/>
    <w:rsid w:val="00B4069B"/>
    <w:rsid w:val="00B40B9C"/>
    <w:rsid w:val="00B4140D"/>
    <w:rsid w:val="00B42DAC"/>
    <w:rsid w:val="00B42E18"/>
    <w:rsid w:val="00B4324B"/>
    <w:rsid w:val="00B438FE"/>
    <w:rsid w:val="00B43FF7"/>
    <w:rsid w:val="00B44B50"/>
    <w:rsid w:val="00B454C5"/>
    <w:rsid w:val="00B455C9"/>
    <w:rsid w:val="00B46665"/>
    <w:rsid w:val="00B46C93"/>
    <w:rsid w:val="00B4742A"/>
    <w:rsid w:val="00B5153D"/>
    <w:rsid w:val="00B548DF"/>
    <w:rsid w:val="00B54EDA"/>
    <w:rsid w:val="00B55ACF"/>
    <w:rsid w:val="00B55C27"/>
    <w:rsid w:val="00B55CB0"/>
    <w:rsid w:val="00B56F66"/>
    <w:rsid w:val="00B60218"/>
    <w:rsid w:val="00B60439"/>
    <w:rsid w:val="00B606DE"/>
    <w:rsid w:val="00B60E74"/>
    <w:rsid w:val="00B64D96"/>
    <w:rsid w:val="00B64EDF"/>
    <w:rsid w:val="00B65840"/>
    <w:rsid w:val="00B677B3"/>
    <w:rsid w:val="00B67992"/>
    <w:rsid w:val="00B7059B"/>
    <w:rsid w:val="00B70733"/>
    <w:rsid w:val="00B71767"/>
    <w:rsid w:val="00B71D60"/>
    <w:rsid w:val="00B725F3"/>
    <w:rsid w:val="00B73364"/>
    <w:rsid w:val="00B74C17"/>
    <w:rsid w:val="00B7588C"/>
    <w:rsid w:val="00B76606"/>
    <w:rsid w:val="00B76607"/>
    <w:rsid w:val="00B76979"/>
    <w:rsid w:val="00B7745B"/>
    <w:rsid w:val="00B77479"/>
    <w:rsid w:val="00B77D09"/>
    <w:rsid w:val="00B80C00"/>
    <w:rsid w:val="00B81BA4"/>
    <w:rsid w:val="00B81CCA"/>
    <w:rsid w:val="00B82188"/>
    <w:rsid w:val="00B82636"/>
    <w:rsid w:val="00B8306F"/>
    <w:rsid w:val="00B830AD"/>
    <w:rsid w:val="00B8329B"/>
    <w:rsid w:val="00B83E97"/>
    <w:rsid w:val="00B84437"/>
    <w:rsid w:val="00B84484"/>
    <w:rsid w:val="00B84FD9"/>
    <w:rsid w:val="00B85362"/>
    <w:rsid w:val="00B856CF"/>
    <w:rsid w:val="00B85FB8"/>
    <w:rsid w:val="00B86850"/>
    <w:rsid w:val="00B86DEB"/>
    <w:rsid w:val="00B87596"/>
    <w:rsid w:val="00B876DF"/>
    <w:rsid w:val="00B87BE3"/>
    <w:rsid w:val="00B87E89"/>
    <w:rsid w:val="00B90089"/>
    <w:rsid w:val="00B90B2E"/>
    <w:rsid w:val="00B92AD5"/>
    <w:rsid w:val="00B92B9F"/>
    <w:rsid w:val="00B943BE"/>
    <w:rsid w:val="00B94949"/>
    <w:rsid w:val="00B95462"/>
    <w:rsid w:val="00B963CC"/>
    <w:rsid w:val="00B971AD"/>
    <w:rsid w:val="00B97E97"/>
    <w:rsid w:val="00BA02BC"/>
    <w:rsid w:val="00BA0841"/>
    <w:rsid w:val="00BA0D54"/>
    <w:rsid w:val="00BA1117"/>
    <w:rsid w:val="00BA1A8A"/>
    <w:rsid w:val="00BA21F3"/>
    <w:rsid w:val="00BA3513"/>
    <w:rsid w:val="00BA3584"/>
    <w:rsid w:val="00BA4028"/>
    <w:rsid w:val="00BA452C"/>
    <w:rsid w:val="00BA4958"/>
    <w:rsid w:val="00BA4F67"/>
    <w:rsid w:val="00BA5211"/>
    <w:rsid w:val="00BA55F5"/>
    <w:rsid w:val="00BA5ECA"/>
    <w:rsid w:val="00BA6206"/>
    <w:rsid w:val="00BB0A4A"/>
    <w:rsid w:val="00BB0BFB"/>
    <w:rsid w:val="00BB0EC3"/>
    <w:rsid w:val="00BB1F26"/>
    <w:rsid w:val="00BB20F3"/>
    <w:rsid w:val="00BB2655"/>
    <w:rsid w:val="00BB3FE6"/>
    <w:rsid w:val="00BB465A"/>
    <w:rsid w:val="00BB4E1F"/>
    <w:rsid w:val="00BB52B6"/>
    <w:rsid w:val="00BB595A"/>
    <w:rsid w:val="00BB5DC9"/>
    <w:rsid w:val="00BB63B7"/>
    <w:rsid w:val="00BB6E4A"/>
    <w:rsid w:val="00BB7339"/>
    <w:rsid w:val="00BB7822"/>
    <w:rsid w:val="00BC0F32"/>
    <w:rsid w:val="00BC1260"/>
    <w:rsid w:val="00BC12E0"/>
    <w:rsid w:val="00BC1533"/>
    <w:rsid w:val="00BC1759"/>
    <w:rsid w:val="00BC417A"/>
    <w:rsid w:val="00BC516E"/>
    <w:rsid w:val="00BC69E9"/>
    <w:rsid w:val="00BD02D1"/>
    <w:rsid w:val="00BD097B"/>
    <w:rsid w:val="00BD0CD3"/>
    <w:rsid w:val="00BD29C6"/>
    <w:rsid w:val="00BD2D5A"/>
    <w:rsid w:val="00BD4774"/>
    <w:rsid w:val="00BD48E4"/>
    <w:rsid w:val="00BD4B6A"/>
    <w:rsid w:val="00BD5BDE"/>
    <w:rsid w:val="00BD6091"/>
    <w:rsid w:val="00BD7C6E"/>
    <w:rsid w:val="00BE0176"/>
    <w:rsid w:val="00BE1307"/>
    <w:rsid w:val="00BE1F8B"/>
    <w:rsid w:val="00BE3062"/>
    <w:rsid w:val="00BE30B7"/>
    <w:rsid w:val="00BE34E6"/>
    <w:rsid w:val="00BE4354"/>
    <w:rsid w:val="00BE452A"/>
    <w:rsid w:val="00BE519E"/>
    <w:rsid w:val="00BE6F57"/>
    <w:rsid w:val="00BF1E1F"/>
    <w:rsid w:val="00BF2B18"/>
    <w:rsid w:val="00BF5F6E"/>
    <w:rsid w:val="00BF61A1"/>
    <w:rsid w:val="00BF748D"/>
    <w:rsid w:val="00BF76EA"/>
    <w:rsid w:val="00BF799F"/>
    <w:rsid w:val="00C01D0B"/>
    <w:rsid w:val="00C0377F"/>
    <w:rsid w:val="00C0527D"/>
    <w:rsid w:val="00C061D6"/>
    <w:rsid w:val="00C065F7"/>
    <w:rsid w:val="00C068A5"/>
    <w:rsid w:val="00C06D4F"/>
    <w:rsid w:val="00C0728A"/>
    <w:rsid w:val="00C07711"/>
    <w:rsid w:val="00C07AA5"/>
    <w:rsid w:val="00C11A88"/>
    <w:rsid w:val="00C11B68"/>
    <w:rsid w:val="00C13EC4"/>
    <w:rsid w:val="00C14776"/>
    <w:rsid w:val="00C151C6"/>
    <w:rsid w:val="00C15315"/>
    <w:rsid w:val="00C16B59"/>
    <w:rsid w:val="00C17A23"/>
    <w:rsid w:val="00C20D3B"/>
    <w:rsid w:val="00C21951"/>
    <w:rsid w:val="00C21D73"/>
    <w:rsid w:val="00C22445"/>
    <w:rsid w:val="00C2313B"/>
    <w:rsid w:val="00C233BC"/>
    <w:rsid w:val="00C23A7F"/>
    <w:rsid w:val="00C26C69"/>
    <w:rsid w:val="00C27A91"/>
    <w:rsid w:val="00C30592"/>
    <w:rsid w:val="00C311F6"/>
    <w:rsid w:val="00C31A96"/>
    <w:rsid w:val="00C31EAC"/>
    <w:rsid w:val="00C32B22"/>
    <w:rsid w:val="00C32E08"/>
    <w:rsid w:val="00C32F14"/>
    <w:rsid w:val="00C32FD0"/>
    <w:rsid w:val="00C33164"/>
    <w:rsid w:val="00C331A8"/>
    <w:rsid w:val="00C34063"/>
    <w:rsid w:val="00C342E0"/>
    <w:rsid w:val="00C348CB"/>
    <w:rsid w:val="00C34CDC"/>
    <w:rsid w:val="00C351E4"/>
    <w:rsid w:val="00C35209"/>
    <w:rsid w:val="00C35283"/>
    <w:rsid w:val="00C355D9"/>
    <w:rsid w:val="00C36457"/>
    <w:rsid w:val="00C3689D"/>
    <w:rsid w:val="00C37454"/>
    <w:rsid w:val="00C40B5E"/>
    <w:rsid w:val="00C40C60"/>
    <w:rsid w:val="00C40E8F"/>
    <w:rsid w:val="00C41186"/>
    <w:rsid w:val="00C41864"/>
    <w:rsid w:val="00C419D9"/>
    <w:rsid w:val="00C43AE7"/>
    <w:rsid w:val="00C43ED2"/>
    <w:rsid w:val="00C45215"/>
    <w:rsid w:val="00C456E8"/>
    <w:rsid w:val="00C47863"/>
    <w:rsid w:val="00C50695"/>
    <w:rsid w:val="00C515D9"/>
    <w:rsid w:val="00C5232B"/>
    <w:rsid w:val="00C52928"/>
    <w:rsid w:val="00C53209"/>
    <w:rsid w:val="00C5385C"/>
    <w:rsid w:val="00C5481A"/>
    <w:rsid w:val="00C54A5C"/>
    <w:rsid w:val="00C561F8"/>
    <w:rsid w:val="00C57362"/>
    <w:rsid w:val="00C577F8"/>
    <w:rsid w:val="00C57835"/>
    <w:rsid w:val="00C5796F"/>
    <w:rsid w:val="00C57A62"/>
    <w:rsid w:val="00C600F5"/>
    <w:rsid w:val="00C60BC6"/>
    <w:rsid w:val="00C6119A"/>
    <w:rsid w:val="00C612BB"/>
    <w:rsid w:val="00C61E88"/>
    <w:rsid w:val="00C622C7"/>
    <w:rsid w:val="00C630AF"/>
    <w:rsid w:val="00C655F1"/>
    <w:rsid w:val="00C66C6D"/>
    <w:rsid w:val="00C67BEE"/>
    <w:rsid w:val="00C71E84"/>
    <w:rsid w:val="00C722E0"/>
    <w:rsid w:val="00C72494"/>
    <w:rsid w:val="00C7259C"/>
    <w:rsid w:val="00C74545"/>
    <w:rsid w:val="00C757A6"/>
    <w:rsid w:val="00C75BAC"/>
    <w:rsid w:val="00C75EE0"/>
    <w:rsid w:val="00C76062"/>
    <w:rsid w:val="00C76529"/>
    <w:rsid w:val="00C768A3"/>
    <w:rsid w:val="00C8261B"/>
    <w:rsid w:val="00C8402A"/>
    <w:rsid w:val="00C84769"/>
    <w:rsid w:val="00C847D1"/>
    <w:rsid w:val="00C85959"/>
    <w:rsid w:val="00C86E53"/>
    <w:rsid w:val="00C9015C"/>
    <w:rsid w:val="00C923C2"/>
    <w:rsid w:val="00C924F1"/>
    <w:rsid w:val="00C92982"/>
    <w:rsid w:val="00C9310D"/>
    <w:rsid w:val="00C93A6B"/>
    <w:rsid w:val="00C9408C"/>
    <w:rsid w:val="00C9471C"/>
    <w:rsid w:val="00C958A0"/>
    <w:rsid w:val="00C95F80"/>
    <w:rsid w:val="00C96820"/>
    <w:rsid w:val="00C976E9"/>
    <w:rsid w:val="00CA01D9"/>
    <w:rsid w:val="00CA0878"/>
    <w:rsid w:val="00CA1452"/>
    <w:rsid w:val="00CA3173"/>
    <w:rsid w:val="00CA3F7B"/>
    <w:rsid w:val="00CA4EFD"/>
    <w:rsid w:val="00CA515F"/>
    <w:rsid w:val="00CA6066"/>
    <w:rsid w:val="00CA77F7"/>
    <w:rsid w:val="00CA7875"/>
    <w:rsid w:val="00CA79BA"/>
    <w:rsid w:val="00CA7A32"/>
    <w:rsid w:val="00CA7C33"/>
    <w:rsid w:val="00CB004A"/>
    <w:rsid w:val="00CB05E3"/>
    <w:rsid w:val="00CB08D3"/>
    <w:rsid w:val="00CB0F4D"/>
    <w:rsid w:val="00CB23E7"/>
    <w:rsid w:val="00CB3B1D"/>
    <w:rsid w:val="00CB4A2A"/>
    <w:rsid w:val="00CB5949"/>
    <w:rsid w:val="00CB5EB6"/>
    <w:rsid w:val="00CB6C9A"/>
    <w:rsid w:val="00CB79A9"/>
    <w:rsid w:val="00CC13A2"/>
    <w:rsid w:val="00CC1481"/>
    <w:rsid w:val="00CC2F91"/>
    <w:rsid w:val="00CC35AD"/>
    <w:rsid w:val="00CC4045"/>
    <w:rsid w:val="00CC5399"/>
    <w:rsid w:val="00CC61A7"/>
    <w:rsid w:val="00CD088A"/>
    <w:rsid w:val="00CD0F47"/>
    <w:rsid w:val="00CD15DE"/>
    <w:rsid w:val="00CD1892"/>
    <w:rsid w:val="00CD1A3D"/>
    <w:rsid w:val="00CD2A31"/>
    <w:rsid w:val="00CD2F0D"/>
    <w:rsid w:val="00CD4D7D"/>
    <w:rsid w:val="00CD5184"/>
    <w:rsid w:val="00CD5DF8"/>
    <w:rsid w:val="00CD67E6"/>
    <w:rsid w:val="00CD6EF2"/>
    <w:rsid w:val="00CD711C"/>
    <w:rsid w:val="00CD7CF0"/>
    <w:rsid w:val="00CE08D7"/>
    <w:rsid w:val="00CE189F"/>
    <w:rsid w:val="00CE1F80"/>
    <w:rsid w:val="00CE24B6"/>
    <w:rsid w:val="00CE3F5C"/>
    <w:rsid w:val="00CE4AED"/>
    <w:rsid w:val="00CE4C98"/>
    <w:rsid w:val="00CE557E"/>
    <w:rsid w:val="00CE597D"/>
    <w:rsid w:val="00CE7E8B"/>
    <w:rsid w:val="00CE7FA5"/>
    <w:rsid w:val="00CE7FE1"/>
    <w:rsid w:val="00CF053C"/>
    <w:rsid w:val="00CF0845"/>
    <w:rsid w:val="00CF10EF"/>
    <w:rsid w:val="00CF12CD"/>
    <w:rsid w:val="00CF1D1E"/>
    <w:rsid w:val="00CF229C"/>
    <w:rsid w:val="00CF2872"/>
    <w:rsid w:val="00CF3244"/>
    <w:rsid w:val="00CF5117"/>
    <w:rsid w:val="00CF550B"/>
    <w:rsid w:val="00CF57B5"/>
    <w:rsid w:val="00CF6492"/>
    <w:rsid w:val="00CF655A"/>
    <w:rsid w:val="00CF6A0E"/>
    <w:rsid w:val="00CF7376"/>
    <w:rsid w:val="00CF7ECF"/>
    <w:rsid w:val="00CF7EEB"/>
    <w:rsid w:val="00D0024B"/>
    <w:rsid w:val="00D0111E"/>
    <w:rsid w:val="00D0113F"/>
    <w:rsid w:val="00D014EF"/>
    <w:rsid w:val="00D01677"/>
    <w:rsid w:val="00D021D1"/>
    <w:rsid w:val="00D02295"/>
    <w:rsid w:val="00D023D7"/>
    <w:rsid w:val="00D037C2"/>
    <w:rsid w:val="00D03E6D"/>
    <w:rsid w:val="00D04A92"/>
    <w:rsid w:val="00D05C28"/>
    <w:rsid w:val="00D06772"/>
    <w:rsid w:val="00D06B30"/>
    <w:rsid w:val="00D07F39"/>
    <w:rsid w:val="00D1041D"/>
    <w:rsid w:val="00D10C3A"/>
    <w:rsid w:val="00D1138A"/>
    <w:rsid w:val="00D11428"/>
    <w:rsid w:val="00D114E5"/>
    <w:rsid w:val="00D116B3"/>
    <w:rsid w:val="00D11F7D"/>
    <w:rsid w:val="00D12CC0"/>
    <w:rsid w:val="00D12EC5"/>
    <w:rsid w:val="00D1320C"/>
    <w:rsid w:val="00D137A1"/>
    <w:rsid w:val="00D147DD"/>
    <w:rsid w:val="00D14CD7"/>
    <w:rsid w:val="00D1608E"/>
    <w:rsid w:val="00D1744F"/>
    <w:rsid w:val="00D20D44"/>
    <w:rsid w:val="00D21B57"/>
    <w:rsid w:val="00D227AD"/>
    <w:rsid w:val="00D22F3D"/>
    <w:rsid w:val="00D23A59"/>
    <w:rsid w:val="00D240F2"/>
    <w:rsid w:val="00D25511"/>
    <w:rsid w:val="00D262D0"/>
    <w:rsid w:val="00D264FE"/>
    <w:rsid w:val="00D265BB"/>
    <w:rsid w:val="00D2679F"/>
    <w:rsid w:val="00D27578"/>
    <w:rsid w:val="00D303C4"/>
    <w:rsid w:val="00D309E5"/>
    <w:rsid w:val="00D30E2E"/>
    <w:rsid w:val="00D324D0"/>
    <w:rsid w:val="00D32A28"/>
    <w:rsid w:val="00D33A85"/>
    <w:rsid w:val="00D35A2A"/>
    <w:rsid w:val="00D365E1"/>
    <w:rsid w:val="00D37516"/>
    <w:rsid w:val="00D37968"/>
    <w:rsid w:val="00D37B0B"/>
    <w:rsid w:val="00D40B07"/>
    <w:rsid w:val="00D4106B"/>
    <w:rsid w:val="00D41B7A"/>
    <w:rsid w:val="00D41F5B"/>
    <w:rsid w:val="00D42731"/>
    <w:rsid w:val="00D427AC"/>
    <w:rsid w:val="00D42AA1"/>
    <w:rsid w:val="00D44061"/>
    <w:rsid w:val="00D44894"/>
    <w:rsid w:val="00D44E83"/>
    <w:rsid w:val="00D4532D"/>
    <w:rsid w:val="00D45D63"/>
    <w:rsid w:val="00D46190"/>
    <w:rsid w:val="00D470CB"/>
    <w:rsid w:val="00D501E7"/>
    <w:rsid w:val="00D5022F"/>
    <w:rsid w:val="00D50368"/>
    <w:rsid w:val="00D508AA"/>
    <w:rsid w:val="00D50FF2"/>
    <w:rsid w:val="00D5425C"/>
    <w:rsid w:val="00D55B9A"/>
    <w:rsid w:val="00D56BA6"/>
    <w:rsid w:val="00D600DA"/>
    <w:rsid w:val="00D61050"/>
    <w:rsid w:val="00D6190B"/>
    <w:rsid w:val="00D61F13"/>
    <w:rsid w:val="00D62528"/>
    <w:rsid w:val="00D62C67"/>
    <w:rsid w:val="00D62F5C"/>
    <w:rsid w:val="00D6397F"/>
    <w:rsid w:val="00D639C5"/>
    <w:rsid w:val="00D646D6"/>
    <w:rsid w:val="00D65479"/>
    <w:rsid w:val="00D66659"/>
    <w:rsid w:val="00D67571"/>
    <w:rsid w:val="00D70920"/>
    <w:rsid w:val="00D71D23"/>
    <w:rsid w:val="00D727B0"/>
    <w:rsid w:val="00D72CC5"/>
    <w:rsid w:val="00D72E21"/>
    <w:rsid w:val="00D74727"/>
    <w:rsid w:val="00D74DDA"/>
    <w:rsid w:val="00D75D6E"/>
    <w:rsid w:val="00D75E70"/>
    <w:rsid w:val="00D76736"/>
    <w:rsid w:val="00D7681A"/>
    <w:rsid w:val="00D76B43"/>
    <w:rsid w:val="00D77FC0"/>
    <w:rsid w:val="00D8054F"/>
    <w:rsid w:val="00D80889"/>
    <w:rsid w:val="00D81E31"/>
    <w:rsid w:val="00D81FFE"/>
    <w:rsid w:val="00D82F81"/>
    <w:rsid w:val="00D850EF"/>
    <w:rsid w:val="00D852C0"/>
    <w:rsid w:val="00D859F6"/>
    <w:rsid w:val="00D86732"/>
    <w:rsid w:val="00D867DA"/>
    <w:rsid w:val="00D86882"/>
    <w:rsid w:val="00D86AF4"/>
    <w:rsid w:val="00D909EE"/>
    <w:rsid w:val="00D91AA7"/>
    <w:rsid w:val="00D927D4"/>
    <w:rsid w:val="00D92BB1"/>
    <w:rsid w:val="00D92EFB"/>
    <w:rsid w:val="00D92F07"/>
    <w:rsid w:val="00D93861"/>
    <w:rsid w:val="00D93A4E"/>
    <w:rsid w:val="00D94860"/>
    <w:rsid w:val="00D949E7"/>
    <w:rsid w:val="00D94E99"/>
    <w:rsid w:val="00D95DD0"/>
    <w:rsid w:val="00D967EF"/>
    <w:rsid w:val="00D971D7"/>
    <w:rsid w:val="00DA1715"/>
    <w:rsid w:val="00DA2A62"/>
    <w:rsid w:val="00DA4A01"/>
    <w:rsid w:val="00DA5CE7"/>
    <w:rsid w:val="00DA5F0B"/>
    <w:rsid w:val="00DA6A7F"/>
    <w:rsid w:val="00DA6DEB"/>
    <w:rsid w:val="00DA6F78"/>
    <w:rsid w:val="00DA7AC2"/>
    <w:rsid w:val="00DB05B4"/>
    <w:rsid w:val="00DB2C5D"/>
    <w:rsid w:val="00DB3254"/>
    <w:rsid w:val="00DB3BE4"/>
    <w:rsid w:val="00DB594F"/>
    <w:rsid w:val="00DB62DD"/>
    <w:rsid w:val="00DB7364"/>
    <w:rsid w:val="00DC0456"/>
    <w:rsid w:val="00DC0AD6"/>
    <w:rsid w:val="00DC1112"/>
    <w:rsid w:val="00DC1D00"/>
    <w:rsid w:val="00DC242C"/>
    <w:rsid w:val="00DC387E"/>
    <w:rsid w:val="00DC42BE"/>
    <w:rsid w:val="00DC4935"/>
    <w:rsid w:val="00DC5686"/>
    <w:rsid w:val="00DC59C9"/>
    <w:rsid w:val="00DC5A87"/>
    <w:rsid w:val="00DC6BEF"/>
    <w:rsid w:val="00DC6E37"/>
    <w:rsid w:val="00DC7834"/>
    <w:rsid w:val="00DC7896"/>
    <w:rsid w:val="00DC7ADD"/>
    <w:rsid w:val="00DD0519"/>
    <w:rsid w:val="00DD0843"/>
    <w:rsid w:val="00DD1676"/>
    <w:rsid w:val="00DD1A58"/>
    <w:rsid w:val="00DD3591"/>
    <w:rsid w:val="00DD3C38"/>
    <w:rsid w:val="00DD4784"/>
    <w:rsid w:val="00DD54D0"/>
    <w:rsid w:val="00DD6CE8"/>
    <w:rsid w:val="00DD732D"/>
    <w:rsid w:val="00DE07ED"/>
    <w:rsid w:val="00DE1045"/>
    <w:rsid w:val="00DE1788"/>
    <w:rsid w:val="00DE1A4A"/>
    <w:rsid w:val="00DE1A6C"/>
    <w:rsid w:val="00DE202B"/>
    <w:rsid w:val="00DE2808"/>
    <w:rsid w:val="00DE30F0"/>
    <w:rsid w:val="00DE3B24"/>
    <w:rsid w:val="00DE42DB"/>
    <w:rsid w:val="00DE4367"/>
    <w:rsid w:val="00DE5E43"/>
    <w:rsid w:val="00DE6E74"/>
    <w:rsid w:val="00DE7CFC"/>
    <w:rsid w:val="00DE7F32"/>
    <w:rsid w:val="00DF0086"/>
    <w:rsid w:val="00DF00BB"/>
    <w:rsid w:val="00DF0319"/>
    <w:rsid w:val="00DF1304"/>
    <w:rsid w:val="00DF15BE"/>
    <w:rsid w:val="00DF2159"/>
    <w:rsid w:val="00DF4723"/>
    <w:rsid w:val="00DF487D"/>
    <w:rsid w:val="00DF4DF3"/>
    <w:rsid w:val="00DF4EB4"/>
    <w:rsid w:val="00DF4F7B"/>
    <w:rsid w:val="00DF5651"/>
    <w:rsid w:val="00DF5782"/>
    <w:rsid w:val="00DF5D50"/>
    <w:rsid w:val="00DF62F2"/>
    <w:rsid w:val="00E009B6"/>
    <w:rsid w:val="00E00A06"/>
    <w:rsid w:val="00E01D02"/>
    <w:rsid w:val="00E0204B"/>
    <w:rsid w:val="00E020C3"/>
    <w:rsid w:val="00E02292"/>
    <w:rsid w:val="00E0343D"/>
    <w:rsid w:val="00E1024D"/>
    <w:rsid w:val="00E10A6D"/>
    <w:rsid w:val="00E10BFF"/>
    <w:rsid w:val="00E11522"/>
    <w:rsid w:val="00E1360F"/>
    <w:rsid w:val="00E14223"/>
    <w:rsid w:val="00E157CF"/>
    <w:rsid w:val="00E15852"/>
    <w:rsid w:val="00E1694D"/>
    <w:rsid w:val="00E16D4B"/>
    <w:rsid w:val="00E17306"/>
    <w:rsid w:val="00E17E39"/>
    <w:rsid w:val="00E20248"/>
    <w:rsid w:val="00E20DF4"/>
    <w:rsid w:val="00E2105C"/>
    <w:rsid w:val="00E21875"/>
    <w:rsid w:val="00E21AD0"/>
    <w:rsid w:val="00E21D99"/>
    <w:rsid w:val="00E22EF8"/>
    <w:rsid w:val="00E236BA"/>
    <w:rsid w:val="00E23FE6"/>
    <w:rsid w:val="00E24ED8"/>
    <w:rsid w:val="00E253A9"/>
    <w:rsid w:val="00E2708D"/>
    <w:rsid w:val="00E30DC8"/>
    <w:rsid w:val="00E316E9"/>
    <w:rsid w:val="00E31760"/>
    <w:rsid w:val="00E328E3"/>
    <w:rsid w:val="00E33D97"/>
    <w:rsid w:val="00E33E3B"/>
    <w:rsid w:val="00E33E73"/>
    <w:rsid w:val="00E34F95"/>
    <w:rsid w:val="00E352DA"/>
    <w:rsid w:val="00E355E7"/>
    <w:rsid w:val="00E35BE0"/>
    <w:rsid w:val="00E40CBA"/>
    <w:rsid w:val="00E423AD"/>
    <w:rsid w:val="00E43639"/>
    <w:rsid w:val="00E451F0"/>
    <w:rsid w:val="00E45F10"/>
    <w:rsid w:val="00E46135"/>
    <w:rsid w:val="00E465E0"/>
    <w:rsid w:val="00E4754F"/>
    <w:rsid w:val="00E5008F"/>
    <w:rsid w:val="00E506B0"/>
    <w:rsid w:val="00E50C28"/>
    <w:rsid w:val="00E53981"/>
    <w:rsid w:val="00E54506"/>
    <w:rsid w:val="00E54678"/>
    <w:rsid w:val="00E554C3"/>
    <w:rsid w:val="00E55DEE"/>
    <w:rsid w:val="00E5657C"/>
    <w:rsid w:val="00E56EA6"/>
    <w:rsid w:val="00E57531"/>
    <w:rsid w:val="00E608A4"/>
    <w:rsid w:val="00E618BA"/>
    <w:rsid w:val="00E61AE3"/>
    <w:rsid w:val="00E62050"/>
    <w:rsid w:val="00E6281B"/>
    <w:rsid w:val="00E62CED"/>
    <w:rsid w:val="00E6483E"/>
    <w:rsid w:val="00E64EEA"/>
    <w:rsid w:val="00E65DC8"/>
    <w:rsid w:val="00E66284"/>
    <w:rsid w:val="00E669F6"/>
    <w:rsid w:val="00E67161"/>
    <w:rsid w:val="00E67170"/>
    <w:rsid w:val="00E704D4"/>
    <w:rsid w:val="00E71132"/>
    <w:rsid w:val="00E71237"/>
    <w:rsid w:val="00E714C3"/>
    <w:rsid w:val="00E7196E"/>
    <w:rsid w:val="00E71AED"/>
    <w:rsid w:val="00E729C0"/>
    <w:rsid w:val="00E72B53"/>
    <w:rsid w:val="00E733A1"/>
    <w:rsid w:val="00E735DC"/>
    <w:rsid w:val="00E73840"/>
    <w:rsid w:val="00E73BF9"/>
    <w:rsid w:val="00E7403F"/>
    <w:rsid w:val="00E767AE"/>
    <w:rsid w:val="00E76C2B"/>
    <w:rsid w:val="00E80C0C"/>
    <w:rsid w:val="00E81F3C"/>
    <w:rsid w:val="00E824D4"/>
    <w:rsid w:val="00E83035"/>
    <w:rsid w:val="00E832D1"/>
    <w:rsid w:val="00E84BA1"/>
    <w:rsid w:val="00E86847"/>
    <w:rsid w:val="00E878D4"/>
    <w:rsid w:val="00E87A3C"/>
    <w:rsid w:val="00E9012F"/>
    <w:rsid w:val="00E904D1"/>
    <w:rsid w:val="00E91ABD"/>
    <w:rsid w:val="00E91CFB"/>
    <w:rsid w:val="00E92001"/>
    <w:rsid w:val="00E959F5"/>
    <w:rsid w:val="00E961BA"/>
    <w:rsid w:val="00E96BD1"/>
    <w:rsid w:val="00E976F5"/>
    <w:rsid w:val="00E97DB8"/>
    <w:rsid w:val="00EA1D63"/>
    <w:rsid w:val="00EA23E7"/>
    <w:rsid w:val="00EA323E"/>
    <w:rsid w:val="00EA43D7"/>
    <w:rsid w:val="00EA487C"/>
    <w:rsid w:val="00EA4B01"/>
    <w:rsid w:val="00EA4D88"/>
    <w:rsid w:val="00EA520F"/>
    <w:rsid w:val="00EA57C7"/>
    <w:rsid w:val="00EA5878"/>
    <w:rsid w:val="00EA6561"/>
    <w:rsid w:val="00EA69AC"/>
    <w:rsid w:val="00EB02E3"/>
    <w:rsid w:val="00EB0929"/>
    <w:rsid w:val="00EB197D"/>
    <w:rsid w:val="00EB2F83"/>
    <w:rsid w:val="00EB357A"/>
    <w:rsid w:val="00EB3A9C"/>
    <w:rsid w:val="00EB3F9D"/>
    <w:rsid w:val="00EB48E5"/>
    <w:rsid w:val="00EB4DCF"/>
    <w:rsid w:val="00EB4FD1"/>
    <w:rsid w:val="00EB6445"/>
    <w:rsid w:val="00EB6E83"/>
    <w:rsid w:val="00EB7D9A"/>
    <w:rsid w:val="00EC0B24"/>
    <w:rsid w:val="00EC0B76"/>
    <w:rsid w:val="00EC0DB6"/>
    <w:rsid w:val="00EC0F62"/>
    <w:rsid w:val="00EC1032"/>
    <w:rsid w:val="00EC1054"/>
    <w:rsid w:val="00EC2106"/>
    <w:rsid w:val="00EC28EF"/>
    <w:rsid w:val="00EC3FC8"/>
    <w:rsid w:val="00EC416E"/>
    <w:rsid w:val="00EC41C6"/>
    <w:rsid w:val="00EC4594"/>
    <w:rsid w:val="00EC45A4"/>
    <w:rsid w:val="00EC4C65"/>
    <w:rsid w:val="00EC56B1"/>
    <w:rsid w:val="00EC5DCA"/>
    <w:rsid w:val="00EC6634"/>
    <w:rsid w:val="00EC676D"/>
    <w:rsid w:val="00EC79F0"/>
    <w:rsid w:val="00ED00EA"/>
    <w:rsid w:val="00ED101B"/>
    <w:rsid w:val="00ED1496"/>
    <w:rsid w:val="00ED1814"/>
    <w:rsid w:val="00ED1DA3"/>
    <w:rsid w:val="00ED1F0F"/>
    <w:rsid w:val="00ED3C8E"/>
    <w:rsid w:val="00ED3F67"/>
    <w:rsid w:val="00ED41A1"/>
    <w:rsid w:val="00ED4B99"/>
    <w:rsid w:val="00ED4C30"/>
    <w:rsid w:val="00ED53A0"/>
    <w:rsid w:val="00ED68D9"/>
    <w:rsid w:val="00ED75D7"/>
    <w:rsid w:val="00ED7E4A"/>
    <w:rsid w:val="00EE07A4"/>
    <w:rsid w:val="00EE0B7F"/>
    <w:rsid w:val="00EE13C6"/>
    <w:rsid w:val="00EE2151"/>
    <w:rsid w:val="00EE258B"/>
    <w:rsid w:val="00EE2F41"/>
    <w:rsid w:val="00EE36CC"/>
    <w:rsid w:val="00EE422C"/>
    <w:rsid w:val="00EE6943"/>
    <w:rsid w:val="00EF28DC"/>
    <w:rsid w:val="00EF34CE"/>
    <w:rsid w:val="00EF4C78"/>
    <w:rsid w:val="00EF553E"/>
    <w:rsid w:val="00EF5FD5"/>
    <w:rsid w:val="00EF6412"/>
    <w:rsid w:val="00EF6AC2"/>
    <w:rsid w:val="00EF6F8D"/>
    <w:rsid w:val="00EF7006"/>
    <w:rsid w:val="00EF78FF"/>
    <w:rsid w:val="00EF7C0B"/>
    <w:rsid w:val="00EF7E8F"/>
    <w:rsid w:val="00EF7EA0"/>
    <w:rsid w:val="00F02C03"/>
    <w:rsid w:val="00F03922"/>
    <w:rsid w:val="00F06561"/>
    <w:rsid w:val="00F067E3"/>
    <w:rsid w:val="00F11AC8"/>
    <w:rsid w:val="00F11BCD"/>
    <w:rsid w:val="00F1258C"/>
    <w:rsid w:val="00F128C5"/>
    <w:rsid w:val="00F13EF2"/>
    <w:rsid w:val="00F1577A"/>
    <w:rsid w:val="00F203E8"/>
    <w:rsid w:val="00F20950"/>
    <w:rsid w:val="00F21D74"/>
    <w:rsid w:val="00F21E01"/>
    <w:rsid w:val="00F2284E"/>
    <w:rsid w:val="00F22A69"/>
    <w:rsid w:val="00F23EFE"/>
    <w:rsid w:val="00F247C9"/>
    <w:rsid w:val="00F251DB"/>
    <w:rsid w:val="00F2557A"/>
    <w:rsid w:val="00F2619A"/>
    <w:rsid w:val="00F30410"/>
    <w:rsid w:val="00F30AB0"/>
    <w:rsid w:val="00F31E88"/>
    <w:rsid w:val="00F328AD"/>
    <w:rsid w:val="00F33971"/>
    <w:rsid w:val="00F33B6C"/>
    <w:rsid w:val="00F33BA1"/>
    <w:rsid w:val="00F33F3E"/>
    <w:rsid w:val="00F34062"/>
    <w:rsid w:val="00F347D3"/>
    <w:rsid w:val="00F36B4C"/>
    <w:rsid w:val="00F36C9D"/>
    <w:rsid w:val="00F40496"/>
    <w:rsid w:val="00F40989"/>
    <w:rsid w:val="00F40BA7"/>
    <w:rsid w:val="00F40BE8"/>
    <w:rsid w:val="00F41659"/>
    <w:rsid w:val="00F4168D"/>
    <w:rsid w:val="00F418BA"/>
    <w:rsid w:val="00F426CD"/>
    <w:rsid w:val="00F42FAA"/>
    <w:rsid w:val="00F455FC"/>
    <w:rsid w:val="00F45F00"/>
    <w:rsid w:val="00F463D7"/>
    <w:rsid w:val="00F469A9"/>
    <w:rsid w:val="00F47970"/>
    <w:rsid w:val="00F50154"/>
    <w:rsid w:val="00F50391"/>
    <w:rsid w:val="00F50635"/>
    <w:rsid w:val="00F51C9B"/>
    <w:rsid w:val="00F524F8"/>
    <w:rsid w:val="00F53242"/>
    <w:rsid w:val="00F54466"/>
    <w:rsid w:val="00F54DC5"/>
    <w:rsid w:val="00F5524E"/>
    <w:rsid w:val="00F55C62"/>
    <w:rsid w:val="00F561CB"/>
    <w:rsid w:val="00F56449"/>
    <w:rsid w:val="00F5707E"/>
    <w:rsid w:val="00F5713A"/>
    <w:rsid w:val="00F5799D"/>
    <w:rsid w:val="00F57B34"/>
    <w:rsid w:val="00F6037C"/>
    <w:rsid w:val="00F603E4"/>
    <w:rsid w:val="00F60530"/>
    <w:rsid w:val="00F605A5"/>
    <w:rsid w:val="00F60AB6"/>
    <w:rsid w:val="00F610F0"/>
    <w:rsid w:val="00F61C27"/>
    <w:rsid w:val="00F61F15"/>
    <w:rsid w:val="00F63A82"/>
    <w:rsid w:val="00F65150"/>
    <w:rsid w:val="00F65541"/>
    <w:rsid w:val="00F65DA6"/>
    <w:rsid w:val="00F660EB"/>
    <w:rsid w:val="00F678A8"/>
    <w:rsid w:val="00F70025"/>
    <w:rsid w:val="00F7051C"/>
    <w:rsid w:val="00F70564"/>
    <w:rsid w:val="00F70CF9"/>
    <w:rsid w:val="00F721A9"/>
    <w:rsid w:val="00F72E70"/>
    <w:rsid w:val="00F72F6E"/>
    <w:rsid w:val="00F7358A"/>
    <w:rsid w:val="00F749DF"/>
    <w:rsid w:val="00F74DBD"/>
    <w:rsid w:val="00F74F31"/>
    <w:rsid w:val="00F75DB5"/>
    <w:rsid w:val="00F75E35"/>
    <w:rsid w:val="00F77AA8"/>
    <w:rsid w:val="00F8001E"/>
    <w:rsid w:val="00F80C86"/>
    <w:rsid w:val="00F80F44"/>
    <w:rsid w:val="00F8117E"/>
    <w:rsid w:val="00F81844"/>
    <w:rsid w:val="00F81EF6"/>
    <w:rsid w:val="00F82EF9"/>
    <w:rsid w:val="00F83605"/>
    <w:rsid w:val="00F8375F"/>
    <w:rsid w:val="00F840CD"/>
    <w:rsid w:val="00F8446A"/>
    <w:rsid w:val="00F87EE1"/>
    <w:rsid w:val="00F90AA9"/>
    <w:rsid w:val="00F90CC2"/>
    <w:rsid w:val="00F9198B"/>
    <w:rsid w:val="00F9290A"/>
    <w:rsid w:val="00F93639"/>
    <w:rsid w:val="00F93A04"/>
    <w:rsid w:val="00F93B13"/>
    <w:rsid w:val="00F93D2A"/>
    <w:rsid w:val="00F94152"/>
    <w:rsid w:val="00F9476F"/>
    <w:rsid w:val="00F94C8B"/>
    <w:rsid w:val="00F9551C"/>
    <w:rsid w:val="00F95EBA"/>
    <w:rsid w:val="00F96D49"/>
    <w:rsid w:val="00F97F3B"/>
    <w:rsid w:val="00FA0A82"/>
    <w:rsid w:val="00FA0E11"/>
    <w:rsid w:val="00FA2318"/>
    <w:rsid w:val="00FA2830"/>
    <w:rsid w:val="00FA2ABB"/>
    <w:rsid w:val="00FA2EC1"/>
    <w:rsid w:val="00FA3241"/>
    <w:rsid w:val="00FA3444"/>
    <w:rsid w:val="00FA3F61"/>
    <w:rsid w:val="00FA3FD4"/>
    <w:rsid w:val="00FA52CA"/>
    <w:rsid w:val="00FA6023"/>
    <w:rsid w:val="00FA60FD"/>
    <w:rsid w:val="00FA6BA2"/>
    <w:rsid w:val="00FB00DF"/>
    <w:rsid w:val="00FB257D"/>
    <w:rsid w:val="00FB2EA9"/>
    <w:rsid w:val="00FB422C"/>
    <w:rsid w:val="00FB5144"/>
    <w:rsid w:val="00FB6E70"/>
    <w:rsid w:val="00FC034D"/>
    <w:rsid w:val="00FC06E3"/>
    <w:rsid w:val="00FC09D8"/>
    <w:rsid w:val="00FC1B21"/>
    <w:rsid w:val="00FC22DC"/>
    <w:rsid w:val="00FC5AD5"/>
    <w:rsid w:val="00FC63E1"/>
    <w:rsid w:val="00FC6A46"/>
    <w:rsid w:val="00FC782E"/>
    <w:rsid w:val="00FC7B99"/>
    <w:rsid w:val="00FD0DA3"/>
    <w:rsid w:val="00FD210C"/>
    <w:rsid w:val="00FD2FE2"/>
    <w:rsid w:val="00FD3903"/>
    <w:rsid w:val="00FD789A"/>
    <w:rsid w:val="00FD7902"/>
    <w:rsid w:val="00FD7CC0"/>
    <w:rsid w:val="00FE03D7"/>
    <w:rsid w:val="00FE084E"/>
    <w:rsid w:val="00FE0BFD"/>
    <w:rsid w:val="00FE0E24"/>
    <w:rsid w:val="00FE109F"/>
    <w:rsid w:val="00FE1D06"/>
    <w:rsid w:val="00FE1FBA"/>
    <w:rsid w:val="00FE2BEB"/>
    <w:rsid w:val="00FE42DF"/>
    <w:rsid w:val="00FE75E8"/>
    <w:rsid w:val="00FE7C44"/>
    <w:rsid w:val="00FE7E21"/>
    <w:rsid w:val="00FF09CA"/>
    <w:rsid w:val="00FF1096"/>
    <w:rsid w:val="00FF162B"/>
    <w:rsid w:val="00FF19E8"/>
    <w:rsid w:val="00FF2995"/>
    <w:rsid w:val="00FF3434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83131F"/>
  <w15:docId w15:val="{0E88C4D4-F388-48B4-8016-C6C2F874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81BA4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3A3392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F50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28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0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0C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17A8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7A8A"/>
  </w:style>
  <w:style w:type="paragraph" w:styleId="Zkladntext">
    <w:name w:val="Body Text"/>
    <w:basedOn w:val="Normln"/>
    <w:semiHidden/>
    <w:rsid w:val="00B17A8A"/>
    <w:pPr>
      <w:suppressAutoHyphens/>
      <w:jc w:val="both"/>
    </w:pPr>
    <w:rPr>
      <w:spacing w:val="-3"/>
    </w:rPr>
  </w:style>
  <w:style w:type="paragraph" w:styleId="Zkladntextodsazen">
    <w:name w:val="Body Text Indent"/>
    <w:basedOn w:val="Normln"/>
    <w:semiHidden/>
    <w:rsid w:val="00B17A8A"/>
    <w:pPr>
      <w:ind w:firstLine="708"/>
      <w:jc w:val="both"/>
    </w:pPr>
  </w:style>
  <w:style w:type="character" w:styleId="Hypertextovodkaz">
    <w:name w:val="Hyperlink"/>
    <w:basedOn w:val="Standardnpsmoodstavce"/>
    <w:uiPriority w:val="99"/>
    <w:rsid w:val="00B17A8A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B17A8A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B17A8A"/>
    <w:pPr>
      <w:ind w:firstLine="709"/>
      <w:jc w:val="both"/>
    </w:pPr>
  </w:style>
  <w:style w:type="paragraph" w:styleId="Normlnweb">
    <w:name w:val="Normal (Web)"/>
    <w:basedOn w:val="Normln"/>
    <w:unhideWhenUsed/>
    <w:rsid w:val="00C351E4"/>
    <w:pPr>
      <w:spacing w:before="100" w:beforeAutospacing="1"/>
      <w:jc w:val="both"/>
    </w:pPr>
    <w:rPr>
      <w:spacing w:val="-4"/>
      <w:szCs w:val="24"/>
    </w:rPr>
  </w:style>
  <w:style w:type="character" w:customStyle="1" w:styleId="Nadpis1Char">
    <w:name w:val="Nadpis 1 Char"/>
    <w:basedOn w:val="Standardnpsmoodstavce"/>
    <w:link w:val="Nadpis1"/>
    <w:rsid w:val="003A3392"/>
    <w:rPr>
      <w:b/>
      <w:sz w:val="24"/>
    </w:rPr>
  </w:style>
  <w:style w:type="paragraph" w:customStyle="1" w:styleId="PS-uvodnodstavec">
    <w:name w:val="PS-uvodní odstavec"/>
    <w:basedOn w:val="Normln"/>
    <w:next w:val="Normln"/>
    <w:qFormat/>
    <w:rsid w:val="009523E8"/>
    <w:pPr>
      <w:spacing w:after="360" w:line="259" w:lineRule="auto"/>
      <w:ind w:firstLine="709"/>
      <w:jc w:val="both"/>
    </w:pPr>
    <w:rPr>
      <w:rFonts w:eastAsia="Calibri"/>
      <w:szCs w:val="22"/>
      <w:lang w:eastAsia="en-US"/>
    </w:rPr>
  </w:style>
  <w:style w:type="paragraph" w:styleId="Odstavecseseznamem">
    <w:name w:val="List Paragraph"/>
    <w:aliases w:val="Dot pt,No Spacing1,List Paragraph Char Char Char,Indicator Text,Numbered Para 1,List Paragraph1,Bullet Points,MAIN CONTENT,List Paragraph12,List Paragraph11,OBC Bullet,F5 List Paragraph,Colorful List - Accent 11,Normal numbered,3,L"/>
    <w:basedOn w:val="Normln"/>
    <w:link w:val="OdstavecseseznamemChar"/>
    <w:uiPriority w:val="34"/>
    <w:qFormat/>
    <w:rsid w:val="00FD0DA3"/>
    <w:pPr>
      <w:ind w:left="720"/>
      <w:contextualSpacing/>
    </w:pPr>
  </w:style>
  <w:style w:type="paragraph" w:customStyle="1" w:styleId="western">
    <w:name w:val="western"/>
    <w:basedOn w:val="Normln"/>
    <w:rsid w:val="00FA6023"/>
    <w:pPr>
      <w:spacing w:before="100" w:beforeAutospacing="1"/>
      <w:jc w:val="both"/>
    </w:pPr>
    <w:rPr>
      <w:color w:val="000000"/>
      <w:spacing w:val="-4"/>
      <w:szCs w:val="24"/>
    </w:rPr>
  </w:style>
  <w:style w:type="paragraph" w:customStyle="1" w:styleId="DefaultText">
    <w:name w:val="Default Text"/>
    <w:qFormat/>
    <w:rsid w:val="004C5065"/>
    <w:pPr>
      <w:suppressAutoHyphens/>
    </w:pPr>
    <w:rPr>
      <w:sz w:val="24"/>
      <w:lang w:eastAsia="zh-CN" w:bidi="hi-IN"/>
    </w:rPr>
  </w:style>
  <w:style w:type="paragraph" w:customStyle="1" w:styleId="PS-slovanseznam">
    <w:name w:val="PS-číslovaný seznam"/>
    <w:basedOn w:val="Normln"/>
    <w:link w:val="PS-slovanseznamChar"/>
    <w:qFormat/>
    <w:rsid w:val="00C061D6"/>
    <w:pPr>
      <w:numPr>
        <w:numId w:val="1"/>
      </w:numPr>
      <w:tabs>
        <w:tab w:val="left" w:pos="0"/>
      </w:tabs>
      <w:spacing w:after="400" w:line="259" w:lineRule="auto"/>
      <w:ind w:left="357" w:hanging="357"/>
      <w:jc w:val="both"/>
    </w:pPr>
    <w:rPr>
      <w:rFonts w:eastAsia="Calibri"/>
      <w:szCs w:val="22"/>
      <w:lang w:eastAsia="en-US"/>
    </w:rPr>
  </w:style>
  <w:style w:type="character" w:customStyle="1" w:styleId="PS-slovanseznamChar">
    <w:name w:val="PS-číslovaný seznam Char"/>
    <w:link w:val="PS-slovanseznam"/>
    <w:rsid w:val="00C061D6"/>
    <w:rPr>
      <w:rFonts w:eastAsia="Calibri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C061D6"/>
    <w:pPr>
      <w:tabs>
        <w:tab w:val="center" w:pos="1701"/>
        <w:tab w:val="center" w:pos="4536"/>
        <w:tab w:val="center" w:pos="7371"/>
      </w:tabs>
    </w:pPr>
    <w:rPr>
      <w:rFonts w:eastAsia="Calibri"/>
      <w:spacing w:val="60"/>
      <w:szCs w:val="22"/>
      <w:lang w:eastAsia="en-US"/>
    </w:rPr>
  </w:style>
  <w:style w:type="character" w:customStyle="1" w:styleId="proloenChar">
    <w:name w:val="proložení Char"/>
    <w:link w:val="proloen"/>
    <w:rsid w:val="00C061D6"/>
    <w:rPr>
      <w:rFonts w:eastAsia="Calibri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53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53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41607D"/>
    <w:rPr>
      <w:rFonts w:ascii="Calibri" w:eastAsia="Calibri" w:hAnsi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224D1"/>
    <w:rPr>
      <w:b/>
      <w:bCs/>
    </w:rPr>
  </w:style>
  <w:style w:type="paragraph" w:customStyle="1" w:styleId="PS-pedmtusnesen">
    <w:name w:val="PS-předmět usnesení"/>
    <w:basedOn w:val="Normln"/>
    <w:next w:val="PS-uvodnodstavec"/>
    <w:qFormat/>
    <w:rsid w:val="002A4F64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37643"/>
    <w:rPr>
      <w:sz w:val="24"/>
    </w:rPr>
  </w:style>
  <w:style w:type="character" w:styleId="Zdraznn">
    <w:name w:val="Emphasis"/>
    <w:uiPriority w:val="20"/>
    <w:qFormat/>
    <w:rsid w:val="00D6397F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D639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09"/>
      <w:jc w:val="both"/>
    </w:pPr>
    <w:rPr>
      <w:rFonts w:eastAsia="Calibri"/>
      <w:szCs w:val="22"/>
      <w:lang w:eastAsia="en-US"/>
    </w:rPr>
  </w:style>
  <w:style w:type="character" w:customStyle="1" w:styleId="rozen">
    <w:name w:val="rozšířené"/>
    <w:uiPriority w:val="1"/>
    <w:qFormat/>
    <w:rsid w:val="00D6397F"/>
    <w:rPr>
      <w:b/>
      <w:bCs w:val="0"/>
      <w:spacing w:val="60"/>
    </w:rPr>
  </w:style>
  <w:style w:type="character" w:customStyle="1" w:styleId="ZpatChar">
    <w:name w:val="Zápatí Char"/>
    <w:basedOn w:val="Standardnpsmoodstavce"/>
    <w:link w:val="Zpat"/>
    <w:uiPriority w:val="99"/>
    <w:rsid w:val="00FF2995"/>
    <w:rPr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2CD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32CD4"/>
    <w:rPr>
      <w:sz w:val="24"/>
    </w:rPr>
  </w:style>
  <w:style w:type="paragraph" w:customStyle="1" w:styleId="TextBodySingle">
    <w:name w:val="Text Body Single"/>
    <w:basedOn w:val="DefaultText"/>
    <w:rsid w:val="00932CD4"/>
    <w:pPr>
      <w:jc w:val="both"/>
    </w:pPr>
    <w:rPr>
      <w:b/>
    </w:rPr>
  </w:style>
  <w:style w:type="character" w:customStyle="1" w:styleId="titulped">
    <w:name w:val="titul_před"/>
    <w:basedOn w:val="Standardnpsmoodstavce"/>
    <w:rsid w:val="00770B4A"/>
  </w:style>
  <w:style w:type="character" w:customStyle="1" w:styleId="titulza">
    <w:name w:val="titul_za"/>
    <w:basedOn w:val="Standardnpsmoodstavce"/>
    <w:rsid w:val="00770B4A"/>
  </w:style>
  <w:style w:type="paragraph" w:styleId="Textpoznpodarou">
    <w:name w:val="footnote text"/>
    <w:aliases w:val="Schriftart: 9 pt,Schriftart: 10 pt,Schriftart: 8 pt, Char,Char,Text pozn. pod čarou1,Char Char Char1,Char Char1,Footnote Text Char1"/>
    <w:basedOn w:val="Normln"/>
    <w:link w:val="TextpoznpodarouChar"/>
    <w:uiPriority w:val="99"/>
    <w:rsid w:val="00DC7834"/>
    <w:pPr>
      <w:spacing w:after="200" w:line="276" w:lineRule="auto"/>
    </w:pPr>
    <w:rPr>
      <w:rFonts w:ascii="Calibri" w:hAnsi="Calibri"/>
      <w:sz w:val="20"/>
      <w:lang w:eastAsia="en-US"/>
    </w:rPr>
  </w:style>
  <w:style w:type="character" w:customStyle="1" w:styleId="TextpoznpodarouChar">
    <w:name w:val="Text pozn. pod čarou Char"/>
    <w:aliases w:val="Schriftart: 9 pt Char,Schriftart: 10 pt Char,Schriftart: 8 pt Char, Char Char,Char Char,Text pozn. pod čarou1 Char,Char Char Char1 Char,Char Char1 Char,Footnote Text Char1 Char"/>
    <w:basedOn w:val="Standardnpsmoodstavce"/>
    <w:link w:val="Textpoznpodarou"/>
    <w:uiPriority w:val="99"/>
    <w:rsid w:val="00DC7834"/>
    <w:rPr>
      <w:rFonts w:ascii="Calibri" w:hAnsi="Calibri"/>
      <w:lang w:eastAsia="en-US"/>
    </w:rPr>
  </w:style>
  <w:style w:type="character" w:styleId="Znakapoznpodarou">
    <w:name w:val="footnote reference"/>
    <w:aliases w:val="BVI fnr,Footnote symbol"/>
    <w:uiPriority w:val="99"/>
    <w:rsid w:val="00DC7834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F50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0C8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0C8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customStyle="1" w:styleId="cu9">
    <w:name w:val="c_u9"/>
    <w:basedOn w:val="Normln"/>
    <w:rsid w:val="008F50C8"/>
    <w:pPr>
      <w:spacing w:after="720" w:line="480" w:lineRule="auto"/>
      <w:jc w:val="center"/>
    </w:pPr>
    <w:rPr>
      <w:rFonts w:ascii="Arial" w:hAnsi="Arial" w:cs="Arial"/>
      <w:color w:val="48494C"/>
      <w:szCs w:val="24"/>
    </w:rPr>
  </w:style>
  <w:style w:type="paragraph" w:customStyle="1" w:styleId="cu12">
    <w:name w:val="c_u12"/>
    <w:basedOn w:val="Normln"/>
    <w:rsid w:val="008F50C8"/>
    <w:pPr>
      <w:spacing w:line="480" w:lineRule="auto"/>
      <w:jc w:val="center"/>
    </w:pPr>
    <w:rPr>
      <w:rFonts w:ascii="Arial" w:hAnsi="Arial" w:cs="Arial"/>
      <w:b/>
      <w:bCs/>
      <w:color w:val="48494C"/>
      <w:szCs w:val="24"/>
    </w:rPr>
  </w:style>
  <w:style w:type="character" w:customStyle="1" w:styleId="co1">
    <w:name w:val="c_o1"/>
    <w:basedOn w:val="Standardnpsmoodstavce"/>
    <w:rsid w:val="008F50C8"/>
  </w:style>
  <w:style w:type="paragraph" w:styleId="Nzev">
    <w:name w:val="Title"/>
    <w:basedOn w:val="Normln"/>
    <w:link w:val="NzevChar"/>
    <w:qFormat/>
    <w:rsid w:val="00FF4F56"/>
    <w:pPr>
      <w:jc w:val="center"/>
    </w:pPr>
    <w:rPr>
      <w:b/>
      <w:i/>
      <w:sz w:val="28"/>
      <w:lang w:eastAsia="en-US"/>
    </w:rPr>
  </w:style>
  <w:style w:type="character" w:customStyle="1" w:styleId="NzevChar">
    <w:name w:val="Název Char"/>
    <w:basedOn w:val="Standardnpsmoodstavce"/>
    <w:link w:val="Nzev"/>
    <w:rsid w:val="00FF4F56"/>
    <w:rPr>
      <w:b/>
      <w:i/>
      <w:sz w:val="28"/>
      <w:lang w:eastAsia="en-US"/>
    </w:rPr>
  </w:style>
  <w:style w:type="character" w:customStyle="1" w:styleId="tocnumber">
    <w:name w:val="tocnumber"/>
    <w:basedOn w:val="Standardnpsmoodstavce"/>
    <w:rsid w:val="00352430"/>
  </w:style>
  <w:style w:type="character" w:customStyle="1" w:styleId="wd">
    <w:name w:val="wd"/>
    <w:basedOn w:val="Standardnpsmoodstavce"/>
    <w:rsid w:val="00352430"/>
  </w:style>
  <w:style w:type="character" w:customStyle="1" w:styleId="coordinates">
    <w:name w:val="coordinates"/>
    <w:basedOn w:val="Standardnpsmoodstavce"/>
    <w:rsid w:val="00352430"/>
  </w:style>
  <w:style w:type="character" w:customStyle="1" w:styleId="toctext">
    <w:name w:val="toctext"/>
    <w:basedOn w:val="Standardnpsmoodstavce"/>
    <w:rsid w:val="00352430"/>
  </w:style>
  <w:style w:type="character" w:customStyle="1" w:styleId="mw-headline">
    <w:name w:val="mw-headline"/>
    <w:basedOn w:val="Standardnpsmoodstavce"/>
    <w:rsid w:val="00352430"/>
  </w:style>
  <w:style w:type="character" w:customStyle="1" w:styleId="mw-editsection1">
    <w:name w:val="mw-editsection1"/>
    <w:basedOn w:val="Standardnpsmoodstavce"/>
    <w:rsid w:val="00352430"/>
  </w:style>
  <w:style w:type="character" w:customStyle="1" w:styleId="mw-editsection-bracket">
    <w:name w:val="mw-editsection-bracket"/>
    <w:basedOn w:val="Standardnpsmoodstavce"/>
    <w:rsid w:val="00352430"/>
  </w:style>
  <w:style w:type="character" w:customStyle="1" w:styleId="mw-editsection-divider1">
    <w:name w:val="mw-editsection-divider1"/>
    <w:basedOn w:val="Standardnpsmoodstavce"/>
    <w:rsid w:val="00352430"/>
    <w:rPr>
      <w:color w:val="54595D"/>
    </w:rPr>
  </w:style>
  <w:style w:type="paragraph" w:customStyle="1" w:styleId="Standard">
    <w:name w:val="Standard"/>
    <w:rsid w:val="00236C64"/>
    <w:pPr>
      <w:suppressAutoHyphens/>
      <w:autoSpaceDN w:val="0"/>
      <w:textAlignment w:val="baseline"/>
    </w:pPr>
    <w:rPr>
      <w:kern w:val="3"/>
      <w:sz w:val="24"/>
      <w:lang w:eastAsia="zh-CN" w:bidi="hi-IN"/>
    </w:rPr>
  </w:style>
  <w:style w:type="numbering" w:customStyle="1" w:styleId="Importovanstyl2">
    <w:name w:val="Importovaný styl 2"/>
    <w:rsid w:val="002C7734"/>
    <w:pPr>
      <w:numPr>
        <w:numId w:val="2"/>
      </w:numPr>
    </w:pPr>
  </w:style>
  <w:style w:type="paragraph" w:customStyle="1" w:styleId="Default">
    <w:name w:val="Default"/>
    <w:rsid w:val="00FF109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28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rm-52">
    <w:name w:val="term-52"/>
    <w:basedOn w:val="Standardnpsmoodstavce"/>
    <w:rsid w:val="00902835"/>
  </w:style>
  <w:style w:type="paragraph" w:customStyle="1" w:styleId="Zkladntext21">
    <w:name w:val="Základní text 21"/>
    <w:basedOn w:val="Normln"/>
    <w:rsid w:val="00B86DEB"/>
    <w:pPr>
      <w:jc w:val="both"/>
    </w:pPr>
  </w:style>
  <w:style w:type="paragraph" w:customStyle="1" w:styleId="PStextHV">
    <w:name w:val="PS text HV"/>
    <w:basedOn w:val="Normln"/>
    <w:qFormat/>
    <w:rsid w:val="001F34D7"/>
    <w:pPr>
      <w:spacing w:before="360" w:after="360"/>
      <w:ind w:firstLine="708"/>
      <w:jc w:val="both"/>
    </w:pPr>
    <w:rPr>
      <w:color w:val="000000"/>
      <w:spacing w:val="-4"/>
      <w:szCs w:val="24"/>
    </w:rPr>
  </w:style>
  <w:style w:type="character" w:customStyle="1" w:styleId="OdstavecseseznamemChar">
    <w:name w:val="Odstavec se seznamem Char"/>
    <w:aliases w:val="Dot pt Char,No Spacing1 Char,List Paragraph Char Char Char Char,Indicator Text Char,Numbered Para 1 Char,List Paragraph1 Char,Bullet Points Char,MAIN CONTENT Char,List Paragraph12 Char,List Paragraph11 Char,OBC Bullet Char"/>
    <w:basedOn w:val="Standardnpsmoodstavce"/>
    <w:link w:val="Odstavecseseznamem"/>
    <w:uiPriority w:val="34"/>
    <w:qFormat/>
    <w:locked/>
    <w:rsid w:val="00AD0A19"/>
    <w:rPr>
      <w:sz w:val="24"/>
    </w:rPr>
  </w:style>
  <w:style w:type="paragraph" w:styleId="slovanseznam3">
    <w:name w:val="List Number 3"/>
    <w:basedOn w:val="Normln"/>
    <w:uiPriority w:val="99"/>
    <w:unhideWhenUsed/>
    <w:rsid w:val="00AA2B4E"/>
    <w:pPr>
      <w:numPr>
        <w:numId w:val="3"/>
      </w:numPr>
      <w:spacing w:after="160" w:line="259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2">
    <w:name w:val="s2"/>
    <w:basedOn w:val="Standardnpsmoodstavce"/>
    <w:rsid w:val="00242A33"/>
  </w:style>
  <w:style w:type="character" w:customStyle="1" w:styleId="apple-converted-space">
    <w:name w:val="apple-converted-space"/>
    <w:basedOn w:val="Standardnpsmoodstavce"/>
    <w:rsid w:val="00242A33"/>
  </w:style>
  <w:style w:type="character" w:customStyle="1" w:styleId="s9">
    <w:name w:val="s9"/>
    <w:basedOn w:val="Standardnpsmoodstavce"/>
    <w:rsid w:val="00242A33"/>
  </w:style>
  <w:style w:type="paragraph" w:customStyle="1" w:styleId="s14">
    <w:name w:val="s14"/>
    <w:basedOn w:val="Normln"/>
    <w:rsid w:val="00242A33"/>
    <w:pPr>
      <w:spacing w:before="100" w:beforeAutospacing="1" w:after="100" w:afterAutospacing="1"/>
    </w:pPr>
    <w:rPr>
      <w:rFonts w:eastAsiaTheme="minorEastAsia"/>
      <w:szCs w:val="24"/>
    </w:rPr>
  </w:style>
  <w:style w:type="paragraph" w:customStyle="1" w:styleId="s16">
    <w:name w:val="s16"/>
    <w:basedOn w:val="Normln"/>
    <w:rsid w:val="00242A33"/>
    <w:pPr>
      <w:spacing w:before="100" w:beforeAutospacing="1" w:after="100" w:afterAutospacing="1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95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560984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9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94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89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192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87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28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5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4908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7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2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6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0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673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1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014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95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402363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633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424907">
                                                  <w:marLeft w:val="30"/>
                                                  <w:marRight w:val="75"/>
                                                  <w:marTop w:val="4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291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7651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677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6329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4678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6494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483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8002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1510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273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718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371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730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2822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4453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7528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348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682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8870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E1E1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858477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9526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3677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E1E1E1"/>
                                                        <w:bottom w:val="single" w:sz="6" w:space="0" w:color="E1E1E1"/>
                                                        <w:right w:val="single" w:sz="6" w:space="0" w:color="E1E1E1"/>
                                                      </w:divBdr>
                                                      <w:divsChild>
                                                        <w:div w:id="1815953294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1130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604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5980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5457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2310290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78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9538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548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8378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0445221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951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672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065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9002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84307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7415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530709">
                                                          <w:marLeft w:val="240"/>
                                                          <w:marRight w:val="24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403339">
                                                              <w:marLeft w:val="0"/>
                                                              <w:marRight w:val="9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162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2" w:color="D1D1D1"/>
                                                                <w:left w:val="single" w:sz="6" w:space="12" w:color="D1D1D1"/>
                                                                <w:bottom w:val="single" w:sz="6" w:space="0" w:color="D1D1D1"/>
                                                                <w:right w:val="single" w:sz="2" w:space="12" w:color="D1D1D1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5726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381758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6835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2073311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4988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1647854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13468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564414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4029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767123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685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542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6597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9069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0018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756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0274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2513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602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87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04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78065238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5083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7597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6516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3400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422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889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264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72964883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5633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5890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4871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3965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706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17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644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9688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6430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77833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8826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0441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970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7097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308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1801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698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5516371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0879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29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4776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1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21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8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5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13520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3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18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46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29969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4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7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76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8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10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509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6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943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8310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0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02200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73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40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7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90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20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966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4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6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2618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2073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989">
          <w:marLeft w:val="80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2659">
          <w:marLeft w:val="80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35502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129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8545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9967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0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05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45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07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19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233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688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006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6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7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9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54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79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21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4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91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1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25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0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445AF-855E-4DB1-B67A-D05F3EE6D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5216</Words>
  <Characters>31212</Characters>
  <Application>Microsoft Office Word</Application>
  <DocSecurity>0</DocSecurity>
  <Lines>260</Lines>
  <Paragraphs>72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Parlament ČR</Company>
  <LinksUpToDate>false</LinksUpToDate>
  <CharactersWithSpaces>36356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Kancelář Posl. sněmovny</dc:creator>
  <cp:lastModifiedBy>Mgr. Eva Kubíčková</cp:lastModifiedBy>
  <cp:revision>3</cp:revision>
  <cp:lastPrinted>2022-09-07T11:23:00Z</cp:lastPrinted>
  <dcterms:created xsi:type="dcterms:W3CDTF">2023-09-08T11:10:00Z</dcterms:created>
  <dcterms:modified xsi:type="dcterms:W3CDTF">2023-09-15T06:07:00Z</dcterms:modified>
</cp:coreProperties>
</file>