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A0" w:rsidRDefault="001B74A0" w:rsidP="001B74A0">
      <w:pPr>
        <w:pStyle w:val="ZKON"/>
      </w:pPr>
      <w:r>
        <w:t>ZÁKON</w:t>
      </w:r>
    </w:p>
    <w:p w:rsidR="00A949CB" w:rsidRPr="00A01F32" w:rsidRDefault="001B74A0" w:rsidP="001B74A0">
      <w:pPr>
        <w:pStyle w:val="nadpiszkona"/>
        <w:rPr>
          <w:b w:val="0"/>
        </w:rPr>
      </w:pPr>
      <w:r w:rsidRPr="00A01F32">
        <w:rPr>
          <w:b w:val="0"/>
        </w:rPr>
        <w:t xml:space="preserve">ze dne </w:t>
      </w:r>
      <w:r w:rsidR="00A949CB" w:rsidRPr="00A01F32">
        <w:rPr>
          <w:b w:val="0"/>
        </w:rPr>
        <w:t>…</w:t>
      </w:r>
      <w:r w:rsidR="00A01F32">
        <w:rPr>
          <w:b w:val="0"/>
        </w:rPr>
        <w:t>…….</w:t>
      </w:r>
      <w:r w:rsidR="00A949CB" w:rsidRPr="00A01F32">
        <w:rPr>
          <w:b w:val="0"/>
        </w:rPr>
        <w:t>.. 2020</w:t>
      </w:r>
    </w:p>
    <w:p w:rsidR="00A949CB" w:rsidRDefault="00A949CB" w:rsidP="001B74A0">
      <w:pPr>
        <w:pStyle w:val="nadpiszkona"/>
        <w:rPr>
          <w:bCs/>
        </w:rPr>
      </w:pPr>
      <w:r>
        <w:t xml:space="preserve">o některých opatřeních ke zmírnění dopadů epidemie </w:t>
      </w:r>
      <w:proofErr w:type="spellStart"/>
      <w:r>
        <w:t>koronaviru</w:t>
      </w:r>
      <w:proofErr w:type="spellEnd"/>
      <w:r>
        <w:t xml:space="preserve"> označovaného jako SARS-CoV-2 v oblasti prokazování plnění kvalifikačních předpokladů </w:t>
      </w:r>
      <w:r>
        <w:rPr>
          <w:bCs/>
        </w:rPr>
        <w:t xml:space="preserve">pro účely pracovněprávních vztahů </w:t>
      </w:r>
    </w:p>
    <w:p w:rsidR="00A949CB" w:rsidRDefault="001B74A0" w:rsidP="001B74A0">
      <w:pPr>
        <w:pStyle w:val="Parlament"/>
      </w:pPr>
      <w:r>
        <w:t>Parlament se usnesl na tomto zákoně České republiky:</w:t>
      </w:r>
    </w:p>
    <w:p w:rsidR="00A949CB" w:rsidRDefault="001B74A0" w:rsidP="001B74A0">
      <w:pPr>
        <w:pStyle w:val="Paragraf"/>
      </w:pPr>
      <w:r>
        <w:t>§</w:t>
      </w:r>
      <w:r w:rsidR="00A949CB">
        <w:t xml:space="preserve"> 1</w:t>
      </w:r>
    </w:p>
    <w:p w:rsidR="00A949CB" w:rsidRDefault="00A949CB" w:rsidP="001B74A0">
      <w:pPr>
        <w:pStyle w:val="Nadpisparagrafu"/>
        <w:rPr>
          <w:rFonts w:eastAsia="Calibri"/>
        </w:rPr>
      </w:pPr>
      <w:r>
        <w:rPr>
          <w:rFonts w:eastAsia="Calibri"/>
        </w:rPr>
        <w:t xml:space="preserve">Předmět úpravy </w:t>
      </w:r>
    </w:p>
    <w:p w:rsidR="00A949CB" w:rsidRDefault="00A949CB" w:rsidP="001B74A0">
      <w:pPr>
        <w:pStyle w:val="Textlnku"/>
        <w:rPr>
          <w:bCs/>
        </w:rPr>
      </w:pPr>
      <w:r>
        <w:rPr>
          <w:rFonts w:eastAsia="Calibri"/>
        </w:rPr>
        <w:t>Tento zákon upravuje některá práva a povinnosti v oblasti prokazování kvalifikačních předpokladů stanovené pro výkon práce v ustanovení jiných právních předpisů nebo na jejich základě</w:t>
      </w:r>
      <w:r>
        <w:t>,</w:t>
      </w:r>
      <w:r>
        <w:rPr>
          <w:rFonts w:eastAsia="Calibri"/>
        </w:rPr>
        <w:t xml:space="preserve"> jejichž seznam je uveden v příloze k tomuto zákonu (dále jen „kvalifikační předpisy“), a to za účelem snížení </w:t>
      </w:r>
      <w:r>
        <w:rPr>
          <w:bCs/>
        </w:rPr>
        <w:t xml:space="preserve">negativních dopadů vyvolaných mimořádnými opatřeními při epidemii </w:t>
      </w:r>
      <w:proofErr w:type="spellStart"/>
      <w:r>
        <w:rPr>
          <w:bCs/>
        </w:rPr>
        <w:t>koronaviru</w:t>
      </w:r>
      <w:proofErr w:type="spellEnd"/>
      <w:r>
        <w:rPr>
          <w:bCs/>
        </w:rPr>
        <w:t xml:space="preserve"> označovaného jako SARS-CoV-2.</w:t>
      </w:r>
    </w:p>
    <w:p w:rsidR="00A949CB" w:rsidRDefault="001B74A0" w:rsidP="001B74A0">
      <w:pPr>
        <w:pStyle w:val="Paragraf"/>
        <w:rPr>
          <w:bCs/>
        </w:rPr>
      </w:pPr>
      <w:r>
        <w:t xml:space="preserve">§ </w:t>
      </w:r>
      <w:r w:rsidR="00A949CB">
        <w:rPr>
          <w:bCs/>
        </w:rPr>
        <w:t>2</w:t>
      </w:r>
    </w:p>
    <w:p w:rsidR="00A949CB" w:rsidRDefault="00A949CB" w:rsidP="001B74A0">
      <w:pPr>
        <w:pStyle w:val="Nadpisparagrafu"/>
      </w:pPr>
      <w:r>
        <w:t>Působnost</w:t>
      </w:r>
    </w:p>
    <w:p w:rsidR="00A949CB" w:rsidRDefault="00A949CB" w:rsidP="001B74A0">
      <w:pPr>
        <w:pStyle w:val="Textlnku"/>
      </w:pPr>
      <w:r>
        <w:t>Tento zákon se použije na pracovněprávní vztahy trvající v období od</w:t>
      </w:r>
      <w:r w:rsidR="001B74A0">
        <w:t xml:space="preserve"> </w:t>
      </w:r>
      <w:r>
        <w:t>12. března 2020 do 31. prosince 2020.</w:t>
      </w:r>
    </w:p>
    <w:p w:rsidR="00A949CB" w:rsidRDefault="001B74A0" w:rsidP="001B74A0">
      <w:pPr>
        <w:pStyle w:val="Paragraf"/>
        <w:rPr>
          <w:bCs/>
        </w:rPr>
      </w:pPr>
      <w:r>
        <w:t xml:space="preserve">§ </w:t>
      </w:r>
      <w:r w:rsidR="00A949CB">
        <w:rPr>
          <w:bCs/>
        </w:rPr>
        <w:t>3</w:t>
      </w:r>
    </w:p>
    <w:p w:rsidR="00A949CB" w:rsidRDefault="00A949CB" w:rsidP="001B74A0">
      <w:pPr>
        <w:pStyle w:val="Nadpisparagrafu"/>
      </w:pPr>
      <w:r>
        <w:t>Kvalifikační předpoklady a pravidelně se opakující školení</w:t>
      </w:r>
    </w:p>
    <w:p w:rsidR="00A949CB" w:rsidRDefault="00A949CB" w:rsidP="001B74A0">
      <w:pPr>
        <w:pStyle w:val="Textodstavce"/>
      </w:pPr>
      <w:bookmarkStart w:id="0" w:name="_Hlk38118981"/>
      <w:r>
        <w:t>U</w:t>
      </w:r>
      <w:r>
        <w:rPr>
          <w:color w:val="FF0000"/>
        </w:rPr>
        <w:t> </w:t>
      </w:r>
      <w:r>
        <w:t>zaměstnance, který splňoval kvalifikační předpoklady stanovené pro výkon práce v kvalifikačních předpisech k 11. březnu 2020, platí, že tyto kvalifikační předpoklady splňuje i po dobu podle § 2.</w:t>
      </w:r>
    </w:p>
    <w:p w:rsidR="00A949CB" w:rsidRDefault="00A949CB" w:rsidP="001B74A0">
      <w:pPr>
        <w:pStyle w:val="Textodstavce"/>
      </w:pPr>
      <w:r>
        <w:t xml:space="preserve">Po dobu podle § 2 není zaměstnavatel povinen provádět pravidelně se opakující školení zaměstnanců pro účely prokázání splnění kvalifikačních předpokladů pro výkon práce stanovených </w:t>
      </w:r>
      <w:bookmarkEnd w:id="0"/>
      <w:r>
        <w:t xml:space="preserve">v kvalifikačních předpisech. To neplatí v případě, že pravidelně se opakující školení zaměstnavatel provádí elektronickou formou. </w:t>
      </w:r>
    </w:p>
    <w:p w:rsidR="00A949CB" w:rsidRDefault="001B74A0" w:rsidP="001B74A0">
      <w:pPr>
        <w:pStyle w:val="Paragraf"/>
      </w:pPr>
      <w:r>
        <w:t xml:space="preserve">§ </w:t>
      </w:r>
      <w:r w:rsidR="00A949CB">
        <w:t>4</w:t>
      </w:r>
    </w:p>
    <w:p w:rsidR="00A949CB" w:rsidRDefault="00A949CB" w:rsidP="001B74A0">
      <w:pPr>
        <w:pStyle w:val="Nadpisparagrafu"/>
      </w:pPr>
      <w:r>
        <w:t>Prodloužení platnosti dokladů prokazujících splnění</w:t>
      </w:r>
      <w:r>
        <w:rPr>
          <w:color w:val="FF0000"/>
        </w:rPr>
        <w:t xml:space="preserve"> </w:t>
      </w:r>
      <w:r>
        <w:t>kvalifikačních předpokladů</w:t>
      </w:r>
    </w:p>
    <w:p w:rsidR="00A949CB" w:rsidRDefault="00A949CB" w:rsidP="001B74A0">
      <w:pPr>
        <w:pStyle w:val="Textlnku"/>
      </w:pPr>
      <w:r>
        <w:rPr>
          <w:bCs/>
        </w:rPr>
        <w:t xml:space="preserve">Doklady prokazující splnění kvalifikačních předpokladů pro výkon práce stanovené </w:t>
      </w:r>
      <w:r>
        <w:t>v kvalifikačních předpisech se po dobu podle § 2 považují za platné, pokud pracovněprávní vztah mezi zaměstnavatelem a zaměstnancem v mezidobí nezanikl.</w:t>
      </w:r>
    </w:p>
    <w:p w:rsidR="00A949CB" w:rsidRDefault="001B74A0" w:rsidP="001B74A0">
      <w:pPr>
        <w:pStyle w:val="Paragraf"/>
      </w:pPr>
      <w:r>
        <w:lastRenderedPageBreak/>
        <w:t xml:space="preserve">§ </w:t>
      </w:r>
      <w:r w:rsidR="00A949CB">
        <w:t>5</w:t>
      </w:r>
    </w:p>
    <w:p w:rsidR="00A949CB" w:rsidRDefault="00A949CB" w:rsidP="001B74A0">
      <w:pPr>
        <w:pStyle w:val="Nadpisparagrafu"/>
      </w:pPr>
      <w:r>
        <w:t>Účinnost</w:t>
      </w:r>
    </w:p>
    <w:p w:rsidR="007E09C9" w:rsidRDefault="00A949CB" w:rsidP="001B74A0">
      <w:pPr>
        <w:pStyle w:val="Textlnku"/>
      </w:pPr>
      <w:r>
        <w:t>Tento zákon nabývá účinnosti prvním dnem po jeho vyhlášení.</w:t>
      </w:r>
    </w:p>
    <w:p w:rsidR="007E09C9" w:rsidRDefault="007E09C9" w:rsidP="007E09C9">
      <w:pPr>
        <w:pStyle w:val="nadpiszkona"/>
      </w:pPr>
      <w:r>
        <w:br w:type="page"/>
      </w:r>
    </w:p>
    <w:p w:rsidR="007E09C9" w:rsidRDefault="007E09C9" w:rsidP="007E09C9">
      <w:pPr>
        <w:ind w:firstLine="357"/>
        <w:jc w:val="right"/>
      </w:pPr>
      <w:r>
        <w:lastRenderedPageBreak/>
        <w:t xml:space="preserve">Příloha k zákonu č. </w:t>
      </w:r>
      <w:proofErr w:type="gramStart"/>
      <w:r>
        <w:t>…../2020</w:t>
      </w:r>
      <w:proofErr w:type="gramEnd"/>
      <w:r>
        <w:t xml:space="preserve"> Sb.</w:t>
      </w:r>
    </w:p>
    <w:p w:rsidR="007E09C9" w:rsidRDefault="007E09C9" w:rsidP="007E09C9">
      <w:pPr>
        <w:ind w:firstLine="357"/>
      </w:pPr>
    </w:p>
    <w:p w:rsidR="007E09C9" w:rsidRPr="00982B2C" w:rsidRDefault="007E09C9" w:rsidP="007E09C9">
      <w:pPr>
        <w:ind w:firstLine="357"/>
        <w:jc w:val="center"/>
        <w:rPr>
          <w:b/>
          <w:color w:val="FF0000"/>
        </w:rPr>
      </w:pPr>
      <w:r w:rsidRPr="00982B2C">
        <w:rPr>
          <w:b/>
        </w:rPr>
        <w:t xml:space="preserve">Seznam kvalifikačních předpisů 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Zákon č. 174/1968 Sb., o</w:t>
      </w:r>
      <w:r>
        <w:t> </w:t>
      </w:r>
      <w:r w:rsidRPr="00982B2C">
        <w:t>státním odborném dozoru nad bezpečností práce, ve znění pozdějších předpisů</w:t>
      </w:r>
      <w:r>
        <w:t xml:space="preserve"> - </w:t>
      </w:r>
      <w:r w:rsidRPr="00C65D40">
        <w:t>§ 6c odst. 4;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Vyhláška č. 50/1978 Sb., o</w:t>
      </w:r>
      <w:r>
        <w:t> </w:t>
      </w:r>
      <w:r w:rsidRPr="00220072">
        <w:t>odborné způsobilosti v</w:t>
      </w:r>
      <w:r>
        <w:t> </w:t>
      </w:r>
      <w:r w:rsidRPr="00220072">
        <w:t xml:space="preserve">elektrotechnice, ve znění vyhlášky č. 98/1982 Sb. </w:t>
      </w:r>
      <w:r>
        <w:t xml:space="preserve">- </w:t>
      </w:r>
      <w:r w:rsidRPr="00220072">
        <w:t>§ 5 odst. 2, § 6 odst.</w:t>
      </w:r>
      <w:r w:rsidR="005927B5">
        <w:t xml:space="preserve"> </w:t>
      </w:r>
      <w:r w:rsidRPr="00220072">
        <w:t>2, § 7 odst. 2, § 8 odst. 3 a</w:t>
      </w:r>
      <w:r>
        <w:t> </w:t>
      </w:r>
      <w:r w:rsidRPr="00220072">
        <w:t>§ 10 odst. 2;</w:t>
      </w:r>
    </w:p>
    <w:p w:rsidR="007E09C9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Vyhláška č. 21/1979 Sb., kterou se určují vyhrazená plynová zařízení a</w:t>
      </w:r>
      <w:r>
        <w:t> </w:t>
      </w:r>
      <w:r w:rsidRPr="00220072">
        <w:t>stanoví některé podmínky k</w:t>
      </w:r>
      <w:r>
        <w:t> </w:t>
      </w:r>
      <w:r w:rsidRPr="00220072">
        <w:t>zajištění jejich bezpečnosti, ve znění pozdějších předpisů</w:t>
      </w:r>
      <w:r>
        <w:t xml:space="preserve"> - </w:t>
      </w:r>
      <w:r w:rsidRPr="00220072">
        <w:t>§ 5 odst. 2;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Vyhláška č. 91/1993 Sb., k</w:t>
      </w:r>
      <w:r>
        <w:t> </w:t>
      </w:r>
      <w:r w:rsidRPr="00220072">
        <w:t>zajištění bezpečnosti práce v</w:t>
      </w:r>
      <w:r>
        <w:t> </w:t>
      </w:r>
      <w:r w:rsidRPr="00220072">
        <w:t>nízkotlakých kotelnách</w:t>
      </w:r>
      <w:r>
        <w:t xml:space="preserve"> - </w:t>
      </w:r>
      <w:r w:rsidRPr="00220072">
        <w:t>§ 14 odst. 5;</w:t>
      </w:r>
    </w:p>
    <w:p w:rsidR="007E09C9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Zákon č. 266/1994 Sb., o</w:t>
      </w:r>
      <w:r>
        <w:t> </w:t>
      </w:r>
      <w:r w:rsidRPr="00220072">
        <w:t xml:space="preserve">dráhách, ve znění pozdějších předpisů </w:t>
      </w:r>
      <w:r>
        <w:t xml:space="preserve">- </w:t>
      </w:r>
      <w:r w:rsidRPr="00220072">
        <w:t>§</w:t>
      </w:r>
      <w:r w:rsidR="00FF5368">
        <w:t xml:space="preserve"> </w:t>
      </w:r>
      <w:bookmarkStart w:id="1" w:name="_GoBack"/>
      <w:bookmarkEnd w:id="1"/>
      <w:r w:rsidRPr="00220072">
        <w:t>22 odst. 1 písm. b);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Zákon č. 258/2000 Sb., o</w:t>
      </w:r>
      <w:r>
        <w:t> </w:t>
      </w:r>
      <w:r w:rsidRPr="00220072">
        <w:t>ochraně veřejného zdraví a</w:t>
      </w:r>
      <w:r>
        <w:t> </w:t>
      </w:r>
      <w:r w:rsidRPr="00220072">
        <w:t>o změně některých souvisejících zákonů, ve znění pozdějších předpisů</w:t>
      </w:r>
      <w:r>
        <w:t xml:space="preserve"> - </w:t>
      </w:r>
      <w:r w:rsidRPr="00220072">
        <w:t>§ 44a odst. 6 a</w:t>
      </w:r>
      <w:r>
        <w:t> </w:t>
      </w:r>
      <w:r w:rsidRPr="00220072">
        <w:t>§ 44b odst. 4;</w:t>
      </w:r>
    </w:p>
    <w:p w:rsidR="007E09C9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Zákon č. 406/2000 Sb., o</w:t>
      </w:r>
      <w:r>
        <w:t> </w:t>
      </w:r>
      <w:r w:rsidRPr="00982B2C">
        <w:t xml:space="preserve">hospodaření energií, ve znění pozdějších předpisů </w:t>
      </w:r>
      <w:r>
        <w:t xml:space="preserve">- </w:t>
      </w:r>
      <w:r w:rsidRPr="00220072">
        <w:t>§ 10 odst.</w:t>
      </w:r>
      <w:r>
        <w:t> </w:t>
      </w:r>
      <w:r w:rsidRPr="00220072">
        <w:t>8 a</w:t>
      </w:r>
      <w:r>
        <w:t> </w:t>
      </w:r>
      <w:r w:rsidRPr="00220072">
        <w:t>§ 10d odst. 2;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 xml:space="preserve">Zákon č. </w:t>
      </w:r>
      <w:bookmarkStart w:id="2" w:name="_Hlk40384652"/>
      <w:r w:rsidRPr="00982B2C">
        <w:t xml:space="preserve">185/2001 </w:t>
      </w:r>
      <w:bookmarkEnd w:id="2"/>
      <w:r w:rsidRPr="00982B2C">
        <w:t>Sb., o</w:t>
      </w:r>
      <w:r>
        <w:t> </w:t>
      </w:r>
      <w:r w:rsidRPr="00982B2C">
        <w:t>odpadech, ve znění pozdějších předpisů</w:t>
      </w:r>
      <w:r>
        <w:t xml:space="preserve"> - </w:t>
      </w:r>
      <w:r w:rsidRPr="00982B2C">
        <w:t>§ 7 odst. 2</w:t>
      </w:r>
      <w:r w:rsidRPr="00220072">
        <w:t>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Vyhláška č. 246/2001 Sb., o</w:t>
      </w:r>
      <w:r>
        <w:t> </w:t>
      </w:r>
      <w:r w:rsidRPr="00982B2C">
        <w:t>stanovení podmínek požární bezpečnosti a</w:t>
      </w:r>
      <w:r>
        <w:t> </w:t>
      </w:r>
      <w:r w:rsidRPr="00982B2C">
        <w:t>výkonu státního požárního dozoru (vyhláška o</w:t>
      </w:r>
      <w:r>
        <w:t> </w:t>
      </w:r>
      <w:r w:rsidRPr="00982B2C">
        <w:t xml:space="preserve">požární prevenci), ve znění </w:t>
      </w:r>
      <w:r w:rsidRPr="00C65D40">
        <w:t>vyhlášky č. 221/2014 Sb.</w:t>
      </w:r>
      <w:r>
        <w:t xml:space="preserve"> - </w:t>
      </w:r>
      <w:r w:rsidRPr="00C65D40">
        <w:t>§</w:t>
      </w:r>
      <w:r>
        <w:t> </w:t>
      </w:r>
      <w:r w:rsidRPr="00C65D40">
        <w:t>22, § 23 odst. 2 a</w:t>
      </w:r>
      <w:r>
        <w:t> </w:t>
      </w:r>
      <w:r w:rsidRPr="00C65D40">
        <w:t>3 a</w:t>
      </w:r>
      <w:r>
        <w:t> </w:t>
      </w:r>
      <w:r w:rsidRPr="00C65D40">
        <w:t>§ 25 odst. 1;</w:t>
      </w:r>
    </w:p>
    <w:p w:rsidR="007E09C9" w:rsidRPr="00220072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Vyhláška č. 75/2002 Sb.</w:t>
      </w:r>
      <w:r w:rsidRPr="00220072">
        <w:t>,</w:t>
      </w:r>
      <w:r w:rsidRPr="00982B2C">
        <w:t xml:space="preserve"> o</w:t>
      </w:r>
      <w:r>
        <w:t> </w:t>
      </w:r>
      <w:r w:rsidRPr="00982B2C">
        <w:t>bezpečnosti provozu elektrických technických zařízení používaných při hornické činnosti a</w:t>
      </w:r>
      <w:r>
        <w:t> </w:t>
      </w:r>
      <w:r w:rsidRPr="00982B2C">
        <w:t xml:space="preserve">činnosti prováděné hornickým způsobem, ve znění </w:t>
      </w:r>
      <w:r w:rsidRPr="00220072">
        <w:t>vyhlášky č. 381/2012 Sb.</w:t>
      </w:r>
      <w:r>
        <w:t xml:space="preserve"> - </w:t>
      </w:r>
      <w:r w:rsidRPr="00220072">
        <w:t>§ 8 odst. 5 a</w:t>
      </w:r>
      <w:r>
        <w:t> </w:t>
      </w:r>
      <w:r w:rsidRPr="00220072">
        <w:t>§ 9 odst. 3 písm. f);</w:t>
      </w:r>
    </w:p>
    <w:p w:rsidR="007E09C9" w:rsidRPr="00220072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Vyhláška č. 392/2003 Sb.</w:t>
      </w:r>
      <w:r w:rsidRPr="00220072">
        <w:t>, o</w:t>
      </w:r>
      <w:r>
        <w:t> </w:t>
      </w:r>
      <w:r w:rsidRPr="00220072">
        <w:t>bezpečnosti provozu technických zařízení a</w:t>
      </w:r>
      <w:r>
        <w:t> </w:t>
      </w:r>
      <w:r w:rsidRPr="00220072">
        <w:t>o požadavcích na vyhrazená technická zařízení tlaková, zdvihací a</w:t>
      </w:r>
      <w:r>
        <w:t> </w:t>
      </w:r>
      <w:r w:rsidRPr="00220072">
        <w:t>plynová při hornické činnosti a</w:t>
      </w:r>
      <w:r>
        <w:t> </w:t>
      </w:r>
      <w:r w:rsidRPr="00220072">
        <w:t xml:space="preserve">činnosti prováděné hornickým způsobem, ve znění pozdějších předpisů </w:t>
      </w:r>
      <w:r>
        <w:t xml:space="preserve">- </w:t>
      </w:r>
      <w:r w:rsidRPr="00220072">
        <w:t>§ 14 odst. 7 a</w:t>
      </w:r>
      <w:r>
        <w:t> </w:t>
      </w:r>
      <w:r w:rsidRPr="00220072">
        <w:t>§ 19 odst. 5;</w:t>
      </w:r>
    </w:p>
    <w:p w:rsidR="007E09C9" w:rsidRPr="00220072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Zákon č. 309/2006 Sb., kterým se upravují další požadavky bezpečnosti a</w:t>
      </w:r>
      <w:r>
        <w:t> </w:t>
      </w:r>
      <w:r w:rsidRPr="00982B2C">
        <w:t>ochrany zdraví při práci v</w:t>
      </w:r>
      <w:r>
        <w:t> </w:t>
      </w:r>
      <w:r w:rsidRPr="00982B2C">
        <w:t>pracovněprávních vztazích a</w:t>
      </w:r>
      <w:r>
        <w:t> </w:t>
      </w:r>
      <w:r w:rsidRPr="00982B2C">
        <w:t>o zajištění bezpečnosti a</w:t>
      </w:r>
      <w:r>
        <w:t> </w:t>
      </w:r>
      <w:r w:rsidRPr="00982B2C">
        <w:t>ochrany zdraví při činnosti nebo poskytování služeb mimo pracovněprávní vztahy (zákon o</w:t>
      </w:r>
      <w:r>
        <w:t> </w:t>
      </w:r>
      <w:r w:rsidRPr="00982B2C">
        <w:t>zajištění dalších podmínek bezpečnosti a</w:t>
      </w:r>
      <w:r>
        <w:t> </w:t>
      </w:r>
      <w:r w:rsidRPr="00982B2C">
        <w:t>ochrany zdraví při prác</w:t>
      </w:r>
      <w:r w:rsidRPr="00C65D40">
        <w:t>i), ve znění pozdějších předpisů</w:t>
      </w:r>
      <w:r>
        <w:t xml:space="preserve"> -</w:t>
      </w:r>
      <w:r w:rsidRPr="00C65D40">
        <w:t xml:space="preserve"> § 10 odst. 3 a</w:t>
      </w:r>
      <w:r>
        <w:t> </w:t>
      </w:r>
      <w:r w:rsidRPr="00C65D40">
        <w:t>§ 11 odst. 4;</w:t>
      </w:r>
    </w:p>
    <w:p w:rsidR="007E09C9" w:rsidRPr="00220072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Zákon č. 73/2012 Sb., o</w:t>
      </w:r>
      <w:r>
        <w:t> </w:t>
      </w:r>
      <w:r w:rsidRPr="00982B2C">
        <w:t>látkách, které poškozují ozonovou vrstvu, a</w:t>
      </w:r>
      <w:r>
        <w:t> </w:t>
      </w:r>
      <w:r w:rsidRPr="00982B2C">
        <w:t xml:space="preserve">o fluorovaných skleníkových plynech, ve znění pozdějších předpisů </w:t>
      </w:r>
      <w:r>
        <w:t xml:space="preserve">- </w:t>
      </w:r>
      <w:r w:rsidRPr="00982B2C">
        <w:t>§ 17b odst. 2 písm. g</w:t>
      </w:r>
      <w:r w:rsidRPr="00220072">
        <w:t>);</w:t>
      </w:r>
    </w:p>
    <w:p w:rsidR="007E09C9" w:rsidRPr="00220072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Zákon č. 263/2016 Sb., atomový zákon, ve znění zákona č. 183/2017 Sb. - § 32 odst. 8;</w:t>
      </w:r>
    </w:p>
    <w:p w:rsidR="007E09C9" w:rsidRPr="00982B2C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982B2C">
        <w:t>Vyhláška č. 361/2016 Sb., o</w:t>
      </w:r>
      <w:r>
        <w:t> </w:t>
      </w:r>
      <w:r w:rsidRPr="00982B2C">
        <w:t>zabezpečení jaderného zařízení a</w:t>
      </w:r>
      <w:r>
        <w:t> </w:t>
      </w:r>
      <w:r w:rsidRPr="00982B2C">
        <w:t>jaderného materiálu</w:t>
      </w:r>
      <w:r>
        <w:t xml:space="preserve"> - </w:t>
      </w:r>
      <w:r w:rsidRPr="00982B2C">
        <w:t>§</w:t>
      </w:r>
      <w:r>
        <w:t> </w:t>
      </w:r>
      <w:r w:rsidRPr="00982B2C">
        <w:t xml:space="preserve">12 </w:t>
      </w:r>
      <w:r w:rsidRPr="00220072">
        <w:t>odst. 6, § 15 odst. 3, § 17 odst. 3 a</w:t>
      </w:r>
      <w:r>
        <w:t> </w:t>
      </w:r>
      <w:r w:rsidRPr="00220072">
        <w:t xml:space="preserve">§ 23 odst. 5 písm. d); </w:t>
      </w:r>
    </w:p>
    <w:p w:rsidR="007E09C9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Vyhláška č. 409/2016 Sb., o</w:t>
      </w:r>
      <w:r>
        <w:t> </w:t>
      </w:r>
      <w:r w:rsidRPr="00220072">
        <w:t>činnostech zvláště důležitých z</w:t>
      </w:r>
      <w:r>
        <w:t> </w:t>
      </w:r>
      <w:r w:rsidRPr="00220072">
        <w:t>hlediska jaderné bezpečnosti a</w:t>
      </w:r>
      <w:r>
        <w:t> </w:t>
      </w:r>
      <w:r w:rsidRPr="00220072">
        <w:t>radiační ochrany, zvláštní odborné způsobilosti a</w:t>
      </w:r>
      <w:r>
        <w:t> </w:t>
      </w:r>
      <w:r w:rsidRPr="00220072">
        <w:t xml:space="preserve">přípravě osoby zajišťující radiační ochranu </w:t>
      </w:r>
      <w:proofErr w:type="spellStart"/>
      <w:r w:rsidRPr="00220072">
        <w:t>registranta</w:t>
      </w:r>
      <w:proofErr w:type="spellEnd"/>
      <w:r w:rsidRPr="00220072">
        <w:t xml:space="preserve"> </w:t>
      </w:r>
      <w:r>
        <w:t xml:space="preserve">- </w:t>
      </w:r>
      <w:r w:rsidRPr="00220072">
        <w:t>§ 17 odst. 1 a</w:t>
      </w:r>
      <w:r>
        <w:t> </w:t>
      </w:r>
      <w:r w:rsidRPr="00220072">
        <w:t>2, § 18 odst. 4, § 19 a</w:t>
      </w:r>
      <w:r>
        <w:t> </w:t>
      </w:r>
      <w:r w:rsidRPr="00220072">
        <w:t>§ 20 odst.</w:t>
      </w:r>
      <w:r>
        <w:t> </w:t>
      </w:r>
      <w:r w:rsidRPr="00220072">
        <w:t>2;</w:t>
      </w:r>
    </w:p>
    <w:p w:rsidR="00A949CB" w:rsidRDefault="007E09C9" w:rsidP="007E09C9">
      <w:pPr>
        <w:pStyle w:val="Odstavecseseznamem"/>
        <w:numPr>
          <w:ilvl w:val="0"/>
          <w:numId w:val="23"/>
        </w:numPr>
        <w:spacing w:after="160" w:line="276" w:lineRule="auto"/>
        <w:contextualSpacing/>
        <w:jc w:val="both"/>
      </w:pPr>
      <w:r w:rsidRPr="00220072">
        <w:t>Vyhláška č. 422/2016 Sb., o</w:t>
      </w:r>
      <w:r>
        <w:t> </w:t>
      </w:r>
      <w:r w:rsidRPr="00220072">
        <w:t>radiační ochraně a</w:t>
      </w:r>
      <w:r>
        <w:t> </w:t>
      </w:r>
      <w:r w:rsidRPr="00220072">
        <w:t>zabezpečení radionuklidového zdroje</w:t>
      </w:r>
      <w:r>
        <w:t xml:space="preserve"> - </w:t>
      </w:r>
      <w:r w:rsidRPr="00220072">
        <w:t>§ 50 odst. 5.</w:t>
      </w:r>
    </w:p>
    <w:sectPr w:rsidR="00A949CB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9CB" w:rsidRDefault="00A949CB">
      <w:r>
        <w:separator/>
      </w:r>
    </w:p>
  </w:endnote>
  <w:endnote w:type="continuationSeparator" w:id="0">
    <w:p w:rsidR="00A949CB" w:rsidRDefault="00A9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9CB" w:rsidRDefault="00A949CB">
      <w:r>
        <w:separator/>
      </w:r>
    </w:p>
  </w:footnote>
  <w:footnote w:type="continuationSeparator" w:id="0">
    <w:p w:rsidR="00A949CB" w:rsidRDefault="00A9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125" w:rsidRDefault="00A949C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B3125" w:rsidRDefault="004B31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125" w:rsidRDefault="00A949C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5368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4B3125" w:rsidRDefault="004B31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20" w15:restartNumberingAfterBreak="0">
    <w:nsid w:val="7EBC4940"/>
    <w:multiLevelType w:val="hybridMultilevel"/>
    <w:tmpl w:val="AEA448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49CB"/>
    <w:rsid w:val="001B74A0"/>
    <w:rsid w:val="004B3125"/>
    <w:rsid w:val="005927B5"/>
    <w:rsid w:val="007E09C9"/>
    <w:rsid w:val="00A01F32"/>
    <w:rsid w:val="00A949CB"/>
    <w:rsid w:val="00C05BEA"/>
    <w:rsid w:val="00F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2B1AB"/>
  <w15:chartTrackingRefBased/>
  <w15:docId w15:val="{E3E6B9D7-C052-46C6-8FFC-B94EFC4C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5BE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05BE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C05BE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05BE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05BE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05BE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05BE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05BE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05BE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05BE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05BE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05BE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05BE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05BE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05BE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05BE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05BE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05BE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05BE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05BE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05BE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05BEA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05BEA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05BE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05BEA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05BE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05BEA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C05BEA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C05BEA"/>
    <w:rPr>
      <w:vertAlign w:val="superscript"/>
    </w:rPr>
  </w:style>
  <w:style w:type="paragraph" w:customStyle="1" w:styleId="Textodstavce">
    <w:name w:val="Text odstavce"/>
    <w:basedOn w:val="Normln"/>
    <w:rsid w:val="00C05BEA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05BEA"/>
    <w:pPr>
      <w:ind w:left="567" w:hanging="567"/>
    </w:pPr>
  </w:style>
  <w:style w:type="character" w:styleId="slostrnky">
    <w:name w:val="page number"/>
    <w:basedOn w:val="Standardnpsmoodstavce"/>
    <w:semiHidden/>
    <w:rsid w:val="00C05BEA"/>
  </w:style>
  <w:style w:type="paragraph" w:styleId="Zpat">
    <w:name w:val="footer"/>
    <w:basedOn w:val="Normln"/>
    <w:semiHidden/>
    <w:rsid w:val="00C05BE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C05BE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C05BEA"/>
    <w:rPr>
      <w:vertAlign w:val="superscript"/>
    </w:rPr>
  </w:style>
  <w:style w:type="paragraph" w:styleId="Titulek">
    <w:name w:val="caption"/>
    <w:basedOn w:val="Normln"/>
    <w:next w:val="Normln"/>
    <w:qFormat/>
    <w:rsid w:val="00C05BE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05BE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05BE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C05BE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05BE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05BEA"/>
    <w:rPr>
      <w:b/>
    </w:rPr>
  </w:style>
  <w:style w:type="paragraph" w:customStyle="1" w:styleId="Nadpislnku">
    <w:name w:val="Nadpis článku"/>
    <w:basedOn w:val="lnek"/>
    <w:next w:val="Textodstavce"/>
    <w:rsid w:val="00C05BEA"/>
    <w:rPr>
      <w:b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7E09C9"/>
    <w:pPr>
      <w:ind w:left="708"/>
      <w:jc w:val="left"/>
    </w:pPr>
    <w:rPr>
      <w:szCs w:val="24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rsid w:val="007E09C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9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45</TotalTime>
  <Pages>3</Pages>
  <Words>760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2020-10-06T06:35:00Z</cp:lastPrinted>
  <dcterms:created xsi:type="dcterms:W3CDTF">2020-09-29T14:58:00Z</dcterms:created>
  <dcterms:modified xsi:type="dcterms:W3CDTF">2020-10-06T07:19:00Z</dcterms:modified>
  <cp:category/>
</cp:coreProperties>
</file>