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922" w:rsidRDefault="00180922" w:rsidP="00180922">
      <w:pPr>
        <w:pStyle w:val="ZKON"/>
      </w:pPr>
      <w:r>
        <w:t>ZÁKON</w:t>
      </w:r>
    </w:p>
    <w:p w:rsidR="00706D21" w:rsidRPr="00180922" w:rsidRDefault="00180922" w:rsidP="00180922">
      <w:pPr>
        <w:pStyle w:val="nadpiszkona"/>
        <w:rPr>
          <w:b w:val="0"/>
        </w:rPr>
      </w:pPr>
      <w:r w:rsidRPr="00180922">
        <w:rPr>
          <w:b w:val="0"/>
        </w:rPr>
        <w:t xml:space="preserve">ze dne   </w:t>
      </w:r>
      <w:r>
        <w:rPr>
          <w:b w:val="0"/>
        </w:rPr>
        <w:t xml:space="preserve">              </w:t>
      </w:r>
      <w:r w:rsidRPr="00180922">
        <w:rPr>
          <w:b w:val="0"/>
        </w:rPr>
        <w:t xml:space="preserve">  2020, </w:t>
      </w:r>
    </w:p>
    <w:p w:rsidR="00706D21" w:rsidRDefault="00706D21" w:rsidP="00180922">
      <w:pPr>
        <w:pStyle w:val="nadpiszkona"/>
        <w:rPr>
          <w:bCs/>
        </w:rPr>
      </w:pPr>
      <w:bookmarkStart w:id="0" w:name="_Hlk54612846"/>
      <w:bookmarkStart w:id="1" w:name="_GoBack"/>
      <w:r>
        <w:rPr>
          <w:bCs/>
        </w:rPr>
        <w:t xml:space="preserve">kterým se mění zákon č. 48/1997 Sb., </w:t>
      </w:r>
      <w:bookmarkStart w:id="2" w:name="_Hlk55507913"/>
      <w:r>
        <w:rPr>
          <w:bCs/>
        </w:rPr>
        <w:t xml:space="preserve">o veřejném zdravotním pojištění </w:t>
      </w:r>
      <w:r>
        <w:t>a o změně a doplnění některých souvisejících zákonů</w:t>
      </w:r>
      <w:bookmarkEnd w:id="2"/>
      <w:r>
        <w:t>, ve znění pozdějších předpisů</w:t>
      </w:r>
    </w:p>
    <w:bookmarkEnd w:id="0"/>
    <w:bookmarkEnd w:id="1"/>
    <w:p w:rsidR="00706D21" w:rsidRPr="00180922" w:rsidRDefault="00180922" w:rsidP="00180922">
      <w:pPr>
        <w:pStyle w:val="Parlament"/>
      </w:pPr>
      <w:r w:rsidRPr="00180922">
        <w:t>Parlament se usnesl na tomto zákoně České republiky:</w:t>
      </w:r>
    </w:p>
    <w:p w:rsidR="00706D21" w:rsidRDefault="00180922" w:rsidP="00180922">
      <w:pPr>
        <w:pStyle w:val="lnek"/>
      </w:pPr>
      <w:r>
        <w:t xml:space="preserve">Čl. </w:t>
      </w:r>
      <w:r w:rsidR="00706D21">
        <w:t>I</w:t>
      </w:r>
    </w:p>
    <w:p w:rsidR="00706D21" w:rsidRDefault="00706D21" w:rsidP="00180922">
      <w:pPr>
        <w:pStyle w:val="Textlnku"/>
      </w:pPr>
      <w:r>
        <w:t>V § 17 odst. 7 zákona č. 48/1997 Sb., o veřejném zdravotním pojištění a o změně a doplnění některých souvisejících zákonů, ve znění zákona č. 369/2011 Sb. a zákona č. 282/2018 Sb., se za písmeno d) vkládá nové písmeno e), které včetně poznámek pod čarou č. 34a a 34b zní:</w:t>
      </w:r>
    </w:p>
    <w:p w:rsidR="00706D21" w:rsidRDefault="00706D21" w:rsidP="00180922">
      <w:pPr>
        <w:pStyle w:val="Psmeno"/>
        <w:spacing w:before="120"/>
        <w:rPr>
          <w:rFonts w:cs="Mangal"/>
        </w:rPr>
      </w:pPr>
      <w:r>
        <w:t>„e)</w:t>
      </w:r>
      <w:r w:rsidR="00180922">
        <w:tab/>
      </w:r>
      <w:bookmarkStart w:id="3" w:name="_Hlk55559662"/>
      <w:r>
        <w:t>smlouvy osobám, které distribuují diagnostické zdravotnické prostředky in vitro podle právních předpisů upravujících zdravotnické prostředky</w:t>
      </w:r>
      <w:r>
        <w:rPr>
          <w:vertAlign w:val="superscript"/>
        </w:rPr>
        <w:t>34a)</w:t>
      </w:r>
      <w:r>
        <w:t>, POC antigenní testy, jejichž prostřednictvím se za účelem stanovení přítomnosti antigenu viru SARS-CoV-2 provádí vyšetření na základě mimořádného opatření při epidemii a nebezpečí jejího vzniku nařízeného Ministerstvem zdravotnictví podle zákona o ochraně veřejného zdraví</w:t>
      </w:r>
      <w:r>
        <w:rPr>
          <w:vertAlign w:val="superscript"/>
        </w:rPr>
        <w:t>34b)</w:t>
      </w:r>
      <w:r>
        <w:t>,</w:t>
      </w:r>
      <w:bookmarkEnd w:id="3"/>
    </w:p>
    <w:p w:rsidR="00706D21" w:rsidRDefault="00706D21" w:rsidP="00706D21">
      <w:pPr>
        <w:rPr>
          <w:rFonts w:cs="Mangal"/>
          <w:kern w:val="3"/>
          <w:lang w:eastAsia="zh-CN" w:bidi="hi-IN"/>
        </w:rPr>
      </w:pPr>
      <w:r>
        <w:t>______</w:t>
      </w:r>
      <w:r w:rsidR="00180922">
        <w:t>_________</w:t>
      </w:r>
    </w:p>
    <w:p w:rsidR="00706D21" w:rsidRDefault="00706D21" w:rsidP="00180922">
      <w:pPr>
        <w:ind w:left="709" w:hanging="709"/>
      </w:pPr>
      <w:r>
        <w:rPr>
          <w:vertAlign w:val="superscript"/>
        </w:rPr>
        <w:t>34a)</w:t>
      </w:r>
      <w:r w:rsidR="00180922">
        <w:rPr>
          <w:vertAlign w:val="superscript"/>
        </w:rPr>
        <w:tab/>
      </w:r>
      <w:bookmarkStart w:id="4" w:name="_Hlk55559830"/>
      <w:r>
        <w:t>Zákon č. 268/2014 Sb., o zdravotnických prostředcích a o změně zákona č. 634/2004 Sb., o správních poplatcích, ve znění pozdějších předpisů.</w:t>
      </w:r>
      <w:bookmarkEnd w:id="4"/>
    </w:p>
    <w:p w:rsidR="00706D21" w:rsidRDefault="00706D21" w:rsidP="00180922">
      <w:pPr>
        <w:ind w:left="709" w:hanging="709"/>
      </w:pPr>
      <w:r>
        <w:rPr>
          <w:vertAlign w:val="superscript"/>
        </w:rPr>
        <w:t>34b)</w:t>
      </w:r>
      <w:r w:rsidR="00180922">
        <w:rPr>
          <w:vertAlign w:val="superscript"/>
        </w:rPr>
        <w:tab/>
      </w:r>
      <w:bookmarkStart w:id="5" w:name="_Hlk55559815"/>
      <w:r>
        <w:t>Část první hlava III díl 3 zákona č. 258/2000 Sb., ve znění pozdějších předpisů</w:t>
      </w:r>
      <w:bookmarkEnd w:id="5"/>
      <w:r>
        <w:t>.“.</w:t>
      </w:r>
    </w:p>
    <w:p w:rsidR="00706D21" w:rsidRDefault="00706D21" w:rsidP="00180922">
      <w:pPr>
        <w:ind w:left="709" w:hanging="709"/>
      </w:pPr>
    </w:p>
    <w:p w:rsidR="00706D21" w:rsidRDefault="00706D21" w:rsidP="00706D21">
      <w:r>
        <w:t>Dosavadní písmeno e) se označuje jako písmeno f).</w:t>
      </w:r>
    </w:p>
    <w:p w:rsidR="00706D21" w:rsidRDefault="00706D21" w:rsidP="00706D21"/>
    <w:p w:rsidR="00706D21" w:rsidRDefault="00180922" w:rsidP="00180922">
      <w:pPr>
        <w:pStyle w:val="lnek"/>
      </w:pPr>
      <w:r>
        <w:t xml:space="preserve">Čl. </w:t>
      </w:r>
      <w:r w:rsidR="00706D21">
        <w:t>II</w:t>
      </w:r>
    </w:p>
    <w:p w:rsidR="00706D21" w:rsidRDefault="00706D21" w:rsidP="00180922">
      <w:pPr>
        <w:pStyle w:val="Nadpislnku"/>
      </w:pPr>
      <w:r>
        <w:t>Účinnost</w:t>
      </w:r>
    </w:p>
    <w:p w:rsidR="00706D21" w:rsidRDefault="00706D21" w:rsidP="00180922">
      <w:pPr>
        <w:pStyle w:val="Textlnku"/>
      </w:pPr>
      <w:r>
        <w:t>Tento zákon nabývá účinnosti dnem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D21" w:rsidRDefault="00706D21">
      <w:r>
        <w:separator/>
      </w:r>
    </w:p>
  </w:endnote>
  <w:endnote w:type="continuationSeparator" w:id="0">
    <w:p w:rsidR="00706D21" w:rsidRDefault="0070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D21" w:rsidRDefault="00706D21">
      <w:r>
        <w:separator/>
      </w:r>
    </w:p>
  </w:footnote>
  <w:footnote w:type="continuationSeparator" w:id="0">
    <w:p w:rsidR="00706D21" w:rsidRDefault="00706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706D21"/>
    <w:rsid w:val="000F13F0"/>
    <w:rsid w:val="00180922"/>
    <w:rsid w:val="00266D0A"/>
    <w:rsid w:val="003376E1"/>
    <w:rsid w:val="00706D21"/>
    <w:rsid w:val="00942087"/>
    <w:rsid w:val="00A51361"/>
    <w:rsid w:val="00A73D85"/>
    <w:rsid w:val="00B16C4B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5FBAB-A415-406B-AEED-A012E75DE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3376E1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76E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3376E1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3376E1"/>
  </w:style>
  <w:style w:type="paragraph" w:styleId="Zhlav">
    <w:name w:val="header"/>
    <w:basedOn w:val="Normln"/>
    <w:semiHidden/>
    <w:rsid w:val="003376E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76E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76E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76E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76E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76E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76E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76E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76E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76E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76E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76E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76E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76E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76E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76E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76E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76E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76E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76E1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76E1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76E1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76E1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76E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76E1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76E1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76E1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06D21"/>
    <w:pPr>
      <w:jc w:val="left"/>
    </w:pPr>
    <w:rPr>
      <w:rFonts w:cs="Arial"/>
    </w:rPr>
  </w:style>
  <w:style w:type="paragraph" w:customStyle="1" w:styleId="Textodstavce">
    <w:name w:val="Text odstavce"/>
    <w:basedOn w:val="Normln"/>
    <w:rsid w:val="003376E1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76E1"/>
    <w:pPr>
      <w:ind w:left="567" w:hanging="567"/>
    </w:pPr>
  </w:style>
  <w:style w:type="character" w:styleId="slostrnky">
    <w:name w:val="page number"/>
    <w:basedOn w:val="Standardnpsmoodstavce"/>
    <w:semiHidden/>
    <w:rsid w:val="003376E1"/>
  </w:style>
  <w:style w:type="paragraph" w:styleId="Zpat">
    <w:name w:val="footer"/>
    <w:basedOn w:val="Normln"/>
    <w:semiHidden/>
    <w:rsid w:val="003376E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76E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76E1"/>
    <w:rPr>
      <w:vertAlign w:val="superscript"/>
    </w:rPr>
  </w:style>
  <w:style w:type="paragraph" w:styleId="Titulek">
    <w:name w:val="caption"/>
    <w:basedOn w:val="Normln"/>
    <w:next w:val="Normln"/>
    <w:qFormat/>
    <w:rsid w:val="003376E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76E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76E1"/>
    <w:pPr>
      <w:keepNext/>
      <w:keepLines/>
      <w:spacing w:before="720"/>
      <w:jc w:val="center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06D21"/>
    <w:rPr>
      <w:rFonts w:ascii="Arial" w:hAnsi="Arial" w:cs="Arial"/>
      <w:color w:val="000000"/>
      <w:sz w:val="24"/>
      <w:szCs w:val="24"/>
    </w:rPr>
  </w:style>
  <w:style w:type="paragraph" w:customStyle="1" w:styleId="VARIANTA">
    <w:name w:val="VARIANTA"/>
    <w:basedOn w:val="Normln"/>
    <w:next w:val="Normln"/>
    <w:rsid w:val="003376E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76E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76E1"/>
    <w:rPr>
      <w:b/>
    </w:rPr>
  </w:style>
  <w:style w:type="paragraph" w:customStyle="1" w:styleId="Nadpislnku">
    <w:name w:val="Nadpis článku"/>
    <w:basedOn w:val="lnek"/>
    <w:next w:val="Textodstavce"/>
    <w:rsid w:val="003376E1"/>
    <w:rPr>
      <w:b/>
    </w:rPr>
  </w:style>
  <w:style w:type="paragraph" w:customStyle="1" w:styleId="Text">
    <w:name w:val="Text"/>
    <w:basedOn w:val="Normln"/>
    <w:rsid w:val="00706D21"/>
    <w:pPr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13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1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2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</TotalTime>
  <Pages>1</Pages>
  <Words>193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5</cp:revision>
  <cp:lastPrinted>2020-11-12T12:16:00Z</cp:lastPrinted>
  <dcterms:created xsi:type="dcterms:W3CDTF">2020-11-12T11:31:00Z</dcterms:created>
  <dcterms:modified xsi:type="dcterms:W3CDTF">2020-11-12T12:20:00Z</dcterms:modified>
  <cp:category/>
</cp:coreProperties>
</file>