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B6F" w:rsidRDefault="00D37B6F" w:rsidP="00415577">
      <w:pPr>
        <w:pStyle w:val="PS-hlavika1"/>
      </w:pPr>
    </w:p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D3723C">
        <w:t>5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18747B" w:rsidP="00415577">
      <w:pPr>
        <w:pStyle w:val="PS-hlavika1"/>
      </w:pPr>
      <w:r>
        <w:t xml:space="preserve">z </w:t>
      </w:r>
      <w:r w:rsidR="00E00227">
        <w:t>30</w:t>
      </w:r>
      <w:r>
        <w:t>. schůze</w:t>
      </w:r>
    </w:p>
    <w:p w:rsidR="0018747B" w:rsidRDefault="002730BE" w:rsidP="00415577">
      <w:pPr>
        <w:pStyle w:val="PS-hlavika1"/>
      </w:pPr>
      <w:r>
        <w:t>hospodářského 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5B4EA7">
        <w:t xml:space="preserve">dne 2. </w:t>
      </w:r>
      <w:r w:rsidR="00362F03">
        <w:t>prosince</w:t>
      </w:r>
      <w:r w:rsidR="002730BE">
        <w:t xml:space="preserve"> </w:t>
      </w:r>
      <w:r>
        <w:t>201</w:t>
      </w:r>
      <w:r w:rsidR="00415577">
        <w:t>5</w:t>
      </w:r>
    </w:p>
    <w:p w:rsidR="00890ADB" w:rsidRDefault="0018747B" w:rsidP="000D61CC">
      <w:pPr>
        <w:pStyle w:val="PS-msto"/>
        <w:spacing w:after="240"/>
      </w:pPr>
      <w:r>
        <w:t xml:space="preserve">v budově Poslanecké sněmovny, Sněmovní </w:t>
      </w:r>
      <w:r w:rsidR="002730BE">
        <w:t>1</w:t>
      </w:r>
      <w:r>
        <w:t>, 118 26 Praha 1</w:t>
      </w:r>
      <w:r w:rsidR="00415577">
        <w:br/>
      </w:r>
      <w:r>
        <w:t xml:space="preserve">místnost č. </w:t>
      </w:r>
      <w:r w:rsidR="002730BE">
        <w:t>306</w:t>
      </w:r>
      <w:r>
        <w:t xml:space="preserve"> </w:t>
      </w:r>
    </w:p>
    <w:p w:rsidR="009A43F3" w:rsidRDefault="009A43F3" w:rsidP="00881833">
      <w:pPr>
        <w:pStyle w:val="HVomluvy"/>
        <w:spacing w:before="480" w:after="240"/>
        <w:ind w:left="1111" w:hanging="1111"/>
      </w:pPr>
      <w:r>
        <w:rPr>
          <w:b/>
          <w:bCs/>
          <w:u w:val="single"/>
        </w:rPr>
        <w:t>Přítomni:</w:t>
      </w:r>
      <w:r>
        <w:tab/>
        <w:t xml:space="preserve">Petr Adam, Ivan Adamec, </w:t>
      </w:r>
      <w:r w:rsidR="00A54229">
        <w:t xml:space="preserve">Jan </w:t>
      </w:r>
      <w:proofErr w:type="spellStart"/>
      <w:r w:rsidR="00A54229">
        <w:t>Birke</w:t>
      </w:r>
      <w:proofErr w:type="spellEnd"/>
      <w:r w:rsidR="00A54229">
        <w:t xml:space="preserve">, </w:t>
      </w:r>
      <w:r>
        <w:t xml:space="preserve">Pavel Čihák, Jaroslav Foldyna, Jaroslav Klaška, Martin Kolovratník, Michal Kučera, </w:t>
      </w:r>
      <w:r w:rsidR="006E02AE">
        <w:t>Petr Kudela</w:t>
      </w:r>
      <w:r w:rsidR="00CD40C5">
        <w:t xml:space="preserve">, František </w:t>
      </w:r>
      <w:proofErr w:type="spellStart"/>
      <w:r w:rsidR="00CD40C5">
        <w:t>Laudát</w:t>
      </w:r>
      <w:proofErr w:type="spellEnd"/>
      <w:r w:rsidR="00CD40C5">
        <w:t xml:space="preserve">, Martin Novotný, Stanislav </w:t>
      </w:r>
      <w:proofErr w:type="spellStart"/>
      <w:r w:rsidR="00CD40C5">
        <w:t>Pfléger</w:t>
      </w:r>
      <w:proofErr w:type="spellEnd"/>
      <w:r w:rsidR="00CD40C5">
        <w:t xml:space="preserve">, Ivan Pilný, Anna Putnová, </w:t>
      </w:r>
      <w:r w:rsidR="00AA2E40">
        <w:t xml:space="preserve">Václav Snopek, </w:t>
      </w:r>
      <w:r w:rsidR="00CD40C5">
        <w:t xml:space="preserve">Štěpán </w:t>
      </w:r>
      <w:proofErr w:type="spellStart"/>
      <w:r w:rsidR="00CD40C5">
        <w:t>Stupčuk</w:t>
      </w:r>
      <w:proofErr w:type="spellEnd"/>
      <w:r w:rsidR="00CD40C5">
        <w:t xml:space="preserve">, </w:t>
      </w:r>
      <w:r w:rsidR="00AA2E40">
        <w:t xml:space="preserve">Milan Urban, </w:t>
      </w:r>
      <w:r w:rsidR="00CD40C5">
        <w:t>Vlastimil Vozka</w:t>
      </w:r>
    </w:p>
    <w:p w:rsidR="009A43F3" w:rsidRDefault="009A43F3" w:rsidP="009A43F3">
      <w:pPr>
        <w:pStyle w:val="HVomluvy"/>
      </w:pPr>
      <w:r>
        <w:rPr>
          <w:b/>
          <w:bCs/>
          <w:u w:val="single"/>
        </w:rPr>
        <w:t>Omluveni:</w:t>
      </w:r>
      <w:r>
        <w:tab/>
      </w:r>
      <w:r w:rsidR="00362F03">
        <w:t xml:space="preserve">Vlastimil </w:t>
      </w:r>
      <w:proofErr w:type="spellStart"/>
      <w:r w:rsidR="00362F03">
        <w:t>Gabrhel</w:t>
      </w:r>
      <w:proofErr w:type="spellEnd"/>
      <w:r w:rsidR="00362F03">
        <w:t xml:space="preserve">, Květa </w:t>
      </w:r>
      <w:proofErr w:type="spellStart"/>
      <w:r w:rsidR="00362F03">
        <w:t>Matušovská</w:t>
      </w:r>
      <w:proofErr w:type="spellEnd"/>
      <w:r w:rsidR="00362F03">
        <w:t>, Karel Šidlo, Pavel Šrámek, Jiří Valenta, Ladislav Velebný</w:t>
      </w:r>
    </w:p>
    <w:p w:rsidR="009A43F3" w:rsidRDefault="009A43F3" w:rsidP="009A43F3">
      <w:pPr>
        <w:pStyle w:val="HVprogram"/>
      </w:pPr>
      <w:r>
        <w:t>PROGRAM:</w:t>
      </w:r>
    </w:p>
    <w:p w:rsidR="00AC1D4F" w:rsidRDefault="00AC1D4F" w:rsidP="00881833">
      <w:pPr>
        <w:pStyle w:val="HVslobodu"/>
        <w:spacing w:before="240"/>
      </w:pPr>
      <w:r>
        <w:t>1)</w:t>
      </w:r>
    </w:p>
    <w:p w:rsidR="00AC1D4F" w:rsidRDefault="00AC1D4F" w:rsidP="00AC1D4F">
      <w:pPr>
        <w:pStyle w:val="HVbod-snmovntisk"/>
      </w:pPr>
      <w:r>
        <w:t>Schválení programu schůze</w:t>
      </w:r>
    </w:p>
    <w:p w:rsidR="00AC1D4F" w:rsidRDefault="00AC1D4F" w:rsidP="00AC1D4F">
      <w:pPr>
        <w:pStyle w:val="HVtextbodu"/>
      </w:pPr>
      <w:r>
        <w:t xml:space="preserve">Schůzi výboru zahájil a řídil předseda </w:t>
      </w:r>
      <w:r>
        <w:rPr>
          <w:b/>
          <w:bCs/>
        </w:rPr>
        <w:t>Ivan Pilný</w:t>
      </w:r>
      <w:r w:rsidR="005236E3">
        <w:rPr>
          <w:bCs/>
        </w:rPr>
        <w:t xml:space="preserve">, </w:t>
      </w:r>
      <w:r>
        <w:t>uvedl omluv</w:t>
      </w:r>
      <w:r w:rsidR="005236E3">
        <w:t>ené</w:t>
      </w:r>
      <w:r>
        <w:t xml:space="preserve">. </w:t>
      </w:r>
      <w:r w:rsidR="005236E3">
        <w:t>Návrh</w:t>
      </w:r>
      <w:r>
        <w:t xml:space="preserve"> program</w:t>
      </w:r>
      <w:r w:rsidR="005236E3">
        <w:t>u</w:t>
      </w:r>
      <w:r>
        <w:t xml:space="preserve"> byl schválen</w:t>
      </w:r>
      <w:r w:rsidR="000D61CC">
        <w:t xml:space="preserve">. </w:t>
      </w:r>
      <w:r>
        <w:t xml:space="preserve"> </w:t>
      </w:r>
    </w:p>
    <w:p w:rsidR="005236E3" w:rsidRDefault="005236E3" w:rsidP="00881833">
      <w:pPr>
        <w:pStyle w:val="HVslobodu"/>
        <w:spacing w:before="360"/>
      </w:pPr>
      <w:r>
        <w:t>2)</w:t>
      </w:r>
    </w:p>
    <w:p w:rsidR="005236E3" w:rsidRDefault="005236E3" w:rsidP="005236E3">
      <w:pPr>
        <w:pStyle w:val="HVnzevbodu"/>
        <w:rPr>
          <w:shd w:val="clear" w:color="auto" w:fill="FFFFFF"/>
        </w:rPr>
      </w:pPr>
      <w:r w:rsidRPr="000D3228">
        <w:rPr>
          <w:shd w:val="clear" w:color="auto" w:fill="FFFFFF"/>
        </w:rPr>
        <w:t xml:space="preserve">Vládní návrh zákona, kterým se mění zákon č. 47/2002 Sb., o podpoře malého a středního podnikání a o změně zákona č. 2/1969 Sb., o zřízení ministerstev a jiných ústředních orgánů státní správy České republiky, ve znění pozdějších předpisů, ve znění pozdějších předpisů </w:t>
      </w:r>
    </w:p>
    <w:p w:rsidR="005236E3" w:rsidRDefault="005236E3" w:rsidP="005236E3">
      <w:pPr>
        <w:pStyle w:val="HVnzevbodu"/>
        <w:rPr>
          <w:u w:val="single"/>
          <w:shd w:val="clear" w:color="auto" w:fill="FFFFFF"/>
        </w:rPr>
      </w:pPr>
      <w:r w:rsidRPr="005236E3">
        <w:rPr>
          <w:u w:val="single"/>
          <w:shd w:val="clear" w:color="auto" w:fill="FFFFFF"/>
        </w:rPr>
        <w:t>– sněmovní tisk 545</w:t>
      </w:r>
    </w:p>
    <w:p w:rsidR="005236E3" w:rsidRDefault="005236E3" w:rsidP="00332FA8">
      <w:pPr>
        <w:pStyle w:val="HVtextbodu"/>
      </w:pPr>
      <w:r w:rsidRPr="00B712C1">
        <w:t xml:space="preserve">Návrh zákona předložil </w:t>
      </w:r>
      <w:r w:rsidRPr="00B712C1">
        <w:rPr>
          <w:b/>
        </w:rPr>
        <w:t>náměstek ministra průmyslu a obchodu Tomáš Novotný</w:t>
      </w:r>
      <w:r w:rsidRPr="00B712C1">
        <w:t xml:space="preserve">. </w:t>
      </w:r>
      <w:r w:rsidR="00B712C1">
        <w:t xml:space="preserve">Krátce zopakoval, co již bylo řečeno při předchozím projednávání na HV. Cíl tohoto návrhu zákona – vznik </w:t>
      </w:r>
      <w:r w:rsidRPr="00B712C1">
        <w:t>nov</w:t>
      </w:r>
      <w:r w:rsidR="00B712C1">
        <w:t>ého</w:t>
      </w:r>
      <w:r w:rsidRPr="00B712C1">
        <w:t xml:space="preserve"> subjekt</w:t>
      </w:r>
      <w:r w:rsidR="00B712C1">
        <w:t>u</w:t>
      </w:r>
      <w:r w:rsidRPr="00B712C1">
        <w:t xml:space="preserve"> s názvem „Agentura pro podnikání a inovace“. </w:t>
      </w:r>
      <w:r w:rsidR="00EF3B0F">
        <w:t>Uvedl také, že k</w:t>
      </w:r>
      <w:r w:rsidRPr="00B712C1">
        <w:t>aždé zdržení při schvalování tohoto předpisu a tedy v naplnění dohod s Evropskou komisí představuje riziko zastavení čerpání peněžních prostředků z Evropských strukturálních a investičních fondů. Vzhledem k tomuto doporuči</w:t>
      </w:r>
      <w:r w:rsidR="00634D5E">
        <w:t>l</w:t>
      </w:r>
      <w:r w:rsidRPr="00B712C1">
        <w:t xml:space="preserve"> neakceptovat </w:t>
      </w:r>
      <w:r w:rsidR="00634D5E">
        <w:t xml:space="preserve">PN </w:t>
      </w:r>
      <w:proofErr w:type="spellStart"/>
      <w:r w:rsidRPr="00B712C1">
        <w:t>posl</w:t>
      </w:r>
      <w:proofErr w:type="spellEnd"/>
      <w:r w:rsidR="00634D5E">
        <w:t>.</w:t>
      </w:r>
      <w:r w:rsidRPr="00B712C1">
        <w:t xml:space="preserve"> Milana Urbana v části, kde navrhuje podřadit agenturu </w:t>
      </w:r>
      <w:proofErr w:type="spellStart"/>
      <w:r w:rsidRPr="00B712C1">
        <w:t>CzechInvest</w:t>
      </w:r>
      <w:proofErr w:type="spellEnd"/>
      <w:r w:rsidRPr="00B712C1">
        <w:t xml:space="preserve"> pod působnost zákona o státní službě. Naopak doporuči</w:t>
      </w:r>
      <w:r w:rsidR="00634D5E">
        <w:t>l</w:t>
      </w:r>
      <w:r w:rsidRPr="00B712C1">
        <w:t xml:space="preserve"> přijmout </w:t>
      </w:r>
      <w:r w:rsidR="00634D5E">
        <w:t>PN</w:t>
      </w:r>
      <w:r w:rsidRPr="00B712C1">
        <w:t xml:space="preserve"> v části rozšíření forem veřejné podpory o zvýhodněné služby. Závěrem</w:t>
      </w:r>
      <w:r w:rsidR="00634D5E">
        <w:t xml:space="preserve"> zdůraznil, </w:t>
      </w:r>
      <w:r w:rsidRPr="00B712C1">
        <w:t xml:space="preserve">že </w:t>
      </w:r>
      <w:r w:rsidR="00634D5E">
        <w:t>EK</w:t>
      </w:r>
      <w:r w:rsidRPr="00B712C1">
        <w:t xml:space="preserve"> tento případ pečlivě sleduje a je pravidelně informována o jeho průběhu. </w:t>
      </w:r>
    </w:p>
    <w:p w:rsidR="00332FA8" w:rsidRDefault="00332FA8" w:rsidP="00332FA8">
      <w:pPr>
        <w:pStyle w:val="HVtextbodu"/>
      </w:pPr>
      <w:r>
        <w:t xml:space="preserve">Zpravodaj </w:t>
      </w:r>
      <w:r w:rsidRPr="00332FA8">
        <w:rPr>
          <w:b/>
        </w:rPr>
        <w:t>Michal Kučera</w:t>
      </w:r>
      <w:r>
        <w:t xml:space="preserve"> konstatoval, že byly podány čtyři PN, vypořádání MPO bylo doručeno </w:t>
      </w:r>
      <w:r w:rsidR="000A776C">
        <w:t xml:space="preserve">30/11 </w:t>
      </w:r>
      <w:r>
        <w:t xml:space="preserve">– jeden PN </w:t>
      </w:r>
      <w:r w:rsidR="000A776C">
        <w:t xml:space="preserve">byl </w:t>
      </w:r>
      <w:r>
        <w:t>akceptován, zbývající tři akceptovány nebyly.</w:t>
      </w:r>
    </w:p>
    <w:p w:rsidR="000A776C" w:rsidRDefault="000A776C" w:rsidP="00332FA8">
      <w:pPr>
        <w:pStyle w:val="HVtextbodu"/>
      </w:pPr>
      <w:r>
        <w:t>V rozpravě vystoupili:</w:t>
      </w:r>
    </w:p>
    <w:p w:rsidR="000A776C" w:rsidRDefault="000A776C" w:rsidP="000A776C">
      <w:pPr>
        <w:pStyle w:val="HVrozprava"/>
      </w:pPr>
      <w:r w:rsidRPr="000A776C">
        <w:rPr>
          <w:b/>
        </w:rPr>
        <w:t>Milan Urban</w:t>
      </w:r>
      <w:r>
        <w:t xml:space="preserve"> – vyjádřil se ke svým PN – vychází ze „selského“ pohledu na řešení celého problému; nezpochybňuje požadavek EK mít pod služebním zákonem strukturální fondy – způsob EK neříká; MPO vybralo jednu z horších variant – </w:t>
      </w:r>
      <w:r w:rsidR="00B3170A">
        <w:t xml:space="preserve">dle MPO </w:t>
      </w:r>
      <w:r>
        <w:t>jednoduché a nenákladné rozdělení na dvě části</w:t>
      </w:r>
      <w:r w:rsidR="00B3170A">
        <w:t xml:space="preserve"> (strukturální fondy </w:t>
      </w:r>
      <w:r w:rsidR="00B3170A">
        <w:br/>
        <w:t>a zahraniční investice)</w:t>
      </w:r>
      <w:r>
        <w:t>;</w:t>
      </w:r>
      <w:r w:rsidR="00B3170A">
        <w:t xml:space="preserve"> vzájemně se prolínajících činností je mnohem více</w:t>
      </w:r>
      <w:r>
        <w:t xml:space="preserve"> </w:t>
      </w:r>
      <w:r w:rsidR="00B3170A">
        <w:t xml:space="preserve">– nejde o nenákladné řešení </w:t>
      </w:r>
      <w:r w:rsidR="00B3170A">
        <w:br/>
        <w:t xml:space="preserve">– např. regionální kanceláře se zabývají oběma druhy činností; dlouhodobá ztráta kreditu </w:t>
      </w:r>
      <w:proofErr w:type="spellStart"/>
      <w:r w:rsidR="00B3170A">
        <w:t>CzechInvestu</w:t>
      </w:r>
      <w:proofErr w:type="spellEnd"/>
      <w:r w:rsidR="00B3170A">
        <w:t xml:space="preserve">; uvítal </w:t>
      </w:r>
      <w:r w:rsidR="00CD2E45">
        <w:t xml:space="preserve">by, aby celý </w:t>
      </w:r>
      <w:proofErr w:type="spellStart"/>
      <w:r w:rsidR="00B3170A">
        <w:t>CzechInvest</w:t>
      </w:r>
      <w:proofErr w:type="spellEnd"/>
      <w:r w:rsidR="00CD2E45">
        <w:t xml:space="preserve"> nespadal</w:t>
      </w:r>
      <w:r w:rsidR="00B3170A">
        <w:t xml:space="preserve"> pod služební zákon – je si </w:t>
      </w:r>
      <w:r w:rsidR="00CD2E45">
        <w:t xml:space="preserve">ale </w:t>
      </w:r>
      <w:r w:rsidR="00B3170A">
        <w:t>vědom, že toto nelze;</w:t>
      </w:r>
      <w:r w:rsidR="00CD2E45">
        <w:t xml:space="preserve"> navrhl, aby celý Czech-</w:t>
      </w:r>
      <w:r w:rsidR="001E5707">
        <w:t>Invest spadal pod služební zákon – návrh je logický; je překvapen, že tento PN vyvolal velký odpor – požádal o vysvětlení, proč</w:t>
      </w:r>
      <w:r w:rsidR="009C5C07">
        <w:t>; PN nestáhne, považuje ho za správný.</w:t>
      </w:r>
    </w:p>
    <w:p w:rsidR="004C3971" w:rsidRPr="002A3BCA" w:rsidRDefault="004C3971" w:rsidP="000A776C">
      <w:pPr>
        <w:pStyle w:val="HVrozprava"/>
        <w:rPr>
          <w:b/>
          <w:sz w:val="16"/>
          <w:szCs w:val="16"/>
        </w:rPr>
      </w:pPr>
    </w:p>
    <w:p w:rsidR="004435A0" w:rsidRDefault="009C5C07" w:rsidP="000A776C">
      <w:pPr>
        <w:pStyle w:val="HVrozprava"/>
      </w:pPr>
      <w:r w:rsidRPr="009C5C07">
        <w:rPr>
          <w:b/>
        </w:rPr>
        <w:t xml:space="preserve">František </w:t>
      </w:r>
      <w:proofErr w:type="spellStart"/>
      <w:r w:rsidRPr="009C5C07">
        <w:rPr>
          <w:b/>
        </w:rPr>
        <w:t>Laudát</w:t>
      </w:r>
      <w:proofErr w:type="spellEnd"/>
      <w:r>
        <w:t xml:space="preserve"> – </w:t>
      </w:r>
      <w:r w:rsidR="000602C7">
        <w:t xml:space="preserve">opakovaně zmiňovaný problém se služebním zákonem v organizacích, </w:t>
      </w:r>
      <w:r>
        <w:t>ve kterých je třeba odbornost a flexibili</w:t>
      </w:r>
      <w:r w:rsidR="000602C7">
        <w:t>t</w:t>
      </w:r>
      <w:r>
        <w:t>a</w:t>
      </w:r>
      <w:r w:rsidR="004435A0">
        <w:t xml:space="preserve"> – nedoporučuje zařazení </w:t>
      </w:r>
      <w:proofErr w:type="spellStart"/>
      <w:r w:rsidR="004435A0">
        <w:t>CzechInvestu</w:t>
      </w:r>
      <w:proofErr w:type="spellEnd"/>
      <w:r w:rsidR="004435A0">
        <w:t xml:space="preserve"> pod služební zákon</w:t>
      </w:r>
      <w:r w:rsidR="000602C7">
        <w:t>;</w:t>
      </w:r>
      <w:r w:rsidR="004435A0">
        <w:t xml:space="preserve"> inovace by měly mít pružné a flexibilní prostředí – toto je přesně naopak; chápe, že je třeba návrh co nejdříve schválit.</w:t>
      </w:r>
    </w:p>
    <w:p w:rsidR="009C5C07" w:rsidRDefault="004435A0" w:rsidP="000A776C">
      <w:pPr>
        <w:pStyle w:val="HVrozprava"/>
      </w:pPr>
      <w:r w:rsidRPr="004435A0">
        <w:rPr>
          <w:b/>
        </w:rPr>
        <w:t>NM Tomáš Novotný</w:t>
      </w:r>
      <w:r>
        <w:t xml:space="preserve"> – proběhla diskuse i s vedením </w:t>
      </w:r>
      <w:proofErr w:type="spellStart"/>
      <w:r>
        <w:t>CzechInvestu</w:t>
      </w:r>
      <w:proofErr w:type="spellEnd"/>
      <w:r>
        <w:t xml:space="preserve">; rozdělení je již připraveno </w:t>
      </w:r>
      <w:r>
        <w:br/>
        <w:t>– zakomponováno do OP; EK ubezpečili – dokončení legislativního procesu v průběhu února</w:t>
      </w:r>
      <w:r w:rsidR="006A3346">
        <w:t xml:space="preserve">; dle jeho názoru – získávání zahraničních investic (hlavní činnost </w:t>
      </w:r>
      <w:proofErr w:type="spellStart"/>
      <w:r w:rsidR="006A3346">
        <w:t>CzechInvestu</w:t>
      </w:r>
      <w:proofErr w:type="spellEnd"/>
      <w:r w:rsidR="006A3346">
        <w:t xml:space="preserve">) jiné zaměření, než oblast evropských fondů; </w:t>
      </w:r>
      <w:r w:rsidR="007F556C">
        <w:t xml:space="preserve">tímto vyčleněním se resort přizpůsobí standardu v ČR – na evropské fondy jsou specializované instituce; </w:t>
      </w:r>
      <w:r w:rsidR="00C62E89">
        <w:t xml:space="preserve"> osobní zkušenost se služebním zákonem – práci s evropskými fondy spíše komplikuje; nejde o domyšlený koncept, nejde o standardní práci ve státní správě; MPO se přiklonilo k řešení zachovat část </w:t>
      </w:r>
      <w:proofErr w:type="spellStart"/>
      <w:r w:rsidR="00C62E89">
        <w:t>CzechInvestu</w:t>
      </w:r>
      <w:proofErr w:type="spellEnd"/>
      <w:r w:rsidR="00C62E89">
        <w:t>, která se nevěnuje evropským dotacím, mimo služební zákon – situaci nepovažují za ideální, jde ale o nejlepší možné řešení</w:t>
      </w:r>
      <w:r w:rsidR="00B0795F">
        <w:t>; argumenty, které padly, jsou také relevantní.</w:t>
      </w:r>
    </w:p>
    <w:p w:rsidR="00B0795F" w:rsidRDefault="00B0795F" w:rsidP="000A776C">
      <w:pPr>
        <w:pStyle w:val="HVrozprava"/>
      </w:pPr>
      <w:r w:rsidRPr="00B0795F">
        <w:rPr>
          <w:b/>
        </w:rPr>
        <w:t>Ivan Pilný</w:t>
      </w:r>
      <w:r>
        <w:t xml:space="preserve"> – opakované problémy týkající se služebního zákona (např. SÚJB, MD, </w:t>
      </w:r>
      <w:proofErr w:type="spellStart"/>
      <w:r>
        <w:t>CzechInvest</w:t>
      </w:r>
      <w:proofErr w:type="spellEnd"/>
      <w:r>
        <w:t xml:space="preserve">) </w:t>
      </w:r>
      <w:r>
        <w:br/>
        <w:t>– zablokování přístupu do výběrových řízení odborníkům – nejvyšší část zákon novelizovat; souhlas s tím, že rozdělení není nic optimálního.</w:t>
      </w:r>
    </w:p>
    <w:p w:rsidR="00B0795F" w:rsidRDefault="00B0795F" w:rsidP="000A776C">
      <w:pPr>
        <w:pStyle w:val="HVrozprava"/>
      </w:pPr>
      <w:r w:rsidRPr="00B0795F">
        <w:rPr>
          <w:b/>
        </w:rPr>
        <w:t>Michal Kučera</w:t>
      </w:r>
      <w:r>
        <w:t xml:space="preserve"> – </w:t>
      </w:r>
      <w:r w:rsidR="00FE63D5">
        <w:t xml:space="preserve">stupeň připravenosti rozdělení – není schválena zákonná úprava; účinnost od </w:t>
      </w:r>
      <w:proofErr w:type="gramStart"/>
      <w:r w:rsidR="00FE63D5">
        <w:t>1.1.2016</w:t>
      </w:r>
      <w:proofErr w:type="gramEnd"/>
      <w:r w:rsidR="00FE63D5">
        <w:t xml:space="preserve"> nereálná, navrhne účinnost 15 dní po jeho vyhlášení.</w:t>
      </w:r>
    </w:p>
    <w:p w:rsidR="00FE63D5" w:rsidRDefault="00FE63D5" w:rsidP="000A776C">
      <w:pPr>
        <w:pStyle w:val="HVrozprava"/>
      </w:pPr>
      <w:r w:rsidRPr="00FE63D5">
        <w:rPr>
          <w:b/>
        </w:rPr>
        <w:t>Martin Novotný</w:t>
      </w:r>
      <w:r>
        <w:t xml:space="preserve"> – na kontrolním výboru rovněž </w:t>
      </w:r>
      <w:r w:rsidR="00C30D46">
        <w:t xml:space="preserve">zmíněna </w:t>
      </w:r>
      <w:r>
        <w:t xml:space="preserve">nutnost řešit služební zákon; stejné připomínky jako předřečníci; podpora z národních zdrojů – zůstane pod </w:t>
      </w:r>
      <w:proofErr w:type="spellStart"/>
      <w:r>
        <w:t>CzechInvestem</w:t>
      </w:r>
      <w:proofErr w:type="spellEnd"/>
      <w:r w:rsidR="00875556">
        <w:t>?</w:t>
      </w:r>
    </w:p>
    <w:p w:rsidR="00C30D46" w:rsidRDefault="00C30D46" w:rsidP="000A776C">
      <w:pPr>
        <w:pStyle w:val="HVrozprava"/>
      </w:pPr>
      <w:r w:rsidRPr="00C30D46">
        <w:rPr>
          <w:b/>
        </w:rPr>
        <w:t>Milan Urban</w:t>
      </w:r>
      <w:r>
        <w:t xml:space="preserve"> – zdůraznil, že není bojovníkem za služební zákon – považuje ho za špatný, způsobuje komplikace</w:t>
      </w:r>
      <w:r w:rsidR="0070121B">
        <w:t xml:space="preserve">; není reálné, aby celý </w:t>
      </w:r>
      <w:proofErr w:type="spellStart"/>
      <w:r w:rsidR="0070121B">
        <w:t>CzechInvest</w:t>
      </w:r>
      <w:proofErr w:type="spellEnd"/>
      <w:r w:rsidR="0070121B">
        <w:t xml:space="preserve"> nebyl pod služebním zákonem; druhá cesta – když rozdělovat, tak ale celý pod služební zákon; </w:t>
      </w:r>
      <w:r w:rsidR="005C1FFD">
        <w:t xml:space="preserve">dříve úvahy MPO + </w:t>
      </w:r>
      <w:proofErr w:type="spellStart"/>
      <w:r w:rsidR="005C1FFD">
        <w:t>CzechInvest</w:t>
      </w:r>
      <w:proofErr w:type="spellEnd"/>
      <w:r w:rsidR="005C1FFD">
        <w:t xml:space="preserve"> velká gesce VAVPI (nikoliv MŠMT)</w:t>
      </w:r>
      <w:r w:rsidR="006C09B1">
        <w:t xml:space="preserve"> </w:t>
      </w:r>
      <w:r w:rsidR="005C1FFD">
        <w:t xml:space="preserve">– současný kompromis špatný; dříve byl </w:t>
      </w:r>
      <w:proofErr w:type="spellStart"/>
      <w:r w:rsidR="005C1FFD">
        <w:t>CzechInvest</w:t>
      </w:r>
      <w:proofErr w:type="spellEnd"/>
      <w:r w:rsidR="005C1FFD">
        <w:t xml:space="preserve"> vyhodnocen jako jedna z nejlepších agentur tohoto typu v Evropě – rozdělení mu znovu uškodí</w:t>
      </w:r>
      <w:r w:rsidR="006C09B1">
        <w:t>.</w:t>
      </w:r>
    </w:p>
    <w:p w:rsidR="006C09B1" w:rsidRDefault="006C09B1" w:rsidP="000A776C">
      <w:pPr>
        <w:pStyle w:val="HVrozprava"/>
      </w:pPr>
      <w:r w:rsidRPr="00C33599">
        <w:rPr>
          <w:b/>
        </w:rPr>
        <w:t>Martin Kolovratník</w:t>
      </w:r>
      <w:r>
        <w:t xml:space="preserve"> – </w:t>
      </w:r>
      <w:r w:rsidR="00C33599">
        <w:t xml:space="preserve">velké problémy se služebním zákonem opakovaně zmiňovány při </w:t>
      </w:r>
      <w:proofErr w:type="spellStart"/>
      <w:r w:rsidR="00C33599">
        <w:t>projedná-vání</w:t>
      </w:r>
      <w:proofErr w:type="spellEnd"/>
      <w:r w:rsidR="00C33599">
        <w:t xml:space="preserve"> rozpočtů jednotlivých úřadů.</w:t>
      </w:r>
    </w:p>
    <w:p w:rsidR="00C33599" w:rsidRDefault="00C33599" w:rsidP="000A776C">
      <w:pPr>
        <w:pStyle w:val="HVrozprava"/>
      </w:pPr>
      <w:r w:rsidRPr="00C33599">
        <w:rPr>
          <w:b/>
        </w:rPr>
        <w:t xml:space="preserve">František </w:t>
      </w:r>
      <w:proofErr w:type="spellStart"/>
      <w:r w:rsidRPr="00C33599">
        <w:rPr>
          <w:b/>
        </w:rPr>
        <w:t>Laudát</w:t>
      </w:r>
      <w:proofErr w:type="spellEnd"/>
      <w:r>
        <w:t xml:space="preserve"> – opakovaně upozorňovali na problémy, které schválením služebního zákona nastanou;</w:t>
      </w:r>
      <w:r w:rsidR="00690321">
        <w:t xml:space="preserve"> vzhledem k</w:t>
      </w:r>
      <w:r w:rsidR="00AE2204">
        <w:t> </w:t>
      </w:r>
      <w:r w:rsidR="00690321">
        <w:t>termín</w:t>
      </w:r>
      <w:r w:rsidR="00AE2204">
        <w:t>u účinnosti zkrátit dobu mezi druhým a třetím čtením; vyzval koalici, aby netlačila na program sněmovny „balkánské inovace“, ale záko</w:t>
      </w:r>
      <w:r w:rsidR="00CF3D41">
        <w:t>ny, které jsou opravdu potřeba.</w:t>
      </w:r>
    </w:p>
    <w:p w:rsidR="00CF3D41" w:rsidRDefault="00CF3D41" w:rsidP="000A776C">
      <w:pPr>
        <w:pStyle w:val="HVrozprava"/>
      </w:pPr>
      <w:r w:rsidRPr="00CF3D41">
        <w:rPr>
          <w:b/>
        </w:rPr>
        <w:t>NM Tomáš Novotný</w:t>
      </w:r>
      <w:r>
        <w:t xml:space="preserve"> – připravenost</w:t>
      </w:r>
      <w:r w:rsidR="00DF41B6">
        <w:t xml:space="preserve"> rozdělení</w:t>
      </w:r>
      <w:r>
        <w:t xml:space="preserve">: EK počítá s termínem </w:t>
      </w:r>
      <w:proofErr w:type="gramStart"/>
      <w:r>
        <w:t>1.1.2016</w:t>
      </w:r>
      <w:proofErr w:type="gramEnd"/>
      <w:r>
        <w:t xml:space="preserve"> – </w:t>
      </w:r>
      <w:r w:rsidR="00DF41B6">
        <w:t xml:space="preserve">s přípravami </w:t>
      </w:r>
      <w:r>
        <w:t>nelze začít</w:t>
      </w:r>
      <w:r w:rsidR="00DF41B6">
        <w:t xml:space="preserve"> </w:t>
      </w:r>
      <w:r>
        <w:t xml:space="preserve">až po schválení novely; </w:t>
      </w:r>
      <w:r w:rsidR="00DF41B6">
        <w:t xml:space="preserve">evropské fondy i investiční pobídky má v gesci – žadatelé o dotace i investiční pobídky komunikují s příslušnými sekcemi na </w:t>
      </w:r>
      <w:proofErr w:type="spellStart"/>
      <w:r w:rsidR="00DF41B6">
        <w:t>CzechInvestu</w:t>
      </w:r>
      <w:proofErr w:type="spellEnd"/>
      <w:r w:rsidR="00DF41B6">
        <w:t>; obě agentury zůstanou pod jednou sekcí na MPO.</w:t>
      </w:r>
    </w:p>
    <w:p w:rsidR="00DF41B6" w:rsidRDefault="007039F3" w:rsidP="000A776C">
      <w:pPr>
        <w:pStyle w:val="HVrozprava"/>
      </w:pPr>
      <w:r w:rsidRPr="007039F3">
        <w:rPr>
          <w:b/>
        </w:rPr>
        <w:t xml:space="preserve">Karel Kučera, GŘ, </w:t>
      </w:r>
      <w:proofErr w:type="spellStart"/>
      <w:r w:rsidRPr="007039F3">
        <w:rPr>
          <w:b/>
        </w:rPr>
        <w:t>CzechInvest</w:t>
      </w:r>
      <w:proofErr w:type="spellEnd"/>
      <w:r>
        <w:t xml:space="preserve"> – většinou souhlasí s tím, co bylo řečeno; rozdělení není ideální řešení; nabírají zaměstnance po škole, z byznysu (např. marketing) – měli by problém s jejich odměňováním, vysíláním do zahraničí – organizace není centrální správní úřad; příprava</w:t>
      </w:r>
      <w:r w:rsidR="000E5DD7">
        <w:t xml:space="preserve"> rozdělení</w:t>
      </w:r>
      <w:r>
        <w:t xml:space="preserve"> na administrativní úrovni – dokumenty, rozdělení činností; </w:t>
      </w:r>
      <w:r w:rsidR="000E5DD7">
        <w:t>probíhá spolupráce se všemi příslušnými úřady – řešení problémů investorů, zprostředkování schůzek, zorientování se v situaci; rozdělení doporučila EK.</w:t>
      </w:r>
    </w:p>
    <w:p w:rsidR="000E5DD7" w:rsidRDefault="000E5DD7" w:rsidP="000A776C">
      <w:pPr>
        <w:pStyle w:val="HVrozprava"/>
      </w:pPr>
      <w:r w:rsidRPr="000E5DD7">
        <w:rPr>
          <w:b/>
        </w:rPr>
        <w:t>Ivan Adamec</w:t>
      </w:r>
      <w:r>
        <w:t xml:space="preserve"> – chápe postoje MPO i </w:t>
      </w:r>
      <w:proofErr w:type="spellStart"/>
      <w:r>
        <w:t>CzechInvestu</w:t>
      </w:r>
      <w:proofErr w:type="spellEnd"/>
      <w:r>
        <w:t xml:space="preserve">; neřeší se problém tam, kde vznikl, ale následně; rozdělování úřadu není dobré; vše špatné pochází </w:t>
      </w:r>
      <w:r w:rsidR="004A6854">
        <w:t>ze</w:t>
      </w:r>
      <w:r>
        <w:t xml:space="preserve"> služebního zákona</w:t>
      </w:r>
      <w:r w:rsidR="004A6854">
        <w:t>.</w:t>
      </w:r>
    </w:p>
    <w:p w:rsidR="004A6854" w:rsidRDefault="004A6854" w:rsidP="000A776C">
      <w:pPr>
        <w:pStyle w:val="HVrozprava"/>
      </w:pPr>
      <w:r w:rsidRPr="004A6854">
        <w:rPr>
          <w:b/>
        </w:rPr>
        <w:t>Ivan Pilný</w:t>
      </w:r>
      <w:r>
        <w:t xml:space="preserve"> – shrnul, co bylo řečeno; návrh na doprovodné usnesení – novelizace služebního zákona; platnost zákona.</w:t>
      </w:r>
    </w:p>
    <w:p w:rsidR="00E7129E" w:rsidRDefault="00DC6204" w:rsidP="00DC6204">
      <w:pPr>
        <w:pStyle w:val="HVrozprava"/>
        <w:spacing w:before="360"/>
      </w:pPr>
      <w:r>
        <w:t xml:space="preserve">Zpravodaj </w:t>
      </w:r>
      <w:r w:rsidRPr="00DC6204">
        <w:rPr>
          <w:b/>
        </w:rPr>
        <w:t>Michal Kučera</w:t>
      </w:r>
      <w:r>
        <w:t xml:space="preserve"> v podrobné rozpravě zopakoval svůj návrh na změnu účinnosti – 15 </w:t>
      </w:r>
      <w:r w:rsidR="002B0059">
        <w:t>dní po vyhlášení zákona</w:t>
      </w:r>
      <w:r w:rsidR="00E7129E">
        <w:t>.</w:t>
      </w:r>
    </w:p>
    <w:p w:rsidR="00E7129E" w:rsidRPr="00F12B42" w:rsidRDefault="00E7129E" w:rsidP="00E7129E">
      <w:pPr>
        <w:pStyle w:val="HVrozprava"/>
        <w:spacing w:before="240"/>
        <w:rPr>
          <w:u w:val="single"/>
        </w:rPr>
      </w:pPr>
      <w:r w:rsidRPr="00F12B42">
        <w:rPr>
          <w:u w:val="single"/>
        </w:rPr>
        <w:t>Hlasování:</w:t>
      </w:r>
    </w:p>
    <w:p w:rsidR="004A6854" w:rsidRDefault="00E7129E" w:rsidP="00E7129E">
      <w:pPr>
        <w:pStyle w:val="HVrozprava"/>
      </w:pPr>
      <w:r>
        <w:t xml:space="preserve">1. hlasování: PN </w:t>
      </w:r>
      <w:proofErr w:type="spellStart"/>
      <w:r>
        <w:t>posl</w:t>
      </w:r>
      <w:proofErr w:type="spellEnd"/>
      <w:r>
        <w:t>. Urbana, část 1 (MPO souhlas) – 14 pro, 0 proti, 0 se zdrželo;</w:t>
      </w:r>
    </w:p>
    <w:p w:rsidR="00E7129E" w:rsidRDefault="00E7129E" w:rsidP="00E7129E">
      <w:pPr>
        <w:pStyle w:val="HVrozprava"/>
        <w:spacing w:before="0"/>
      </w:pPr>
      <w:r>
        <w:t xml:space="preserve">2. hlasování: PN </w:t>
      </w:r>
      <w:proofErr w:type="spellStart"/>
      <w:r>
        <w:t>posl</w:t>
      </w:r>
      <w:proofErr w:type="spellEnd"/>
      <w:r>
        <w:t xml:space="preserve">. Urbana, část 2 (MPO nesouhlas) </w:t>
      </w:r>
      <w:r w:rsidR="00F12B42">
        <w:t>–</w:t>
      </w:r>
      <w:r>
        <w:t xml:space="preserve"> </w:t>
      </w:r>
      <w:r w:rsidR="00F12B42">
        <w:t>8 pro, 0 proti, 7 se zdrželo;</w:t>
      </w:r>
    </w:p>
    <w:p w:rsidR="00F12B42" w:rsidRDefault="00F12B42" w:rsidP="00E7129E">
      <w:pPr>
        <w:pStyle w:val="HVrozprava"/>
        <w:spacing w:before="0"/>
      </w:pPr>
      <w:r>
        <w:t xml:space="preserve">3. hlasování: </w:t>
      </w:r>
      <w:r w:rsidR="006D5A8E">
        <w:t xml:space="preserve">změna účinnosti – </w:t>
      </w:r>
      <w:r w:rsidR="00C403C3">
        <w:t>16 pro, 0 proti, 0 se zdrželo.</w:t>
      </w:r>
    </w:p>
    <w:p w:rsidR="005553F7" w:rsidRDefault="005553F7" w:rsidP="002F16F3">
      <w:pPr>
        <w:pStyle w:val="HVrozprava"/>
        <w:spacing w:before="240"/>
      </w:pPr>
      <w:r>
        <w:t>Závěrečné usnesení:</w:t>
      </w:r>
    </w:p>
    <w:p w:rsidR="005553F7" w:rsidRDefault="005553F7" w:rsidP="005553F7">
      <w:pPr>
        <w:pStyle w:val="HV-navrhusnesenihlas"/>
      </w:pPr>
      <w:r>
        <w:t xml:space="preserve">HV PSP ČR </w:t>
      </w:r>
      <w:r w:rsidRPr="005553F7">
        <w:t xml:space="preserve">doporučuje Poslanecké sněmovně Parlamentu ČR projednat a schválit </w:t>
      </w:r>
      <w:r w:rsidRPr="002F16F3">
        <w:rPr>
          <w:b/>
        </w:rPr>
        <w:t>sněmovní tisk 545</w:t>
      </w:r>
      <w:r w:rsidRPr="005553F7">
        <w:t xml:space="preserve"> ve znění schválených pozměňovacích návrhů a legislativně technické připomínky</w:t>
      </w:r>
      <w:r>
        <w:t>.</w:t>
      </w:r>
    </w:p>
    <w:p w:rsidR="005553F7" w:rsidRDefault="005553F7" w:rsidP="004C3971">
      <w:pPr>
        <w:pStyle w:val="HV-navrhusnesenihlas"/>
        <w:spacing w:after="0"/>
        <w:rPr>
          <w:i w:val="0"/>
        </w:rPr>
      </w:pPr>
      <w:r w:rsidRPr="005553F7">
        <w:rPr>
          <w:i w:val="0"/>
          <w:u w:val="single"/>
        </w:rPr>
        <w:t>Hlasování:</w:t>
      </w:r>
      <w:r>
        <w:rPr>
          <w:i w:val="0"/>
        </w:rPr>
        <w:t xml:space="preserve"> 13 pro, 0 proti, 3 se zdrželi – usnesení č. </w:t>
      </w:r>
      <w:r w:rsidRPr="005553F7">
        <w:rPr>
          <w:b/>
          <w:i w:val="0"/>
        </w:rPr>
        <w:t>215</w:t>
      </w:r>
      <w:r>
        <w:rPr>
          <w:i w:val="0"/>
        </w:rPr>
        <w:t>.</w:t>
      </w:r>
    </w:p>
    <w:p w:rsidR="00B72B6A" w:rsidRDefault="00B72B6A" w:rsidP="0043396E">
      <w:pPr>
        <w:pStyle w:val="HV-navrhusnesenihlas"/>
        <w:spacing w:before="0" w:after="0"/>
        <w:rPr>
          <w:i w:val="0"/>
        </w:rPr>
      </w:pPr>
      <w:r>
        <w:rPr>
          <w:i w:val="0"/>
        </w:rPr>
        <w:t xml:space="preserve">(viz </w:t>
      </w:r>
      <w:hyperlink r:id="rId8" w:history="1">
        <w:r w:rsidR="000208ED" w:rsidRPr="005E07E6">
          <w:rPr>
            <w:rStyle w:val="Hypertextovodkaz"/>
            <w:i w:val="0"/>
          </w:rPr>
          <w:t>http://www.psp.cz/sqw/text/text2.sqw?idd=76586</w:t>
        </w:r>
      </w:hyperlink>
      <w:r w:rsidR="000208ED">
        <w:rPr>
          <w:i w:val="0"/>
        </w:rPr>
        <w:t xml:space="preserve">) </w:t>
      </w:r>
    </w:p>
    <w:p w:rsidR="0043396E" w:rsidRDefault="0043396E" w:rsidP="006A0982">
      <w:pPr>
        <w:pStyle w:val="HV-navrhusnesenihlas"/>
        <w:spacing w:before="0" w:after="0"/>
        <w:rPr>
          <w:i w:val="0"/>
        </w:rPr>
      </w:pPr>
    </w:p>
    <w:p w:rsidR="00B311EC" w:rsidRDefault="00E5455A" w:rsidP="006A0982">
      <w:pPr>
        <w:pStyle w:val="HV-navrhusnesenihlas"/>
        <w:spacing w:before="0" w:after="0"/>
        <w:rPr>
          <w:i w:val="0"/>
        </w:rPr>
      </w:pPr>
      <w:r>
        <w:rPr>
          <w:i w:val="0"/>
        </w:rPr>
        <w:t>D</w:t>
      </w:r>
      <w:r w:rsidR="00B311EC">
        <w:rPr>
          <w:i w:val="0"/>
        </w:rPr>
        <w:t>oprovodné usnesení:</w:t>
      </w:r>
      <w:r>
        <w:rPr>
          <w:i w:val="0"/>
        </w:rPr>
        <w:t xml:space="preserve"> </w:t>
      </w:r>
    </w:p>
    <w:p w:rsidR="00E5455A" w:rsidRDefault="00E5455A" w:rsidP="00E5455A">
      <w:pPr>
        <w:pStyle w:val="HV-navrhusnesenihlas"/>
        <w:rPr>
          <w:bCs/>
        </w:rPr>
      </w:pPr>
      <w:r>
        <w:t xml:space="preserve">HV PSP ČR </w:t>
      </w:r>
      <w:r w:rsidRPr="00951D66">
        <w:t>na základě opakovaných problémů vyplývajících z aplikace služebního zákona</w:t>
      </w:r>
      <w:r>
        <w:t xml:space="preserve"> </w:t>
      </w:r>
      <w:r w:rsidRPr="00E5455A">
        <w:rPr>
          <w:b/>
          <w:bCs/>
        </w:rPr>
        <w:t>žádá</w:t>
      </w:r>
      <w:r w:rsidRPr="00951D66">
        <w:rPr>
          <w:b/>
          <w:bCs/>
          <w:spacing w:val="54"/>
        </w:rPr>
        <w:t xml:space="preserve"> </w:t>
      </w:r>
      <w:r w:rsidRPr="00951D66">
        <w:rPr>
          <w:bCs/>
        </w:rPr>
        <w:t>vládu Č</w:t>
      </w:r>
      <w:r>
        <w:rPr>
          <w:bCs/>
        </w:rPr>
        <w:t>eské republiky</w:t>
      </w:r>
      <w:r w:rsidRPr="00951D66">
        <w:rPr>
          <w:bCs/>
        </w:rPr>
        <w:t xml:space="preserve"> o urychlenou přípravu novely služebního zákona.</w:t>
      </w:r>
    </w:p>
    <w:p w:rsidR="00E5455A" w:rsidRDefault="00E5455A" w:rsidP="002138B9">
      <w:pPr>
        <w:pStyle w:val="HV-navrhusnesenihlas"/>
        <w:spacing w:after="0"/>
        <w:rPr>
          <w:bCs/>
          <w:i w:val="0"/>
        </w:rPr>
      </w:pPr>
      <w:r w:rsidRPr="00E5455A">
        <w:rPr>
          <w:bCs/>
          <w:i w:val="0"/>
          <w:u w:val="single"/>
        </w:rPr>
        <w:t>Hlasování:</w:t>
      </w:r>
      <w:r>
        <w:rPr>
          <w:bCs/>
          <w:i w:val="0"/>
        </w:rPr>
        <w:t xml:space="preserve"> 16 pro, 0 proti, 0 se zdrželo – usnesení č. </w:t>
      </w:r>
      <w:r w:rsidRPr="00E5455A">
        <w:rPr>
          <w:b/>
          <w:bCs/>
          <w:i w:val="0"/>
        </w:rPr>
        <w:t>221</w:t>
      </w:r>
      <w:r>
        <w:rPr>
          <w:bCs/>
          <w:i w:val="0"/>
        </w:rPr>
        <w:t>.</w:t>
      </w:r>
    </w:p>
    <w:p w:rsidR="002138B9" w:rsidRDefault="002138B9" w:rsidP="002138B9">
      <w:pPr>
        <w:pStyle w:val="HV-navrhusnesenihlas"/>
        <w:spacing w:before="0" w:after="0"/>
        <w:rPr>
          <w:bCs/>
          <w:i w:val="0"/>
        </w:rPr>
      </w:pPr>
      <w:r>
        <w:rPr>
          <w:bCs/>
          <w:i w:val="0"/>
        </w:rPr>
        <w:t xml:space="preserve">(viz </w:t>
      </w:r>
      <w:hyperlink r:id="rId9" w:history="1">
        <w:r w:rsidRPr="005E07E6">
          <w:rPr>
            <w:rStyle w:val="Hypertextovodkaz"/>
            <w:bCs/>
            <w:i w:val="0"/>
          </w:rPr>
          <w:t>http://www.psp.cz/sqw/text/text2.sqw?idd=76585</w:t>
        </w:r>
      </w:hyperlink>
      <w:r>
        <w:rPr>
          <w:bCs/>
          <w:i w:val="0"/>
        </w:rPr>
        <w:t>)</w:t>
      </w:r>
    </w:p>
    <w:p w:rsidR="00E5455A" w:rsidRDefault="00196DA0" w:rsidP="00196DA0">
      <w:pPr>
        <w:pStyle w:val="HVslobodu"/>
      </w:pPr>
      <w:r>
        <w:t>3)</w:t>
      </w:r>
    </w:p>
    <w:p w:rsidR="00196DA0" w:rsidRDefault="00196DA0" w:rsidP="00196DA0">
      <w:pPr>
        <w:pStyle w:val="HVnzevbodu"/>
      </w:pPr>
      <w:r>
        <w:t>Zpráva o vývoji malého a středního podnikání a jeho podpoře v roce 2014</w:t>
      </w:r>
    </w:p>
    <w:p w:rsidR="00196DA0" w:rsidRDefault="00196DA0" w:rsidP="00196DA0">
      <w:pPr>
        <w:pStyle w:val="HVbod-snmovntisk"/>
      </w:pPr>
      <w:r>
        <w:t>- sněmovní tisk 640</w:t>
      </w:r>
    </w:p>
    <w:p w:rsidR="0085329C" w:rsidRPr="009362DE" w:rsidRDefault="00196DA0" w:rsidP="0085329C">
      <w:pPr>
        <w:pStyle w:val="HVtextbodu"/>
      </w:pPr>
      <w:r>
        <w:t xml:space="preserve">Zprávu předložil </w:t>
      </w:r>
      <w:r w:rsidRPr="00196DA0">
        <w:rPr>
          <w:b/>
        </w:rPr>
        <w:t>náměstek ministra průmyslu a obchodu Tomáš Novotný</w:t>
      </w:r>
      <w:r w:rsidR="008A7129">
        <w:t>.</w:t>
      </w:r>
      <w:r w:rsidR="00D17C8F">
        <w:t xml:space="preserve"> </w:t>
      </w:r>
      <w:r w:rsidR="008A7129">
        <w:t>P</w:t>
      </w:r>
      <w:r w:rsidR="0085329C" w:rsidRPr="009362DE">
        <w:t xml:space="preserve">odnikatelskou činnost k </w:t>
      </w:r>
      <w:proofErr w:type="gramStart"/>
      <w:r w:rsidR="0085329C" w:rsidRPr="009362DE">
        <w:t>31.12</w:t>
      </w:r>
      <w:r w:rsidR="00297E55">
        <w:t>.</w:t>
      </w:r>
      <w:r w:rsidR="0085329C" w:rsidRPr="009362DE">
        <w:t>2014</w:t>
      </w:r>
      <w:proofErr w:type="gramEnd"/>
      <w:r w:rsidR="0085329C" w:rsidRPr="009362DE">
        <w:t xml:space="preserve"> v</w:t>
      </w:r>
      <w:r w:rsidR="00D17C8F">
        <w:t> </w:t>
      </w:r>
      <w:r w:rsidR="0085329C" w:rsidRPr="009362DE">
        <w:t>ČR</w:t>
      </w:r>
      <w:r w:rsidR="00D17C8F">
        <w:t xml:space="preserve"> dle ČSÚ </w:t>
      </w:r>
      <w:r w:rsidR="0085329C" w:rsidRPr="009362DE">
        <w:t>vykonávalo celkem 1 124 380 právnických a fyzických osob</w:t>
      </w:r>
      <w:r w:rsidR="008A7129">
        <w:t xml:space="preserve"> – p</w:t>
      </w:r>
      <w:r w:rsidR="0085329C" w:rsidRPr="009362DE">
        <w:t>odíl</w:t>
      </w:r>
      <w:r w:rsidR="00B24F7F">
        <w:t xml:space="preserve"> malých a středních podniků </w:t>
      </w:r>
      <w:r w:rsidR="0085329C" w:rsidRPr="009362DE">
        <w:t>na c</w:t>
      </w:r>
      <w:r w:rsidR="0085329C">
        <w:t>elkovém počtu podniků byl 99,84 </w:t>
      </w:r>
      <w:r w:rsidR="008A7129">
        <w:t xml:space="preserve">%; </w:t>
      </w:r>
      <w:r w:rsidR="0085329C">
        <w:t>v minulém roce</w:t>
      </w:r>
      <w:r w:rsidR="0085329C" w:rsidRPr="009362DE">
        <w:t xml:space="preserve"> MSP zaměstnáv</w:t>
      </w:r>
      <w:r w:rsidR="0085329C">
        <w:t>ali</w:t>
      </w:r>
      <w:r w:rsidR="0085329C" w:rsidRPr="009362DE">
        <w:t xml:space="preserve"> 1,784 mil. </w:t>
      </w:r>
      <w:r w:rsidR="0085329C">
        <w:t>zaměstnanců</w:t>
      </w:r>
      <w:r w:rsidR="008A7129">
        <w:t xml:space="preserve"> – 5</w:t>
      </w:r>
      <w:r w:rsidR="0085329C">
        <w:t>9 </w:t>
      </w:r>
      <w:r w:rsidR="0085329C" w:rsidRPr="009362DE">
        <w:t>% zaměstnanců z celkového počtu</w:t>
      </w:r>
      <w:r w:rsidR="0085329C">
        <w:t xml:space="preserve"> pracovníků v podnikatelském sektoru</w:t>
      </w:r>
      <w:r w:rsidR="0085329C" w:rsidRPr="009362DE">
        <w:t xml:space="preserve">. Podíl </w:t>
      </w:r>
      <w:r w:rsidR="00B24F7F">
        <w:t>MSP</w:t>
      </w:r>
      <w:r w:rsidR="0085329C" w:rsidRPr="009362DE">
        <w:t xml:space="preserve"> na ce</w:t>
      </w:r>
      <w:r w:rsidR="0085329C">
        <w:t>lkovém dovozu v roce 2014 byl 42,35</w:t>
      </w:r>
      <w:r w:rsidR="0085329C" w:rsidRPr="009362DE">
        <w:t xml:space="preserve"> %</w:t>
      </w:r>
      <w:r w:rsidR="00B24F7F">
        <w:t xml:space="preserve">; </w:t>
      </w:r>
      <w:r w:rsidR="0085329C" w:rsidRPr="009362DE">
        <w:t xml:space="preserve">podíl </w:t>
      </w:r>
      <w:r w:rsidR="00B24F7F">
        <w:t xml:space="preserve">MSP </w:t>
      </w:r>
      <w:r w:rsidR="0085329C">
        <w:t>na celkovém vývozu byl 31,76 %</w:t>
      </w:r>
      <w:r w:rsidR="00B24F7F">
        <w:t xml:space="preserve"> (</w:t>
      </w:r>
      <w:r w:rsidR="0085329C">
        <w:t>meziročně pokles</w:t>
      </w:r>
      <w:r w:rsidR="00B24F7F">
        <w:t>)</w:t>
      </w:r>
      <w:r w:rsidR="0085329C">
        <w:t xml:space="preserve">. </w:t>
      </w:r>
      <w:r w:rsidR="006008FB">
        <w:t xml:space="preserve">Zároveň </w:t>
      </w:r>
      <w:r w:rsidR="0085329C">
        <w:t>upozorni</w:t>
      </w:r>
      <w:r w:rsidR="006008FB">
        <w:t>l</w:t>
      </w:r>
      <w:r w:rsidR="0085329C">
        <w:t>, že Č</w:t>
      </w:r>
      <w:r w:rsidR="006008FB">
        <w:t>SÚ z</w:t>
      </w:r>
      <w:r w:rsidR="0085329C">
        <w:t xml:space="preserve">měnil metodiku výpočtu </w:t>
      </w:r>
      <w:r w:rsidR="006008FB">
        <w:t>– vypo</w:t>
      </w:r>
      <w:r w:rsidR="0085329C" w:rsidRPr="00B622E9">
        <w:t>vídací schopnost dostupných dat je částeč</w:t>
      </w:r>
      <w:r w:rsidR="0085329C">
        <w:t xml:space="preserve">ně omezena tím, že část vývozu </w:t>
      </w:r>
      <w:r w:rsidR="0085329C" w:rsidRPr="00B622E9">
        <w:t>nelze přiřadit konkrétnímu vývozci</w:t>
      </w:r>
      <w:r w:rsidR="006008FB">
        <w:t xml:space="preserve"> – za</w:t>
      </w:r>
      <w:r w:rsidR="0085329C">
        <w:t>hraniční subjekty nakupovaly a </w:t>
      </w:r>
      <w:r w:rsidR="0085329C" w:rsidRPr="00B622E9">
        <w:t>prodáv</w:t>
      </w:r>
      <w:r w:rsidR="0085329C">
        <w:t>aly</w:t>
      </w:r>
      <w:r w:rsidR="0085329C" w:rsidRPr="00B622E9">
        <w:t xml:space="preserve"> zboží přím</w:t>
      </w:r>
      <w:r w:rsidR="0085329C">
        <w:t>o na českém trhu a není možné ověřit, zda se jedná o MSP</w:t>
      </w:r>
      <w:r w:rsidR="0085329C" w:rsidRPr="00B622E9">
        <w:t>.</w:t>
      </w:r>
      <w:r w:rsidR="00110F49">
        <w:t xml:space="preserve"> </w:t>
      </w:r>
      <w:r w:rsidR="0085329C" w:rsidRPr="009362DE">
        <w:t>Významnou roli v eko</w:t>
      </w:r>
      <w:r w:rsidR="0085329C">
        <w:t xml:space="preserve">nomice hrají investice </w:t>
      </w:r>
      <w:r w:rsidR="006008FB">
        <w:t xml:space="preserve">MSP – v </w:t>
      </w:r>
      <w:r w:rsidR="0085329C">
        <w:t>roce 2014 396 mld</w:t>
      </w:r>
      <w:r w:rsidR="0085329C" w:rsidRPr="009362DE">
        <w:t>. Kč</w:t>
      </w:r>
      <w:r w:rsidR="006008FB">
        <w:t xml:space="preserve"> (</w:t>
      </w:r>
      <w:r w:rsidR="0085329C">
        <w:t>nárůst oproti roku 2013 o 6,99 %</w:t>
      </w:r>
      <w:r w:rsidR="00110F49">
        <w:t>) – po</w:t>
      </w:r>
      <w:r w:rsidR="0085329C" w:rsidRPr="00FC50F7">
        <w:t xml:space="preserve">díl </w:t>
      </w:r>
      <w:r w:rsidR="0085329C">
        <w:t>MSP</w:t>
      </w:r>
      <w:r w:rsidR="0085329C" w:rsidRPr="00FC50F7">
        <w:t xml:space="preserve"> na </w:t>
      </w:r>
      <w:r w:rsidR="0085329C">
        <w:t>celkových investičních nákladech</w:t>
      </w:r>
      <w:r w:rsidR="0085329C" w:rsidRPr="00FC50F7">
        <w:t xml:space="preserve"> </w:t>
      </w:r>
      <w:r w:rsidR="0085329C">
        <w:t>v </w:t>
      </w:r>
      <w:r w:rsidR="0085329C" w:rsidRPr="00FC50F7">
        <w:t>ČR 57,75 %</w:t>
      </w:r>
      <w:r w:rsidR="0085329C">
        <w:t>.</w:t>
      </w:r>
    </w:p>
    <w:p w:rsidR="0085329C" w:rsidRDefault="0085329C" w:rsidP="0085329C">
      <w:pPr>
        <w:pStyle w:val="HVtextbodu"/>
      </w:pPr>
      <w:r w:rsidRPr="009362DE">
        <w:t>Zpráv</w:t>
      </w:r>
      <w:r>
        <w:t xml:space="preserve">a se také zabývá podpůrnými </w:t>
      </w:r>
      <w:r w:rsidRPr="009362DE">
        <w:t>programy zaměřen</w:t>
      </w:r>
      <w:r>
        <w:t>ými</w:t>
      </w:r>
      <w:r w:rsidRPr="009362DE">
        <w:t xml:space="preserve"> na MSP</w:t>
      </w:r>
      <w:r w:rsidR="00110F49">
        <w:t xml:space="preserve"> – např</w:t>
      </w:r>
      <w:r>
        <w:t xml:space="preserve">. </w:t>
      </w:r>
      <w:r w:rsidR="00A5066F">
        <w:t xml:space="preserve">končící </w:t>
      </w:r>
      <w:r>
        <w:t>OPPI bylo k</w:t>
      </w:r>
      <w:r w:rsidR="00A5066F">
        <w:t>e konci minulého roku r</w:t>
      </w:r>
      <w:r w:rsidRPr="009362DE">
        <w:t>ozhodnuto</w:t>
      </w:r>
      <w:r>
        <w:t xml:space="preserve"> o podporách ve výši</w:t>
      </w:r>
      <w:r w:rsidR="00A5066F">
        <w:t xml:space="preserve"> téměř 70</w:t>
      </w:r>
      <w:r>
        <w:t> mld. Kč pro MSP</w:t>
      </w:r>
      <w:r w:rsidR="00A5066F">
        <w:t xml:space="preserve"> – pro</w:t>
      </w:r>
      <w:r w:rsidRPr="00FC50F7">
        <w:t>placen</w:t>
      </w:r>
      <w:r w:rsidR="00A5066F">
        <w:t>o</w:t>
      </w:r>
      <w:r w:rsidRPr="00FC50F7">
        <w:t xml:space="preserve"> 48 mld. Kč.</w:t>
      </w:r>
      <w:r w:rsidR="00A5066F">
        <w:t xml:space="preserve"> </w:t>
      </w:r>
      <w:r>
        <w:t xml:space="preserve">MSP </w:t>
      </w:r>
      <w:r w:rsidRPr="007F1C18">
        <w:t>vytvořil</w:t>
      </w:r>
      <w:r>
        <w:t xml:space="preserve">y v rámci </w:t>
      </w:r>
      <w:r w:rsidRPr="007F1C18">
        <w:t xml:space="preserve">OPPI </w:t>
      </w:r>
      <w:r>
        <w:t>celkem</w:t>
      </w:r>
      <w:r w:rsidR="00A5066F">
        <w:t xml:space="preserve"> přes </w:t>
      </w:r>
      <w:r>
        <w:t>30</w:t>
      </w:r>
      <w:r w:rsidRPr="007F1C18">
        <w:t xml:space="preserve"> </w:t>
      </w:r>
      <w:r w:rsidR="00A5066F">
        <w:t xml:space="preserve">tisíc </w:t>
      </w:r>
      <w:r w:rsidRPr="007F1C18">
        <w:t>nových pracovních míst</w:t>
      </w:r>
      <w:r w:rsidR="00A5066F">
        <w:t xml:space="preserve">; </w:t>
      </w:r>
      <w:r>
        <w:t xml:space="preserve">vyplaceny finanční prostředky </w:t>
      </w:r>
      <w:r w:rsidRPr="009362DE">
        <w:t>v oblasti výzkumu a vývoje v programu TIP</w:t>
      </w:r>
      <w:r w:rsidR="00A5066F">
        <w:t xml:space="preserve"> – </w:t>
      </w:r>
      <w:r w:rsidRPr="009362DE">
        <w:t>342 mil. Kč</w:t>
      </w:r>
      <w:r w:rsidR="00A5066F">
        <w:t>; další dotační tituly v</w:t>
      </w:r>
      <w:r w:rsidRPr="009362DE">
        <w:t xml:space="preserve"> program</w:t>
      </w:r>
      <w:r w:rsidR="00A5066F">
        <w:t>ech</w:t>
      </w:r>
      <w:r w:rsidRPr="009362DE">
        <w:t xml:space="preserve"> Záruka, </w:t>
      </w:r>
      <w:proofErr w:type="spellStart"/>
      <w:r w:rsidRPr="009362DE">
        <w:t>Inostart</w:t>
      </w:r>
      <w:proofErr w:type="spellEnd"/>
      <w:r w:rsidRPr="009362DE">
        <w:t xml:space="preserve">, EFEKT aj. MSP podporují </w:t>
      </w:r>
      <w:r>
        <w:t>i jiná ministerstva</w:t>
      </w:r>
      <w:r w:rsidR="00A5066F">
        <w:t xml:space="preserve">, </w:t>
      </w:r>
      <w:r w:rsidRPr="009362DE">
        <w:t xml:space="preserve">veškeré údaje o jednotlivých programech </w:t>
      </w:r>
      <w:r w:rsidR="00A5066F">
        <w:t>jsou uvedeny v předložené zprávě. N</w:t>
      </w:r>
      <w:r>
        <w:t>ejvětší problém</w:t>
      </w:r>
      <w:r w:rsidR="00A5066F">
        <w:t>y</w:t>
      </w:r>
      <w:r>
        <w:t xml:space="preserve"> MSP</w:t>
      </w:r>
      <w:r w:rsidR="00A5066F">
        <w:t xml:space="preserve"> – ne</w:t>
      </w:r>
      <w:r w:rsidRPr="009362DE">
        <w:t>dostatečn</w:t>
      </w:r>
      <w:r w:rsidR="00A5066F">
        <w:t>é</w:t>
      </w:r>
      <w:r w:rsidRPr="009362DE">
        <w:t xml:space="preserve"> množství zakázek</w:t>
      </w:r>
      <w:r w:rsidR="00764920">
        <w:t xml:space="preserve">, </w:t>
      </w:r>
      <w:r w:rsidRPr="009362DE">
        <w:t>administrativní zátěž, nízk</w:t>
      </w:r>
      <w:r w:rsidR="00764920">
        <w:t>á</w:t>
      </w:r>
      <w:r w:rsidRPr="009362DE">
        <w:t xml:space="preserve"> dostupnost kvalifik</w:t>
      </w:r>
      <w:r>
        <w:t>ovaných pracovníků a </w:t>
      </w:r>
      <w:r w:rsidRPr="009362DE">
        <w:t>zkušených manažerů</w:t>
      </w:r>
      <w:r w:rsidR="00764920">
        <w:t>, z</w:t>
      </w:r>
      <w:r w:rsidRPr="009362DE">
        <w:t>vyšující se náklady a ztížený přístup k</w:t>
      </w:r>
      <w:r w:rsidR="00764920">
        <w:t> </w:t>
      </w:r>
      <w:r w:rsidRPr="009362DE">
        <w:t>financování</w:t>
      </w:r>
      <w:r w:rsidR="00764920">
        <w:t xml:space="preserve"> (</w:t>
      </w:r>
      <w:r w:rsidRPr="009362DE">
        <w:t>zejména</w:t>
      </w:r>
      <w:r w:rsidR="00764920">
        <w:t xml:space="preserve"> pro nově se rozjíždějící firmy). </w:t>
      </w:r>
      <w:r w:rsidRPr="009362DE">
        <w:t xml:space="preserve">MPO </w:t>
      </w:r>
      <w:r w:rsidR="00764920">
        <w:t xml:space="preserve">se </w:t>
      </w:r>
      <w:r w:rsidRPr="009362DE">
        <w:t xml:space="preserve">bude </w:t>
      </w:r>
      <w:r>
        <w:t>i nadále soustředit</w:t>
      </w:r>
      <w:r w:rsidRPr="009362DE">
        <w:t xml:space="preserve"> na podporu inovačních aktivit, exportu, oblast energetiky, zpřístupnění rozvojového i provozního financování a na snižování administrativní zátěže podnikatelů</w:t>
      </w:r>
      <w:r w:rsidR="00764920">
        <w:t xml:space="preserve"> – tato </w:t>
      </w:r>
      <w:r w:rsidRPr="009362DE">
        <w:t xml:space="preserve">opatření </w:t>
      </w:r>
      <w:r>
        <w:t>jsou</w:t>
      </w:r>
      <w:r w:rsidRPr="009362DE">
        <w:t xml:space="preserve"> implementována </w:t>
      </w:r>
      <w:r w:rsidR="00764920">
        <w:t>do</w:t>
      </w:r>
      <w:r w:rsidRPr="009362DE">
        <w:t xml:space="preserve"> nového O</w:t>
      </w:r>
      <w:r w:rsidR="00764920">
        <w:t xml:space="preserve">PPIK – již </w:t>
      </w:r>
      <w:r>
        <w:t xml:space="preserve">bylo podáno přes 5700 žádostí v celkové výši </w:t>
      </w:r>
      <w:r w:rsidRPr="00CC7F71">
        <w:t>145</w:t>
      </w:r>
      <w:r>
        <w:t xml:space="preserve"> mld. Kč.</w:t>
      </w:r>
      <w:r w:rsidRPr="00CC7F71">
        <w:t xml:space="preserve"> </w:t>
      </w:r>
      <w:r w:rsidRPr="009362DE">
        <w:t>MPO také v souladu s obecnými trendy počítá vedle dotací s vyšším využitím finančních nástrojů</w:t>
      </w:r>
      <w:r w:rsidR="00D4108A">
        <w:t xml:space="preserve"> (ČMRZB) – pomo</w:t>
      </w:r>
      <w:r w:rsidRPr="009362DE">
        <w:t>hou díky pákovému efektu a zapojení soukromých zdrojů rozšířit podporu na větší okruh žadatelů</w:t>
      </w:r>
      <w:r>
        <w:t xml:space="preserve"> a současně</w:t>
      </w:r>
      <w:r w:rsidRPr="009362DE">
        <w:t xml:space="preserve"> </w:t>
      </w:r>
      <w:r>
        <w:t>usnadní přístup začínajících podnikatelů a start-</w:t>
      </w:r>
      <w:proofErr w:type="spellStart"/>
      <w:r>
        <w:t>upů</w:t>
      </w:r>
      <w:proofErr w:type="spellEnd"/>
      <w:r>
        <w:t xml:space="preserve"> k financím</w:t>
      </w:r>
      <w:r w:rsidRPr="009362DE">
        <w:t xml:space="preserve">. Podpora z finančních nástrojů bude poskytována především ve formě zvýhodněného úvěru, záruky nebo rizikového kapitálu. </w:t>
      </w:r>
    </w:p>
    <w:p w:rsidR="00967BBF" w:rsidRDefault="00967BBF" w:rsidP="0085329C">
      <w:pPr>
        <w:pStyle w:val="HVtextbodu"/>
      </w:pPr>
      <w:r>
        <w:t xml:space="preserve">Zpravodaj </w:t>
      </w:r>
      <w:r w:rsidRPr="00967BBF">
        <w:rPr>
          <w:b/>
        </w:rPr>
        <w:t>Martin Novotný</w:t>
      </w:r>
      <w:r>
        <w:t xml:space="preserve"> již neopakoval statistická data uvedená v materiálu, uvedl pouze pár poznámek. Pozitivní čísla – efektivita, vzrůstající podíl investic; nárůst o 10 tisíc právnických osob – pokračuje </w:t>
      </w:r>
      <w:r w:rsidR="003C1EFC">
        <w:t xml:space="preserve">ale </w:t>
      </w:r>
      <w:r>
        <w:t>trend poklesu fyzických osob v oblasti MSP</w:t>
      </w:r>
      <w:r w:rsidR="00DD3809">
        <w:t xml:space="preserve"> (10 tis.)</w:t>
      </w:r>
      <w:r>
        <w:t xml:space="preserve">; OSVČ – </w:t>
      </w:r>
      <w:r w:rsidR="003C1EFC">
        <w:t xml:space="preserve">dlouhodobě </w:t>
      </w:r>
      <w:r>
        <w:t>pokles</w:t>
      </w:r>
      <w:r w:rsidR="0042684B">
        <w:t xml:space="preserve"> – alarmující</w:t>
      </w:r>
      <w:r w:rsidR="00370077">
        <w:t xml:space="preserve"> – chybí dlouhodobější hodnocení tohoto problému</w:t>
      </w:r>
      <w:r w:rsidR="009C2134">
        <w:t xml:space="preserve">; </w:t>
      </w:r>
      <w:r w:rsidR="0042684B">
        <w:t xml:space="preserve">pokles má </w:t>
      </w:r>
      <w:r w:rsidR="00DD3809">
        <w:t xml:space="preserve">souvislost s legislativou – schválenou i připravovanou (např. EET); zdůraznil, že některá pozitivní čísla jsou vyvážena negativními čísly; zahraniční obchod – Rusko mínus 2,6 % </w:t>
      </w:r>
      <w:r w:rsidR="0042684B">
        <w:t>–</w:t>
      </w:r>
      <w:r w:rsidR="00DD3809">
        <w:t xml:space="preserve"> hodnocení vlivu sankcí</w:t>
      </w:r>
      <w:r w:rsidR="0042684B">
        <w:t xml:space="preserve"> – vliv na tento segment; chybí analytické hodnocení, trendové soudy – např. sociální podniky; analytika krajů – Olomoucký kraj – situace není tak růžová</w:t>
      </w:r>
      <w:r w:rsidR="00950094">
        <w:t xml:space="preserve">; </w:t>
      </w:r>
      <w:r w:rsidR="00380909">
        <w:t xml:space="preserve">spolupráce mezi podniky a vědecko-výzkumnými institucemi – špatná; </w:t>
      </w:r>
      <w:r w:rsidR="00950094">
        <w:t>zpráva nehodnotí rizika, která nová legislativa přináší.</w:t>
      </w:r>
    </w:p>
    <w:p w:rsidR="0042684B" w:rsidRDefault="0042684B" w:rsidP="0085329C">
      <w:pPr>
        <w:pStyle w:val="HVtextbodu"/>
      </w:pPr>
      <w:r>
        <w:t>V rozpravě vystoupili:</w:t>
      </w:r>
    </w:p>
    <w:p w:rsidR="0042684B" w:rsidRDefault="0042684B" w:rsidP="0042684B">
      <w:pPr>
        <w:pStyle w:val="HVrozprava"/>
      </w:pPr>
      <w:r w:rsidRPr="008F76E2">
        <w:rPr>
          <w:b/>
        </w:rPr>
        <w:t>Ivan Pilný</w:t>
      </w:r>
      <w:r>
        <w:t xml:space="preserve"> – podíl přidané hodnoty MSP</w:t>
      </w:r>
      <w:r w:rsidR="008F76E2">
        <w:t xml:space="preserve"> 53,11 %, podíl zaměstnanců MSP 60 % – tento segment žene ekonomiku dopředu, je </w:t>
      </w:r>
      <w:r w:rsidR="00232339">
        <w:t xml:space="preserve">ale </w:t>
      </w:r>
      <w:r w:rsidR="008F76E2">
        <w:t>dramaticky podceňován</w:t>
      </w:r>
      <w:r w:rsidR="00380909">
        <w:t>; MSP nemá zastoupení při jednáních tripartity.</w:t>
      </w:r>
    </w:p>
    <w:p w:rsidR="008F76E2" w:rsidRDefault="008F76E2" w:rsidP="0042684B">
      <w:pPr>
        <w:pStyle w:val="HVrozprava"/>
      </w:pPr>
      <w:r w:rsidRPr="008F76E2">
        <w:rPr>
          <w:b/>
        </w:rPr>
        <w:t>NM Tomáš Novotný</w:t>
      </w:r>
      <w:r>
        <w:t xml:space="preserve"> – </w:t>
      </w:r>
      <w:r w:rsidR="00766204">
        <w:t>nové možnosti pro MSP – zpřístupnění dotačních a úvěrových titulů poskytovaných z veřejných zdrojů; nový OP – 80 % z celkových 120 mld. Kč pro MSP – zájem je enormní; větší zapojení ČMRZB – vláda schválila rozšíření kapitálu o 0,5 mld. Kč; ČMRZB – významná státní investiční banka</w:t>
      </w:r>
      <w:r w:rsidR="00295154">
        <w:t xml:space="preserve"> – návrh na přípravu nového zákona, zmapování investičních potřeb MSP, další navýšení kapitálu; OSVČ: MPO má hotový Akční plán podpory MSP na r. 2016 – zohledněn větší důraz a pomoc OSVČ; u evropských dotací není limit pro OSVČ – náročný boj s</w:t>
      </w:r>
      <w:r w:rsidR="00331AD2">
        <w:t> </w:t>
      </w:r>
      <w:r w:rsidR="00295154">
        <w:t>EK</w:t>
      </w:r>
      <w:r w:rsidR="00331AD2">
        <w:t xml:space="preserve"> – odmítali živnostníky financovat z evropských fondů; NIF – schválen vládou – nový nástroj na financování kapitálu nejen začínajících firem; nutná koordinace s dalšími resorty (např. MŠMT – technické </w:t>
      </w:r>
      <w:r w:rsidR="00380909">
        <w:t>vzdělávání); nedostatečná spolupráce podnikového sektoru a vědecko-výzkumných institucí – souhlas.</w:t>
      </w:r>
    </w:p>
    <w:p w:rsidR="00380909" w:rsidRDefault="00380909" w:rsidP="0042684B">
      <w:pPr>
        <w:pStyle w:val="HVrozprava"/>
      </w:pPr>
      <w:r w:rsidRPr="00380909">
        <w:rPr>
          <w:b/>
        </w:rPr>
        <w:t>Milan Urban</w:t>
      </w:r>
      <w:r>
        <w:t xml:space="preserve"> – podpořil, co řekl předseda Pilný – zastoupení na tripartitě (HK jako host); důležité, aby MSP do budoucna posilovalo – nikoliv ale na úkor velkých podniků; MPO se dlouhodobě snaží odstraňovat překážky v podnikání – kompetence jsou resortní, mnoho překážek nezávisí na činnosti MPO</w:t>
      </w:r>
      <w:r w:rsidR="00645712">
        <w:t>, jejich odstraňování složité</w:t>
      </w:r>
      <w:r>
        <w:t>; posílení koordinační činnosti MPO z hlediska vytváření podmínek pro vyšší konkurence</w:t>
      </w:r>
      <w:r w:rsidR="00645712">
        <w:t>-</w:t>
      </w:r>
      <w:r>
        <w:t>schopnost</w:t>
      </w:r>
      <w:r w:rsidR="00645712">
        <w:t>.</w:t>
      </w:r>
    </w:p>
    <w:p w:rsidR="00165463" w:rsidRDefault="00165463" w:rsidP="0042684B">
      <w:pPr>
        <w:pStyle w:val="HVrozprava"/>
      </w:pPr>
      <w:r w:rsidRPr="00165463">
        <w:rPr>
          <w:b/>
        </w:rPr>
        <w:t>Martin Novotný</w:t>
      </w:r>
      <w:r>
        <w:t xml:space="preserve"> – NIF – nastaven dobře, podpora inovací; zpráva zdůrazňuje, že dochází k přelivu u OSVČ</w:t>
      </w:r>
      <w:r w:rsidR="00B17879">
        <w:t xml:space="preserve"> – hlavní činnost na vedlejší doplňkovou – pokud bude tento trend pokračovat, OSVČ se stane již jen doplňkovou profesí pro zaměstnance – alarmující!</w:t>
      </w:r>
    </w:p>
    <w:p w:rsidR="00B17879" w:rsidRDefault="00B17879" w:rsidP="00B17879">
      <w:pPr>
        <w:pStyle w:val="HVrozprava"/>
        <w:spacing w:before="360"/>
      </w:pPr>
      <w:r>
        <w:t xml:space="preserve">Na závěr rozpravy zpravodaj </w:t>
      </w:r>
      <w:r w:rsidRPr="00D40DED">
        <w:rPr>
          <w:b/>
        </w:rPr>
        <w:t>Martin Novotný</w:t>
      </w:r>
      <w:r>
        <w:t xml:space="preserve"> navrhl usnesení:</w:t>
      </w:r>
    </w:p>
    <w:p w:rsidR="00B17879" w:rsidRPr="00B72B6A" w:rsidRDefault="00B72B6A" w:rsidP="00B72B6A">
      <w:pPr>
        <w:pStyle w:val="HVnavrhusnesenihlas"/>
        <w:spacing w:after="0"/>
      </w:pPr>
      <w:r>
        <w:t xml:space="preserve">HV PSP ČR </w:t>
      </w:r>
      <w:r w:rsidR="00B17879" w:rsidRPr="00B72B6A">
        <w:t xml:space="preserve">doporučuje Poslanecké sněmovně Parlamentu ČR, aby přijala následující usnesení: </w:t>
      </w:r>
    </w:p>
    <w:p w:rsidR="00B17879" w:rsidRDefault="00B17879" w:rsidP="00B72B6A">
      <w:pPr>
        <w:pStyle w:val="HVnavrhusnesenihlas"/>
        <w:spacing w:before="0" w:after="0"/>
      </w:pPr>
      <w:r w:rsidRPr="00B72B6A">
        <w:t>„Poslanecká sněmovna Parlamentu ČR bere</w:t>
      </w:r>
      <w:r>
        <w:t xml:space="preserve"> na vědomí Zprávu o vývoji malého</w:t>
      </w:r>
      <w:r w:rsidR="00B72B6A">
        <w:t xml:space="preserve"> </w:t>
      </w:r>
      <w:r>
        <w:t xml:space="preserve">a středního podnikání a jeho podpoře v roce 2014 – </w:t>
      </w:r>
      <w:r>
        <w:rPr>
          <w:b/>
          <w:bCs/>
        </w:rPr>
        <w:t>sněmovní tisk 640</w:t>
      </w:r>
      <w:r>
        <w:t>.“.</w:t>
      </w:r>
    </w:p>
    <w:p w:rsidR="00B72B6A" w:rsidRDefault="00B72B6A" w:rsidP="00B72B6A">
      <w:pPr>
        <w:pStyle w:val="HVnavrhusnesenihlas"/>
        <w:spacing w:after="0"/>
        <w:rPr>
          <w:i w:val="0"/>
        </w:rPr>
      </w:pPr>
      <w:r w:rsidRPr="00B72B6A">
        <w:rPr>
          <w:i w:val="0"/>
          <w:u w:val="single"/>
        </w:rPr>
        <w:t>Hlasování</w:t>
      </w:r>
      <w:r>
        <w:rPr>
          <w:i w:val="0"/>
        </w:rPr>
        <w:t xml:space="preserve">: 13 pro, 0 proti, 0 se zdrželo – usnesení č. </w:t>
      </w:r>
      <w:r w:rsidRPr="00B72B6A">
        <w:rPr>
          <w:b/>
          <w:i w:val="0"/>
        </w:rPr>
        <w:t>216</w:t>
      </w:r>
      <w:r>
        <w:rPr>
          <w:i w:val="0"/>
        </w:rPr>
        <w:t>.</w:t>
      </w:r>
    </w:p>
    <w:p w:rsidR="00B72B6A" w:rsidRDefault="00B72B6A" w:rsidP="00B72B6A">
      <w:pPr>
        <w:pStyle w:val="HVnavrhusnesenihlas"/>
        <w:spacing w:before="0" w:after="0"/>
        <w:rPr>
          <w:i w:val="0"/>
        </w:rPr>
      </w:pPr>
      <w:r>
        <w:rPr>
          <w:i w:val="0"/>
        </w:rPr>
        <w:t xml:space="preserve">(viz </w:t>
      </w:r>
      <w:hyperlink r:id="rId10" w:history="1">
        <w:r w:rsidRPr="005E07E6">
          <w:rPr>
            <w:rStyle w:val="Hypertextovodkaz"/>
            <w:i w:val="0"/>
          </w:rPr>
          <w:t>http://www.psp.cz/sqw/text/text2.sqw?idd=76547</w:t>
        </w:r>
      </w:hyperlink>
      <w:r>
        <w:rPr>
          <w:i w:val="0"/>
        </w:rPr>
        <w:t xml:space="preserve">) </w:t>
      </w:r>
    </w:p>
    <w:p w:rsidR="00B72B6A" w:rsidRDefault="002C7593" w:rsidP="002C7593">
      <w:pPr>
        <w:pStyle w:val="HVslobodu"/>
      </w:pPr>
      <w:r>
        <w:t>4)</w:t>
      </w:r>
    </w:p>
    <w:p w:rsidR="002C7593" w:rsidRPr="002C7593" w:rsidRDefault="002C7593" w:rsidP="002C7593">
      <w:pPr>
        <w:pStyle w:val="HVnzevbodu"/>
      </w:pPr>
      <w:r w:rsidRPr="000C16EC">
        <w:t xml:space="preserve">Vládní návrh zákona, kterým se mění zákon č. 131/2015 Sb., kterým se mění zákon </w:t>
      </w:r>
      <w:r>
        <w:br/>
      </w:r>
      <w:r w:rsidRPr="000C16EC">
        <w:t xml:space="preserve">č. 458/2000 Sb., o podmínkách podnikání a o výkonu státní správy v energetických odvětvích a o změně některých zákonů (energetický zákon), ve znění pozdějších předpisů, a další </w:t>
      </w:r>
      <w:r w:rsidRPr="002C7593">
        <w:rPr>
          <w:u w:val="single"/>
        </w:rPr>
        <w:t xml:space="preserve">související zákony </w:t>
      </w:r>
      <w:r w:rsidRPr="002C7593">
        <w:rPr>
          <w:u w:val="single"/>
          <w:shd w:val="clear" w:color="auto" w:fill="FFFFFF"/>
        </w:rPr>
        <w:t xml:space="preserve">– </w:t>
      </w:r>
      <w:r w:rsidRPr="002C7593">
        <w:rPr>
          <w:u w:val="single"/>
        </w:rPr>
        <w:t>sněmovní tisk 538 (po druhém čtení)</w:t>
      </w:r>
    </w:p>
    <w:p w:rsidR="00D40DED" w:rsidRDefault="00D40DED" w:rsidP="00D40DED">
      <w:pPr>
        <w:pStyle w:val="HVtextbodu"/>
        <w:rPr>
          <w:rFonts w:cs="Tahoma"/>
        </w:rPr>
      </w:pPr>
      <w:r>
        <w:rPr>
          <w:rFonts w:cs="Tahoma"/>
        </w:rPr>
        <w:t xml:space="preserve">Návrh zákona předložila </w:t>
      </w:r>
      <w:r w:rsidRPr="00D40DED">
        <w:rPr>
          <w:rFonts w:cs="Tahoma"/>
          <w:b/>
        </w:rPr>
        <w:t xml:space="preserve">náměstkyně ministra průmyslu a obchodu Lenka </w:t>
      </w:r>
      <w:proofErr w:type="spellStart"/>
      <w:r w:rsidRPr="00D40DED">
        <w:rPr>
          <w:rFonts w:cs="Tahoma"/>
          <w:b/>
        </w:rPr>
        <w:t>Kovačovská</w:t>
      </w:r>
      <w:proofErr w:type="spellEnd"/>
      <w:r>
        <w:rPr>
          <w:rFonts w:cs="Tahoma"/>
        </w:rPr>
        <w:t xml:space="preserve">. Krátce zopakovala, že tato novela </w:t>
      </w:r>
      <w:r w:rsidRPr="00D40DED">
        <w:rPr>
          <w:rFonts w:cs="Tahoma"/>
        </w:rPr>
        <w:t xml:space="preserve">má odstranit pochybnosti, zda se na předsedu a místopředsedy ERÚ vztahuje režim zákona o státní službě, či režim energetického zákona. Její přijetí bude znamenat právní jistotu postavení předsedy a místopředsedů ERÚ do doby vzniku Rady. </w:t>
      </w:r>
      <w:r w:rsidR="00F26A8B">
        <w:rPr>
          <w:rFonts w:cs="Tahoma"/>
        </w:rPr>
        <w:t>ÚPV schválil PN</w:t>
      </w:r>
      <w:r w:rsidRPr="00D40DED">
        <w:rPr>
          <w:rFonts w:cs="Tahoma"/>
        </w:rPr>
        <w:t>, který jinou formou sleduje stejný věcný obsah.</w:t>
      </w:r>
      <w:r w:rsidR="00F26A8B">
        <w:rPr>
          <w:rFonts w:cs="Tahoma"/>
        </w:rPr>
        <w:t xml:space="preserve"> N</w:t>
      </w:r>
      <w:r w:rsidRPr="00D40DED">
        <w:rPr>
          <w:rFonts w:cs="Tahoma"/>
        </w:rPr>
        <w:t>a závěr požádala o podporu</w:t>
      </w:r>
      <w:r w:rsidR="00F26A8B">
        <w:rPr>
          <w:rFonts w:cs="Tahoma"/>
        </w:rPr>
        <w:t xml:space="preserve"> PN ÚPV (se změnou účinnosti – dnem vyhlášení</w:t>
      </w:r>
      <w:r w:rsidR="00DE4B17">
        <w:rPr>
          <w:rFonts w:cs="Tahoma"/>
        </w:rPr>
        <w:t xml:space="preserve"> – </w:t>
      </w:r>
      <w:proofErr w:type="spellStart"/>
      <w:r w:rsidR="00DE4B17">
        <w:rPr>
          <w:rFonts w:cs="Tahoma"/>
        </w:rPr>
        <w:t>legtech</w:t>
      </w:r>
      <w:proofErr w:type="spellEnd"/>
      <w:r w:rsidR="00F26A8B">
        <w:rPr>
          <w:rFonts w:cs="Tahoma"/>
        </w:rPr>
        <w:t xml:space="preserve">). </w:t>
      </w:r>
    </w:p>
    <w:p w:rsidR="00F26A8B" w:rsidRDefault="00F26A8B" w:rsidP="00D40DED">
      <w:pPr>
        <w:pStyle w:val="HVtextbodu"/>
        <w:rPr>
          <w:rFonts w:cs="Tahoma"/>
        </w:rPr>
      </w:pPr>
      <w:r>
        <w:rPr>
          <w:rFonts w:cs="Tahoma"/>
        </w:rPr>
        <w:t xml:space="preserve">Zpravodaj </w:t>
      </w:r>
      <w:r w:rsidRPr="00F26A8B">
        <w:rPr>
          <w:rFonts w:cs="Tahoma"/>
          <w:b/>
        </w:rPr>
        <w:t>Milan Urban</w:t>
      </w:r>
      <w:r>
        <w:rPr>
          <w:rFonts w:cs="Tahoma"/>
        </w:rPr>
        <w:t xml:space="preserve"> </w:t>
      </w:r>
      <w:r w:rsidR="00CF64F4">
        <w:rPr>
          <w:rFonts w:cs="Tahoma"/>
        </w:rPr>
        <w:t xml:space="preserve">konstatoval, že tato novela je další komplikací, která je spojena se služebním zákonem. Na HV nebyl podán žádný PN, na ÚPV podán jeden – MPO s ním souhlasí, jako zpravodaj také doporučuje jeho přijetí. Zmínil také spor mezi MPO a ERÚ – legitimita vyplácení podpory OZE – zpětně i do budoucna – velký problém – hrozí arbitráže, soudní spory – HV se tomuto </w:t>
      </w:r>
      <w:r w:rsidR="00DE4B17">
        <w:rPr>
          <w:rFonts w:cs="Tahoma"/>
        </w:rPr>
        <w:t xml:space="preserve">tématu nevyhne. </w:t>
      </w:r>
    </w:p>
    <w:p w:rsidR="00DE4B17" w:rsidRDefault="00DE4B17" w:rsidP="00D40DED">
      <w:pPr>
        <w:pStyle w:val="HVtextbodu"/>
        <w:rPr>
          <w:rFonts w:cs="Tahoma"/>
        </w:rPr>
      </w:pPr>
      <w:r>
        <w:rPr>
          <w:rFonts w:cs="Tahoma"/>
        </w:rPr>
        <w:t>V rozpravě vystoupili:</w:t>
      </w:r>
    </w:p>
    <w:p w:rsidR="00DE4B17" w:rsidRDefault="00DE4B17" w:rsidP="00DE4B17">
      <w:pPr>
        <w:pStyle w:val="HVtextbodu"/>
        <w:spacing w:before="120"/>
        <w:rPr>
          <w:rFonts w:cs="Tahoma"/>
        </w:rPr>
      </w:pPr>
      <w:r w:rsidRPr="00DE4B17">
        <w:rPr>
          <w:rFonts w:cs="Tahoma"/>
          <w:b/>
        </w:rPr>
        <w:t>Vlastimil Vozka</w:t>
      </w:r>
      <w:r>
        <w:rPr>
          <w:rFonts w:cs="Tahoma"/>
        </w:rPr>
        <w:t xml:space="preserve"> – vítá akceptaci PN ÚPV s úpravou účinnost</w:t>
      </w:r>
      <w:r w:rsidR="00CA5869">
        <w:rPr>
          <w:rFonts w:cs="Tahoma"/>
        </w:rPr>
        <w:t>i.</w:t>
      </w:r>
    </w:p>
    <w:p w:rsidR="00CA5869" w:rsidRDefault="00CA5869" w:rsidP="00DE4B17">
      <w:pPr>
        <w:pStyle w:val="HVtextbodu"/>
        <w:spacing w:before="120"/>
        <w:rPr>
          <w:rFonts w:cs="Tahoma"/>
        </w:rPr>
      </w:pPr>
      <w:r w:rsidRPr="00CA5869">
        <w:rPr>
          <w:rFonts w:cs="Tahoma"/>
          <w:b/>
        </w:rPr>
        <w:t xml:space="preserve">NM Lenka </w:t>
      </w:r>
      <w:proofErr w:type="spellStart"/>
      <w:r w:rsidRPr="00CA5869">
        <w:rPr>
          <w:rFonts w:cs="Tahoma"/>
          <w:b/>
        </w:rPr>
        <w:t>Kovačovská</w:t>
      </w:r>
      <w:proofErr w:type="spellEnd"/>
      <w:r>
        <w:rPr>
          <w:rFonts w:cs="Tahoma"/>
        </w:rPr>
        <w:t xml:space="preserve"> – </w:t>
      </w:r>
      <w:proofErr w:type="spellStart"/>
      <w:r>
        <w:rPr>
          <w:rFonts w:cs="Tahoma"/>
        </w:rPr>
        <w:t>legtech</w:t>
      </w:r>
      <w:proofErr w:type="spellEnd"/>
      <w:r>
        <w:rPr>
          <w:rFonts w:cs="Tahoma"/>
        </w:rPr>
        <w:t xml:space="preserve"> – účinnost souhlas; cenové rozhodnutí: na vládu předložen materiál, který shrnuje stanovisko MPO a výstupy z jednání s EK – formální řízení o porušení práva EU nezahájila, do dokončení procesu notifikace nezahájí – ze strany EK max. snaha dospět ke zdárnému konci v rámci procesu notifikace; </w:t>
      </w:r>
      <w:r w:rsidR="00253522">
        <w:rPr>
          <w:rFonts w:cs="Tahoma"/>
        </w:rPr>
        <w:t xml:space="preserve">pokud splní požadavky a dodají požadovaná data, EK by měla dát </w:t>
      </w:r>
      <w:proofErr w:type="spellStart"/>
      <w:r w:rsidR="00253522">
        <w:rPr>
          <w:rFonts w:cs="Tahoma"/>
        </w:rPr>
        <w:t>comfort</w:t>
      </w:r>
      <w:proofErr w:type="spellEnd"/>
      <w:r w:rsidR="00253522">
        <w:rPr>
          <w:rFonts w:cs="Tahoma"/>
        </w:rPr>
        <w:t xml:space="preserve"> </w:t>
      </w:r>
      <w:proofErr w:type="spellStart"/>
      <w:r w:rsidR="00253522">
        <w:rPr>
          <w:rFonts w:cs="Tahoma"/>
        </w:rPr>
        <w:t>letter</w:t>
      </w:r>
      <w:proofErr w:type="spellEnd"/>
      <w:r w:rsidR="00253522">
        <w:rPr>
          <w:rFonts w:cs="Tahoma"/>
        </w:rPr>
        <w:t>, že nejde o rozpor s právem EU a notifikace bude úspěšně dokončena – EK si je problému vědoma; jednání s ERÚ – cílem je zamezení hospodářským ztrátám, krachům firem</w:t>
      </w:r>
      <w:r w:rsidR="0065537E">
        <w:rPr>
          <w:rFonts w:cs="Tahoma"/>
        </w:rPr>
        <w:t>, riziku pro bankovní sektor.</w:t>
      </w:r>
    </w:p>
    <w:p w:rsidR="0065537E" w:rsidRDefault="0016503C" w:rsidP="0016503C">
      <w:pPr>
        <w:pStyle w:val="HVtextbodu"/>
        <w:spacing w:before="360"/>
        <w:rPr>
          <w:rFonts w:cs="Tahoma"/>
        </w:rPr>
      </w:pPr>
      <w:r>
        <w:rPr>
          <w:rFonts w:cs="Tahoma"/>
        </w:rPr>
        <w:t xml:space="preserve">Na závěr rozpravy zpravodaj </w:t>
      </w:r>
      <w:r w:rsidRPr="005C776E">
        <w:rPr>
          <w:rFonts w:cs="Tahoma"/>
          <w:b/>
        </w:rPr>
        <w:t>Milan Urban</w:t>
      </w:r>
      <w:r>
        <w:rPr>
          <w:rFonts w:cs="Tahoma"/>
        </w:rPr>
        <w:t xml:space="preserve"> navrhl postup </w:t>
      </w:r>
      <w:r w:rsidRPr="0016503C">
        <w:rPr>
          <w:rFonts w:cs="Tahoma"/>
        </w:rPr>
        <w:t>hlasování</w:t>
      </w:r>
      <w:r>
        <w:rPr>
          <w:rFonts w:cs="Tahoma"/>
        </w:rPr>
        <w:t>: 1. PN ÚPV, 2. usnesení.</w:t>
      </w:r>
    </w:p>
    <w:p w:rsidR="0016503C" w:rsidRPr="0016503C" w:rsidRDefault="0016503C" w:rsidP="0016503C">
      <w:pPr>
        <w:pStyle w:val="HVtextbodu"/>
        <w:rPr>
          <w:rFonts w:cs="Tahoma"/>
          <w:u w:val="single"/>
        </w:rPr>
      </w:pPr>
      <w:r w:rsidRPr="0016503C">
        <w:rPr>
          <w:rFonts w:cs="Tahoma"/>
          <w:u w:val="single"/>
        </w:rPr>
        <w:t>Hlasování:</w:t>
      </w:r>
    </w:p>
    <w:p w:rsidR="0016503C" w:rsidRDefault="0016503C" w:rsidP="0016503C">
      <w:pPr>
        <w:pStyle w:val="HVtextbodu"/>
        <w:spacing w:before="120"/>
        <w:ind w:firstLine="708"/>
        <w:rPr>
          <w:rFonts w:cs="Tahoma"/>
          <w:b/>
        </w:rPr>
      </w:pPr>
      <w:r>
        <w:rPr>
          <w:rFonts w:cs="Tahoma"/>
        </w:rPr>
        <w:t>1. hlasování: PN ÚP</w:t>
      </w:r>
      <w:r w:rsidR="00351981">
        <w:rPr>
          <w:rFonts w:cs="Tahoma"/>
        </w:rPr>
        <w:t>V</w:t>
      </w:r>
      <w:r>
        <w:rPr>
          <w:rFonts w:cs="Tahoma"/>
        </w:rPr>
        <w:t xml:space="preserve"> – 15 pro, 0 proti, 2 se zdrželi – PN </w:t>
      </w:r>
      <w:r w:rsidRPr="00BB47B1">
        <w:rPr>
          <w:rFonts w:cs="Tahoma"/>
          <w:b/>
        </w:rPr>
        <w:t>doporučen</w:t>
      </w:r>
      <w:r w:rsidR="00BB47B1">
        <w:rPr>
          <w:rFonts w:cs="Tahoma"/>
          <w:b/>
        </w:rPr>
        <w:t>;</w:t>
      </w:r>
    </w:p>
    <w:p w:rsidR="00BB47B1" w:rsidRDefault="00BB47B1" w:rsidP="00BB47B1">
      <w:pPr>
        <w:pStyle w:val="HVtextbodu"/>
        <w:spacing w:before="0"/>
        <w:rPr>
          <w:rFonts w:cs="Tahoma"/>
        </w:rPr>
      </w:pPr>
      <w:r w:rsidRPr="00BB47B1">
        <w:rPr>
          <w:rFonts w:cs="Tahoma"/>
        </w:rPr>
        <w:t>2. hlasování: usnesení HV</w:t>
      </w:r>
      <w:r>
        <w:rPr>
          <w:rFonts w:cs="Tahoma"/>
        </w:rPr>
        <w:t xml:space="preserve"> – 15 pro, 0 proti, 2 se zdrželi – usnesení č. </w:t>
      </w:r>
      <w:r w:rsidRPr="00BB47B1">
        <w:rPr>
          <w:rFonts w:cs="Tahoma"/>
          <w:b/>
        </w:rPr>
        <w:t>217</w:t>
      </w:r>
      <w:r>
        <w:rPr>
          <w:rFonts w:cs="Tahoma"/>
        </w:rPr>
        <w:t>.</w:t>
      </w:r>
    </w:p>
    <w:p w:rsidR="00E54B39" w:rsidRDefault="00BB47B1" w:rsidP="00BB47B1">
      <w:pPr>
        <w:pStyle w:val="HVtextbodu"/>
        <w:spacing w:before="0"/>
        <w:rPr>
          <w:rFonts w:cs="Tahoma"/>
        </w:rPr>
      </w:pPr>
      <w:r>
        <w:rPr>
          <w:rFonts w:cs="Tahoma"/>
        </w:rPr>
        <w:t xml:space="preserve">(viz </w:t>
      </w:r>
      <w:hyperlink r:id="rId11" w:history="1">
        <w:r w:rsidRPr="005E07E6">
          <w:rPr>
            <w:rStyle w:val="Hypertextovodkaz"/>
            <w:rFonts w:cs="Tahoma"/>
          </w:rPr>
          <w:t>http://www.psp.cz/sqw/text/text2.sqw?idd=76453</w:t>
        </w:r>
      </w:hyperlink>
      <w:r>
        <w:rPr>
          <w:rFonts w:cs="Tahoma"/>
        </w:rPr>
        <w:t>)</w:t>
      </w:r>
    </w:p>
    <w:p w:rsidR="00E54B39" w:rsidRDefault="00E54B39" w:rsidP="00E54B39">
      <w:pPr>
        <w:pStyle w:val="HVslobodu"/>
      </w:pPr>
      <w:r>
        <w:t>5)</w:t>
      </w:r>
    </w:p>
    <w:p w:rsidR="00311822" w:rsidRDefault="00311822" w:rsidP="00311822">
      <w:pPr>
        <w:pStyle w:val="HVnzevbodu"/>
        <w:rPr>
          <w:iCs/>
        </w:rPr>
      </w:pPr>
      <w:r w:rsidRPr="003603A7">
        <w:rPr>
          <w:iCs/>
        </w:rPr>
        <w:t>Vládní návrh zákona o zadávání veřejných zakázek</w:t>
      </w:r>
      <w:r>
        <w:rPr>
          <w:iCs/>
        </w:rPr>
        <w:t xml:space="preserve"> a </w:t>
      </w:r>
      <w:r w:rsidRPr="003603A7">
        <w:rPr>
          <w:iCs/>
        </w:rPr>
        <w:t>vládní návrh zákona, kterým se mění některé zákony v souvislosti s přijetím zákona o zadávání veřejných zakázek</w:t>
      </w:r>
    </w:p>
    <w:p w:rsidR="00BB47B1" w:rsidRPr="00BB47B1" w:rsidRDefault="00311822" w:rsidP="00311822">
      <w:pPr>
        <w:pStyle w:val="HVbod-snmovntisk"/>
      </w:pPr>
      <w:r>
        <w:t xml:space="preserve">– </w:t>
      </w:r>
      <w:r w:rsidRPr="003603A7">
        <w:t xml:space="preserve">sněmovní tisky 637 </w:t>
      </w:r>
      <w:r w:rsidRPr="00EB63CD">
        <w:t>a</w:t>
      </w:r>
      <w:r w:rsidRPr="003603A7">
        <w:t xml:space="preserve"> 638</w:t>
      </w:r>
    </w:p>
    <w:p w:rsidR="00CA5869" w:rsidRDefault="00311822" w:rsidP="00311822">
      <w:pPr>
        <w:pStyle w:val="HVtextbodu"/>
      </w:pPr>
      <w:r>
        <w:t>Návrhy zákon</w:t>
      </w:r>
      <w:r w:rsidR="008069A7">
        <w:t>ů</w:t>
      </w:r>
      <w:r>
        <w:t xml:space="preserve"> předložil </w:t>
      </w:r>
      <w:r w:rsidRPr="00311822">
        <w:rPr>
          <w:b/>
        </w:rPr>
        <w:t>náměstek ministryně pro místní rozvoj Jan Blecha</w:t>
      </w:r>
      <w:r>
        <w:t xml:space="preserve">. </w:t>
      </w:r>
      <w:r w:rsidR="008069A7">
        <w:t>J</w:t>
      </w:r>
      <w:r w:rsidR="00FA5F51">
        <w:t xml:space="preserve">edná se </w:t>
      </w:r>
      <w:r w:rsidR="00FA5F51">
        <w:br/>
      </w:r>
      <w:r w:rsidR="008069A7">
        <w:t>o transpozici tří evropských směrnic, proběhl</w:t>
      </w:r>
      <w:r w:rsidR="00A16F3C">
        <w:t>o rozsáhlé připomínkové řízení, vládou schváleno 5. října 2015.</w:t>
      </w:r>
      <w:r w:rsidR="00FA5F51">
        <w:t xml:space="preserve"> Jde o nový zákon, zachovány principy a instituty, které český právní řád zná – snaha zjednodušit proces zadávání veřejných zakázek v českém prostředí, obecný předpis, zpracována podrobná metodika. Všechny státy EU mají povinnost transponovat tyto směrnice</w:t>
      </w:r>
      <w:r w:rsidR="00560A97">
        <w:t xml:space="preserve"> – ČR není před ostatními státy ani napřed ani pozadu</w:t>
      </w:r>
      <w:r w:rsidR="00FA5F51">
        <w:t>. MMR je připraveno n</w:t>
      </w:r>
      <w:r w:rsidR="00AF6040">
        <w:t>a diskusi a dotazy.</w:t>
      </w:r>
    </w:p>
    <w:p w:rsidR="00AF6040" w:rsidRDefault="00AF6040" w:rsidP="00311822">
      <w:pPr>
        <w:pStyle w:val="HVtextbodu"/>
      </w:pPr>
      <w:r>
        <w:t xml:space="preserve">Zpravodaj </w:t>
      </w:r>
      <w:r w:rsidRPr="00AF6040">
        <w:rPr>
          <w:b/>
        </w:rPr>
        <w:t xml:space="preserve">Jan </w:t>
      </w:r>
      <w:proofErr w:type="spellStart"/>
      <w:r w:rsidRPr="00AF6040">
        <w:rPr>
          <w:b/>
        </w:rPr>
        <w:t>Birke</w:t>
      </w:r>
      <w:proofErr w:type="spellEnd"/>
      <w:r>
        <w:t xml:space="preserve"> konstatoval, že na tento zákon se dlouho čekalo. </w:t>
      </w:r>
      <w:r w:rsidR="00533CBE">
        <w:t>Do návrhu byly včleněny nové skutečnosti</w:t>
      </w:r>
      <w:r w:rsidR="008441E9">
        <w:t xml:space="preserve">: </w:t>
      </w:r>
      <w:r w:rsidR="00533CBE">
        <w:t xml:space="preserve">u významných </w:t>
      </w:r>
      <w:r w:rsidR="008441E9">
        <w:t>VZ byla zachována povinnost ustanovovat hodnotící komisi; snížen možný rozsah tzv. víceprací z 50 % na 30 % z původní předpokládané hodnoty; zákon oproštěn od výjimky pro správní delikty u spolufinancovaných VZ (ÚOHS bude přezkoumávat i spolufinancované zakázky, kde již byla uzavřena smlouva); zákon obohacen o řešení majetkové struktury dodavatelů</w:t>
      </w:r>
      <w:r w:rsidR="003E0306">
        <w:t xml:space="preserve">. </w:t>
      </w:r>
      <w:r w:rsidR="00E80761">
        <w:t xml:space="preserve">Nově zákon obsahuje: možnosti pro identifikaci mimořádně nízké ceny; zadavatelům umožněno vyloučení dodavatele, který se u zadavatele neosvědčil; možnost zadavatele požadovat prokázání splnění kvalifikačních předpokladů i po dodavateli; </w:t>
      </w:r>
      <w:r w:rsidR="00522148">
        <w:t xml:space="preserve">zadavatel si může vybrat, zda je jednodušší kontrolovat jen nejvyšší nabídku nebo zda posoudí všechny nabídky a poté </w:t>
      </w:r>
      <w:r w:rsidR="00784894">
        <w:t>bude hodnotit ty, které jsou v pořádku; zákon neukládá (s výjimkou významných VZ) povinnost svolávat hodnotící komisi; výrazný posun od formálního pojetí řízení – nově bude moci zadavatel požadovat doplnění jakékoliv chybějící části nabídky; zaveden princip, podle něhož má být primárním cílem zadavatele rozdělit VZ na části – odstranění překážek vstupu na trh VZ pro MSP</w:t>
      </w:r>
      <w:r w:rsidR="00442724">
        <w:t xml:space="preserve">. Na závěr své zprávy uvedl příklad ze své praxe – </w:t>
      </w:r>
      <w:r w:rsidR="006225EB">
        <w:t>institut chráněných</w:t>
      </w:r>
      <w:r w:rsidR="00442724">
        <w:t xml:space="preserve"> </w:t>
      </w:r>
      <w:r w:rsidR="006225EB">
        <w:t>dílen</w:t>
      </w:r>
      <w:r w:rsidR="00442724">
        <w:t xml:space="preserve"> – zákon by toto měl odstranit</w:t>
      </w:r>
      <w:r w:rsidR="006225EB">
        <w:t>. Podporuje uspořádání semináře – jde o klíčový zákon.</w:t>
      </w:r>
    </w:p>
    <w:p w:rsidR="006225EB" w:rsidRDefault="006225EB" w:rsidP="00311822">
      <w:pPr>
        <w:pStyle w:val="HVtextbodu"/>
      </w:pPr>
      <w:r>
        <w:t xml:space="preserve">V rozpravě vystoupili: </w:t>
      </w:r>
    </w:p>
    <w:p w:rsidR="006225EB" w:rsidRDefault="000C1F5A" w:rsidP="006225EB">
      <w:pPr>
        <w:pStyle w:val="HVrozprava"/>
      </w:pPr>
      <w:r w:rsidRPr="000E4B2C">
        <w:rPr>
          <w:b/>
        </w:rPr>
        <w:t>Ivan Adamec</w:t>
      </w:r>
      <w:r>
        <w:t xml:space="preserve"> – </w:t>
      </w:r>
      <w:r w:rsidR="000E4B2C">
        <w:t xml:space="preserve">rozdíl mezi přesnou transpozicí a předloženým návrhem – často základní problém; se současným zákonem problémy neustále; v připomínkovém řízení obrovské množství připomínek; zaknihované akcie – celému odvětví zemědělství odpuštěno – mohou se hlásit do výběrových řízení; </w:t>
      </w:r>
      <w:r w:rsidR="00564C8C">
        <w:t xml:space="preserve">smlouvy se subdodavateli – na hraně; spousta věcí myšlena dobře – otázkou je, jak tomu bude v praxi; dřívější </w:t>
      </w:r>
      <w:r w:rsidR="00564C8C">
        <w:br/>
        <w:t xml:space="preserve">a podrobnější projednání s odbornou veřejností; princip zákona stále stejný – pouze změna některých podmínek; zákon by měl být co nejjednodušší a nejsrozumitelnější; </w:t>
      </w:r>
      <w:r w:rsidR="00E63AFE">
        <w:t>zákon nezabrání korupci.</w:t>
      </w:r>
    </w:p>
    <w:p w:rsidR="00E63AFE" w:rsidRDefault="00E63AFE" w:rsidP="006225EB">
      <w:pPr>
        <w:pStyle w:val="HVrozprava"/>
      </w:pPr>
      <w:r w:rsidRPr="00E63AFE">
        <w:rPr>
          <w:b/>
        </w:rPr>
        <w:t>Michal Kučera</w:t>
      </w:r>
      <w:r>
        <w:t xml:space="preserve"> – </w:t>
      </w:r>
      <w:r w:rsidR="00D902C6">
        <w:t xml:space="preserve">časový tlak od EK není – bylo řečeno, že ČR není pozadu s transpozicí; </w:t>
      </w:r>
      <w:r w:rsidR="00FA1676">
        <w:t xml:space="preserve">v zákoně </w:t>
      </w:r>
      <w:r w:rsidR="00D902C6">
        <w:t>celá řada nejasností;</w:t>
      </w:r>
      <w:r w:rsidR="0056652D">
        <w:t xml:space="preserve"> upozornil na dva problémy zákona</w:t>
      </w:r>
      <w:r w:rsidR="00FA1676">
        <w:t xml:space="preserve">: </w:t>
      </w:r>
      <w:r w:rsidR="0056652D">
        <w:t>možnost hradit plnění VZ přímo subdodavateli</w:t>
      </w:r>
      <w:r w:rsidR="00FA1676">
        <w:t xml:space="preserve"> – smluvní vztah mezi zadavatelem a dodavatelem – jak bude zákon do tohoto vztahu vstupovat; vyloučení uchazeče ze zadávacího řízení </w:t>
      </w:r>
      <w:r w:rsidR="00EB0A81">
        <w:t>– správné, ale na druhou stranu, problém firmy nemusí být způsoben její vlastní vinou – likvidační – budou firmy evidovány?</w:t>
      </w:r>
    </w:p>
    <w:p w:rsidR="00EB0A81" w:rsidRDefault="006C6632" w:rsidP="006225EB">
      <w:pPr>
        <w:pStyle w:val="HVrozprava"/>
      </w:pPr>
      <w:r w:rsidRPr="0093449C">
        <w:rPr>
          <w:b/>
        </w:rPr>
        <w:t>Jaroslav Klaška</w:t>
      </w:r>
      <w:r>
        <w:t xml:space="preserve"> – vítá seminář; dotaz:</w:t>
      </w:r>
      <w:r w:rsidR="0093449C">
        <w:t xml:space="preserve"> nezisková organizace získá veřejné prostředky mimo území ČR a realizuje grant také mimo území ČR</w:t>
      </w:r>
      <w:r w:rsidR="002B1AFA">
        <w:t xml:space="preserve"> (např. Sýrie, Irák, Afganistan apod.)</w:t>
      </w:r>
      <w:r>
        <w:t xml:space="preserve"> </w:t>
      </w:r>
      <w:r w:rsidR="0093449C">
        <w:t>– dle českého zákona</w:t>
      </w:r>
      <w:r w:rsidR="002B1AFA">
        <w:t xml:space="preserve"> je nucena zachovávat české soutěžní právo – je tomu tak?</w:t>
      </w:r>
    </w:p>
    <w:p w:rsidR="002B1AFA" w:rsidRDefault="002B1AFA" w:rsidP="002B1AFA">
      <w:pPr>
        <w:pStyle w:val="HVrozprava"/>
        <w:ind w:firstLine="0"/>
      </w:pPr>
      <w:r>
        <w:rPr>
          <w:b/>
        </w:rPr>
        <w:tab/>
        <w:t xml:space="preserve">Václav Snopek – </w:t>
      </w:r>
      <w:r>
        <w:t>ne všechny připomínky v rámci připomínkového řízení byly vypořádány; vítá seminář; návrh zákona v souladu s evropským právem?</w:t>
      </w:r>
    </w:p>
    <w:p w:rsidR="002B1AFA" w:rsidRDefault="002B1AFA" w:rsidP="002B1AFA">
      <w:pPr>
        <w:pStyle w:val="HVrozprava"/>
        <w:ind w:firstLine="0"/>
      </w:pPr>
      <w:r>
        <w:tab/>
      </w:r>
      <w:r w:rsidRPr="002B1AFA">
        <w:rPr>
          <w:b/>
        </w:rPr>
        <w:t xml:space="preserve">Štěpán </w:t>
      </w:r>
      <w:proofErr w:type="spellStart"/>
      <w:r w:rsidRPr="002B1AFA">
        <w:rPr>
          <w:b/>
        </w:rPr>
        <w:t>Stupčuk</w:t>
      </w:r>
      <w:proofErr w:type="spellEnd"/>
      <w:r>
        <w:t xml:space="preserve"> – apeloval na konkrétní diskusi; přímá platba zadavatele vůči subdodavateli – jak bude řešena – vstup zadavatele </w:t>
      </w:r>
      <w:r w:rsidR="006B65A8">
        <w:t>do právního vztahu mezi dodavatelem a subdodavatelem</w:t>
      </w:r>
      <w:r>
        <w:t>;</w:t>
      </w:r>
      <w:r w:rsidR="006B65A8">
        <w:t xml:space="preserve"> mimořádně nízká nabídková cena – jak je toto řešeno; dle jeho názoru měl být HV garančním výborem.</w:t>
      </w:r>
    </w:p>
    <w:p w:rsidR="004233BE" w:rsidRDefault="004233BE" w:rsidP="002B1AFA">
      <w:pPr>
        <w:pStyle w:val="HVrozprava"/>
        <w:ind w:firstLine="0"/>
      </w:pPr>
      <w:r>
        <w:tab/>
      </w:r>
      <w:r w:rsidRPr="004233BE">
        <w:rPr>
          <w:b/>
        </w:rPr>
        <w:t>NM Jan Blecha</w:t>
      </w:r>
      <w:r>
        <w:t xml:space="preserve"> – lhůta EK pro implementaci je 04/2016; seminář rovněž vítá; </w:t>
      </w:r>
      <w:r w:rsidR="00F549B1">
        <w:t>transpozice = podtržený text v návrhu zákona; některé připomínky nad rámec, či proti směrnici; připomínkovými místy také neziskové organizace – jiný pohled (především protikorupční); přímá platba subdodavatelům: zadavatel si tuto možnost bude muset vyhradit již na začátku zadávacího procesu v</w:t>
      </w:r>
      <w:r w:rsidR="00284C98">
        <w:t> </w:t>
      </w:r>
      <w:r w:rsidR="00F549B1">
        <w:t>podmínkách</w:t>
      </w:r>
      <w:r w:rsidR="00284C98">
        <w:t xml:space="preserve"> (např. smlouva); vyloučení uchazeče: podrobná metodika – registr se nepovede – uchazeč bude mít možnost se očistit; cizí dotace: bude muset být ještě řešeno – např. výjimka; mimořádně nízká nabídková cena: uvedeno v § 113</w:t>
      </w:r>
      <w:r w:rsidR="00EE2EC1">
        <w:t xml:space="preserve"> </w:t>
      </w:r>
      <w:r w:rsidR="00EE2EC1">
        <w:br/>
        <w:t>– její pevné stanovení nebo vzorec; seminář – počátek ledna.</w:t>
      </w:r>
    </w:p>
    <w:p w:rsidR="00EE2EC1" w:rsidRDefault="00EE2EC1" w:rsidP="002B1AFA">
      <w:pPr>
        <w:pStyle w:val="HVrozprava"/>
        <w:ind w:firstLine="0"/>
      </w:pPr>
      <w:r>
        <w:tab/>
      </w:r>
      <w:r w:rsidRPr="00EE2EC1">
        <w:rPr>
          <w:b/>
        </w:rPr>
        <w:t>Ivan Pilný</w:t>
      </w:r>
      <w:r>
        <w:t xml:space="preserve"> – seminář v rámci podvýboru pro podnikatelské prostředí.</w:t>
      </w:r>
    </w:p>
    <w:p w:rsidR="00EE2EC1" w:rsidRDefault="00EE2EC1" w:rsidP="002B1AFA">
      <w:pPr>
        <w:pStyle w:val="HVrozprava"/>
        <w:ind w:firstLine="0"/>
      </w:pPr>
      <w:r>
        <w:tab/>
      </w:r>
      <w:r w:rsidRPr="00EE2EC1">
        <w:rPr>
          <w:b/>
        </w:rPr>
        <w:t>Petr Rafaj, předseda ÚOHS</w:t>
      </w:r>
      <w:r>
        <w:t xml:space="preserve"> – uvedl, co by ÚOHS do tohoto zákona potřeboval; zmínil případ, kdy byl na ÚOHS doručen dopis, který obsahoval 20 490 </w:t>
      </w:r>
      <w:r w:rsidR="00E71396">
        <w:t>podnětů – pokus o ochromení úřadu – dal k úvaze zpop</w:t>
      </w:r>
      <w:r w:rsidR="00690AED">
        <w:t>latnění podání podnětu (</w:t>
      </w:r>
      <w:r w:rsidR="00E71396">
        <w:t>100</w:t>
      </w:r>
      <w:r w:rsidR="00690AED">
        <w:t>/1000</w:t>
      </w:r>
      <w:r w:rsidR="00E71396">
        <w:t xml:space="preserve"> Kč);</w:t>
      </w:r>
      <w:r w:rsidR="00690AED">
        <w:t xml:space="preserve"> </w:t>
      </w:r>
      <w:r w:rsidR="00736BB6">
        <w:t>chráněné dílny</w:t>
      </w:r>
      <w:r w:rsidR="006B07F0">
        <w:t xml:space="preserve"> mají dle jeho názoru své opodstatnění – ale minimálně 70-90 % vlastního výkonu postižených – postižení by měli mít šanci se do systému dostat.</w:t>
      </w:r>
    </w:p>
    <w:p w:rsidR="006B07F0" w:rsidRDefault="006B07F0" w:rsidP="002B1AFA">
      <w:pPr>
        <w:pStyle w:val="HVrozprava"/>
        <w:ind w:firstLine="0"/>
      </w:pPr>
      <w:r>
        <w:tab/>
      </w:r>
      <w:r w:rsidRPr="006B07F0">
        <w:rPr>
          <w:b/>
        </w:rPr>
        <w:t>Michal Kučera</w:t>
      </w:r>
      <w:r>
        <w:t xml:space="preserve"> – </w:t>
      </w:r>
      <w:r w:rsidR="00F5163F">
        <w:t>souhlas se zpoplatněním, ale návrh by měl přijít ze strany exekutivy; pozastavil se nad tlakem na HV o urychlené projednání</w:t>
      </w:r>
      <w:r w:rsidR="003B316E">
        <w:t xml:space="preserve"> téměř každé novely (hrozba sankcí apod.)</w:t>
      </w:r>
      <w:r w:rsidR="00F5163F">
        <w:t xml:space="preserve"> </w:t>
      </w:r>
      <w:r w:rsidR="003B316E">
        <w:t>–</w:t>
      </w:r>
      <w:r w:rsidR="00F5163F">
        <w:t xml:space="preserve"> </w:t>
      </w:r>
      <w:r w:rsidR="003B316E">
        <w:t xml:space="preserve">vnímá, ale důležitější je kvalitní projednání a především včasné předložení do PS – tyto tlaky působí </w:t>
      </w:r>
      <w:r w:rsidR="00091B71">
        <w:t xml:space="preserve">spíše </w:t>
      </w:r>
      <w:r w:rsidR="003B316E">
        <w:t xml:space="preserve">kontraproduktivně; </w:t>
      </w:r>
      <w:r w:rsidR="00091B71">
        <w:t xml:space="preserve">jednání s nevládními organizacemi – aktivita </w:t>
      </w:r>
      <w:r w:rsidR="000B7960">
        <w:t>ministerstva; včasné schválení v PS = projednání s jednotlivými kluby.</w:t>
      </w:r>
    </w:p>
    <w:p w:rsidR="000B7960" w:rsidRDefault="000B7960" w:rsidP="002B1AFA">
      <w:pPr>
        <w:pStyle w:val="HVrozprava"/>
        <w:ind w:firstLine="0"/>
      </w:pPr>
      <w:r>
        <w:tab/>
      </w:r>
      <w:r w:rsidRPr="000B7960">
        <w:rPr>
          <w:b/>
        </w:rPr>
        <w:t xml:space="preserve">Štěpán </w:t>
      </w:r>
      <w:proofErr w:type="spellStart"/>
      <w:r w:rsidRPr="000B7960">
        <w:rPr>
          <w:b/>
        </w:rPr>
        <w:t>Stupčuk</w:t>
      </w:r>
      <w:proofErr w:type="spellEnd"/>
      <w:r>
        <w:t xml:space="preserve"> – </w:t>
      </w:r>
      <w:r w:rsidR="00242AC6">
        <w:t>vítá seminář – navrhl, jak by měl probíhat a přispět ke srozumitelnost zákona.</w:t>
      </w:r>
    </w:p>
    <w:p w:rsidR="000001EB" w:rsidRPr="000001EB" w:rsidRDefault="00242AC6" w:rsidP="000001EB">
      <w:pPr>
        <w:pStyle w:val="HVrozprava"/>
        <w:spacing w:before="0"/>
        <w:ind w:firstLine="0"/>
        <w:rPr>
          <w:sz w:val="10"/>
          <w:szCs w:val="10"/>
        </w:rPr>
      </w:pPr>
      <w:r>
        <w:tab/>
      </w:r>
    </w:p>
    <w:p w:rsidR="00242AC6" w:rsidRDefault="00242AC6" w:rsidP="000001EB">
      <w:pPr>
        <w:pStyle w:val="HVrozprava"/>
        <w:ind w:firstLine="708"/>
      </w:pPr>
      <w:r w:rsidRPr="00D01041">
        <w:rPr>
          <w:b/>
        </w:rPr>
        <w:t xml:space="preserve">Jan </w:t>
      </w:r>
      <w:proofErr w:type="spellStart"/>
      <w:r w:rsidRPr="00D01041">
        <w:rPr>
          <w:b/>
        </w:rPr>
        <w:t>Birke</w:t>
      </w:r>
      <w:proofErr w:type="spellEnd"/>
      <w:r>
        <w:t xml:space="preserve"> – </w:t>
      </w:r>
      <w:r w:rsidR="007C5C4A">
        <w:t>uvedl příklad z jeho praxe – chráněná dílna chtěla dodat hasičskou Tatru za 6 mil. Kč; jakákoliv změna, která změní stávající stav, je pozitivní; složitý výklad současného zákona – některé záležitosti končí u ÚOHS, který je podněty přehlcen.</w:t>
      </w:r>
    </w:p>
    <w:p w:rsidR="007C5C4A" w:rsidRDefault="00EF1BE7" w:rsidP="00242AC6">
      <w:pPr>
        <w:pStyle w:val="HVrozprava"/>
        <w:ind w:firstLine="708"/>
      </w:pPr>
      <w:r w:rsidRPr="00EF1BE7">
        <w:rPr>
          <w:b/>
        </w:rPr>
        <w:t>Ivan Pilný</w:t>
      </w:r>
      <w:r>
        <w:t xml:space="preserve"> – vstupní poplatek by měl být do zákona zapracován – exekutiva; shoda na tom, že radikální změna je nutná.</w:t>
      </w:r>
    </w:p>
    <w:p w:rsidR="00EF1BE7" w:rsidRDefault="00EF1BE7" w:rsidP="00242AC6">
      <w:pPr>
        <w:pStyle w:val="HVrozprava"/>
        <w:ind w:firstLine="708"/>
      </w:pPr>
      <w:r w:rsidRPr="00EF1BE7">
        <w:rPr>
          <w:b/>
        </w:rPr>
        <w:t>Ivan Adamec</w:t>
      </w:r>
      <w:r>
        <w:t xml:space="preserve"> – poznamenal, že každá změna byla vždy k horšímu.</w:t>
      </w:r>
    </w:p>
    <w:p w:rsidR="00EF1BE7" w:rsidRDefault="00EF1BE7" w:rsidP="00EF1BE7">
      <w:pPr>
        <w:pStyle w:val="HVrozprava"/>
        <w:spacing w:before="360"/>
      </w:pPr>
      <w:r>
        <w:t xml:space="preserve">Na závěr rozpravy zpravodaj </w:t>
      </w:r>
      <w:r w:rsidRPr="00EF1BE7">
        <w:rPr>
          <w:b/>
        </w:rPr>
        <w:t xml:space="preserve">Jan </w:t>
      </w:r>
      <w:proofErr w:type="spellStart"/>
      <w:r w:rsidRPr="00EF1BE7">
        <w:rPr>
          <w:b/>
        </w:rPr>
        <w:t>Birke</w:t>
      </w:r>
      <w:proofErr w:type="spellEnd"/>
      <w:r>
        <w:t xml:space="preserve"> navrhl přerušení projednávání </w:t>
      </w:r>
      <w:r w:rsidRPr="00EF1BE7">
        <w:rPr>
          <w:b/>
        </w:rPr>
        <w:t xml:space="preserve">sněmovních tisků 637 </w:t>
      </w:r>
      <w:r>
        <w:rPr>
          <w:b/>
        </w:rPr>
        <w:br/>
      </w:r>
      <w:r w:rsidRPr="00EF1BE7">
        <w:t>a</w:t>
      </w:r>
      <w:r w:rsidRPr="00EF1BE7">
        <w:rPr>
          <w:b/>
        </w:rPr>
        <w:t xml:space="preserve"> 638</w:t>
      </w:r>
      <w:r>
        <w:t xml:space="preserve"> a následující harmonogram pro podávání PN:</w:t>
      </w:r>
    </w:p>
    <w:p w:rsidR="00EF1BE7" w:rsidRPr="008F15B6" w:rsidRDefault="00EF1BE7" w:rsidP="00EF1BE7">
      <w:pPr>
        <w:pStyle w:val="HV-navrhusnesenihlas"/>
        <w:numPr>
          <w:ilvl w:val="0"/>
          <w:numId w:val="30"/>
        </w:numPr>
        <w:ind w:left="993" w:hanging="284"/>
        <w:rPr>
          <w:b/>
        </w:rPr>
      </w:pPr>
      <w:r w:rsidRPr="008F15B6">
        <w:t xml:space="preserve">pozměňovací návrhy předat na hospodářský výbor </w:t>
      </w:r>
      <w:r w:rsidRPr="0013598A">
        <w:rPr>
          <w:b/>
          <w:spacing w:val="-2"/>
        </w:rPr>
        <w:t>do čtvrtka 31. prosince 2015 do 12</w:t>
      </w:r>
      <w:r w:rsidRPr="0013598A">
        <w:rPr>
          <w:b/>
          <w:spacing w:val="-2"/>
          <w:vertAlign w:val="superscript"/>
        </w:rPr>
        <w:t>00</w:t>
      </w:r>
      <w:r w:rsidRPr="0013598A">
        <w:rPr>
          <w:b/>
          <w:spacing w:val="-2"/>
        </w:rPr>
        <w:t xml:space="preserve"> hod</w:t>
      </w:r>
      <w:r w:rsidR="0013598A" w:rsidRPr="0013598A">
        <w:rPr>
          <w:b/>
          <w:spacing w:val="-2"/>
        </w:rPr>
        <w:t>.</w:t>
      </w:r>
      <w:r w:rsidRPr="0013598A">
        <w:rPr>
          <w:b/>
          <w:spacing w:val="-2"/>
        </w:rPr>
        <w:t>;</w:t>
      </w:r>
    </w:p>
    <w:p w:rsidR="00EF1BE7" w:rsidRPr="00B64EF3" w:rsidRDefault="00EF1BE7" w:rsidP="00EF1BE7">
      <w:pPr>
        <w:pStyle w:val="HV-navrhusnesenihlas"/>
        <w:numPr>
          <w:ilvl w:val="0"/>
          <w:numId w:val="30"/>
        </w:numPr>
        <w:ind w:left="993" w:hanging="284"/>
      </w:pPr>
      <w:r w:rsidRPr="00B64EF3">
        <w:t>tabulkový materiál se zapracovanými pozměňovacími návrhy předá M</w:t>
      </w:r>
      <w:r>
        <w:t>MR</w:t>
      </w:r>
      <w:r w:rsidRPr="00B64EF3">
        <w:t xml:space="preserve"> zpět na hospodářský výbor </w:t>
      </w:r>
      <w:r w:rsidRPr="00B64EF3">
        <w:rPr>
          <w:b/>
        </w:rPr>
        <w:t>do</w:t>
      </w:r>
      <w:r>
        <w:rPr>
          <w:b/>
        </w:rPr>
        <w:t xml:space="preserve"> pondělí 11. ledna 2016 do 12</w:t>
      </w:r>
      <w:r w:rsidRPr="007D3EDC">
        <w:rPr>
          <w:b/>
          <w:vertAlign w:val="superscript"/>
        </w:rPr>
        <w:t>00</w:t>
      </w:r>
      <w:r>
        <w:rPr>
          <w:b/>
        </w:rPr>
        <w:t xml:space="preserve"> hodin</w:t>
      </w:r>
      <w:r w:rsidRPr="00B64EF3">
        <w:rPr>
          <w:b/>
        </w:rPr>
        <w:t>;</w:t>
      </w:r>
    </w:p>
    <w:p w:rsidR="00EF1BE7" w:rsidRPr="0013598A" w:rsidRDefault="00EF1BE7" w:rsidP="00EF1BE7">
      <w:pPr>
        <w:pStyle w:val="HV-navrhusnesenihlas"/>
        <w:numPr>
          <w:ilvl w:val="0"/>
          <w:numId w:val="30"/>
        </w:numPr>
        <w:ind w:left="993" w:hanging="284"/>
      </w:pPr>
      <w:r w:rsidRPr="00B64EF3">
        <w:t xml:space="preserve">projednávání na schůzi hospodářského výboru </w:t>
      </w:r>
      <w:r w:rsidRPr="00B64EF3">
        <w:rPr>
          <w:b/>
        </w:rPr>
        <w:t>ve</w:t>
      </w:r>
      <w:r>
        <w:rPr>
          <w:b/>
        </w:rPr>
        <w:t xml:space="preserve"> středu 13. ledna</w:t>
      </w:r>
      <w:r w:rsidRPr="00B64EF3">
        <w:rPr>
          <w:b/>
        </w:rPr>
        <w:t xml:space="preserve"> 201</w:t>
      </w:r>
      <w:r>
        <w:rPr>
          <w:b/>
        </w:rPr>
        <w:t>6</w:t>
      </w:r>
      <w:r w:rsidRPr="00B64EF3">
        <w:rPr>
          <w:b/>
        </w:rPr>
        <w:t>.</w:t>
      </w:r>
    </w:p>
    <w:p w:rsidR="0013598A" w:rsidRDefault="0013598A" w:rsidP="006901BB">
      <w:pPr>
        <w:pStyle w:val="HV-navrhusnesenihlas"/>
        <w:spacing w:before="240" w:after="0"/>
        <w:ind w:left="709" w:firstLine="0"/>
        <w:rPr>
          <w:i w:val="0"/>
        </w:rPr>
      </w:pPr>
      <w:r w:rsidRPr="0013598A">
        <w:rPr>
          <w:i w:val="0"/>
          <w:u w:val="single"/>
        </w:rPr>
        <w:t>Hlasování</w:t>
      </w:r>
      <w:r>
        <w:rPr>
          <w:i w:val="0"/>
        </w:rPr>
        <w:t xml:space="preserve">: 15 pro, 0 proti, 0 se zdrželo – usnesení č. </w:t>
      </w:r>
      <w:r w:rsidRPr="0013598A">
        <w:rPr>
          <w:b/>
          <w:i w:val="0"/>
        </w:rPr>
        <w:t>218</w:t>
      </w:r>
      <w:r>
        <w:rPr>
          <w:i w:val="0"/>
        </w:rPr>
        <w:t xml:space="preserve"> a </w:t>
      </w:r>
      <w:r w:rsidRPr="0013598A">
        <w:rPr>
          <w:b/>
          <w:i w:val="0"/>
        </w:rPr>
        <w:t>219</w:t>
      </w:r>
      <w:r>
        <w:rPr>
          <w:i w:val="0"/>
        </w:rPr>
        <w:t>.</w:t>
      </w:r>
    </w:p>
    <w:p w:rsidR="007D7CA0" w:rsidRDefault="006901BB" w:rsidP="006901BB">
      <w:pPr>
        <w:pStyle w:val="HV-navrhusnesenihlas"/>
        <w:spacing w:before="0" w:after="0"/>
        <w:ind w:left="709" w:firstLine="0"/>
        <w:jc w:val="left"/>
        <w:rPr>
          <w:i w:val="0"/>
        </w:rPr>
      </w:pPr>
      <w:r>
        <w:rPr>
          <w:i w:val="0"/>
        </w:rPr>
        <w:t xml:space="preserve">(viz </w:t>
      </w:r>
      <w:hyperlink r:id="rId12" w:history="1">
        <w:r w:rsidRPr="007C1DB6">
          <w:rPr>
            <w:rStyle w:val="Hypertextovodkaz"/>
            <w:i w:val="0"/>
          </w:rPr>
          <w:t>http://www.psp.cz/sqw/text/text2.sqw?idd=76541</w:t>
        </w:r>
      </w:hyperlink>
      <w:r>
        <w:rPr>
          <w:i w:val="0"/>
        </w:rPr>
        <w:t xml:space="preserve"> </w:t>
      </w:r>
      <w:r>
        <w:rPr>
          <w:i w:val="0"/>
        </w:rPr>
        <w:br/>
        <w:t xml:space="preserve">a </w:t>
      </w:r>
      <w:hyperlink r:id="rId13" w:history="1">
        <w:r w:rsidRPr="007C1DB6">
          <w:rPr>
            <w:rStyle w:val="Hypertextovodkaz"/>
            <w:i w:val="0"/>
          </w:rPr>
          <w:t>http://www.psp.cz/sqw/text/text2.sqw?idd=76557</w:t>
        </w:r>
      </w:hyperlink>
      <w:r>
        <w:rPr>
          <w:i w:val="0"/>
        </w:rPr>
        <w:t>)</w:t>
      </w:r>
    </w:p>
    <w:p w:rsidR="006901BB" w:rsidRDefault="007D7CA0" w:rsidP="00D82D88">
      <w:pPr>
        <w:pStyle w:val="HV-navrhusnesenihlas"/>
        <w:spacing w:before="360" w:after="0"/>
        <w:rPr>
          <w:i w:val="0"/>
        </w:rPr>
      </w:pPr>
      <w:r>
        <w:rPr>
          <w:i w:val="0"/>
        </w:rPr>
        <w:t xml:space="preserve">Dále proběhla </w:t>
      </w:r>
      <w:r w:rsidR="00D82D88">
        <w:rPr>
          <w:i w:val="0"/>
        </w:rPr>
        <w:t xml:space="preserve">krátká </w:t>
      </w:r>
      <w:r>
        <w:rPr>
          <w:i w:val="0"/>
        </w:rPr>
        <w:t>diskuse k termínu semináře</w:t>
      </w:r>
      <w:r w:rsidR="00E67D69">
        <w:rPr>
          <w:i w:val="0"/>
        </w:rPr>
        <w:t xml:space="preserve"> – dá</w:t>
      </w:r>
      <w:r>
        <w:rPr>
          <w:i w:val="0"/>
        </w:rPr>
        <w:t>n v úvahu termín do 31. prosince t.</w:t>
      </w:r>
      <w:r w:rsidR="00976C00">
        <w:rPr>
          <w:i w:val="0"/>
        </w:rPr>
        <w:t xml:space="preserve"> </w:t>
      </w:r>
      <w:r>
        <w:rPr>
          <w:i w:val="0"/>
        </w:rPr>
        <w:t xml:space="preserve">r. vzhledem ke lhůtě pro podávání PN </w:t>
      </w:r>
      <w:r w:rsidR="00D82D88">
        <w:rPr>
          <w:i w:val="0"/>
        </w:rPr>
        <w:t>(</w:t>
      </w:r>
      <w:proofErr w:type="spellStart"/>
      <w:r>
        <w:rPr>
          <w:i w:val="0"/>
        </w:rPr>
        <w:t>posl</w:t>
      </w:r>
      <w:proofErr w:type="spellEnd"/>
      <w:r>
        <w:rPr>
          <w:i w:val="0"/>
        </w:rPr>
        <w:t xml:space="preserve">. Jan </w:t>
      </w:r>
      <w:proofErr w:type="spellStart"/>
      <w:r>
        <w:rPr>
          <w:i w:val="0"/>
        </w:rPr>
        <w:t>Birke</w:t>
      </w:r>
      <w:proofErr w:type="spellEnd"/>
      <w:r w:rsidR="00D82D88">
        <w:rPr>
          <w:i w:val="0"/>
        </w:rPr>
        <w:t>)</w:t>
      </w:r>
      <w:r w:rsidR="00E67D69">
        <w:rPr>
          <w:i w:val="0"/>
        </w:rPr>
        <w:t xml:space="preserve"> – </w:t>
      </w:r>
      <w:r w:rsidR="00D82D88">
        <w:rPr>
          <w:i w:val="0"/>
        </w:rPr>
        <w:t xml:space="preserve">na závěr </w:t>
      </w:r>
      <w:r w:rsidR="00E67D69">
        <w:rPr>
          <w:i w:val="0"/>
        </w:rPr>
        <w:t>dohoda na termínu</w:t>
      </w:r>
      <w:r w:rsidR="00D82D88">
        <w:rPr>
          <w:i w:val="0"/>
        </w:rPr>
        <w:t xml:space="preserve"> </w:t>
      </w:r>
      <w:r w:rsidR="00D82D88" w:rsidRPr="00976C00">
        <w:rPr>
          <w:i w:val="0"/>
          <w:u w:val="single"/>
        </w:rPr>
        <w:t>úterý</w:t>
      </w:r>
      <w:r w:rsidR="00E67D69" w:rsidRPr="00976C00">
        <w:rPr>
          <w:i w:val="0"/>
          <w:u w:val="single"/>
        </w:rPr>
        <w:t xml:space="preserve"> 12. ledna 2015</w:t>
      </w:r>
      <w:r w:rsidR="000037AD">
        <w:rPr>
          <w:i w:val="0"/>
        </w:rPr>
        <w:t xml:space="preserve"> v rámci </w:t>
      </w:r>
      <w:r w:rsidR="00976C00">
        <w:rPr>
          <w:i w:val="0"/>
        </w:rPr>
        <w:t xml:space="preserve">schůze </w:t>
      </w:r>
      <w:r w:rsidR="000037AD">
        <w:rPr>
          <w:i w:val="0"/>
        </w:rPr>
        <w:t>podvýboru pro podnikatelské prostředí</w:t>
      </w:r>
      <w:r>
        <w:rPr>
          <w:i w:val="0"/>
        </w:rPr>
        <w:t>.</w:t>
      </w:r>
    </w:p>
    <w:p w:rsidR="00976C00" w:rsidRDefault="00976C00" w:rsidP="00976C00">
      <w:pPr>
        <w:pStyle w:val="HVslobodu"/>
      </w:pPr>
      <w:r>
        <w:t>6)</w:t>
      </w:r>
    </w:p>
    <w:p w:rsidR="00976C00" w:rsidRDefault="00976C00" w:rsidP="00976C00">
      <w:pPr>
        <w:pStyle w:val="HVnzevbodu"/>
        <w:rPr>
          <w:u w:val="single"/>
        </w:rPr>
      </w:pPr>
      <w:r w:rsidRPr="00A638D8">
        <w:t>Vládní návrh</w:t>
      </w:r>
      <w:r>
        <w:t xml:space="preserve">, kterým se předkládají Parlamentu České republiky k vyslovení souhlasu s ratifikací změny Přílohy I Úmluvy o účincích průmyslových havárií přesahujících hranice </w:t>
      </w:r>
      <w:r w:rsidRPr="00976C00">
        <w:rPr>
          <w:u w:val="single"/>
        </w:rPr>
        <w:t>států přijaté v Ženevě dne 5. prosince 2014 – sněmovní tisk 584</w:t>
      </w:r>
    </w:p>
    <w:p w:rsidR="002804AB" w:rsidRDefault="00976C00" w:rsidP="00A10FF3">
      <w:pPr>
        <w:pStyle w:val="HVtextbodu"/>
      </w:pPr>
      <w:r w:rsidRPr="00A10FF3">
        <w:t xml:space="preserve">Vládní návrh předložila </w:t>
      </w:r>
      <w:r w:rsidR="0045086E" w:rsidRPr="00A10FF3">
        <w:rPr>
          <w:b/>
        </w:rPr>
        <w:t>náměstkyně ministra pro ministra životní prostředí Berenika Peštová</w:t>
      </w:r>
      <w:r w:rsidR="0045086E" w:rsidRPr="00A10FF3">
        <w:t xml:space="preserve">. </w:t>
      </w:r>
      <w:r w:rsidR="002804AB" w:rsidRPr="00A10FF3">
        <w:t xml:space="preserve">ČR převzala závazky smluvní strany Úmluvy s účinností od </w:t>
      </w:r>
      <w:proofErr w:type="gramStart"/>
      <w:r w:rsidR="002804AB" w:rsidRPr="00A10FF3">
        <w:t>10.</w:t>
      </w:r>
      <w:r w:rsidR="00A40D8D">
        <w:t>9.</w:t>
      </w:r>
      <w:r w:rsidR="002804AB" w:rsidRPr="00A10FF3">
        <w:t>2000</w:t>
      </w:r>
      <w:proofErr w:type="gramEnd"/>
      <w:r w:rsidR="002804AB" w:rsidRPr="00A10FF3">
        <w:t xml:space="preserve">. V současné době má úmluva 41 smluvních stran, včetně EU. Úmluva podporuje spolupráci států při přípravě a zavádění vnitrostátních právních předpisů v oblasti prevence </w:t>
      </w:r>
      <w:r w:rsidR="00A10FF3" w:rsidRPr="00A10FF3">
        <w:t xml:space="preserve">vzniku </w:t>
      </w:r>
      <w:r w:rsidR="002804AB" w:rsidRPr="00A10FF3">
        <w:t>závažných průmyslových havárií a vzájemnou výměnu informací o zkušenostech získaných při hodnocení rizik havárií a jejich následcích</w:t>
      </w:r>
      <w:r w:rsidR="00A10FF3" w:rsidRPr="00A10FF3">
        <w:t xml:space="preserve">. </w:t>
      </w:r>
      <w:r w:rsidR="002804AB" w:rsidRPr="00A10FF3">
        <w:t>Změna přílohy I se provádí za účelem harmonizace klasifikace nebezpečných látek</w:t>
      </w:r>
      <w:r w:rsidR="00A10FF3" w:rsidRPr="00A10FF3">
        <w:t xml:space="preserve"> uvedených</w:t>
      </w:r>
      <w:r w:rsidR="002804AB" w:rsidRPr="00A10FF3">
        <w:t xml:space="preserve"> v příloze I s globálně harmonizovaným systémem OSN pro klasifikaci a označování chemických látek a směrnicí E</w:t>
      </w:r>
      <w:r w:rsidR="00A10FF3" w:rsidRPr="00A10FF3">
        <w:t>P</w:t>
      </w:r>
      <w:r w:rsidR="002804AB" w:rsidRPr="00A10FF3">
        <w:t xml:space="preserve"> a Rady 2012/18/EU ze dne </w:t>
      </w:r>
      <w:proofErr w:type="gramStart"/>
      <w:r w:rsidR="002804AB" w:rsidRPr="00A10FF3">
        <w:t>4.7.2012</w:t>
      </w:r>
      <w:proofErr w:type="gramEnd"/>
      <w:r w:rsidR="002804AB" w:rsidRPr="00A10FF3">
        <w:t>, o kontrole nebezpečí závažných havárií s přít</w:t>
      </w:r>
      <w:r w:rsidR="00A10FF3" w:rsidRPr="00A10FF3">
        <w:t xml:space="preserve">omností nebezpečných látek, </w:t>
      </w:r>
      <w:r w:rsidR="002804AB" w:rsidRPr="00A10FF3">
        <w:t xml:space="preserve">tzv. směrnice SEVESO III. Nové znění </w:t>
      </w:r>
      <w:r w:rsidR="00A40D8D">
        <w:t>P</w:t>
      </w:r>
      <w:r w:rsidR="002804AB" w:rsidRPr="00A10FF3">
        <w:t xml:space="preserve">řílohy I podpoří harmonizaci </w:t>
      </w:r>
      <w:r w:rsidR="00A40D8D">
        <w:t>Ú</w:t>
      </w:r>
      <w:r w:rsidR="002804AB" w:rsidRPr="00A10FF3">
        <w:t>m</w:t>
      </w:r>
      <w:r w:rsidR="00A10FF3" w:rsidRPr="00A10FF3">
        <w:t>luvy a legislativy EU</w:t>
      </w:r>
      <w:r w:rsidR="002804AB" w:rsidRPr="00A10FF3">
        <w:t xml:space="preserve">. Změna </w:t>
      </w:r>
      <w:r w:rsidR="00A40D8D">
        <w:t>P</w:t>
      </w:r>
      <w:r w:rsidR="002804AB" w:rsidRPr="00A10FF3">
        <w:t xml:space="preserve">řílohy I </w:t>
      </w:r>
      <w:r w:rsidR="00A40D8D">
        <w:t>Ú</w:t>
      </w:r>
      <w:r w:rsidR="002804AB" w:rsidRPr="00A10FF3">
        <w:t>mluvy je v souladu s právem EU a novým zákonem č. 224/2015 Sb.</w:t>
      </w:r>
      <w:r w:rsidR="00A40D8D">
        <w:t xml:space="preserve"> </w:t>
      </w:r>
      <w:r w:rsidR="002804AB" w:rsidRPr="00A10FF3">
        <w:t>a její přijetí nebude mít dopad na veřejnou správu, podnikatelský sektor ani na státní rozpočet. Iniciátorem návrhu byla EU a její členské státy, které jeho přijetím prosadily své standardy na úroveň Evropské hospodářské komise. V podmínkách ČR jde o změnu smlouvy prezidentské kategorie</w:t>
      </w:r>
      <w:r w:rsidR="00A40D8D">
        <w:t xml:space="preserve"> – </w:t>
      </w:r>
      <w:r w:rsidR="002804AB" w:rsidRPr="00A10FF3">
        <w:t xml:space="preserve">potřebný souhlas </w:t>
      </w:r>
      <w:r w:rsidR="00A10FF3" w:rsidRPr="00A10FF3">
        <w:t>Parlamentu ČR</w:t>
      </w:r>
      <w:r w:rsidR="002804AB" w:rsidRPr="00A10FF3">
        <w:t xml:space="preserve"> a ratifikace prezidentem republiky.</w:t>
      </w:r>
    </w:p>
    <w:p w:rsidR="00C84B2A" w:rsidRDefault="00C84B2A" w:rsidP="00A10FF3">
      <w:pPr>
        <w:pStyle w:val="HVtextbodu"/>
      </w:pPr>
      <w:r>
        <w:t xml:space="preserve">Zpravodaj </w:t>
      </w:r>
      <w:r w:rsidRPr="00C84B2A">
        <w:rPr>
          <w:b/>
        </w:rPr>
        <w:t>Petr Kudela</w:t>
      </w:r>
      <w:r>
        <w:t xml:space="preserve"> krátce okomentoval </w:t>
      </w:r>
      <w:r w:rsidR="003F5C85">
        <w:t xml:space="preserve">průběh </w:t>
      </w:r>
      <w:r>
        <w:t xml:space="preserve">projednávání </w:t>
      </w:r>
      <w:r w:rsidR="003F5C85">
        <w:t xml:space="preserve">tohoto návrhu v PS a </w:t>
      </w:r>
      <w:r>
        <w:t xml:space="preserve">v ostatních výborech. </w:t>
      </w:r>
    </w:p>
    <w:p w:rsidR="003F5C85" w:rsidRDefault="003F5C85" w:rsidP="003F5C85">
      <w:pPr>
        <w:pStyle w:val="HVtextbodu"/>
      </w:pPr>
      <w:r>
        <w:t xml:space="preserve">V rozpravě nikdo další nevystoupil, zpravodaj </w:t>
      </w:r>
      <w:r w:rsidRPr="003F5C85">
        <w:rPr>
          <w:b/>
        </w:rPr>
        <w:t>Petr Kudela</w:t>
      </w:r>
      <w:r>
        <w:t xml:space="preserve"> přednesl návrh usnesení:</w:t>
      </w:r>
    </w:p>
    <w:p w:rsidR="003F5C85" w:rsidRDefault="003F5C85" w:rsidP="003F5C85">
      <w:pPr>
        <w:pStyle w:val="HV-navrhusnesenihlas"/>
        <w:spacing w:after="0"/>
        <w:rPr>
          <w:b/>
        </w:rPr>
      </w:pPr>
      <w:r>
        <w:t xml:space="preserve">HV PSP ČR </w:t>
      </w:r>
      <w:r w:rsidRPr="003F5C85">
        <w:t>doporučuje</w:t>
      </w:r>
      <w:r w:rsidRPr="00265300">
        <w:rPr>
          <w:b/>
          <w:spacing w:val="30"/>
        </w:rPr>
        <w:t xml:space="preserve"> </w:t>
      </w:r>
      <w:r>
        <w:t>Poslanecké sněmovně přijmout následující usnesení:</w:t>
      </w:r>
    </w:p>
    <w:p w:rsidR="003F5C85" w:rsidRDefault="003F5C85" w:rsidP="003F5C85">
      <w:pPr>
        <w:pStyle w:val="HV-navrhusnesenihlas"/>
        <w:spacing w:before="0"/>
      </w:pPr>
      <w:r w:rsidRPr="00A05452">
        <w:t xml:space="preserve">„Poslanecká sněmovna </w:t>
      </w:r>
      <w:r w:rsidRPr="00A05452">
        <w:rPr>
          <w:b/>
        </w:rPr>
        <w:t xml:space="preserve">dává souhlas </w:t>
      </w:r>
      <w:r w:rsidRPr="00A05452">
        <w:rPr>
          <w:b/>
          <w:spacing w:val="-3"/>
        </w:rPr>
        <w:t>k ratifikaci</w:t>
      </w:r>
      <w:r w:rsidRPr="00A05452">
        <w:rPr>
          <w:spacing w:val="-3"/>
        </w:rPr>
        <w:t xml:space="preserve"> změny </w:t>
      </w:r>
      <w:r w:rsidRPr="00A05452">
        <w:t xml:space="preserve">Přílohy I Úmluvy o účincích </w:t>
      </w:r>
      <w:r w:rsidRPr="00A05452">
        <w:rPr>
          <w:spacing w:val="-2"/>
        </w:rPr>
        <w:t>průmyslových havárií přesahujících hranice států přijaté v Ženevě dne 5. prosince 2014</w:t>
      </w:r>
      <w:r w:rsidRPr="00A05452">
        <w:t>“</w:t>
      </w:r>
      <w:r>
        <w:t>.</w:t>
      </w:r>
    </w:p>
    <w:p w:rsidR="003F5C85" w:rsidRDefault="003F5C85" w:rsidP="003F5C85">
      <w:pPr>
        <w:pStyle w:val="HV-navrhusnesenihlas"/>
        <w:spacing w:before="0" w:after="0"/>
        <w:rPr>
          <w:i w:val="0"/>
        </w:rPr>
      </w:pPr>
      <w:r w:rsidRPr="003F5C85">
        <w:rPr>
          <w:i w:val="0"/>
          <w:u w:val="single"/>
        </w:rPr>
        <w:t>Hlasování</w:t>
      </w:r>
      <w:r>
        <w:rPr>
          <w:i w:val="0"/>
        </w:rPr>
        <w:t xml:space="preserve">: 12 pro, 0 proti, 0 se zdrželo – usnesení č. </w:t>
      </w:r>
      <w:r w:rsidRPr="003F5C85">
        <w:rPr>
          <w:b/>
          <w:i w:val="0"/>
        </w:rPr>
        <w:t>220</w:t>
      </w:r>
      <w:r>
        <w:rPr>
          <w:i w:val="0"/>
        </w:rPr>
        <w:t>.</w:t>
      </w:r>
    </w:p>
    <w:p w:rsidR="000001EB" w:rsidRDefault="003F5C85" w:rsidP="003F5C85">
      <w:pPr>
        <w:pStyle w:val="HV-navrhusnesenihlas"/>
        <w:spacing w:before="0" w:after="0"/>
        <w:rPr>
          <w:i w:val="0"/>
        </w:rPr>
      </w:pPr>
      <w:r>
        <w:rPr>
          <w:i w:val="0"/>
        </w:rPr>
        <w:t xml:space="preserve">(viz </w:t>
      </w:r>
      <w:hyperlink r:id="rId14" w:history="1">
        <w:r w:rsidRPr="007C1DB6">
          <w:rPr>
            <w:rStyle w:val="Hypertextovodkaz"/>
            <w:i w:val="0"/>
          </w:rPr>
          <w:t>http://www.psp.cz/sqw/text/text2.sqw?idd=76548</w:t>
        </w:r>
      </w:hyperlink>
      <w:r>
        <w:rPr>
          <w:i w:val="0"/>
        </w:rPr>
        <w:t>)</w:t>
      </w:r>
    </w:p>
    <w:p w:rsidR="000001EB" w:rsidRDefault="000001EB" w:rsidP="002C6D36">
      <w:pPr>
        <w:pStyle w:val="HVtextbodu"/>
        <w:spacing w:before="720"/>
      </w:pPr>
      <w:r>
        <w:t xml:space="preserve">Na závěr dopoledního jednání informoval předseda Ivan Pilný přítomné, že vzhledem k časovému skluzu bude bod č. </w:t>
      </w:r>
      <w:r w:rsidRPr="000001EB">
        <w:rPr>
          <w:b/>
        </w:rPr>
        <w:t xml:space="preserve">7) Ekonomické výsledky Českého </w:t>
      </w:r>
      <w:proofErr w:type="spellStart"/>
      <w:r w:rsidRPr="000001EB">
        <w:rPr>
          <w:b/>
        </w:rPr>
        <w:t>aeroholdingu</w:t>
      </w:r>
      <w:proofErr w:type="spellEnd"/>
      <w:r w:rsidRPr="000001EB">
        <w:rPr>
          <w:b/>
        </w:rPr>
        <w:t>, a.s</w:t>
      </w:r>
      <w:r>
        <w:t xml:space="preserve">. přesunut na příští schůzi HV. </w:t>
      </w:r>
    </w:p>
    <w:p w:rsidR="003F5C85" w:rsidRDefault="000001EB" w:rsidP="000001EB">
      <w:pPr>
        <w:pStyle w:val="HVtextbodu"/>
        <w:spacing w:before="0"/>
      </w:pPr>
      <w:r w:rsidRPr="000001EB">
        <w:rPr>
          <w:u w:val="single"/>
        </w:rPr>
        <w:t>Hlasování o vyřazení/přeřazení bodu</w:t>
      </w:r>
      <w:r>
        <w:t>: 12 pro, 0 proti, 0 se zdrželo – bod byl vyřazen z programu.</w:t>
      </w:r>
    </w:p>
    <w:p w:rsidR="00AF30A1" w:rsidRDefault="00AF30A1" w:rsidP="00183F42">
      <w:pPr>
        <w:pStyle w:val="HVslobodu"/>
      </w:pPr>
    </w:p>
    <w:p w:rsidR="00183F42" w:rsidRPr="005236E3" w:rsidRDefault="00183F42" w:rsidP="00DF5AC0">
      <w:pPr>
        <w:pStyle w:val="HVslobodu"/>
        <w:spacing w:before="120"/>
        <w:rPr>
          <w:shd w:val="clear" w:color="auto" w:fill="FFFFFF"/>
        </w:rPr>
      </w:pPr>
      <w:r>
        <w:t>8)</w:t>
      </w:r>
    </w:p>
    <w:p w:rsidR="00183F42" w:rsidRPr="006B27A3" w:rsidRDefault="00183F42" w:rsidP="00183F42">
      <w:pPr>
        <w:pStyle w:val="HVnzevbodu"/>
        <w:rPr>
          <w:u w:val="single"/>
        </w:rPr>
      </w:pPr>
      <w:r w:rsidRPr="006B27A3">
        <w:rPr>
          <w:u w:val="single"/>
        </w:rPr>
        <w:t>Informace vlády o přípravě stavebního zákona s přihlédnutím k implementaci EIA</w:t>
      </w:r>
    </w:p>
    <w:p w:rsidR="00183F42" w:rsidRDefault="00183F42" w:rsidP="00183F42">
      <w:pPr>
        <w:pStyle w:val="HVtextbodu"/>
      </w:pPr>
      <w:r w:rsidRPr="006B27A3">
        <w:rPr>
          <w:b/>
        </w:rPr>
        <w:t>Náměstek ministryně pro místní rozvoj Jan Blecha</w:t>
      </w:r>
      <w:r>
        <w:t xml:space="preserve"> uvedl informace týkající se přípravy novely stavebního zákona. Řekl, že v mezirezortním připomínkovém řízení bylo uplatněno 2142 připomínek (1800 zásadních), v současnosti pokračuje připomínkování na úrovni náměstků. Dále uvedl, že cílem novely je zjednodušení (urychlení) stavebního procesu v ČR – vložení koordinovaného stavebního řízení (dále KSŘ) do zákona. Zmínil také 3 sporné body: začlenění vodních děl do KSŘ u souboru staveb; integrace procesu posuzování vlivu na životní prostředí do KSŘ (projednáno i se zástupci EK – bez oficiálního stanoviska); problematika dotčených orgánů (upravuje více než 40 zákonů). Na závěr řekl předpoklad, že hotový materiál bude na vládu odeslán ještě během roku 2015.</w:t>
      </w:r>
      <w:r w:rsidR="00736BB6">
        <w:t xml:space="preserve"> </w:t>
      </w:r>
    </w:p>
    <w:p w:rsidR="00183F42" w:rsidRDefault="00183F42" w:rsidP="00183F42">
      <w:pPr>
        <w:pStyle w:val="HVtextbodu"/>
      </w:pPr>
      <w:r w:rsidRPr="008731D0">
        <w:rPr>
          <w:b/>
        </w:rPr>
        <w:t>Náměstkyně ministra pro životní prostředí Berenika Peštová</w:t>
      </w:r>
      <w:r>
        <w:t xml:space="preserve"> uvedla, že MŽP nejvíce připomínek obdrželo od MPO, SPD, Hospodářské komory a MV. Řekla, že do </w:t>
      </w:r>
      <w:proofErr w:type="gramStart"/>
      <w:r>
        <w:t>7.12.2015</w:t>
      </w:r>
      <w:proofErr w:type="gramEnd"/>
      <w:r>
        <w:t xml:space="preserve"> musí ministerstvo předložit vypořádaný materiál na MMR a že zůstává oblast bez kompromisního řešení – dotčená veřejnost </w:t>
      </w:r>
      <w:r w:rsidR="00932E39">
        <w:br/>
      </w:r>
      <w:r>
        <w:t xml:space="preserve">a místní příslušnost (připomínkování EK). Dále shrnula oblasti všech připomínek, řekla, že EK si problematiku hlídá a ČR nemůže výrazně zasahovat (EIA a trvající </w:t>
      </w:r>
      <w:proofErr w:type="spellStart"/>
      <w:r>
        <w:t>infridgement</w:t>
      </w:r>
      <w:proofErr w:type="spellEnd"/>
      <w:r>
        <w:t>).</w:t>
      </w:r>
    </w:p>
    <w:p w:rsidR="00183F42" w:rsidRDefault="00183F42" w:rsidP="00183F42">
      <w:pPr>
        <w:pStyle w:val="HVtextbodu"/>
      </w:pPr>
      <w:r>
        <w:t xml:space="preserve">Za Úřad vlády ČR vystoupil zástupce oddělení EU fondů </w:t>
      </w:r>
      <w:r w:rsidRPr="00A414A1">
        <w:rPr>
          <w:b/>
        </w:rPr>
        <w:t>Stanislav Šnajdr</w:t>
      </w:r>
      <w:r>
        <w:t xml:space="preserve"> a řekl, že ÚV ČR byla předložena podrobná zpráva z dotčených ministerstev (MD, MŽP, MMR) o aktuálním stavu EIA (vč. vyčíslení ohrožených prostředků). Následně uvedl, že premiér Bohuslav Sobotka apeluje na sjednocení stanovisek pro následnou komunikaci s EK.</w:t>
      </w:r>
    </w:p>
    <w:p w:rsidR="00183F42" w:rsidRPr="006343C1" w:rsidRDefault="00183F42" w:rsidP="00183F42">
      <w:pPr>
        <w:pStyle w:val="HVtextbodu"/>
        <w:rPr>
          <w:u w:val="single"/>
        </w:rPr>
      </w:pPr>
      <w:r w:rsidRPr="003E66DC">
        <w:t>Dále vystoupili:</w:t>
      </w:r>
    </w:p>
    <w:p w:rsidR="00183F42" w:rsidRDefault="00183F42" w:rsidP="00183F42">
      <w:pPr>
        <w:pStyle w:val="HVtextbodu"/>
        <w:spacing w:before="120"/>
      </w:pPr>
      <w:r w:rsidRPr="006343C1">
        <w:rPr>
          <w:b/>
        </w:rPr>
        <w:t>Berenika Peštová</w:t>
      </w:r>
      <w:r>
        <w:t xml:space="preserve"> – debata ke koordinovanému řízení (tj. novela stavebního zákona) ne </w:t>
      </w:r>
      <w:r w:rsidR="00932E39">
        <w:br/>
      </w:r>
      <w:r>
        <w:t>o stanoviscích k zákonu č. 244/2002 Sb. o posuzování vlivů na životní prostředí (o kterých hovořil předřečník)</w:t>
      </w:r>
    </w:p>
    <w:p w:rsidR="00183F42" w:rsidRDefault="00183F42" w:rsidP="00183F42">
      <w:pPr>
        <w:pStyle w:val="HVtextbodu"/>
        <w:spacing w:before="120"/>
      </w:pPr>
      <w:r w:rsidRPr="006343C1">
        <w:rPr>
          <w:b/>
        </w:rPr>
        <w:t xml:space="preserve">František </w:t>
      </w:r>
      <w:proofErr w:type="spellStart"/>
      <w:r w:rsidRPr="006343C1">
        <w:rPr>
          <w:b/>
        </w:rPr>
        <w:t>Laudát</w:t>
      </w:r>
      <w:proofErr w:type="spellEnd"/>
      <w:r>
        <w:t xml:space="preserve"> – pravicová opozice se zajímá o stanovisko vlády k dané problematice – rád by tu informaci dostal</w:t>
      </w:r>
    </w:p>
    <w:p w:rsidR="00183F42" w:rsidRDefault="00183F42" w:rsidP="00183F42">
      <w:pPr>
        <w:pStyle w:val="HVtextbodu"/>
        <w:spacing w:before="120"/>
      </w:pPr>
      <w:r w:rsidRPr="00A443E7">
        <w:rPr>
          <w:b/>
        </w:rPr>
        <w:t xml:space="preserve">Stanislav </w:t>
      </w:r>
      <w:proofErr w:type="spellStart"/>
      <w:r w:rsidRPr="00A443E7">
        <w:rPr>
          <w:b/>
        </w:rPr>
        <w:t>Pfléger</w:t>
      </w:r>
      <w:proofErr w:type="spellEnd"/>
      <w:r>
        <w:t xml:space="preserve"> – hovořil o konkrétních 6 krocích, které musí jedinec učinit v současnosti, než získá st. povolení (4 MŽP, 2 MMR) - dotázal se, který bod se novelou st. zákona změní</w:t>
      </w:r>
    </w:p>
    <w:p w:rsidR="00183F42" w:rsidRDefault="00932E39" w:rsidP="00183F42">
      <w:pPr>
        <w:pStyle w:val="HVtextbodu"/>
        <w:spacing w:before="120"/>
      </w:pPr>
      <w:r>
        <w:rPr>
          <w:b/>
        </w:rPr>
        <w:t xml:space="preserve">NM </w:t>
      </w:r>
      <w:r w:rsidR="00183F42" w:rsidRPr="00A443E7">
        <w:rPr>
          <w:b/>
        </w:rPr>
        <w:t>Jan Blecha</w:t>
      </w:r>
      <w:r w:rsidR="00183F42">
        <w:t xml:space="preserve"> – územní řízení a stavební povolení bude dáno do jednoho + integrovaná EIA (tak je návrh připraven)</w:t>
      </w:r>
    </w:p>
    <w:p w:rsidR="00183F42" w:rsidRDefault="00932E39" w:rsidP="00183F42">
      <w:pPr>
        <w:pStyle w:val="HVtextbodu"/>
        <w:spacing w:before="120"/>
      </w:pPr>
      <w:r>
        <w:rPr>
          <w:b/>
        </w:rPr>
        <w:t xml:space="preserve">NM </w:t>
      </w:r>
      <w:r w:rsidR="00183F42" w:rsidRPr="00A443E7">
        <w:rPr>
          <w:b/>
        </w:rPr>
        <w:t>Berenika Peštová</w:t>
      </w:r>
      <w:r w:rsidR="00183F42">
        <w:t xml:space="preserve"> – problémem byla navazující řízení, v budoucnu bude vše v jednom (investor zahájí – doloží vše co má – následuje jedno řízení – jedno rozhodnutí na závěr), tj. 1 proces může mít </w:t>
      </w:r>
      <w:r>
        <w:br/>
      </w:r>
      <w:r w:rsidR="00183F42">
        <w:t>1 odvolání/1 žalobu</w:t>
      </w:r>
    </w:p>
    <w:p w:rsidR="00183F42" w:rsidRDefault="00183F42" w:rsidP="00183F42">
      <w:pPr>
        <w:pStyle w:val="HVtextbodu"/>
        <w:spacing w:before="120"/>
      </w:pPr>
      <w:r w:rsidRPr="00E02929">
        <w:rPr>
          <w:b/>
        </w:rPr>
        <w:t>Ivan Pilný</w:t>
      </w:r>
      <w:r>
        <w:t xml:space="preserve"> – apel na vládu v podobě usnesení HV (chybí datum, může se doplnit novým usnesením)</w:t>
      </w:r>
    </w:p>
    <w:p w:rsidR="00183F42" w:rsidRDefault="00183F42" w:rsidP="00183F42">
      <w:pPr>
        <w:pStyle w:val="HVtextbodu"/>
        <w:spacing w:before="120"/>
      </w:pPr>
      <w:r w:rsidRPr="001F6623">
        <w:rPr>
          <w:b/>
        </w:rPr>
        <w:t>Ivan Adamec</w:t>
      </w:r>
      <w:r>
        <w:t xml:space="preserve"> – zkušenost s legislativními procesy z minulých let; dotaz: chce se vůbec něco stavět podle novely?; opakovaná EIA představuje obrovské náklady; bude vlastní příprava stavby opravdu zrychlená?</w:t>
      </w:r>
    </w:p>
    <w:p w:rsidR="00183F42" w:rsidRDefault="00183F42" w:rsidP="00183F42">
      <w:pPr>
        <w:pStyle w:val="HVtextbodu"/>
        <w:spacing w:before="120"/>
      </w:pPr>
      <w:r w:rsidRPr="001F6623">
        <w:rPr>
          <w:b/>
        </w:rPr>
        <w:t>Ivan Pilný</w:t>
      </w:r>
      <w:r>
        <w:t xml:space="preserve"> – okomentoval obsah přijatého usnesení HV k této problematice – dotaz, zda byl apel HV vzat v potaz?</w:t>
      </w:r>
    </w:p>
    <w:p w:rsidR="00183F42" w:rsidRDefault="00183F42" w:rsidP="00183F42">
      <w:pPr>
        <w:pStyle w:val="HVtextbodu"/>
        <w:spacing w:before="120"/>
      </w:pPr>
      <w:r w:rsidRPr="001F6623">
        <w:rPr>
          <w:b/>
        </w:rPr>
        <w:t>Martin Kolovratník</w:t>
      </w:r>
      <w:r>
        <w:t xml:space="preserve"> – jaký bude harmonogram projednávání – odhad?; EIA – existuje seznam staveb z rezortu dopravy (děsivý dopad): dotaz na MŽP – jak to bude řešeno?</w:t>
      </w:r>
    </w:p>
    <w:p w:rsidR="00183F42" w:rsidRDefault="00183F42" w:rsidP="00183F42">
      <w:pPr>
        <w:pStyle w:val="HVtextbodu"/>
        <w:spacing w:before="120"/>
      </w:pPr>
      <w:r w:rsidRPr="009B1AB7">
        <w:rPr>
          <w:b/>
        </w:rPr>
        <w:t>Ivan Pilný</w:t>
      </w:r>
      <w:r>
        <w:t xml:space="preserve"> – přednesl znění přijatých PN k problematice</w:t>
      </w:r>
    </w:p>
    <w:p w:rsidR="00183F42" w:rsidRDefault="00932E39" w:rsidP="00183F42">
      <w:pPr>
        <w:pStyle w:val="HVtextbodu"/>
        <w:spacing w:before="120"/>
      </w:pPr>
      <w:r>
        <w:rPr>
          <w:b/>
        </w:rPr>
        <w:t xml:space="preserve">NM </w:t>
      </w:r>
      <w:r w:rsidR="00183F42" w:rsidRPr="009B1AB7">
        <w:rPr>
          <w:b/>
        </w:rPr>
        <w:t>Berenika Peštová</w:t>
      </w:r>
      <w:r w:rsidR="00183F42">
        <w:t xml:space="preserve"> – podrobně uvedla proces projednávání a podávání připomínek k návrhům zákonů v minulosti (stanoviska a připomínky k zákonu č. 244/2002 Sb. jsou stará i 15 let a EK se dožaduje dokázání platnosti stanovisek i v </w:t>
      </w:r>
      <w:proofErr w:type="spellStart"/>
      <w:r w:rsidR="00183F42">
        <w:t>souč</w:t>
      </w:r>
      <w:proofErr w:type="spellEnd"/>
      <w:r w:rsidR="00183F42">
        <w:t>. legislativním rámci – nelze dokázat)</w:t>
      </w:r>
    </w:p>
    <w:p w:rsidR="00183F42" w:rsidRDefault="00183F42" w:rsidP="00183F42">
      <w:pPr>
        <w:pStyle w:val="HVtextbodu"/>
        <w:spacing w:before="120"/>
      </w:pPr>
      <w:r w:rsidRPr="00C70792">
        <w:rPr>
          <w:b/>
        </w:rPr>
        <w:t xml:space="preserve">František </w:t>
      </w:r>
      <w:proofErr w:type="spellStart"/>
      <w:r w:rsidRPr="00C70792">
        <w:rPr>
          <w:b/>
        </w:rPr>
        <w:t>Laudát</w:t>
      </w:r>
      <w:proofErr w:type="spellEnd"/>
      <w:r>
        <w:t xml:space="preserve"> – dotaz na MMR: Bude EIA nově umožňovat doplňování?; Bude schválené stanovisko neměnné? Budou existovat výjimky?; zmínil, že EIA přinese dopad na životní prostředí</w:t>
      </w:r>
    </w:p>
    <w:p w:rsidR="00183F42" w:rsidRDefault="00932E39" w:rsidP="00183F42">
      <w:pPr>
        <w:pStyle w:val="HVtextbodu"/>
        <w:spacing w:before="120"/>
      </w:pPr>
      <w:r>
        <w:rPr>
          <w:b/>
        </w:rPr>
        <w:t xml:space="preserve">NM </w:t>
      </w:r>
      <w:r w:rsidR="00183F42" w:rsidRPr="006B2CE0">
        <w:rPr>
          <w:b/>
        </w:rPr>
        <w:t>Jan Blecha</w:t>
      </w:r>
      <w:r w:rsidR="00183F42">
        <w:t xml:space="preserve"> – odpověď </w:t>
      </w:r>
      <w:proofErr w:type="spellStart"/>
      <w:r w:rsidR="00183F42">
        <w:t>posl</w:t>
      </w:r>
      <w:proofErr w:type="spellEnd"/>
      <w:r w:rsidR="00183F42">
        <w:t xml:space="preserve">. Kolovratníkovi: těžko předpovídat (I. nebo II. pololetí 2016), </w:t>
      </w:r>
      <w:proofErr w:type="spellStart"/>
      <w:r w:rsidR="00183F42">
        <w:t>deadline</w:t>
      </w:r>
      <w:proofErr w:type="spellEnd"/>
      <w:r w:rsidR="00183F42">
        <w:t xml:space="preserve"> pro nabytí účinnosti neexistuje – národní snaha pro investiční politiku, ne EU transpozice</w:t>
      </w:r>
    </w:p>
    <w:p w:rsidR="00183F42" w:rsidRDefault="00932E39" w:rsidP="00183F42">
      <w:pPr>
        <w:pStyle w:val="HVtextbodu"/>
        <w:spacing w:before="120"/>
      </w:pPr>
      <w:r>
        <w:rPr>
          <w:b/>
        </w:rPr>
        <w:t xml:space="preserve">NM </w:t>
      </w:r>
      <w:r w:rsidR="00183F42" w:rsidRPr="006B2CE0">
        <w:rPr>
          <w:b/>
        </w:rPr>
        <w:t>Berenika Peštová</w:t>
      </w:r>
      <w:r w:rsidR="00183F42">
        <w:t xml:space="preserve"> – platnost stanoviska EIA na dobu 5 let (přerušovaná při nekoordinovaném řízení); dochází k transpozici směrnice + změna principu </w:t>
      </w:r>
      <w:proofErr w:type="spellStart"/>
      <w:r w:rsidR="00183F42">
        <w:t>coherence</w:t>
      </w:r>
      <w:proofErr w:type="spellEnd"/>
      <w:r w:rsidR="00183F42">
        <w:t xml:space="preserve"> </w:t>
      </w:r>
      <w:proofErr w:type="spellStart"/>
      <w:r w:rsidR="00183F42">
        <w:t>stamp</w:t>
      </w:r>
      <w:proofErr w:type="spellEnd"/>
      <w:r w:rsidR="00183F42">
        <w:t xml:space="preserve"> (podchycená změna v území); MŽP návrh řešení: doba určitá 7 let (návrh stanoviska na dobu určitou, nemusela by se implementovat změna v území)</w:t>
      </w:r>
    </w:p>
    <w:p w:rsidR="009353D8" w:rsidRDefault="009353D8" w:rsidP="00183F42">
      <w:pPr>
        <w:pStyle w:val="HVtextbodu"/>
        <w:spacing w:before="120"/>
        <w:rPr>
          <w:b/>
        </w:rPr>
      </w:pPr>
    </w:p>
    <w:p w:rsidR="00183F42" w:rsidRDefault="00183F42" w:rsidP="00183F42">
      <w:pPr>
        <w:pStyle w:val="HVtextbodu"/>
        <w:spacing w:before="120"/>
      </w:pPr>
      <w:r w:rsidRPr="00D72F5D">
        <w:rPr>
          <w:b/>
        </w:rPr>
        <w:t>Michal Kučera</w:t>
      </w:r>
      <w:r>
        <w:t xml:space="preserve"> – dopravní stavby (problém způsoben ministry ANO a navrženými zákona: výkup pozemků + EIA); existují konkrétní kroky vedoucí k opakování EIA (konkrétní stavby?, nějaká snaha, která by tomu zabránila?, dostatečná komunikace?)</w:t>
      </w:r>
    </w:p>
    <w:p w:rsidR="00183F42" w:rsidRDefault="00183F42" w:rsidP="00183F42">
      <w:pPr>
        <w:pStyle w:val="HVtextbodu"/>
        <w:spacing w:before="120"/>
      </w:pPr>
      <w:r w:rsidRPr="00D72F5D">
        <w:rPr>
          <w:b/>
        </w:rPr>
        <w:t>Ivan Pilný</w:t>
      </w:r>
      <w:r>
        <w:t xml:space="preserve"> – komentář k problematice výkupu pozemků</w:t>
      </w:r>
    </w:p>
    <w:p w:rsidR="00183F42" w:rsidRDefault="00183F42" w:rsidP="00183F42">
      <w:pPr>
        <w:pStyle w:val="HVtextbodu"/>
        <w:spacing w:before="120"/>
      </w:pPr>
      <w:r w:rsidRPr="00D72F5D">
        <w:rPr>
          <w:b/>
        </w:rPr>
        <w:t xml:space="preserve">Stanislav </w:t>
      </w:r>
      <w:proofErr w:type="spellStart"/>
      <w:r w:rsidRPr="00D72F5D">
        <w:rPr>
          <w:b/>
        </w:rPr>
        <w:t>Pfléger</w:t>
      </w:r>
      <w:proofErr w:type="spellEnd"/>
      <w:r>
        <w:t xml:space="preserve"> – poslanci by se měli soustředit na aktuální řešitelnost existujících problémů</w:t>
      </w:r>
    </w:p>
    <w:p w:rsidR="00183F42" w:rsidRDefault="00932E39" w:rsidP="00183F42">
      <w:pPr>
        <w:pStyle w:val="HVtextbodu"/>
        <w:spacing w:before="120"/>
      </w:pPr>
      <w:r>
        <w:rPr>
          <w:b/>
        </w:rPr>
        <w:t xml:space="preserve">NM </w:t>
      </w:r>
      <w:r w:rsidR="00183F42" w:rsidRPr="00E84FEA">
        <w:rPr>
          <w:b/>
        </w:rPr>
        <w:t>Berenika Peštová</w:t>
      </w:r>
      <w:r w:rsidR="00183F42">
        <w:t xml:space="preserve"> – reakce na dopravní stavby: úkolem dotčených ministerstev je přesvědčit EK, že stanoviska vydaná před vstupem do EU jsou platná (věcně i územně); EU pohled – stanoviska 15 let stará nemohou být v souladu s legislativou EU</w:t>
      </w:r>
    </w:p>
    <w:p w:rsidR="00183F42" w:rsidRDefault="00183F42" w:rsidP="00183F42">
      <w:pPr>
        <w:pStyle w:val="HVtextbodu"/>
        <w:spacing w:before="120"/>
      </w:pPr>
      <w:r w:rsidRPr="00E84FEA">
        <w:rPr>
          <w:b/>
        </w:rPr>
        <w:t>Ivan Pilný</w:t>
      </w:r>
      <w:r>
        <w:t xml:space="preserve"> – ČR by po vzoru Davida </w:t>
      </w:r>
      <w:proofErr w:type="spellStart"/>
      <w:r>
        <w:t>Camerona</w:t>
      </w:r>
      <w:proofErr w:type="spellEnd"/>
      <w:r>
        <w:t xml:space="preserve"> (VB) měla předložit své systémové požadavky EU – snaha o společné úsilí nejen zemí V4 (podobné názory jako VB); PS by se měla zasadit o nějaký podnět</w:t>
      </w:r>
    </w:p>
    <w:p w:rsidR="00183F42" w:rsidRDefault="00183F42" w:rsidP="00183F42">
      <w:pPr>
        <w:pStyle w:val="HVtextbodu"/>
        <w:spacing w:before="120"/>
      </w:pPr>
      <w:r w:rsidRPr="008E1DC9">
        <w:rPr>
          <w:b/>
        </w:rPr>
        <w:t xml:space="preserve">František </w:t>
      </w:r>
      <w:proofErr w:type="spellStart"/>
      <w:r w:rsidRPr="008E1DC9">
        <w:rPr>
          <w:b/>
        </w:rPr>
        <w:t>Laudát</w:t>
      </w:r>
      <w:proofErr w:type="spellEnd"/>
      <w:r>
        <w:t xml:space="preserve"> – požádal náměstkyni o bodový věcný záměr (hlavní principy); MD nefunguje (nesystémové rozhodování o výstavbách) – problém v personáliích; podpořil zmíněný návrh MŽP (7 letá stanoviska)</w:t>
      </w:r>
    </w:p>
    <w:p w:rsidR="00183F42" w:rsidRDefault="00183F42" w:rsidP="00183F42">
      <w:pPr>
        <w:pStyle w:val="HVtextbodu"/>
        <w:spacing w:before="120"/>
      </w:pPr>
      <w:r w:rsidRPr="00E6762B">
        <w:rPr>
          <w:b/>
        </w:rPr>
        <w:t>Ivan Adamec</w:t>
      </w:r>
      <w:r>
        <w:t xml:space="preserve"> – EIA a výjimky: problematické, mělo by dojít ke změně sil občanských iniciativ; systémové řešení je třeba; není přesvědčení, že se za daných podmínek chce stavět</w:t>
      </w:r>
    </w:p>
    <w:p w:rsidR="00183F42" w:rsidRDefault="00932E39" w:rsidP="00183F42">
      <w:pPr>
        <w:pStyle w:val="HVtextbodu"/>
        <w:spacing w:before="120"/>
      </w:pPr>
      <w:r>
        <w:rPr>
          <w:b/>
        </w:rPr>
        <w:t xml:space="preserve">NM </w:t>
      </w:r>
      <w:r w:rsidR="00183F42" w:rsidRPr="00250089">
        <w:rPr>
          <w:b/>
        </w:rPr>
        <w:t>Berenika Peštová</w:t>
      </w:r>
      <w:r w:rsidR="00183F42">
        <w:t xml:space="preserve"> – okomentovala problematiku při přípravě zákona o EIA – velké množství starších stanovisek (cca 15 let), předpoklad, že přechodná ustanovení budou bez problémů; kompromisní řešení nalezeno (podpisová listina – hlavička s datem, tj. časové omezení cca 18 měsíců)</w:t>
      </w:r>
    </w:p>
    <w:p w:rsidR="00183F42" w:rsidRDefault="00183F42" w:rsidP="00183F42">
      <w:pPr>
        <w:pStyle w:val="HVtextbodu"/>
        <w:spacing w:before="120"/>
      </w:pPr>
      <w:r w:rsidRPr="00A414A1">
        <w:rPr>
          <w:b/>
        </w:rPr>
        <w:t xml:space="preserve">Martin Kolovratník </w:t>
      </w:r>
      <w:r>
        <w:t>– dotázal se na reakci vlády v této problematice</w:t>
      </w:r>
    </w:p>
    <w:p w:rsidR="00183F42" w:rsidRDefault="00183F42" w:rsidP="00183F42">
      <w:pPr>
        <w:pStyle w:val="HVtextbodu"/>
        <w:spacing w:before="120" w:after="480"/>
      </w:pPr>
      <w:r w:rsidRPr="00A414A1">
        <w:rPr>
          <w:b/>
        </w:rPr>
        <w:t>Stanislav Šnajdr</w:t>
      </w:r>
      <w:r w:rsidR="00932E39">
        <w:rPr>
          <w:b/>
        </w:rPr>
        <w:t>, ÚV</w:t>
      </w:r>
      <w:r>
        <w:t xml:space="preserve"> – 17.-</w:t>
      </w:r>
      <w:proofErr w:type="gramStart"/>
      <w:r>
        <w:t>18.12.2015</w:t>
      </w:r>
      <w:proofErr w:type="gramEnd"/>
      <w:r>
        <w:t xml:space="preserve"> proběhne jednání Evropské rady (pokud budou formulovány připomínky do té doby, premiér Sobotka je může na jednání přednést)</w:t>
      </w:r>
    </w:p>
    <w:p w:rsidR="00183F42" w:rsidRDefault="00183F42" w:rsidP="00720450">
      <w:pPr>
        <w:pStyle w:val="HVslobodu"/>
      </w:pPr>
      <w:r>
        <w:t>9)</w:t>
      </w:r>
    </w:p>
    <w:p w:rsidR="00183F42" w:rsidRPr="00A414A1" w:rsidRDefault="00183F42" w:rsidP="00183F42">
      <w:pPr>
        <w:pStyle w:val="HVnzevbodu"/>
        <w:rPr>
          <w:u w:val="single"/>
        </w:rPr>
      </w:pPr>
      <w:r w:rsidRPr="00A414A1">
        <w:rPr>
          <w:u w:val="single"/>
        </w:rPr>
        <w:t>Priority České republiky v agendě vnitřního trhu</w:t>
      </w:r>
    </w:p>
    <w:p w:rsidR="00183F42" w:rsidRDefault="00766B0F" w:rsidP="00183F42">
      <w:pPr>
        <w:pStyle w:val="HVtextbodu"/>
      </w:pPr>
      <w:r>
        <w:t>Priorito</w:t>
      </w:r>
      <w:r w:rsidR="00E65B7E">
        <w:t>u</w:t>
      </w:r>
      <w:r>
        <w:t xml:space="preserve"> ČR představila </w:t>
      </w:r>
      <w:r w:rsidR="00183F42" w:rsidRPr="00766B0F">
        <w:rPr>
          <w:b/>
        </w:rPr>
        <w:t>ředitelka vládního odboru koordinace hospodářských politik EU</w:t>
      </w:r>
      <w:r w:rsidR="00183F42">
        <w:t xml:space="preserve"> </w:t>
      </w:r>
      <w:r w:rsidR="00183F42" w:rsidRPr="00151DD7">
        <w:rPr>
          <w:b/>
        </w:rPr>
        <w:t>Lucie Šestáková</w:t>
      </w:r>
      <w:r>
        <w:t xml:space="preserve">. </w:t>
      </w:r>
      <w:r w:rsidRPr="00766B0F">
        <w:rPr>
          <w:spacing w:val="-4"/>
        </w:rPr>
        <w:t>M</w:t>
      </w:r>
      <w:r w:rsidR="00183F42" w:rsidRPr="00766B0F">
        <w:rPr>
          <w:spacing w:val="-4"/>
        </w:rPr>
        <w:t>ateriál „</w:t>
      </w:r>
      <w:r w:rsidR="00183F42" w:rsidRPr="00766B0F">
        <w:rPr>
          <w:bCs/>
          <w:spacing w:val="-4"/>
        </w:rPr>
        <w:t>Priority Č</w:t>
      </w:r>
      <w:r>
        <w:rPr>
          <w:bCs/>
          <w:spacing w:val="-4"/>
        </w:rPr>
        <w:t>eské republiky</w:t>
      </w:r>
      <w:r w:rsidR="00183F42" w:rsidRPr="00766B0F">
        <w:rPr>
          <w:bCs/>
          <w:spacing w:val="-4"/>
        </w:rPr>
        <w:t xml:space="preserve"> v agendě vnitřního trhu“</w:t>
      </w:r>
      <w:r>
        <w:rPr>
          <w:bCs/>
          <w:spacing w:val="-4"/>
        </w:rPr>
        <w:t xml:space="preserve"> vychází z koncepce politiky ČR v EU </w:t>
      </w:r>
      <w:r w:rsidR="00183F42" w:rsidRPr="00766B0F">
        <w:rPr>
          <w:bCs/>
          <w:spacing w:val="-4"/>
        </w:rPr>
        <w:t>(viz</w:t>
      </w:r>
      <w:r w:rsidR="00183F42" w:rsidRPr="007732F5">
        <w:rPr>
          <w:bCs/>
        </w:rPr>
        <w:t xml:space="preserve"> </w:t>
      </w:r>
      <w:hyperlink r:id="rId15" w:history="1">
        <w:r w:rsidRPr="002B695A">
          <w:rPr>
            <w:rStyle w:val="Hypertextovodkaz"/>
            <w:bCs/>
          </w:rPr>
          <w:t>http://www.psp.cz/sqw/hp.sqw?k=3506&amp;ido=1123&amp;td=22&amp;cu=30</w:t>
        </w:r>
      </w:hyperlink>
      <w:r w:rsidR="00183F42" w:rsidRPr="007732F5">
        <w:rPr>
          <w:bCs/>
        </w:rPr>
        <w:t xml:space="preserve">) </w:t>
      </w:r>
      <w:r w:rsidR="00183F42">
        <w:t>a cílem je stanovení strategie, jak by měla vláda na vnitřním trhu postupovat (zajištění hospodářského růstu a nových prac</w:t>
      </w:r>
      <w:r w:rsidR="001863ED">
        <w:t xml:space="preserve">ovních </w:t>
      </w:r>
      <w:r w:rsidR="00183F42">
        <w:t>míst). Dodala, že materiál obsahuje analytickou přílohu, která identifikuje problematické oblasti (obsahuje strategický rámec na roky 2015 – 2020); 4 hlavní svobody; priority rozvoje malého a středního podnikání, snižování admin</w:t>
      </w:r>
      <w:r w:rsidR="001863ED">
        <w:t>istrativních</w:t>
      </w:r>
      <w:r w:rsidR="00183F42">
        <w:t xml:space="preserve"> překážek; důraz na lepší domáhání existující legislativy atd. Zmínila také, že MPO každoročně vládě předloží zprávu o plnění úkolů vyplývajících z materiálu + vyhodnocení).</w:t>
      </w:r>
    </w:p>
    <w:p w:rsidR="00183F42" w:rsidRDefault="00183F42" w:rsidP="00183F42">
      <w:pPr>
        <w:pStyle w:val="HVtextbodu"/>
      </w:pPr>
      <w:r w:rsidRPr="00766B0F">
        <w:t>V rozpravě vystoupili</w:t>
      </w:r>
      <w:r>
        <w:t>:</w:t>
      </w:r>
    </w:p>
    <w:p w:rsidR="00183F42" w:rsidRDefault="00183F42" w:rsidP="00183F42">
      <w:pPr>
        <w:pStyle w:val="HVtextbodu"/>
        <w:spacing w:before="120"/>
      </w:pPr>
      <w:r w:rsidRPr="008E4D86">
        <w:rPr>
          <w:b/>
        </w:rPr>
        <w:t xml:space="preserve">Ivan Pilný </w:t>
      </w:r>
      <w:r>
        <w:t>– vyjádřil se k jednotlivým bodům z materiálu s pochybnostmi; zpochybnil realizaci jednotlivých obsahových položek (vláda nemá vynucovací mechanismus, ministerstva nedodržují)</w:t>
      </w:r>
    </w:p>
    <w:p w:rsidR="00183F42" w:rsidRDefault="00183F42" w:rsidP="00183F42">
      <w:pPr>
        <w:pStyle w:val="HVtextbodu"/>
        <w:spacing w:before="120"/>
      </w:pPr>
      <w:r w:rsidRPr="008E4D86">
        <w:rPr>
          <w:b/>
        </w:rPr>
        <w:t>Lucie Šestáková</w:t>
      </w:r>
      <w:r>
        <w:t xml:space="preserve"> – přiznala, že v některých oblastech bude implementace složitější; vláda např. vyhotovila akční plán pro rozvoj digitální ekonomiky</w:t>
      </w:r>
    </w:p>
    <w:p w:rsidR="00183F42" w:rsidRDefault="00183F42" w:rsidP="00183F42">
      <w:pPr>
        <w:pStyle w:val="HVtextbodu"/>
        <w:spacing w:before="120"/>
      </w:pPr>
      <w:r w:rsidRPr="008E4D86">
        <w:rPr>
          <w:b/>
        </w:rPr>
        <w:t>Ivan Pilný</w:t>
      </w:r>
      <w:r>
        <w:t xml:space="preserve"> – trval na své připomínce (nejedná se jen o digitální trh, ale další oblasti); vynucovací mechanismus?</w:t>
      </w:r>
    </w:p>
    <w:p w:rsidR="00183F42" w:rsidRDefault="00183F42" w:rsidP="00183F42">
      <w:pPr>
        <w:pStyle w:val="HVtextbodu"/>
        <w:spacing w:before="120"/>
      </w:pPr>
      <w:r w:rsidRPr="007732F5">
        <w:rPr>
          <w:b/>
        </w:rPr>
        <w:t>Lucie Šestáková</w:t>
      </w:r>
      <w:r>
        <w:t xml:space="preserve"> – materiál do určité míry obecný; vláda se bude snažit tlačit na ministerstva; premiér se osobně angažuje (schůzky s ministry)</w:t>
      </w:r>
    </w:p>
    <w:p w:rsidR="00183F42" w:rsidRDefault="00183F42" w:rsidP="00183F42">
      <w:pPr>
        <w:pStyle w:val="HVtextbodu"/>
        <w:spacing w:before="120"/>
      </w:pPr>
      <w:r w:rsidRPr="007732F5">
        <w:rPr>
          <w:b/>
        </w:rPr>
        <w:t>Ivan Pilný</w:t>
      </w:r>
      <w:r>
        <w:t xml:space="preserve"> – rád by viděl 4 – 5 priorit z materiálu (ne 38 priorit, ale 5 prosaditelných)</w:t>
      </w:r>
    </w:p>
    <w:p w:rsidR="00183F42" w:rsidRDefault="00183F42" w:rsidP="00183F42">
      <w:pPr>
        <w:pStyle w:val="HVtextbodu"/>
        <w:spacing w:before="120"/>
      </w:pPr>
      <w:r w:rsidRPr="007732F5">
        <w:rPr>
          <w:b/>
        </w:rPr>
        <w:t>Lucie Šestáková</w:t>
      </w:r>
      <w:r>
        <w:t xml:space="preserve"> – oponovala</w:t>
      </w:r>
      <w:r w:rsidR="00766B0F">
        <w:t xml:space="preserve"> – </w:t>
      </w:r>
      <w:r>
        <w:t>priority jsou stanovené, ale přiznala, že oblasti se mohou ještě zúžit</w:t>
      </w:r>
    </w:p>
    <w:p w:rsidR="00183F42" w:rsidRDefault="00183F42" w:rsidP="00183F42">
      <w:pPr>
        <w:pStyle w:val="HVtextbodu"/>
        <w:spacing w:before="120"/>
      </w:pPr>
      <w:r w:rsidRPr="007732F5">
        <w:rPr>
          <w:b/>
        </w:rPr>
        <w:t>Václav Snopek</w:t>
      </w:r>
      <w:r>
        <w:t xml:space="preserve"> – materiál nazval „krásným slohových cvičením“; hovořil o vnitřním trhu s energiemi, o jednotlivých problematikách; v materiálu pouze náznaky problémů</w:t>
      </w:r>
    </w:p>
    <w:p w:rsidR="00183F42" w:rsidRPr="00151DD7" w:rsidRDefault="00183F42" w:rsidP="00183F42">
      <w:pPr>
        <w:pStyle w:val="HVtextbodu"/>
        <w:spacing w:before="120"/>
      </w:pPr>
      <w:r w:rsidRPr="007732F5">
        <w:rPr>
          <w:b/>
        </w:rPr>
        <w:t>Lucie Šestáková</w:t>
      </w:r>
      <w:r>
        <w:t xml:space="preserve"> – materiál je nasměrovaný na EU problematiky</w:t>
      </w:r>
    </w:p>
    <w:p w:rsidR="009353D8" w:rsidRDefault="009353D8" w:rsidP="00183F42">
      <w:pPr>
        <w:pStyle w:val="HVslobodu"/>
      </w:pPr>
    </w:p>
    <w:p w:rsidR="009353D8" w:rsidRDefault="009353D8" w:rsidP="009353D8">
      <w:pPr>
        <w:pStyle w:val="HVslobodu"/>
        <w:spacing w:before="120"/>
      </w:pPr>
    </w:p>
    <w:p w:rsidR="00183F42" w:rsidRPr="002E2556" w:rsidRDefault="00183F42" w:rsidP="009353D8">
      <w:pPr>
        <w:pStyle w:val="HVslobodu"/>
        <w:spacing w:before="120"/>
      </w:pPr>
      <w:r>
        <w:t>10)</w:t>
      </w:r>
    </w:p>
    <w:p w:rsidR="00183F42" w:rsidRPr="009056C3" w:rsidRDefault="00183F42" w:rsidP="00183F42">
      <w:pPr>
        <w:pStyle w:val="HVnzevbodu"/>
        <w:rPr>
          <w:u w:val="single"/>
        </w:rPr>
      </w:pPr>
      <w:r w:rsidRPr="00014A58">
        <w:t xml:space="preserve">Informace ministra dopravy k přímému zadání zakázky na poradenství s mýtným tendrem bez </w:t>
      </w:r>
      <w:r w:rsidRPr="009056C3">
        <w:rPr>
          <w:u w:val="single"/>
        </w:rPr>
        <w:t xml:space="preserve">výběrového řízení společnosti </w:t>
      </w:r>
      <w:proofErr w:type="spellStart"/>
      <w:r w:rsidRPr="009056C3">
        <w:rPr>
          <w:u w:val="single"/>
        </w:rPr>
        <w:t>Deloitte</w:t>
      </w:r>
      <w:proofErr w:type="spellEnd"/>
    </w:p>
    <w:p w:rsidR="00183F42" w:rsidRPr="00C44759" w:rsidRDefault="00183F42" w:rsidP="00183F42">
      <w:pPr>
        <w:pStyle w:val="HVtextbodu"/>
      </w:pPr>
      <w:r>
        <w:t xml:space="preserve">Ministr dopravy </w:t>
      </w:r>
      <w:r w:rsidRPr="00CD5085">
        <w:rPr>
          <w:b/>
        </w:rPr>
        <w:t xml:space="preserve">Dan </w:t>
      </w:r>
      <w:proofErr w:type="spellStart"/>
      <w:r w:rsidRPr="00CD5085">
        <w:rPr>
          <w:b/>
        </w:rPr>
        <w:t>Ťok</w:t>
      </w:r>
      <w:proofErr w:type="spellEnd"/>
      <w:r>
        <w:t xml:space="preserve"> úvodem představil</w:t>
      </w:r>
      <w:r w:rsidRPr="00C44759">
        <w:t xml:space="preserve"> materiál, který </w:t>
      </w:r>
      <w:r>
        <w:t>připravilo MD (o realizaci</w:t>
      </w:r>
      <w:r w:rsidRPr="00C44759">
        <w:t xml:space="preserve"> nadlimitní veřejné zakázky na nákup služeb </w:t>
      </w:r>
      <w:proofErr w:type="spellStart"/>
      <w:r w:rsidRPr="00C44759">
        <w:t>technicko-organizačního</w:t>
      </w:r>
      <w:proofErr w:type="spellEnd"/>
      <w:r w:rsidRPr="00C44759">
        <w:t xml:space="preserve"> poradce pro zajištění realizace Konceptu přípravy Systému elektronického mýta po roce 2016, kter</w:t>
      </w:r>
      <w:r>
        <w:t>á</w:t>
      </w:r>
      <w:r w:rsidRPr="00C44759">
        <w:t xml:space="preserve"> byla zadána v rámci jednacího řízení bez uveřejnění podle § 23 odst. 4 písm. b) zákona o veřejných zakázkách</w:t>
      </w:r>
      <w:r>
        <w:t xml:space="preserve">). Následně řekl, že </w:t>
      </w:r>
      <w:r w:rsidRPr="00C44759">
        <w:t xml:space="preserve">veřejná zakázka je zajištěna Ministerstvem dopravy a </w:t>
      </w:r>
      <w:r>
        <w:t xml:space="preserve">předpokládaný maximální </w:t>
      </w:r>
      <w:r w:rsidRPr="00C44759">
        <w:t>finanční objem zakázk</w:t>
      </w:r>
      <w:r>
        <w:t>y bez DPH činí 52 311 200 korun (</w:t>
      </w:r>
      <w:proofErr w:type="spellStart"/>
      <w:r>
        <w:t>z</w:t>
      </w:r>
      <w:r w:rsidRPr="00C44759">
        <w:t>asmluvněný</w:t>
      </w:r>
      <w:proofErr w:type="spellEnd"/>
      <w:r w:rsidRPr="00C44759">
        <w:t xml:space="preserve"> finanční objem není nutné vyčerpat</w:t>
      </w:r>
      <w:r>
        <w:t xml:space="preserve"> - </w:t>
      </w:r>
      <w:r w:rsidRPr="00C44759">
        <w:t>čerpání je odvislé od pokynů Ministerstva dopravy k realizaci jednotlivých činností</w:t>
      </w:r>
      <w:r>
        <w:t>)</w:t>
      </w:r>
      <w:r w:rsidRPr="00C44759">
        <w:t xml:space="preserve">. </w:t>
      </w:r>
      <w:r>
        <w:t>Poté uvedl, že p</w:t>
      </w:r>
      <w:r w:rsidRPr="00C44759">
        <w:t xml:space="preserve">oskytování služeb odborného poradenství pro Ministerstvo dopravy bude realizováno společností </w:t>
      </w:r>
      <w:proofErr w:type="spellStart"/>
      <w:r w:rsidRPr="00C44759">
        <w:t>Deloitte</w:t>
      </w:r>
      <w:proofErr w:type="spellEnd"/>
      <w:r w:rsidRPr="00C44759">
        <w:t xml:space="preserve"> </w:t>
      </w:r>
      <w:proofErr w:type="spellStart"/>
      <w:r w:rsidRPr="00C44759">
        <w:t>Advisory</w:t>
      </w:r>
      <w:proofErr w:type="spellEnd"/>
      <w:r w:rsidRPr="00C44759">
        <w:t xml:space="preserve"> s.r.o.</w:t>
      </w:r>
      <w:r>
        <w:t xml:space="preserve"> (společnost</w:t>
      </w:r>
      <w:r w:rsidRPr="00C44759">
        <w:t xml:space="preserve"> </w:t>
      </w:r>
      <w:r>
        <w:t>se z</w:t>
      </w:r>
      <w:r w:rsidRPr="00C44759">
        <w:t>nalosti Systému elektronického mýta</w:t>
      </w:r>
      <w:r>
        <w:t xml:space="preserve"> + </w:t>
      </w:r>
      <w:r w:rsidRPr="00C44759">
        <w:t>pro Ministerstvo dopravy poskytovala služby projektového manažera a pro Ředitelství silnic a dálnic ČR služby mandatáře</w:t>
      </w:r>
      <w:r>
        <w:t>)</w:t>
      </w:r>
      <w:r w:rsidRPr="00C44759">
        <w:t>.</w:t>
      </w:r>
      <w:r>
        <w:t xml:space="preserve"> Závěrem uvedl, že r</w:t>
      </w:r>
      <w:r w:rsidRPr="00C44759">
        <w:t xml:space="preserve">ealizací této veřejné zakázky dojde k nalezení nástroje, jak naplňovat samotný Koncept přípravy Systému elektronického mýta po roce </w:t>
      </w:r>
      <w:r>
        <w:t xml:space="preserve">2016 a plnit dílčí cíle+ </w:t>
      </w:r>
      <w:r w:rsidRPr="00C44759">
        <w:t>Ministerstvu dopravy</w:t>
      </w:r>
      <w:r>
        <w:t xml:space="preserve"> bude</w:t>
      </w:r>
      <w:r w:rsidRPr="00C44759">
        <w:t xml:space="preserve"> umožněno </w:t>
      </w:r>
      <w:r>
        <w:t>p</w:t>
      </w:r>
      <w:r w:rsidRPr="00C44759">
        <w:t>lnit úkoly uložené usnesením vlády České republiky č. 693 ze dne 26. srpna 2015.</w:t>
      </w:r>
    </w:p>
    <w:p w:rsidR="00183F42" w:rsidRPr="00DB046D" w:rsidRDefault="00183F42" w:rsidP="00183F42">
      <w:pPr>
        <w:pStyle w:val="HVrozprava"/>
        <w:rPr>
          <w:u w:val="single"/>
        </w:rPr>
      </w:pPr>
      <w:r w:rsidRPr="00DB046D">
        <w:rPr>
          <w:u w:val="single"/>
        </w:rPr>
        <w:t>V diskusi vystoupili:</w:t>
      </w:r>
    </w:p>
    <w:p w:rsidR="00183F42" w:rsidRDefault="00183F42" w:rsidP="00183F42">
      <w:pPr>
        <w:pStyle w:val="HVrozprava"/>
      </w:pPr>
      <w:r w:rsidRPr="00DB046D">
        <w:rPr>
          <w:b/>
        </w:rPr>
        <w:t xml:space="preserve">Václav Snopek </w:t>
      </w:r>
      <w:r>
        <w:t>– dotazy na ministra dopravy: zná MD všechny smluvní dodatky se současným provozovatelem mýta?</w:t>
      </w:r>
    </w:p>
    <w:p w:rsidR="00183F42" w:rsidRDefault="00183F42" w:rsidP="00183F42">
      <w:pPr>
        <w:pStyle w:val="HVrozprava"/>
      </w:pPr>
      <w:r w:rsidRPr="00271442">
        <w:rPr>
          <w:b/>
        </w:rPr>
        <w:t xml:space="preserve">Dan </w:t>
      </w:r>
      <w:proofErr w:type="spellStart"/>
      <w:r w:rsidRPr="00271442">
        <w:rPr>
          <w:b/>
        </w:rPr>
        <w:t>Ťok</w:t>
      </w:r>
      <w:proofErr w:type="spellEnd"/>
      <w:r>
        <w:t xml:space="preserve"> – obsah dodatků zná (cca 70)</w:t>
      </w:r>
    </w:p>
    <w:p w:rsidR="00183F42" w:rsidRDefault="00183F42" w:rsidP="00183F42">
      <w:pPr>
        <w:pStyle w:val="HVrozprava"/>
      </w:pPr>
      <w:r w:rsidRPr="00271442">
        <w:rPr>
          <w:b/>
        </w:rPr>
        <w:t>Martin Novotný</w:t>
      </w:r>
      <w:r>
        <w:t xml:space="preserve"> – dotaz: základní podmínka zákonného smluvního nastavení – problém časové tísně nemůže vzniknout na straně zadavatele (případnou prodlevu mohou způsobit pouze vnější podněty, nikoliv vlastní nečinnost</w:t>
      </w:r>
      <w:r w:rsidR="00E65B7E">
        <w:t>)</w:t>
      </w:r>
      <w:r>
        <w:t xml:space="preserve"> – stanovisko MD ke zdůvodnění tohoto problému</w:t>
      </w:r>
    </w:p>
    <w:p w:rsidR="00183F42" w:rsidRDefault="00183F42" w:rsidP="00183F42">
      <w:pPr>
        <w:pStyle w:val="HVrozprava"/>
      </w:pPr>
      <w:r w:rsidRPr="00271442">
        <w:rPr>
          <w:b/>
        </w:rPr>
        <w:t xml:space="preserve">Dan </w:t>
      </w:r>
      <w:proofErr w:type="spellStart"/>
      <w:r w:rsidRPr="00271442">
        <w:rPr>
          <w:b/>
        </w:rPr>
        <w:t>Ťok</w:t>
      </w:r>
      <w:proofErr w:type="spellEnd"/>
      <w:r>
        <w:t xml:space="preserve"> – MD splnilo veškeré zákonné podmínky; kontrolní instituce (ÚOHS) již zaujmula stanovisko a zahájila řízení; vysvětlil: není otázka nečinnosti MD, ale problém v kontraktu s </w:t>
      </w:r>
      <w:proofErr w:type="spellStart"/>
      <w:r>
        <w:t>Kapsch</w:t>
      </w:r>
      <w:proofErr w:type="spellEnd"/>
      <w:r>
        <w:t xml:space="preserve"> ve 2 rovinách – r. 2006 podpis kontraktu (podmínky ukončení spolupráce s </w:t>
      </w:r>
      <w:proofErr w:type="spellStart"/>
      <w:r>
        <w:t>Kapsch</w:t>
      </w:r>
      <w:proofErr w:type="spellEnd"/>
      <w:r>
        <w:t xml:space="preserve"> ani další provoz systému, možnost součinnosti nejsou smluvně upraveny) + dodatek z r. 2007 (</w:t>
      </w:r>
      <w:proofErr w:type="spellStart"/>
      <w:r>
        <w:t>Kapsch</w:t>
      </w:r>
      <w:proofErr w:type="spellEnd"/>
      <w:r>
        <w:t xml:space="preserve"> může stavět mýtné brány na všech úsecích se stavebním povolením získaným do konce roku 2017); z těchto důvodů MD vyhlásilo tendr, JŘBÚ (kapacity MD pro tyto účely nedostačující)</w:t>
      </w:r>
    </w:p>
    <w:p w:rsidR="00183F42" w:rsidRDefault="00183F42" w:rsidP="00183F42">
      <w:pPr>
        <w:pStyle w:val="HVrozprava"/>
      </w:pPr>
      <w:r w:rsidRPr="00271442">
        <w:rPr>
          <w:b/>
        </w:rPr>
        <w:t>Václav Snopek</w:t>
      </w:r>
      <w:r>
        <w:t xml:space="preserve"> – připomněl, že zastupitel </w:t>
      </w:r>
      <w:proofErr w:type="spellStart"/>
      <w:r>
        <w:t>Kapsch</w:t>
      </w:r>
      <w:proofErr w:type="spellEnd"/>
      <w:r>
        <w:t xml:space="preserve"> by na výjezdním zasedání HV (upozornění na konec platnosti smlouvy) – zájem MD o tuto problematiku?; dotaz: zainteresovanost spol. </w:t>
      </w:r>
      <w:proofErr w:type="spellStart"/>
      <w:r>
        <w:t>Deloitte</w:t>
      </w:r>
      <w:proofErr w:type="spellEnd"/>
      <w:r>
        <w:t xml:space="preserve"> při uzavírání smlouvy s </w:t>
      </w:r>
      <w:proofErr w:type="spellStart"/>
      <w:r>
        <w:t>Kapsch</w:t>
      </w:r>
      <w:proofErr w:type="spellEnd"/>
      <w:r>
        <w:t>?</w:t>
      </w:r>
    </w:p>
    <w:p w:rsidR="00183F42" w:rsidRDefault="00183F42" w:rsidP="00183F42">
      <w:pPr>
        <w:pStyle w:val="HVrozprava"/>
      </w:pPr>
      <w:r w:rsidRPr="00271442">
        <w:rPr>
          <w:b/>
        </w:rPr>
        <w:t>Martin Novotný</w:t>
      </w:r>
      <w:r>
        <w:t xml:space="preserve"> – posuzování ÚOHS v případech časové nouze u měst a obcí přísné</w:t>
      </w:r>
    </w:p>
    <w:p w:rsidR="00183F42" w:rsidRPr="00857D7B" w:rsidRDefault="00183F42" w:rsidP="00183F42">
      <w:pPr>
        <w:pStyle w:val="HVrozprava"/>
      </w:pPr>
      <w:r w:rsidRPr="00271442">
        <w:rPr>
          <w:b/>
        </w:rPr>
        <w:t xml:space="preserve">Dan </w:t>
      </w:r>
      <w:proofErr w:type="spellStart"/>
      <w:r w:rsidRPr="00271442">
        <w:rPr>
          <w:b/>
        </w:rPr>
        <w:t>Ťok</w:t>
      </w:r>
      <w:proofErr w:type="spellEnd"/>
      <w:r>
        <w:t xml:space="preserve"> – JŘBÚ dilematické, ale nejvhodnější řešení (s případnými nejnižšími škodami)</w:t>
      </w:r>
    </w:p>
    <w:p w:rsidR="00183F42" w:rsidRDefault="00183F42" w:rsidP="00183F42">
      <w:pPr>
        <w:pStyle w:val="HVslobodu"/>
      </w:pPr>
      <w:r>
        <w:t>1</w:t>
      </w:r>
      <w:r w:rsidR="009F4D78">
        <w:t>1</w:t>
      </w:r>
      <w:r>
        <w:t>)</w:t>
      </w:r>
    </w:p>
    <w:p w:rsidR="00183F42" w:rsidRPr="00A56FAE" w:rsidRDefault="00183F42" w:rsidP="00183F42">
      <w:pPr>
        <w:pStyle w:val="HVnzevbodu"/>
        <w:rPr>
          <w:u w:val="single"/>
        </w:rPr>
      </w:pPr>
      <w:r w:rsidRPr="00A56FAE">
        <w:rPr>
          <w:u w:val="single"/>
        </w:rPr>
        <w:t>Různé</w:t>
      </w:r>
    </w:p>
    <w:p w:rsidR="00183F42" w:rsidRDefault="00183F42" w:rsidP="00183F42">
      <w:pPr>
        <w:pStyle w:val="HVtextbodu"/>
      </w:pPr>
      <w:r>
        <w:t xml:space="preserve">Předseda </w:t>
      </w:r>
      <w:r w:rsidRPr="00271442">
        <w:rPr>
          <w:b/>
        </w:rPr>
        <w:t>Ivan Pilný</w:t>
      </w:r>
      <w:r>
        <w:t xml:space="preserve"> informoval poslance o tom, že organizační</w:t>
      </w:r>
      <w:r w:rsidR="00E65B7E">
        <w:t>mu</w:t>
      </w:r>
      <w:r>
        <w:t xml:space="preserve"> výbor</w:t>
      </w:r>
      <w:r w:rsidR="00E65B7E">
        <w:t>u byl zaslány</w:t>
      </w:r>
      <w:r>
        <w:t xml:space="preserve"> záměry zahraničních cest HV (USA začátkem dubna 2016, Bavorsko na podzim roku 2016) a lehce nastínil předběžný program. V té souvislosti připomněl poslancům, aby zvážili případné nominace členů zahraničních delegací (zmínil, že zájem o spoluúčast na zahr</w:t>
      </w:r>
      <w:r w:rsidR="00E70E52">
        <w:t>aniční</w:t>
      </w:r>
      <w:r>
        <w:t xml:space="preserve"> cestě projevil také předseda PS Jan Hamáček a zástupci VEZ). Závěrem avizoval, že dojde k podpisu memoranda o budoucí spolupráci mezi HV a MD, informoval o přijetí bulharské komisařky EU </w:t>
      </w:r>
      <w:proofErr w:type="spellStart"/>
      <w:r w:rsidRPr="00813019">
        <w:t>Kristaliny</w:t>
      </w:r>
      <w:proofErr w:type="spellEnd"/>
      <w:r w:rsidRPr="00813019">
        <w:t xml:space="preserve"> </w:t>
      </w:r>
      <w:proofErr w:type="spellStart"/>
      <w:r w:rsidRPr="00813019">
        <w:t>Georgievy</w:t>
      </w:r>
      <w:proofErr w:type="spellEnd"/>
      <w:r>
        <w:t xml:space="preserve"> (10. prosince 2015 od 13:30 v zasedací místnosti VEZ) a připomněl pozvání ministra dopravy na neformální setkání dne 17. prosince 2016. </w:t>
      </w:r>
    </w:p>
    <w:p w:rsidR="00183F42" w:rsidRPr="00271442" w:rsidRDefault="00183F42" w:rsidP="00183F42">
      <w:pPr>
        <w:pStyle w:val="HVtextbodu"/>
      </w:pPr>
      <w:r>
        <w:t xml:space="preserve">Poslanec </w:t>
      </w:r>
      <w:r w:rsidRPr="00813019">
        <w:rPr>
          <w:b/>
        </w:rPr>
        <w:t>Martin Novotný</w:t>
      </w:r>
      <w:r>
        <w:t xml:space="preserve"> avizoval uspořádání semináře k ZVZ ve spolupráci s ministerstvem pod záštitou podvýboru pro podnikatelské prostředí (pro všechny členy HV) – předběžný termín 12. ledna 2016 od 13 hodin. Poslanec </w:t>
      </w:r>
      <w:r w:rsidRPr="0094569E">
        <w:rPr>
          <w:b/>
        </w:rPr>
        <w:t>Martin Kolovratník</w:t>
      </w:r>
      <w:r>
        <w:t xml:space="preserve"> pozval poslance na seminář „Chytré sítě“ konaný 3. prosince 2015 od 9 hodin v zasedací místnosti HV. Poslanec Petr Kudela informoval o konání </w:t>
      </w:r>
      <w:r w:rsidRPr="0094569E">
        <w:t xml:space="preserve">semináře </w:t>
      </w:r>
      <w:r w:rsidRPr="0094569E">
        <w:rPr>
          <w:bCs/>
        </w:rPr>
        <w:t>„Patří vlny mobilům nebo televizi?“</w:t>
      </w:r>
      <w:r w:rsidRPr="0094569E">
        <w:t> </w:t>
      </w:r>
      <w:r>
        <w:t xml:space="preserve"> pod záštitou poslance Martina Komárka dne 3. prosince 2015 od 10 hodin v zasedací místnosti č. 205 a požádal o budoucí koordinaci zasedání sněmovních výborů (dochází ke kolizím) – následně proběhla diskuse. Závěrem poslanec </w:t>
      </w:r>
      <w:r w:rsidRPr="00C7682F">
        <w:rPr>
          <w:b/>
        </w:rPr>
        <w:t xml:space="preserve">František </w:t>
      </w:r>
      <w:proofErr w:type="spellStart"/>
      <w:r w:rsidRPr="00C7682F">
        <w:rPr>
          <w:b/>
        </w:rPr>
        <w:t>Laudát</w:t>
      </w:r>
      <w:proofErr w:type="spellEnd"/>
      <w:r>
        <w:t xml:space="preserve"> navrhl téma na projednání HV v příštím roce – bezpečnost na silnicích.</w:t>
      </w:r>
    </w:p>
    <w:p w:rsidR="00E70E52" w:rsidRDefault="00E70E52" w:rsidP="00183F42">
      <w:pPr>
        <w:pStyle w:val="HVslobodu"/>
        <w:spacing w:before="360"/>
      </w:pPr>
    </w:p>
    <w:p w:rsidR="00E70E52" w:rsidRDefault="00E70E52" w:rsidP="00183F42">
      <w:pPr>
        <w:pStyle w:val="HVslobodu"/>
        <w:spacing w:before="360"/>
      </w:pPr>
    </w:p>
    <w:p w:rsidR="00183F42" w:rsidRDefault="00183F42" w:rsidP="00183F42">
      <w:pPr>
        <w:pStyle w:val="HVslobodu"/>
        <w:spacing w:before="360"/>
      </w:pPr>
      <w:r>
        <w:t>1</w:t>
      </w:r>
      <w:r w:rsidR="009F4D78">
        <w:t>2</w:t>
      </w:r>
      <w:r>
        <w:t>)</w:t>
      </w:r>
    </w:p>
    <w:p w:rsidR="00183F42" w:rsidRDefault="00183F42" w:rsidP="00183F42">
      <w:pPr>
        <w:pStyle w:val="HVbod-snmovntisk"/>
        <w:spacing w:after="120"/>
      </w:pPr>
      <w:r>
        <w:t>Návrh termínu a pořadu příští schůze výboru</w:t>
      </w:r>
    </w:p>
    <w:p w:rsidR="00183F42" w:rsidRPr="00E8140F" w:rsidRDefault="00183F42" w:rsidP="00183F42">
      <w:pPr>
        <w:pStyle w:val="HVtextbodu"/>
        <w:spacing w:after="960"/>
      </w:pPr>
      <w:r>
        <w:t xml:space="preserve">Příští řádná schůze HV proběhne dne 13. ledna 2016. Předseda </w:t>
      </w:r>
      <w:r w:rsidRPr="00A56FAE">
        <w:rPr>
          <w:b/>
        </w:rPr>
        <w:t>Ivan Pilný</w:t>
      </w:r>
      <w:r>
        <w:t xml:space="preserve"> zároveň avizoval možnost svolání mimořádné schůze HV kvůli lhůtám projednávání některých návrhů zákona. </w:t>
      </w:r>
    </w:p>
    <w:p w:rsidR="00D37B6F" w:rsidRDefault="00D37B6F" w:rsidP="001468A0">
      <w:pPr>
        <w:pStyle w:val="Standard"/>
        <w:jc w:val="center"/>
        <w:rPr>
          <w:rFonts w:ascii="Tahoma" w:hAnsi="Tahoma"/>
          <w:i/>
          <w:iCs/>
          <w:sz w:val="19"/>
          <w:szCs w:val="19"/>
        </w:rPr>
      </w:pPr>
      <w:r>
        <w:rPr>
          <w:rFonts w:ascii="Tahoma" w:hAnsi="Tahoma"/>
          <w:i/>
          <w:iCs/>
          <w:sz w:val="19"/>
          <w:szCs w:val="19"/>
        </w:rPr>
        <w:t>Hlasování o závěrečných usneseních (hlasovací listiny) jsou přílohou tohoto zápisu a naleznete je zde:</w:t>
      </w:r>
    </w:p>
    <w:p w:rsidR="001468A0" w:rsidRDefault="00E65B7E" w:rsidP="000308A8">
      <w:pPr>
        <w:pStyle w:val="Standard"/>
        <w:spacing w:after="2520"/>
        <w:jc w:val="center"/>
        <w:rPr>
          <w:rFonts w:ascii="Tahoma" w:hAnsi="Tahoma"/>
          <w:i/>
          <w:iCs/>
          <w:sz w:val="19"/>
          <w:szCs w:val="19"/>
        </w:rPr>
      </w:pPr>
      <w:hyperlink r:id="rId16" w:history="1">
        <w:r w:rsidRPr="005D0825">
          <w:rPr>
            <w:rStyle w:val="Hypertextovodkaz"/>
            <w:rFonts w:ascii="Tahoma" w:hAnsi="Tahoma"/>
            <w:i/>
            <w:iCs/>
            <w:sz w:val="19"/>
            <w:szCs w:val="19"/>
          </w:rPr>
          <w:t>http:/</w:t>
        </w:r>
        <w:bookmarkStart w:id="0" w:name="_GoBack"/>
        <w:bookmarkEnd w:id="0"/>
        <w:r w:rsidRPr="005D0825">
          <w:rPr>
            <w:rStyle w:val="Hypertextovodkaz"/>
            <w:rFonts w:ascii="Tahoma" w:hAnsi="Tahoma"/>
            <w:i/>
            <w:iCs/>
            <w:sz w:val="19"/>
            <w:szCs w:val="19"/>
          </w:rPr>
          <w:t>/www.psp.cz/sqw/hp.sqw?k=3506&amp;ido=1123&amp;td=22&amp;cu=30</w:t>
        </w:r>
      </w:hyperlink>
    </w:p>
    <w:p w:rsidR="00F9610F" w:rsidRDefault="00F9610F" w:rsidP="00F9610F">
      <w:pPr>
        <w:pStyle w:val="HVpodpis"/>
      </w:pPr>
      <w:r>
        <w:rPr>
          <w:color w:val="FF0000"/>
        </w:rPr>
        <w:tab/>
      </w:r>
      <w:r w:rsidR="001C3A74">
        <w:t>František LAUDÁT</w:t>
      </w:r>
      <w:r>
        <w:t xml:space="preserve"> v. r.</w:t>
      </w:r>
      <w:r>
        <w:tab/>
        <w:t>Ivan PILNÝ v. r.</w:t>
      </w:r>
    </w:p>
    <w:p w:rsidR="00F9610F" w:rsidRPr="00F9610F" w:rsidRDefault="00F9610F" w:rsidP="00AB6C0C">
      <w:pPr>
        <w:pStyle w:val="HVpodpis"/>
        <w:spacing w:after="720"/>
      </w:pPr>
      <w:r>
        <w:tab/>
        <w:t>ověřovatel výboru</w:t>
      </w:r>
      <w:r>
        <w:tab/>
        <w:t>předseda výboru</w:t>
      </w:r>
    </w:p>
    <w:p w:rsidR="00D37B6F" w:rsidRDefault="005A12BC" w:rsidP="009813E1">
      <w:pPr>
        <w:pStyle w:val="HVzapsala"/>
        <w:tabs>
          <w:tab w:val="left" w:pos="1560"/>
        </w:tabs>
        <w:spacing w:before="2520"/>
      </w:pPr>
      <w:r>
        <w:t>Zapsaly</w:t>
      </w:r>
      <w:r w:rsidR="00563914">
        <w:t>:</w:t>
      </w:r>
      <w:r w:rsidR="00F1406E">
        <w:t xml:space="preserve"> </w:t>
      </w:r>
      <w:r w:rsidR="006956FD">
        <w:t>Dana Vosátková</w:t>
      </w:r>
      <w:r w:rsidR="00F1406E">
        <w:t>, Petra Novotná</w:t>
      </w:r>
    </w:p>
    <w:p w:rsidR="00F1406E" w:rsidRPr="00F1406E" w:rsidRDefault="00F1406E" w:rsidP="009813E1">
      <w:pPr>
        <w:pStyle w:val="Zhlav"/>
        <w:tabs>
          <w:tab w:val="clear" w:pos="4536"/>
          <w:tab w:val="clear" w:pos="9072"/>
          <w:tab w:val="left" w:pos="1560"/>
        </w:tabs>
        <w:spacing w:after="120"/>
        <w:rPr>
          <w:rFonts w:ascii="Tahoma" w:hAnsi="Tahoma" w:cs="Tahoma"/>
          <w:sz w:val="19"/>
          <w:szCs w:val="19"/>
        </w:rPr>
      </w:pPr>
      <w:r w:rsidRPr="00F1406E">
        <w:rPr>
          <w:rFonts w:ascii="Tahoma" w:hAnsi="Tahoma" w:cs="Tahoma"/>
          <w:sz w:val="19"/>
          <w:szCs w:val="19"/>
        </w:rPr>
        <w:t xml:space="preserve">Dne: </w:t>
      </w:r>
      <w:r w:rsidR="00183F42">
        <w:rPr>
          <w:rFonts w:ascii="Tahoma" w:hAnsi="Tahoma" w:cs="Tahoma"/>
          <w:sz w:val="19"/>
          <w:szCs w:val="19"/>
        </w:rPr>
        <w:t>9. prosince</w:t>
      </w:r>
      <w:r w:rsidRPr="00F1406E">
        <w:rPr>
          <w:rFonts w:ascii="Tahoma" w:hAnsi="Tahoma" w:cs="Tahoma"/>
          <w:sz w:val="19"/>
          <w:szCs w:val="19"/>
        </w:rPr>
        <w:t xml:space="preserve"> 2015</w:t>
      </w:r>
    </w:p>
    <w:p w:rsidR="00D37B6F" w:rsidRDefault="009813E1" w:rsidP="009813E1">
      <w:pPr>
        <w:pStyle w:val="Zhlav"/>
        <w:tabs>
          <w:tab w:val="clear" w:pos="4536"/>
          <w:tab w:val="clear" w:pos="9072"/>
          <w:tab w:val="left" w:pos="1560"/>
        </w:tabs>
        <w:spacing w:after="120"/>
        <w:rPr>
          <w:rFonts w:ascii="Tahoma" w:hAnsi="Tahoma"/>
          <w:sz w:val="19"/>
          <w:szCs w:val="19"/>
        </w:rPr>
      </w:pPr>
      <w:r>
        <w:rPr>
          <w:rFonts w:ascii="Tahoma" w:hAnsi="Tahoma"/>
          <w:sz w:val="19"/>
          <w:szCs w:val="19"/>
        </w:rPr>
        <w:tab/>
      </w:r>
    </w:p>
    <w:p w:rsidR="00FC33D9" w:rsidRDefault="00F1406E" w:rsidP="00F07428">
      <w:pPr>
        <w:pStyle w:val="HVzaspravnost"/>
        <w:tabs>
          <w:tab w:val="left" w:pos="1560"/>
        </w:tabs>
        <w:spacing w:before="840"/>
      </w:pPr>
      <w:r>
        <w:t xml:space="preserve">Za správnost: </w:t>
      </w:r>
      <w:r w:rsidR="00D37B6F">
        <w:t xml:space="preserve">Kateřina </w:t>
      </w:r>
      <w:proofErr w:type="spellStart"/>
      <w:r w:rsidR="00D37B6F">
        <w:t>Tarant</w:t>
      </w:r>
      <w:proofErr w:type="spellEnd"/>
      <w:r>
        <w:t xml:space="preserve">, </w:t>
      </w:r>
      <w:r w:rsidR="00FC33D9">
        <w:t>tajemnice výboru</w:t>
      </w:r>
    </w:p>
    <w:p w:rsidR="009813E1" w:rsidRPr="00890ADB" w:rsidRDefault="009813E1" w:rsidP="009813E1">
      <w:pPr>
        <w:pStyle w:val="HVzaspravnost"/>
        <w:tabs>
          <w:tab w:val="left" w:pos="1560"/>
        </w:tabs>
        <w:spacing w:before="360"/>
      </w:pPr>
    </w:p>
    <w:sectPr w:rsidR="009813E1" w:rsidRPr="00890ADB" w:rsidSect="00D3723C">
      <w:footerReference w:type="default" r:id="rId1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B28" w:rsidRDefault="00110B28" w:rsidP="000742CF">
      <w:pPr>
        <w:spacing w:after="0" w:line="240" w:lineRule="auto"/>
      </w:pPr>
      <w:r>
        <w:separator/>
      </w:r>
    </w:p>
  </w:endnote>
  <w:endnote w:type="continuationSeparator" w:id="0">
    <w:p w:rsidR="00110B28" w:rsidRDefault="00110B28" w:rsidP="00074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GotTDemCon">
    <w:altName w:val="Courier New"/>
    <w:charset w:val="EE"/>
    <w:family w:val="swiss"/>
    <w:pitch w:val="variable"/>
    <w:sig w:usb0="00000001" w:usb1="0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4119565"/>
      <w:docPartObj>
        <w:docPartGallery w:val="Page Numbers (Bottom of Page)"/>
        <w:docPartUnique/>
      </w:docPartObj>
    </w:sdtPr>
    <w:sdtEndPr/>
    <w:sdtContent>
      <w:p w:rsidR="00A54229" w:rsidRDefault="00A5422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641E">
          <w:rPr>
            <w:noProof/>
          </w:rPr>
          <w:t>9</w:t>
        </w:r>
        <w:r>
          <w:fldChar w:fldCharType="end"/>
        </w:r>
      </w:p>
    </w:sdtContent>
  </w:sdt>
  <w:p w:rsidR="00A54229" w:rsidRDefault="00A5422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B28" w:rsidRDefault="00110B28" w:rsidP="000742CF">
      <w:pPr>
        <w:spacing w:after="0" w:line="240" w:lineRule="auto"/>
      </w:pPr>
      <w:r>
        <w:separator/>
      </w:r>
    </w:p>
  </w:footnote>
  <w:footnote w:type="continuationSeparator" w:id="0">
    <w:p w:rsidR="00110B28" w:rsidRDefault="00110B28" w:rsidP="000742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F9DE756E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">
    <w:nsid w:val="00A32BA6"/>
    <w:multiLevelType w:val="hybridMultilevel"/>
    <w:tmpl w:val="6BFE6D7A"/>
    <w:lvl w:ilvl="0" w:tplc="55FC2742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26D2DA8"/>
    <w:multiLevelType w:val="hybridMultilevel"/>
    <w:tmpl w:val="DDFCCFF0"/>
    <w:lvl w:ilvl="0" w:tplc="E250BEE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987047"/>
    <w:multiLevelType w:val="multilevel"/>
    <w:tmpl w:val="3426FA9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">
    <w:nsid w:val="091808A7"/>
    <w:multiLevelType w:val="hybridMultilevel"/>
    <w:tmpl w:val="208AB7B8"/>
    <w:lvl w:ilvl="0" w:tplc="0405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6">
    <w:nsid w:val="114822CE"/>
    <w:multiLevelType w:val="hybridMultilevel"/>
    <w:tmpl w:val="DD940C9A"/>
    <w:lvl w:ilvl="0" w:tplc="FC922D30">
      <w:start w:val="3"/>
      <w:numFmt w:val="bullet"/>
      <w:lvlText w:val="-"/>
      <w:lvlJc w:val="left"/>
      <w:pPr>
        <w:ind w:left="720" w:hanging="360"/>
      </w:pPr>
      <w:rPr>
        <w:rFonts w:ascii="Tahoma" w:eastAsia="SimSu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824A41"/>
    <w:multiLevelType w:val="hybridMultilevel"/>
    <w:tmpl w:val="C1160E5A"/>
    <w:lvl w:ilvl="0" w:tplc="E48C621C">
      <w:start w:val="1"/>
      <w:numFmt w:val="upperRoman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1F337DD"/>
    <w:multiLevelType w:val="hybridMultilevel"/>
    <w:tmpl w:val="B23AF0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E81475"/>
    <w:multiLevelType w:val="multilevel"/>
    <w:tmpl w:val="0ECE75E4"/>
    <w:lvl w:ilvl="0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80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6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8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4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60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6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20" w:hanging="360"/>
      </w:pPr>
      <w:rPr>
        <w:rFonts w:ascii="OpenSymbol" w:eastAsia="OpenSymbol" w:hAnsi="OpenSymbol" w:cs="OpenSymbol"/>
      </w:rPr>
    </w:lvl>
  </w:abstractNum>
  <w:abstractNum w:abstractNumId="10">
    <w:nsid w:val="19B60D88"/>
    <w:multiLevelType w:val="hybridMultilevel"/>
    <w:tmpl w:val="7876B1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9371BE"/>
    <w:multiLevelType w:val="multilevel"/>
    <w:tmpl w:val="F9F23FCC"/>
    <w:lvl w:ilvl="0">
      <w:start w:val="1"/>
      <w:numFmt w:val="upperRoman"/>
      <w:lvlText w:val="%1."/>
      <w:lvlJc w:val="left"/>
      <w:pPr>
        <w:tabs>
          <w:tab w:val="num" w:pos="2127"/>
        </w:tabs>
        <w:ind w:left="2138" w:hanging="360"/>
      </w:pPr>
      <w:rPr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498"/>
        </w:tabs>
        <w:ind w:left="2498" w:hanging="360"/>
      </w:pPr>
    </w:lvl>
    <w:lvl w:ilvl="2">
      <w:start w:val="1"/>
      <w:numFmt w:val="decimal"/>
      <w:lvlText w:val="%3."/>
      <w:lvlJc w:val="left"/>
      <w:pPr>
        <w:tabs>
          <w:tab w:val="num" w:pos="2858"/>
        </w:tabs>
        <w:ind w:left="2858" w:hanging="360"/>
      </w:pPr>
    </w:lvl>
    <w:lvl w:ilvl="3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>
      <w:start w:val="1"/>
      <w:numFmt w:val="decimal"/>
      <w:lvlText w:val="%5."/>
      <w:lvlJc w:val="left"/>
      <w:pPr>
        <w:tabs>
          <w:tab w:val="num" w:pos="3578"/>
        </w:tabs>
        <w:ind w:left="3578" w:hanging="360"/>
      </w:pPr>
    </w:lvl>
    <w:lvl w:ilvl="5">
      <w:start w:val="1"/>
      <w:numFmt w:val="decimal"/>
      <w:lvlText w:val="%6."/>
      <w:lvlJc w:val="left"/>
      <w:pPr>
        <w:tabs>
          <w:tab w:val="num" w:pos="3938"/>
        </w:tabs>
        <w:ind w:left="3938" w:hanging="360"/>
      </w:pPr>
    </w:lvl>
    <w:lvl w:ilvl="6">
      <w:start w:val="1"/>
      <w:numFmt w:val="decimal"/>
      <w:lvlText w:val="%7."/>
      <w:lvlJc w:val="left"/>
      <w:pPr>
        <w:tabs>
          <w:tab w:val="num" w:pos="4298"/>
        </w:tabs>
        <w:ind w:left="4298" w:hanging="360"/>
      </w:pPr>
    </w:lvl>
    <w:lvl w:ilvl="7">
      <w:start w:val="1"/>
      <w:numFmt w:val="decimal"/>
      <w:lvlText w:val="%8."/>
      <w:lvlJc w:val="left"/>
      <w:pPr>
        <w:tabs>
          <w:tab w:val="num" w:pos="4658"/>
        </w:tabs>
        <w:ind w:left="4658" w:hanging="360"/>
      </w:pPr>
    </w:lvl>
    <w:lvl w:ilvl="8">
      <w:start w:val="1"/>
      <w:numFmt w:val="decimal"/>
      <w:lvlText w:val="%9."/>
      <w:lvlJc w:val="left"/>
      <w:pPr>
        <w:tabs>
          <w:tab w:val="num" w:pos="5018"/>
        </w:tabs>
        <w:ind w:left="5018" w:hanging="360"/>
      </w:pPr>
    </w:lvl>
  </w:abstractNum>
  <w:abstractNum w:abstractNumId="12">
    <w:nsid w:val="246A278C"/>
    <w:multiLevelType w:val="hybridMultilevel"/>
    <w:tmpl w:val="3CE2107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2E9B2F42"/>
    <w:multiLevelType w:val="hybridMultilevel"/>
    <w:tmpl w:val="83E6A1A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BD1337"/>
    <w:multiLevelType w:val="hybridMultilevel"/>
    <w:tmpl w:val="4CBEA64A"/>
    <w:lvl w:ilvl="0" w:tplc="252C6E42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AD66A1A"/>
    <w:multiLevelType w:val="hybridMultilevel"/>
    <w:tmpl w:val="DF184698"/>
    <w:lvl w:ilvl="0" w:tplc="A5FAE818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2D4233"/>
    <w:multiLevelType w:val="hybridMultilevel"/>
    <w:tmpl w:val="375E6942"/>
    <w:lvl w:ilvl="0" w:tplc="8188CD4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6A28F5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8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45B0DB3"/>
    <w:multiLevelType w:val="multilevel"/>
    <w:tmpl w:val="97A2CB6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4B62CF5"/>
    <w:multiLevelType w:val="hybridMultilevel"/>
    <w:tmpl w:val="54326CCA"/>
    <w:lvl w:ilvl="0" w:tplc="CF1CED82">
      <w:numFmt w:val="bullet"/>
      <w:lvlText w:val="-"/>
      <w:lvlJc w:val="left"/>
      <w:pPr>
        <w:ind w:left="720" w:hanging="360"/>
      </w:pPr>
      <w:rPr>
        <w:rFonts w:ascii="Tahoma" w:eastAsia="SimSu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3D458D"/>
    <w:multiLevelType w:val="multilevel"/>
    <w:tmpl w:val="E1C4CBCE"/>
    <w:lvl w:ilvl="0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80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6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8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4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60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6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20" w:hanging="360"/>
      </w:pPr>
      <w:rPr>
        <w:rFonts w:ascii="OpenSymbol" w:eastAsia="OpenSymbol" w:hAnsi="OpenSymbol" w:cs="OpenSymbol"/>
      </w:rPr>
    </w:lvl>
  </w:abstractNum>
  <w:abstractNum w:abstractNumId="22">
    <w:nsid w:val="4B3A3068"/>
    <w:multiLevelType w:val="multilevel"/>
    <w:tmpl w:val="A9AE2CB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4">
    <w:nsid w:val="58DB120A"/>
    <w:multiLevelType w:val="hybridMultilevel"/>
    <w:tmpl w:val="DFBA91A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AFC3863"/>
    <w:multiLevelType w:val="multilevel"/>
    <w:tmpl w:val="B4E8D85A"/>
    <w:lvl w:ilvl="0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80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6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8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4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60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6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20" w:hanging="360"/>
      </w:pPr>
      <w:rPr>
        <w:rFonts w:ascii="OpenSymbol" w:eastAsia="OpenSymbol" w:hAnsi="OpenSymbol" w:cs="OpenSymbol"/>
      </w:rPr>
    </w:lvl>
  </w:abstractNum>
  <w:abstractNum w:abstractNumId="26">
    <w:nsid w:val="5F686335"/>
    <w:multiLevelType w:val="hybridMultilevel"/>
    <w:tmpl w:val="715E9108"/>
    <w:lvl w:ilvl="0" w:tplc="6B865678">
      <w:start w:val="1"/>
      <w:numFmt w:val="upperRoman"/>
      <w:lvlText w:val="%1."/>
      <w:lvlJc w:val="left"/>
      <w:pPr>
        <w:ind w:left="142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>
    <w:nsid w:val="734A2281"/>
    <w:multiLevelType w:val="hybridMultilevel"/>
    <w:tmpl w:val="2C5AC86E"/>
    <w:lvl w:ilvl="0" w:tplc="D256AD2E">
      <w:start w:val="269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8">
    <w:nsid w:val="77A25FF1"/>
    <w:multiLevelType w:val="hybridMultilevel"/>
    <w:tmpl w:val="1152D0C4"/>
    <w:lvl w:ilvl="0" w:tplc="86CE37A2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B511AEE"/>
    <w:multiLevelType w:val="hybridMultilevel"/>
    <w:tmpl w:val="5F407E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0F4D59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DFB6A47"/>
    <w:multiLevelType w:val="hybridMultilevel"/>
    <w:tmpl w:val="F88466C0"/>
    <w:lvl w:ilvl="0" w:tplc="59BE2B4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25"/>
  </w:num>
  <w:num w:numId="4">
    <w:abstractNumId w:val="21"/>
  </w:num>
  <w:num w:numId="5">
    <w:abstractNumId w:val="3"/>
  </w:num>
  <w:num w:numId="6">
    <w:abstractNumId w:val="6"/>
  </w:num>
  <w:num w:numId="7">
    <w:abstractNumId w:val="8"/>
  </w:num>
  <w:num w:numId="8">
    <w:abstractNumId w:val="2"/>
  </w:num>
  <w:num w:numId="9">
    <w:abstractNumId w:val="10"/>
  </w:num>
  <w:num w:numId="10">
    <w:abstractNumId w:val="20"/>
  </w:num>
  <w:num w:numId="11">
    <w:abstractNumId w:val="14"/>
  </w:num>
  <w:num w:numId="12">
    <w:abstractNumId w:val="1"/>
  </w:num>
  <w:num w:numId="13">
    <w:abstractNumId w:val="0"/>
  </w:num>
  <w:num w:numId="14">
    <w:abstractNumId w:val="5"/>
  </w:num>
  <w:num w:numId="15">
    <w:abstractNumId w:val="23"/>
  </w:num>
  <w:num w:numId="16">
    <w:abstractNumId w:val="26"/>
  </w:num>
  <w:num w:numId="17">
    <w:abstractNumId w:val="12"/>
  </w:num>
  <w:num w:numId="18">
    <w:abstractNumId w:val="19"/>
  </w:num>
  <w:num w:numId="19">
    <w:abstractNumId w:val="7"/>
  </w:num>
  <w:num w:numId="20">
    <w:abstractNumId w:val="28"/>
  </w:num>
  <w:num w:numId="21">
    <w:abstractNumId w:val="22"/>
  </w:num>
  <w:num w:numId="22">
    <w:abstractNumId w:val="15"/>
  </w:num>
  <w:num w:numId="23">
    <w:abstractNumId w:val="13"/>
  </w:num>
  <w:num w:numId="24">
    <w:abstractNumId w:val="29"/>
  </w:num>
  <w:num w:numId="25">
    <w:abstractNumId w:val="27"/>
  </w:num>
  <w:num w:numId="26">
    <w:abstractNumId w:val="30"/>
  </w:num>
  <w:num w:numId="27">
    <w:abstractNumId w:val="16"/>
  </w:num>
  <w:num w:numId="28">
    <w:abstractNumId w:val="11"/>
  </w:num>
  <w:num w:numId="29">
    <w:abstractNumId w:val="18"/>
  </w:num>
  <w:num w:numId="30">
    <w:abstractNumId w:val="24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47B"/>
    <w:rsid w:val="000001EB"/>
    <w:rsid w:val="000037AD"/>
    <w:rsid w:val="00005F19"/>
    <w:rsid w:val="00007F52"/>
    <w:rsid w:val="00016355"/>
    <w:rsid w:val="000208ED"/>
    <w:rsid w:val="00023E57"/>
    <w:rsid w:val="000308A8"/>
    <w:rsid w:val="00045571"/>
    <w:rsid w:val="00046137"/>
    <w:rsid w:val="000478F2"/>
    <w:rsid w:val="00056911"/>
    <w:rsid w:val="000602C7"/>
    <w:rsid w:val="00063B84"/>
    <w:rsid w:val="000742CF"/>
    <w:rsid w:val="000758E5"/>
    <w:rsid w:val="00082615"/>
    <w:rsid w:val="00091B71"/>
    <w:rsid w:val="00094A92"/>
    <w:rsid w:val="000973A2"/>
    <w:rsid w:val="000A776C"/>
    <w:rsid w:val="000B0130"/>
    <w:rsid w:val="000B7960"/>
    <w:rsid w:val="000B7D19"/>
    <w:rsid w:val="000C0CDE"/>
    <w:rsid w:val="000C1F5A"/>
    <w:rsid w:val="000C5AA5"/>
    <w:rsid w:val="000C66A2"/>
    <w:rsid w:val="000D56D0"/>
    <w:rsid w:val="000D61CC"/>
    <w:rsid w:val="000E4625"/>
    <w:rsid w:val="000E4B2C"/>
    <w:rsid w:val="000E5DD7"/>
    <w:rsid w:val="000F4255"/>
    <w:rsid w:val="00101A59"/>
    <w:rsid w:val="00110B28"/>
    <w:rsid w:val="00110F49"/>
    <w:rsid w:val="00113296"/>
    <w:rsid w:val="00120671"/>
    <w:rsid w:val="00122526"/>
    <w:rsid w:val="0012325E"/>
    <w:rsid w:val="001301EE"/>
    <w:rsid w:val="001308BD"/>
    <w:rsid w:val="0013598A"/>
    <w:rsid w:val="00137DF2"/>
    <w:rsid w:val="001441A7"/>
    <w:rsid w:val="001449EE"/>
    <w:rsid w:val="001468A0"/>
    <w:rsid w:val="001526E3"/>
    <w:rsid w:val="001559FC"/>
    <w:rsid w:val="00161D86"/>
    <w:rsid w:val="00162DE5"/>
    <w:rsid w:val="0016503C"/>
    <w:rsid w:val="00165463"/>
    <w:rsid w:val="00167599"/>
    <w:rsid w:val="0017362B"/>
    <w:rsid w:val="00183F42"/>
    <w:rsid w:val="00186250"/>
    <w:rsid w:val="001863ED"/>
    <w:rsid w:val="0018747B"/>
    <w:rsid w:val="00196D69"/>
    <w:rsid w:val="00196DA0"/>
    <w:rsid w:val="001B23AE"/>
    <w:rsid w:val="001C24AF"/>
    <w:rsid w:val="001C3A74"/>
    <w:rsid w:val="001D406E"/>
    <w:rsid w:val="001D44D5"/>
    <w:rsid w:val="001E374A"/>
    <w:rsid w:val="001E5707"/>
    <w:rsid w:val="001E6DB2"/>
    <w:rsid w:val="001F6029"/>
    <w:rsid w:val="001F7077"/>
    <w:rsid w:val="00207BF5"/>
    <w:rsid w:val="002138B9"/>
    <w:rsid w:val="00221927"/>
    <w:rsid w:val="002229DF"/>
    <w:rsid w:val="002244A9"/>
    <w:rsid w:val="00224631"/>
    <w:rsid w:val="00225A67"/>
    <w:rsid w:val="00230024"/>
    <w:rsid w:val="00232339"/>
    <w:rsid w:val="002346EA"/>
    <w:rsid w:val="00242AC6"/>
    <w:rsid w:val="00243A84"/>
    <w:rsid w:val="00252080"/>
    <w:rsid w:val="00252DAC"/>
    <w:rsid w:val="00253522"/>
    <w:rsid w:val="00254187"/>
    <w:rsid w:val="002638D7"/>
    <w:rsid w:val="002672D5"/>
    <w:rsid w:val="002730BE"/>
    <w:rsid w:val="00275E50"/>
    <w:rsid w:val="002804AB"/>
    <w:rsid w:val="00284C98"/>
    <w:rsid w:val="00293F90"/>
    <w:rsid w:val="00295154"/>
    <w:rsid w:val="00295806"/>
    <w:rsid w:val="00297E55"/>
    <w:rsid w:val="002A3037"/>
    <w:rsid w:val="002A3BCA"/>
    <w:rsid w:val="002A41A3"/>
    <w:rsid w:val="002A5DEF"/>
    <w:rsid w:val="002A6C89"/>
    <w:rsid w:val="002B0059"/>
    <w:rsid w:val="002B1AFA"/>
    <w:rsid w:val="002B5F12"/>
    <w:rsid w:val="002C5590"/>
    <w:rsid w:val="002C6BED"/>
    <w:rsid w:val="002C6D36"/>
    <w:rsid w:val="002C7593"/>
    <w:rsid w:val="002D473D"/>
    <w:rsid w:val="002D63BE"/>
    <w:rsid w:val="002D72A5"/>
    <w:rsid w:val="002D7566"/>
    <w:rsid w:val="002E296D"/>
    <w:rsid w:val="002E67F7"/>
    <w:rsid w:val="002E7A63"/>
    <w:rsid w:val="002F16F3"/>
    <w:rsid w:val="002F29C6"/>
    <w:rsid w:val="002F5A69"/>
    <w:rsid w:val="00304E1A"/>
    <w:rsid w:val="0030742B"/>
    <w:rsid w:val="00311822"/>
    <w:rsid w:val="0031671B"/>
    <w:rsid w:val="00331AD2"/>
    <w:rsid w:val="00332FA8"/>
    <w:rsid w:val="00334CCD"/>
    <w:rsid w:val="00336799"/>
    <w:rsid w:val="00337C53"/>
    <w:rsid w:val="00343847"/>
    <w:rsid w:val="00351981"/>
    <w:rsid w:val="003571CF"/>
    <w:rsid w:val="003607FD"/>
    <w:rsid w:val="00362F03"/>
    <w:rsid w:val="00365467"/>
    <w:rsid w:val="00370077"/>
    <w:rsid w:val="00375263"/>
    <w:rsid w:val="00377863"/>
    <w:rsid w:val="00380909"/>
    <w:rsid w:val="0039028F"/>
    <w:rsid w:val="00395DD7"/>
    <w:rsid w:val="003B316E"/>
    <w:rsid w:val="003B375E"/>
    <w:rsid w:val="003B7932"/>
    <w:rsid w:val="003C03B5"/>
    <w:rsid w:val="003C1EFC"/>
    <w:rsid w:val="003D14CE"/>
    <w:rsid w:val="003E0306"/>
    <w:rsid w:val="003E2ACA"/>
    <w:rsid w:val="003E51F9"/>
    <w:rsid w:val="003E66DC"/>
    <w:rsid w:val="003F1F1F"/>
    <w:rsid w:val="003F45F9"/>
    <w:rsid w:val="003F5C85"/>
    <w:rsid w:val="003F7151"/>
    <w:rsid w:val="00400B28"/>
    <w:rsid w:val="00407D5C"/>
    <w:rsid w:val="004140A9"/>
    <w:rsid w:val="00415577"/>
    <w:rsid w:val="004233BE"/>
    <w:rsid w:val="0042684B"/>
    <w:rsid w:val="004279ED"/>
    <w:rsid w:val="0043396E"/>
    <w:rsid w:val="004347A9"/>
    <w:rsid w:val="00442724"/>
    <w:rsid w:val="004435A0"/>
    <w:rsid w:val="00443D63"/>
    <w:rsid w:val="00445A26"/>
    <w:rsid w:val="00446060"/>
    <w:rsid w:val="00447252"/>
    <w:rsid w:val="0045086E"/>
    <w:rsid w:val="00453F92"/>
    <w:rsid w:val="0045523F"/>
    <w:rsid w:val="00464626"/>
    <w:rsid w:val="00472A7B"/>
    <w:rsid w:val="004904FE"/>
    <w:rsid w:val="004A37FF"/>
    <w:rsid w:val="004A6854"/>
    <w:rsid w:val="004A68B5"/>
    <w:rsid w:val="004B66B3"/>
    <w:rsid w:val="004B6CF5"/>
    <w:rsid w:val="004C2EEE"/>
    <w:rsid w:val="004C3971"/>
    <w:rsid w:val="004C7B19"/>
    <w:rsid w:val="004E25A5"/>
    <w:rsid w:val="004E480E"/>
    <w:rsid w:val="004E4859"/>
    <w:rsid w:val="004F6654"/>
    <w:rsid w:val="00522148"/>
    <w:rsid w:val="005227BF"/>
    <w:rsid w:val="005236E3"/>
    <w:rsid w:val="005246C1"/>
    <w:rsid w:val="00533CBE"/>
    <w:rsid w:val="005467CB"/>
    <w:rsid w:val="0054697A"/>
    <w:rsid w:val="005479C9"/>
    <w:rsid w:val="0055198A"/>
    <w:rsid w:val="00555015"/>
    <w:rsid w:val="005553F7"/>
    <w:rsid w:val="00560A97"/>
    <w:rsid w:val="00563020"/>
    <w:rsid w:val="00563914"/>
    <w:rsid w:val="00564C8C"/>
    <w:rsid w:val="0056652D"/>
    <w:rsid w:val="00571B4E"/>
    <w:rsid w:val="005764A6"/>
    <w:rsid w:val="00581F84"/>
    <w:rsid w:val="005A12BC"/>
    <w:rsid w:val="005A142B"/>
    <w:rsid w:val="005A2EFA"/>
    <w:rsid w:val="005A5A28"/>
    <w:rsid w:val="005B1383"/>
    <w:rsid w:val="005B32CD"/>
    <w:rsid w:val="005B4EA7"/>
    <w:rsid w:val="005C0073"/>
    <w:rsid w:val="005C1FFD"/>
    <w:rsid w:val="005C5739"/>
    <w:rsid w:val="005C776E"/>
    <w:rsid w:val="005D62F3"/>
    <w:rsid w:val="005D75A6"/>
    <w:rsid w:val="005E4F89"/>
    <w:rsid w:val="005F0080"/>
    <w:rsid w:val="005F36BF"/>
    <w:rsid w:val="005F4CA7"/>
    <w:rsid w:val="006008FB"/>
    <w:rsid w:val="00602079"/>
    <w:rsid w:val="006131B7"/>
    <w:rsid w:val="006158A2"/>
    <w:rsid w:val="0061632C"/>
    <w:rsid w:val="0061664B"/>
    <w:rsid w:val="00620764"/>
    <w:rsid w:val="00621EFB"/>
    <w:rsid w:val="006225EB"/>
    <w:rsid w:val="00631252"/>
    <w:rsid w:val="00634D5E"/>
    <w:rsid w:val="006378BE"/>
    <w:rsid w:val="00645712"/>
    <w:rsid w:val="0065537E"/>
    <w:rsid w:val="00656961"/>
    <w:rsid w:val="00667449"/>
    <w:rsid w:val="00672291"/>
    <w:rsid w:val="0068439A"/>
    <w:rsid w:val="00687496"/>
    <w:rsid w:val="006901BB"/>
    <w:rsid w:val="00690321"/>
    <w:rsid w:val="00690AED"/>
    <w:rsid w:val="006956FD"/>
    <w:rsid w:val="0069620D"/>
    <w:rsid w:val="006A0982"/>
    <w:rsid w:val="006A3346"/>
    <w:rsid w:val="006A5FCB"/>
    <w:rsid w:val="006B07F0"/>
    <w:rsid w:val="006B65A8"/>
    <w:rsid w:val="006C09B1"/>
    <w:rsid w:val="006C6632"/>
    <w:rsid w:val="006D22CD"/>
    <w:rsid w:val="006D5A8E"/>
    <w:rsid w:val="006E02AE"/>
    <w:rsid w:val="006E4674"/>
    <w:rsid w:val="006F067B"/>
    <w:rsid w:val="006F0AB1"/>
    <w:rsid w:val="006F4B4E"/>
    <w:rsid w:val="0070121B"/>
    <w:rsid w:val="0070366A"/>
    <w:rsid w:val="007039F3"/>
    <w:rsid w:val="007046AC"/>
    <w:rsid w:val="00720450"/>
    <w:rsid w:val="00720CCC"/>
    <w:rsid w:val="007219A5"/>
    <w:rsid w:val="00736BB6"/>
    <w:rsid w:val="007462F4"/>
    <w:rsid w:val="00746B0F"/>
    <w:rsid w:val="007505C1"/>
    <w:rsid w:val="00750C26"/>
    <w:rsid w:val="007533D2"/>
    <w:rsid w:val="0076187D"/>
    <w:rsid w:val="007629FF"/>
    <w:rsid w:val="00764920"/>
    <w:rsid w:val="00765935"/>
    <w:rsid w:val="00766204"/>
    <w:rsid w:val="00766B0F"/>
    <w:rsid w:val="007701DC"/>
    <w:rsid w:val="0077298D"/>
    <w:rsid w:val="007807C4"/>
    <w:rsid w:val="00784894"/>
    <w:rsid w:val="00797830"/>
    <w:rsid w:val="00797B9B"/>
    <w:rsid w:val="007A4D51"/>
    <w:rsid w:val="007C5C4A"/>
    <w:rsid w:val="007D1459"/>
    <w:rsid w:val="007D2492"/>
    <w:rsid w:val="007D3DEE"/>
    <w:rsid w:val="007D7CA0"/>
    <w:rsid w:val="007E4CB0"/>
    <w:rsid w:val="007E72AD"/>
    <w:rsid w:val="007F0316"/>
    <w:rsid w:val="007F0DA5"/>
    <w:rsid w:val="007F4435"/>
    <w:rsid w:val="007F51C2"/>
    <w:rsid w:val="007F556C"/>
    <w:rsid w:val="007F68E0"/>
    <w:rsid w:val="00805E8E"/>
    <w:rsid w:val="008069A7"/>
    <w:rsid w:val="00810B11"/>
    <w:rsid w:val="00813FC0"/>
    <w:rsid w:val="00826887"/>
    <w:rsid w:val="008316FD"/>
    <w:rsid w:val="00833BF0"/>
    <w:rsid w:val="0083422F"/>
    <w:rsid w:val="00840E33"/>
    <w:rsid w:val="008416E1"/>
    <w:rsid w:val="00842D6D"/>
    <w:rsid w:val="008441E9"/>
    <w:rsid w:val="00845A74"/>
    <w:rsid w:val="0085329C"/>
    <w:rsid w:val="0086211B"/>
    <w:rsid w:val="00866C54"/>
    <w:rsid w:val="00875556"/>
    <w:rsid w:val="008773B7"/>
    <w:rsid w:val="00881833"/>
    <w:rsid w:val="00890ADB"/>
    <w:rsid w:val="008979EA"/>
    <w:rsid w:val="008A7129"/>
    <w:rsid w:val="008B0442"/>
    <w:rsid w:val="008B0DF1"/>
    <w:rsid w:val="008B439A"/>
    <w:rsid w:val="008C02C8"/>
    <w:rsid w:val="008C1070"/>
    <w:rsid w:val="008C3EE3"/>
    <w:rsid w:val="008C604D"/>
    <w:rsid w:val="008E53AC"/>
    <w:rsid w:val="008F39ED"/>
    <w:rsid w:val="008F76E2"/>
    <w:rsid w:val="009014EF"/>
    <w:rsid w:val="009027B2"/>
    <w:rsid w:val="009056C3"/>
    <w:rsid w:val="00912311"/>
    <w:rsid w:val="00912D26"/>
    <w:rsid w:val="00932E39"/>
    <w:rsid w:val="00933A1B"/>
    <w:rsid w:val="00933ECB"/>
    <w:rsid w:val="0093449C"/>
    <w:rsid w:val="009353D8"/>
    <w:rsid w:val="00940645"/>
    <w:rsid w:val="00943C87"/>
    <w:rsid w:val="00950094"/>
    <w:rsid w:val="00951A0E"/>
    <w:rsid w:val="00955AFF"/>
    <w:rsid w:val="00957FB7"/>
    <w:rsid w:val="00965C07"/>
    <w:rsid w:val="00967BBF"/>
    <w:rsid w:val="00970DEC"/>
    <w:rsid w:val="009739D0"/>
    <w:rsid w:val="0097481C"/>
    <w:rsid w:val="00976C00"/>
    <w:rsid w:val="00977032"/>
    <w:rsid w:val="009813E1"/>
    <w:rsid w:val="00983BE3"/>
    <w:rsid w:val="009841FE"/>
    <w:rsid w:val="009921F6"/>
    <w:rsid w:val="009956D2"/>
    <w:rsid w:val="009A43F3"/>
    <w:rsid w:val="009A641E"/>
    <w:rsid w:val="009B0ECE"/>
    <w:rsid w:val="009B26D7"/>
    <w:rsid w:val="009B6339"/>
    <w:rsid w:val="009B722E"/>
    <w:rsid w:val="009C2134"/>
    <w:rsid w:val="009C5C07"/>
    <w:rsid w:val="009C704C"/>
    <w:rsid w:val="009D2A16"/>
    <w:rsid w:val="009E3C7E"/>
    <w:rsid w:val="009E6865"/>
    <w:rsid w:val="009F1FA7"/>
    <w:rsid w:val="009F4D78"/>
    <w:rsid w:val="00A10FF3"/>
    <w:rsid w:val="00A11EC3"/>
    <w:rsid w:val="00A16F3C"/>
    <w:rsid w:val="00A27B0A"/>
    <w:rsid w:val="00A316A3"/>
    <w:rsid w:val="00A33EA0"/>
    <w:rsid w:val="00A35877"/>
    <w:rsid w:val="00A40D8D"/>
    <w:rsid w:val="00A44366"/>
    <w:rsid w:val="00A5066F"/>
    <w:rsid w:val="00A54229"/>
    <w:rsid w:val="00A577F8"/>
    <w:rsid w:val="00A57FA7"/>
    <w:rsid w:val="00A630F3"/>
    <w:rsid w:val="00A71BDB"/>
    <w:rsid w:val="00A80E66"/>
    <w:rsid w:val="00A80F38"/>
    <w:rsid w:val="00A8234D"/>
    <w:rsid w:val="00A83535"/>
    <w:rsid w:val="00AA21D9"/>
    <w:rsid w:val="00AA2E40"/>
    <w:rsid w:val="00AA399D"/>
    <w:rsid w:val="00AB27BF"/>
    <w:rsid w:val="00AB5BDF"/>
    <w:rsid w:val="00AB6024"/>
    <w:rsid w:val="00AB6C0C"/>
    <w:rsid w:val="00AC1D4F"/>
    <w:rsid w:val="00AC6AE8"/>
    <w:rsid w:val="00AD24E7"/>
    <w:rsid w:val="00AE2204"/>
    <w:rsid w:val="00AE7CF9"/>
    <w:rsid w:val="00AF30A1"/>
    <w:rsid w:val="00AF6040"/>
    <w:rsid w:val="00B025A1"/>
    <w:rsid w:val="00B069E3"/>
    <w:rsid w:val="00B0795F"/>
    <w:rsid w:val="00B114A1"/>
    <w:rsid w:val="00B12D6C"/>
    <w:rsid w:val="00B15852"/>
    <w:rsid w:val="00B1640E"/>
    <w:rsid w:val="00B17879"/>
    <w:rsid w:val="00B21B36"/>
    <w:rsid w:val="00B24F7F"/>
    <w:rsid w:val="00B30A7A"/>
    <w:rsid w:val="00B311EC"/>
    <w:rsid w:val="00B3170A"/>
    <w:rsid w:val="00B35170"/>
    <w:rsid w:val="00B37419"/>
    <w:rsid w:val="00B4427B"/>
    <w:rsid w:val="00B47B4D"/>
    <w:rsid w:val="00B5098F"/>
    <w:rsid w:val="00B52BCA"/>
    <w:rsid w:val="00B60495"/>
    <w:rsid w:val="00B61745"/>
    <w:rsid w:val="00B712C1"/>
    <w:rsid w:val="00B71CE4"/>
    <w:rsid w:val="00B72B6A"/>
    <w:rsid w:val="00B852B4"/>
    <w:rsid w:val="00B9015E"/>
    <w:rsid w:val="00B92E03"/>
    <w:rsid w:val="00BA2895"/>
    <w:rsid w:val="00BA2D3D"/>
    <w:rsid w:val="00BB47B1"/>
    <w:rsid w:val="00BC1C60"/>
    <w:rsid w:val="00BC5BAB"/>
    <w:rsid w:val="00BD53F4"/>
    <w:rsid w:val="00BE2161"/>
    <w:rsid w:val="00BE266F"/>
    <w:rsid w:val="00BE400C"/>
    <w:rsid w:val="00BE55E6"/>
    <w:rsid w:val="00BE6435"/>
    <w:rsid w:val="00BF2634"/>
    <w:rsid w:val="00BF4448"/>
    <w:rsid w:val="00C12345"/>
    <w:rsid w:val="00C245A4"/>
    <w:rsid w:val="00C30103"/>
    <w:rsid w:val="00C30D46"/>
    <w:rsid w:val="00C33599"/>
    <w:rsid w:val="00C403C3"/>
    <w:rsid w:val="00C43203"/>
    <w:rsid w:val="00C47F82"/>
    <w:rsid w:val="00C51135"/>
    <w:rsid w:val="00C52302"/>
    <w:rsid w:val="00C53AC4"/>
    <w:rsid w:val="00C56FA2"/>
    <w:rsid w:val="00C600CA"/>
    <w:rsid w:val="00C62E89"/>
    <w:rsid w:val="00C633F2"/>
    <w:rsid w:val="00C76510"/>
    <w:rsid w:val="00C77675"/>
    <w:rsid w:val="00C82C42"/>
    <w:rsid w:val="00C84B2A"/>
    <w:rsid w:val="00C9149C"/>
    <w:rsid w:val="00C9516C"/>
    <w:rsid w:val="00CA0117"/>
    <w:rsid w:val="00CA5869"/>
    <w:rsid w:val="00CD2E45"/>
    <w:rsid w:val="00CD40C5"/>
    <w:rsid w:val="00CD495C"/>
    <w:rsid w:val="00CD55A8"/>
    <w:rsid w:val="00CD6ADB"/>
    <w:rsid w:val="00CE0948"/>
    <w:rsid w:val="00CE759D"/>
    <w:rsid w:val="00CF3D41"/>
    <w:rsid w:val="00CF5690"/>
    <w:rsid w:val="00CF64F4"/>
    <w:rsid w:val="00D01041"/>
    <w:rsid w:val="00D018DC"/>
    <w:rsid w:val="00D13CF5"/>
    <w:rsid w:val="00D15835"/>
    <w:rsid w:val="00D17C8F"/>
    <w:rsid w:val="00D24601"/>
    <w:rsid w:val="00D32C50"/>
    <w:rsid w:val="00D3346D"/>
    <w:rsid w:val="00D3568E"/>
    <w:rsid w:val="00D3723C"/>
    <w:rsid w:val="00D37B6F"/>
    <w:rsid w:val="00D40DED"/>
    <w:rsid w:val="00D4108A"/>
    <w:rsid w:val="00D447C7"/>
    <w:rsid w:val="00D4530C"/>
    <w:rsid w:val="00D4552B"/>
    <w:rsid w:val="00D51FD1"/>
    <w:rsid w:val="00D5451A"/>
    <w:rsid w:val="00D63D88"/>
    <w:rsid w:val="00D7038C"/>
    <w:rsid w:val="00D80703"/>
    <w:rsid w:val="00D82D88"/>
    <w:rsid w:val="00D84EDD"/>
    <w:rsid w:val="00D867B8"/>
    <w:rsid w:val="00D902C6"/>
    <w:rsid w:val="00D90805"/>
    <w:rsid w:val="00D92976"/>
    <w:rsid w:val="00D96D55"/>
    <w:rsid w:val="00DA3BEB"/>
    <w:rsid w:val="00DB168D"/>
    <w:rsid w:val="00DB4BF1"/>
    <w:rsid w:val="00DB4C85"/>
    <w:rsid w:val="00DB6B71"/>
    <w:rsid w:val="00DB70B7"/>
    <w:rsid w:val="00DC0D10"/>
    <w:rsid w:val="00DC1B33"/>
    <w:rsid w:val="00DC6204"/>
    <w:rsid w:val="00DD0861"/>
    <w:rsid w:val="00DD3809"/>
    <w:rsid w:val="00DD7C7F"/>
    <w:rsid w:val="00DE4B17"/>
    <w:rsid w:val="00DF177B"/>
    <w:rsid w:val="00DF385C"/>
    <w:rsid w:val="00DF41B6"/>
    <w:rsid w:val="00DF5AC0"/>
    <w:rsid w:val="00E00106"/>
    <w:rsid w:val="00E00227"/>
    <w:rsid w:val="00E00F85"/>
    <w:rsid w:val="00E04CE3"/>
    <w:rsid w:val="00E06D86"/>
    <w:rsid w:val="00E11D47"/>
    <w:rsid w:val="00E1434E"/>
    <w:rsid w:val="00E24E3E"/>
    <w:rsid w:val="00E34E09"/>
    <w:rsid w:val="00E41911"/>
    <w:rsid w:val="00E50583"/>
    <w:rsid w:val="00E511E1"/>
    <w:rsid w:val="00E52CEE"/>
    <w:rsid w:val="00E5455A"/>
    <w:rsid w:val="00E54B39"/>
    <w:rsid w:val="00E57CD5"/>
    <w:rsid w:val="00E61D0F"/>
    <w:rsid w:val="00E63AFE"/>
    <w:rsid w:val="00E64684"/>
    <w:rsid w:val="00E6543B"/>
    <w:rsid w:val="00E65B7E"/>
    <w:rsid w:val="00E66F12"/>
    <w:rsid w:val="00E67D69"/>
    <w:rsid w:val="00E70E52"/>
    <w:rsid w:val="00E7129E"/>
    <w:rsid w:val="00E71396"/>
    <w:rsid w:val="00E74193"/>
    <w:rsid w:val="00E80761"/>
    <w:rsid w:val="00E80A79"/>
    <w:rsid w:val="00E949F7"/>
    <w:rsid w:val="00E96EC0"/>
    <w:rsid w:val="00E97063"/>
    <w:rsid w:val="00E975CB"/>
    <w:rsid w:val="00EA58B4"/>
    <w:rsid w:val="00EB0A81"/>
    <w:rsid w:val="00EB1F76"/>
    <w:rsid w:val="00EB6F32"/>
    <w:rsid w:val="00EC0CCB"/>
    <w:rsid w:val="00EC1016"/>
    <w:rsid w:val="00ED09BA"/>
    <w:rsid w:val="00ED2070"/>
    <w:rsid w:val="00EE2EC1"/>
    <w:rsid w:val="00EF0450"/>
    <w:rsid w:val="00EF1BE7"/>
    <w:rsid w:val="00EF3B0F"/>
    <w:rsid w:val="00F00A37"/>
    <w:rsid w:val="00F0195C"/>
    <w:rsid w:val="00F01B0F"/>
    <w:rsid w:val="00F022AD"/>
    <w:rsid w:val="00F04796"/>
    <w:rsid w:val="00F049C7"/>
    <w:rsid w:val="00F06870"/>
    <w:rsid w:val="00F07428"/>
    <w:rsid w:val="00F11B1C"/>
    <w:rsid w:val="00F12B42"/>
    <w:rsid w:val="00F1406E"/>
    <w:rsid w:val="00F17488"/>
    <w:rsid w:val="00F205D0"/>
    <w:rsid w:val="00F248DA"/>
    <w:rsid w:val="00F26A8B"/>
    <w:rsid w:val="00F46493"/>
    <w:rsid w:val="00F47AA6"/>
    <w:rsid w:val="00F5163F"/>
    <w:rsid w:val="00F51FAA"/>
    <w:rsid w:val="00F5376D"/>
    <w:rsid w:val="00F549B1"/>
    <w:rsid w:val="00F644DE"/>
    <w:rsid w:val="00F64BA8"/>
    <w:rsid w:val="00F77E3D"/>
    <w:rsid w:val="00F8307D"/>
    <w:rsid w:val="00F95822"/>
    <w:rsid w:val="00F9610F"/>
    <w:rsid w:val="00FA1676"/>
    <w:rsid w:val="00FA5F51"/>
    <w:rsid w:val="00FA64BC"/>
    <w:rsid w:val="00FC33D9"/>
    <w:rsid w:val="00FD17A2"/>
    <w:rsid w:val="00FD6FC8"/>
    <w:rsid w:val="00FE57B3"/>
    <w:rsid w:val="00FE6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0BAB59-65B5-488E-9B7A-080DD89E5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unhideWhenUsed/>
    <w:rsid w:val="00D3723C"/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D37B6F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Textbody">
    <w:name w:val="Text body"/>
    <w:basedOn w:val="Standard"/>
    <w:rsid w:val="00D37B6F"/>
    <w:pPr>
      <w:spacing w:after="120"/>
    </w:pPr>
  </w:style>
  <w:style w:type="paragraph" w:styleId="Zhlav">
    <w:name w:val="header"/>
    <w:basedOn w:val="Standard"/>
    <w:link w:val="ZhlavChar"/>
    <w:rsid w:val="00D37B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B6F"/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Hangingindent">
    <w:name w:val="Hanging indent"/>
    <w:basedOn w:val="Textbody"/>
    <w:rsid w:val="00D37B6F"/>
    <w:pPr>
      <w:tabs>
        <w:tab w:val="left" w:pos="567"/>
      </w:tabs>
      <w:ind w:left="567" w:hanging="283"/>
    </w:pPr>
  </w:style>
  <w:style w:type="paragraph" w:customStyle="1" w:styleId="Firstlineindent">
    <w:name w:val="First line indent"/>
    <w:basedOn w:val="Textbody"/>
    <w:rsid w:val="00D37B6F"/>
    <w:pPr>
      <w:ind w:firstLine="283"/>
    </w:pPr>
  </w:style>
  <w:style w:type="paragraph" w:customStyle="1" w:styleId="Textbodyindent">
    <w:name w:val="Text body indent"/>
    <w:basedOn w:val="Standard"/>
    <w:rsid w:val="00D37B6F"/>
    <w:pPr>
      <w:ind w:firstLine="708"/>
      <w:jc w:val="both"/>
    </w:pPr>
    <w:rPr>
      <w:rFonts w:ascii="Arial" w:eastAsia="Arial" w:hAnsi="Arial" w:cs="Arial"/>
      <w:sz w:val="28"/>
    </w:rPr>
  </w:style>
  <w:style w:type="paragraph" w:customStyle="1" w:styleId="Styl2">
    <w:name w:val="Styl2"/>
    <w:basedOn w:val="Standard"/>
    <w:rsid w:val="00D37B6F"/>
    <w:pPr>
      <w:keepLines/>
      <w:spacing w:after="240"/>
      <w:ind w:left="680" w:hanging="680"/>
      <w:jc w:val="both"/>
    </w:pPr>
    <w:rPr>
      <w:sz w:val="22"/>
    </w:rPr>
  </w:style>
  <w:style w:type="character" w:customStyle="1" w:styleId="apple-converted-space">
    <w:name w:val="apple-converted-space"/>
    <w:basedOn w:val="Standardnpsmoodstavce"/>
    <w:rsid w:val="00D37B6F"/>
  </w:style>
  <w:style w:type="paragraph" w:customStyle="1" w:styleId="HVomluvy">
    <w:name w:val="HV omluvy"/>
    <w:basedOn w:val="Textbody"/>
    <w:qFormat/>
    <w:rsid w:val="00F8307D"/>
    <w:pPr>
      <w:tabs>
        <w:tab w:val="left" w:pos="1110"/>
      </w:tabs>
      <w:spacing w:after="360"/>
      <w:jc w:val="both"/>
    </w:pPr>
    <w:rPr>
      <w:rFonts w:ascii="Tahoma" w:hAnsi="Tahoma"/>
      <w:sz w:val="19"/>
      <w:szCs w:val="19"/>
    </w:rPr>
  </w:style>
  <w:style w:type="paragraph" w:customStyle="1" w:styleId="HVprogram">
    <w:name w:val="HV program"/>
    <w:basedOn w:val="Textbody"/>
    <w:qFormat/>
    <w:rsid w:val="00F8307D"/>
    <w:pPr>
      <w:spacing w:before="600" w:after="0"/>
    </w:pPr>
    <w:rPr>
      <w:rFonts w:ascii="Tahoma" w:hAnsi="Tahoma"/>
      <w:b/>
      <w:bCs/>
      <w:spacing w:val="40"/>
      <w:sz w:val="21"/>
      <w:szCs w:val="21"/>
      <w:u w:val="single"/>
    </w:rPr>
  </w:style>
  <w:style w:type="paragraph" w:customStyle="1" w:styleId="HVslobodu">
    <w:name w:val="HV číslo bodu"/>
    <w:basedOn w:val="Textbody"/>
    <w:next w:val="HVnzevbodu"/>
    <w:qFormat/>
    <w:rsid w:val="001E6DB2"/>
    <w:pPr>
      <w:spacing w:before="480"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nzevbodu">
    <w:name w:val="HV název bodu"/>
    <w:basedOn w:val="Textbody"/>
    <w:qFormat/>
    <w:rsid w:val="006F4B4E"/>
    <w:pPr>
      <w:spacing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textbodu">
    <w:name w:val="HV text bodu"/>
    <w:basedOn w:val="Firstlineindent"/>
    <w:qFormat/>
    <w:rsid w:val="006F4B4E"/>
    <w:pPr>
      <w:spacing w:before="240" w:after="0"/>
      <w:ind w:firstLine="709"/>
      <w:jc w:val="both"/>
    </w:pPr>
    <w:rPr>
      <w:rFonts w:ascii="Tahoma" w:hAnsi="Tahoma"/>
      <w:sz w:val="19"/>
      <w:szCs w:val="19"/>
    </w:rPr>
  </w:style>
  <w:style w:type="paragraph" w:customStyle="1" w:styleId="HVbod-snmovntisk">
    <w:name w:val="HV bod-sněmovní tisk"/>
    <w:basedOn w:val="HVnzevbodu"/>
    <w:next w:val="HVtextbodu"/>
    <w:qFormat/>
    <w:rsid w:val="006F4B4E"/>
    <w:rPr>
      <w:spacing w:val="-4"/>
      <w:u w:val="single"/>
    </w:rPr>
  </w:style>
  <w:style w:type="paragraph" w:customStyle="1" w:styleId="HVrozprava">
    <w:name w:val="HV rozprava"/>
    <w:basedOn w:val="HVtextbodu"/>
    <w:qFormat/>
    <w:rsid w:val="00252080"/>
    <w:pPr>
      <w:spacing w:before="120"/>
    </w:pPr>
  </w:style>
  <w:style w:type="paragraph" w:customStyle="1" w:styleId="HVnavrhusnesenihlas">
    <w:name w:val="HV navrh usneseni+hlas"/>
    <w:basedOn w:val="HVtextbodu"/>
    <w:qFormat/>
    <w:rsid w:val="001441A7"/>
    <w:pPr>
      <w:spacing w:before="120" w:after="120"/>
    </w:pPr>
    <w:rPr>
      <w:i/>
    </w:rPr>
  </w:style>
  <w:style w:type="character" w:styleId="Hypertextovodkaz">
    <w:name w:val="Hyperlink"/>
    <w:basedOn w:val="Standardnpsmoodstavce"/>
    <w:uiPriority w:val="99"/>
    <w:unhideWhenUsed/>
    <w:rsid w:val="001E6DB2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074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42CF"/>
    <w:rPr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9E3C7E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1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195C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FA64BC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HVpodpisy">
    <w:name w:val="HV podpisy"/>
    <w:basedOn w:val="Standard"/>
    <w:qFormat/>
    <w:rsid w:val="006956FD"/>
    <w:pPr>
      <w:jc w:val="center"/>
    </w:pPr>
    <w:rPr>
      <w:rFonts w:ascii="Tahoma" w:hAnsi="Tahoma"/>
      <w:sz w:val="19"/>
      <w:szCs w:val="19"/>
    </w:rPr>
  </w:style>
  <w:style w:type="paragraph" w:customStyle="1" w:styleId="HVzapsala">
    <w:name w:val="HV zapsala"/>
    <w:basedOn w:val="Textbody"/>
    <w:qFormat/>
    <w:rsid w:val="006956FD"/>
    <w:pPr>
      <w:spacing w:before="1080" w:after="0"/>
    </w:pPr>
    <w:rPr>
      <w:rFonts w:ascii="Tahoma" w:hAnsi="Tahoma"/>
      <w:sz w:val="19"/>
      <w:szCs w:val="19"/>
    </w:rPr>
  </w:style>
  <w:style w:type="paragraph" w:customStyle="1" w:styleId="HVzaspravnost">
    <w:name w:val="HV za spravnost"/>
    <w:basedOn w:val="Zhlav"/>
    <w:qFormat/>
    <w:rsid w:val="006956FD"/>
    <w:pPr>
      <w:tabs>
        <w:tab w:val="clear" w:pos="4536"/>
        <w:tab w:val="clear" w:pos="9072"/>
      </w:tabs>
      <w:spacing w:before="1000"/>
    </w:pPr>
    <w:rPr>
      <w:rFonts w:ascii="Tahoma" w:hAnsi="Tahoma"/>
      <w:sz w:val="19"/>
      <w:szCs w:val="19"/>
    </w:rPr>
  </w:style>
  <w:style w:type="paragraph" w:customStyle="1" w:styleId="HV-rozprava">
    <w:name w:val="HV-rozprava"/>
    <w:basedOn w:val="HVtextbodu"/>
    <w:qFormat/>
    <w:rsid w:val="00D018DC"/>
    <w:pPr>
      <w:spacing w:before="120"/>
    </w:pPr>
  </w:style>
  <w:style w:type="paragraph" w:customStyle="1" w:styleId="HV-navrhusnesenihlas">
    <w:name w:val="HV-navrh usneseni+hlas"/>
    <w:basedOn w:val="HVtextbodu"/>
    <w:qFormat/>
    <w:rsid w:val="00D018DC"/>
    <w:pPr>
      <w:spacing w:before="120" w:after="120"/>
    </w:pPr>
    <w:rPr>
      <w:i/>
    </w:rPr>
  </w:style>
  <w:style w:type="paragraph" w:customStyle="1" w:styleId="HVpodpis">
    <w:name w:val="HV podpis"/>
    <w:basedOn w:val="Standard"/>
    <w:qFormat/>
    <w:rsid w:val="00F9610F"/>
    <w:pPr>
      <w:tabs>
        <w:tab w:val="center" w:pos="1985"/>
        <w:tab w:val="center" w:pos="7088"/>
      </w:tabs>
    </w:pPr>
    <w:rPr>
      <w:rFonts w:ascii="Tahoma" w:hAnsi="Tahoma"/>
      <w:sz w:val="19"/>
      <w:szCs w:val="19"/>
    </w:rPr>
  </w:style>
  <w:style w:type="paragraph" w:styleId="slovanseznam">
    <w:name w:val="List Number"/>
    <w:basedOn w:val="Normln"/>
    <w:uiPriority w:val="99"/>
    <w:unhideWhenUsed/>
    <w:rsid w:val="00D84EDD"/>
    <w:pPr>
      <w:widowControl w:val="0"/>
      <w:numPr>
        <w:numId w:val="13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D84EDD"/>
    <w:pPr>
      <w:jc w:val="both"/>
    </w:pPr>
  </w:style>
  <w:style w:type="paragraph" w:customStyle="1" w:styleId="Styl1">
    <w:name w:val="Styl1"/>
    <w:basedOn w:val="Normln"/>
    <w:uiPriority w:val="99"/>
    <w:rsid w:val="0039028F"/>
    <w:pPr>
      <w:tabs>
        <w:tab w:val="left" w:pos="1134"/>
        <w:tab w:val="left" w:pos="2268"/>
        <w:tab w:val="left" w:pos="3402"/>
        <w:tab w:val="decimal" w:pos="4536"/>
      </w:tabs>
      <w:overflowPunct w:val="0"/>
      <w:autoSpaceDE w:val="0"/>
      <w:autoSpaceDN w:val="0"/>
      <w:adjustRightInd w:val="0"/>
      <w:spacing w:after="0" w:line="240" w:lineRule="auto"/>
      <w:ind w:firstLine="680"/>
      <w:jc w:val="both"/>
      <w:textAlignment w:val="baseline"/>
    </w:pPr>
    <w:rPr>
      <w:rFonts w:ascii="FranklinGotTDemCon" w:hAnsi="FranklinGotTDemCon"/>
      <w:sz w:val="24"/>
      <w:szCs w:val="20"/>
      <w:lang w:eastAsia="cs-CZ"/>
    </w:rPr>
  </w:style>
  <w:style w:type="paragraph" w:customStyle="1" w:styleId="western">
    <w:name w:val="western"/>
    <w:basedOn w:val="Normln"/>
    <w:rsid w:val="00C245A4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E00F8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Normlnodsazen">
    <w:name w:val="Normální_odsazený"/>
    <w:basedOn w:val="Normln"/>
    <w:qFormat/>
    <w:rsid w:val="005236E3"/>
    <w:pPr>
      <w:spacing w:line="340" w:lineRule="exact"/>
      <w:ind w:left="284"/>
    </w:pPr>
    <w:rPr>
      <w:rFonts w:asciiTheme="minorHAnsi" w:eastAsia="Times New Roman" w:hAnsiTheme="minorHAnsi"/>
      <w:szCs w:val="24"/>
    </w:rPr>
  </w:style>
  <w:style w:type="paragraph" w:styleId="Zkladntextodsazen2">
    <w:name w:val="Body Text Indent 2"/>
    <w:basedOn w:val="Normln"/>
    <w:link w:val="Zkladntextodsazen2Char"/>
    <w:semiHidden/>
    <w:rsid w:val="003F5C85"/>
    <w:pPr>
      <w:suppressAutoHyphens/>
      <w:spacing w:after="0" w:line="240" w:lineRule="auto"/>
      <w:ind w:left="705" w:hanging="705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3F5C85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1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p.cz/sqw/text/text2.sqw?idd=76586" TargetMode="External"/><Relationship Id="rId13" Type="http://schemas.openxmlformats.org/officeDocument/2006/relationships/hyperlink" Target="http://www.psp.cz/sqw/text/text2.sqw?idd=76557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sp.cz/sqw/text/text2.sqw?idd=76541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psp.cz/sqw/hp.sqw?k=3506&amp;ido=1123&amp;td=22&amp;cu=3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sp.cz/sqw/text/text2.sqw?idd=7645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sp.cz/sqw/hp.sqw?k=3506&amp;ido=1123&amp;td=22&amp;cu=30" TargetMode="External"/><Relationship Id="rId10" Type="http://schemas.openxmlformats.org/officeDocument/2006/relationships/hyperlink" Target="http://www.psp.cz/sqw/text/text2.sqw?idd=76547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sp.cz/sqw/text/text2.sqw?idd=76585" TargetMode="External"/><Relationship Id="rId14" Type="http://schemas.openxmlformats.org/officeDocument/2006/relationships/hyperlink" Target="http://www.psp.cz/sqw/text/text2.sqw?idd=76548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C5769-E3B0-4D35-B549-BF000CA48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5392</Words>
  <Characters>31815</Characters>
  <Application>Microsoft Office Word</Application>
  <DocSecurity>0</DocSecurity>
  <Lines>265</Lines>
  <Paragraphs>74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37133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Pravcova</dc:creator>
  <cp:keywords/>
  <dc:description/>
  <cp:lastModifiedBy>Vosatkova Dana</cp:lastModifiedBy>
  <cp:revision>4</cp:revision>
  <cp:lastPrinted>2015-12-11T08:23:00Z</cp:lastPrinted>
  <dcterms:created xsi:type="dcterms:W3CDTF">2015-12-11T08:22:00Z</dcterms:created>
  <dcterms:modified xsi:type="dcterms:W3CDTF">2015-12-11T08:23:00Z</dcterms:modified>
</cp:coreProperties>
</file>