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517ACC">
        <w:rPr>
          <w:b w:val="0"/>
          <w:i w:val="0"/>
        </w:rPr>
        <w:t>157328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D5440C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517ACC" w:rsidP="000E730C">
      <w:pPr>
        <w:pStyle w:val="PS-slousnesen"/>
      </w:pPr>
      <w:r>
        <w:t>22</w:t>
      </w:r>
      <w:r w:rsidR="007B14BB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877C15">
        <w:t>e</w:t>
      </w:r>
      <w:r>
        <w:t xml:space="preserve"> </w:t>
      </w:r>
      <w:r w:rsidR="00877C15">
        <w:t>71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1300F9">
        <w:t xml:space="preserve"> </w:t>
      </w:r>
      <w:r w:rsidR="00877C15">
        <w:t xml:space="preserve">4. listopadu </w:t>
      </w:r>
      <w:r w:rsidR="002E5B15">
        <w:t>2020</w:t>
      </w:r>
    </w:p>
    <w:p w:rsidR="004A4F60" w:rsidRDefault="004A4F60" w:rsidP="005C2180">
      <w:pPr>
        <w:pStyle w:val="Bezmezer"/>
      </w:pPr>
    </w:p>
    <w:p w:rsidR="001300F9" w:rsidRDefault="001300F9" w:rsidP="005C2180">
      <w:pPr>
        <w:pStyle w:val="Bezmezer"/>
      </w:pPr>
    </w:p>
    <w:p w:rsidR="00877C15" w:rsidRPr="00877C15" w:rsidRDefault="00877C15" w:rsidP="00877C15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Cs w:val="24"/>
          <w:lang w:eastAsia="cs-CZ"/>
        </w:rPr>
      </w:pPr>
      <w:r w:rsidRPr="00877C15">
        <w:rPr>
          <w:szCs w:val="24"/>
          <w:shd w:val="clear" w:color="auto" w:fill="FFFFFF"/>
        </w:rPr>
        <w:t>Vládní návrh zákona, kterým se mění zákon č. 289/2005 Sb., o Vojenském zpravodajství, ve znění pozdějších předpisů, a některé další zákony (tisk 800)</w:t>
      </w:r>
    </w:p>
    <w:p w:rsidR="003F73C2" w:rsidRDefault="003F73C2" w:rsidP="00877C15">
      <w:pPr>
        <w:pStyle w:val="PS-pedmtusnesen"/>
        <w:pBdr>
          <w:bottom w:val="single" w:sz="4" w:space="7" w:color="auto"/>
        </w:pBdr>
        <w:spacing w:before="0" w:after="0"/>
        <w:jc w:val="left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1300F9">
        <w:t xml:space="preserve">odůvodnění náměstka </w:t>
      </w:r>
      <w:r w:rsidR="00877C15">
        <w:t xml:space="preserve">ministra obrany pro řízení </w:t>
      </w:r>
      <w:r w:rsidR="00D47B98">
        <w:t>S</w:t>
      </w:r>
      <w:bookmarkStart w:id="0" w:name="_GoBack"/>
      <w:bookmarkEnd w:id="0"/>
      <w:r w:rsidR="00903FD8">
        <w:t xml:space="preserve">ekce </w:t>
      </w:r>
      <w:r w:rsidR="00877C15">
        <w:t>průmyslové spolupráce PhDr. Tomáše Kopečného</w:t>
      </w:r>
      <w:r>
        <w:t>, zpravodaj</w:t>
      </w:r>
      <w:r w:rsidR="001300F9">
        <w:t xml:space="preserve">ské zprávě posl. </w:t>
      </w:r>
      <w:r w:rsidR="00877C15">
        <w:t>Marka Bendy</w:t>
      </w:r>
      <w:r w:rsidR="001300F9">
        <w:t xml:space="preserve"> </w:t>
      </w:r>
      <w:r>
        <w:t xml:space="preserve">a </w:t>
      </w:r>
      <w:r w:rsidR="00517ACC">
        <w:t xml:space="preserve">v obecné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517ACC" w:rsidRPr="00517ACC" w:rsidRDefault="00517ACC" w:rsidP="00517ACC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517ACC" w:rsidRDefault="00517ACC" w:rsidP="00C64738"/>
    <w:p w:rsidR="00877C15" w:rsidRDefault="00517ACC" w:rsidP="001C0144">
      <w:pPr>
        <w:pStyle w:val="PS-slovanseznam"/>
        <w:numPr>
          <w:ilvl w:val="0"/>
          <w:numId w:val="21"/>
        </w:numPr>
        <w:tabs>
          <w:tab w:val="center" w:pos="1843"/>
        </w:tabs>
        <w:spacing w:after="0" w:line="240" w:lineRule="auto"/>
        <w:ind w:left="357"/>
      </w:pPr>
      <w:r>
        <w:rPr>
          <w:rStyle w:val="proloenChar"/>
        </w:rPr>
        <w:t>přerušuje</w:t>
      </w:r>
      <w:r w:rsidR="009E5BB6" w:rsidRPr="00FC2A3C">
        <w:t xml:space="preserve"> </w:t>
      </w:r>
      <w:r>
        <w:t>projednávání sněmovního tisku 800 do příští</w:t>
      </w:r>
      <w:r w:rsidR="00EF346F">
        <w:t xml:space="preserve"> schůze ústavně právního výboru s tím, že další projednávání tohoto tisku bude ve znění předloženého pozměňovacího návrhu poslanců Jany Černochové, Josefa Bělici, Marka Bendy, Roberta Králíčka, Jana Lipavského, Ondřeje Profanta a Františka Kopřivy. </w:t>
      </w:r>
    </w:p>
    <w:p w:rsidR="00877C15" w:rsidRDefault="00877C15" w:rsidP="009E5BB6">
      <w:pPr>
        <w:tabs>
          <w:tab w:val="center" w:pos="1843"/>
        </w:tabs>
        <w:spacing w:after="0" w:line="240" w:lineRule="auto"/>
        <w:ind w:left="357"/>
      </w:pPr>
    </w:p>
    <w:p w:rsidR="00877C15" w:rsidRDefault="00877C15" w:rsidP="009E5BB6">
      <w:pPr>
        <w:tabs>
          <w:tab w:val="center" w:pos="1843"/>
        </w:tabs>
        <w:spacing w:after="0" w:line="240" w:lineRule="auto"/>
        <w:ind w:left="357"/>
      </w:pPr>
    </w:p>
    <w:p w:rsidR="00877C15" w:rsidRDefault="00877C15" w:rsidP="009E5BB6">
      <w:pPr>
        <w:tabs>
          <w:tab w:val="center" w:pos="1843"/>
        </w:tabs>
        <w:spacing w:after="0" w:line="240" w:lineRule="auto"/>
        <w:ind w:left="357"/>
      </w:pPr>
    </w:p>
    <w:p w:rsidR="00517ACC" w:rsidRDefault="00517ACC" w:rsidP="009E5BB6">
      <w:pPr>
        <w:tabs>
          <w:tab w:val="center" w:pos="1843"/>
        </w:tabs>
        <w:spacing w:after="0" w:line="240" w:lineRule="auto"/>
        <w:ind w:left="357"/>
      </w:pPr>
    </w:p>
    <w:p w:rsidR="00517ACC" w:rsidRDefault="00517ACC" w:rsidP="009E5BB6">
      <w:pPr>
        <w:tabs>
          <w:tab w:val="center" w:pos="1843"/>
        </w:tabs>
        <w:spacing w:after="0" w:line="240" w:lineRule="auto"/>
        <w:ind w:left="357"/>
      </w:pPr>
    </w:p>
    <w:p w:rsidR="00517ACC" w:rsidRDefault="00517ACC" w:rsidP="009E5BB6">
      <w:pPr>
        <w:tabs>
          <w:tab w:val="center" w:pos="1843"/>
        </w:tabs>
        <w:spacing w:after="0" w:line="240" w:lineRule="auto"/>
        <w:ind w:left="357"/>
      </w:pPr>
    </w:p>
    <w:p w:rsidR="00517ACC" w:rsidRDefault="00517ACC" w:rsidP="009E5BB6">
      <w:pPr>
        <w:tabs>
          <w:tab w:val="center" w:pos="1843"/>
        </w:tabs>
        <w:spacing w:after="0" w:line="240" w:lineRule="auto"/>
        <w:ind w:left="357"/>
      </w:pPr>
    </w:p>
    <w:p w:rsidR="00517ACC" w:rsidRDefault="00517ACC" w:rsidP="009E5BB6">
      <w:pPr>
        <w:tabs>
          <w:tab w:val="center" w:pos="1843"/>
        </w:tabs>
        <w:spacing w:after="0" w:line="240" w:lineRule="auto"/>
        <w:ind w:left="357"/>
      </w:pPr>
    </w:p>
    <w:p w:rsidR="00517ACC" w:rsidRDefault="00517ACC" w:rsidP="009E5BB6">
      <w:pPr>
        <w:tabs>
          <w:tab w:val="center" w:pos="1843"/>
        </w:tabs>
        <w:spacing w:after="0" w:line="240" w:lineRule="auto"/>
        <w:ind w:left="357"/>
      </w:pPr>
    </w:p>
    <w:p w:rsidR="00517ACC" w:rsidRDefault="00517ACC" w:rsidP="009E5BB6">
      <w:pPr>
        <w:tabs>
          <w:tab w:val="center" w:pos="1843"/>
        </w:tabs>
        <w:spacing w:after="0" w:line="240" w:lineRule="auto"/>
        <w:ind w:left="357"/>
      </w:pPr>
    </w:p>
    <w:p w:rsidR="00517ACC" w:rsidRDefault="00517ACC" w:rsidP="009E5BB6">
      <w:pPr>
        <w:tabs>
          <w:tab w:val="center" w:pos="1843"/>
        </w:tabs>
        <w:spacing w:after="0" w:line="240" w:lineRule="auto"/>
        <w:ind w:left="357"/>
      </w:pPr>
    </w:p>
    <w:p w:rsidR="00517ACC" w:rsidRDefault="00517ACC" w:rsidP="009E5BB6">
      <w:pPr>
        <w:tabs>
          <w:tab w:val="center" w:pos="1843"/>
        </w:tabs>
        <w:spacing w:after="0" w:line="240" w:lineRule="auto"/>
        <w:ind w:left="357"/>
      </w:pPr>
    </w:p>
    <w:p w:rsidR="00E94E43" w:rsidRDefault="00E94E43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1300F9" w:rsidRDefault="00517ACC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ab/>
      </w:r>
      <w:r>
        <w:tab/>
        <w:t>Mgr. Marek  VÝBORNÝ</w:t>
      </w:r>
      <w:r w:rsidR="004D4916">
        <w:t xml:space="preserve"> v. r. </w:t>
      </w:r>
      <w:r w:rsidR="00877C15">
        <w:tab/>
      </w:r>
      <w:r w:rsidR="00877C15">
        <w:tab/>
      </w:r>
      <w:r w:rsidR="00877C15">
        <w:tab/>
        <w:t xml:space="preserve">    Marek BENDA</w:t>
      </w:r>
      <w:r w:rsidR="004D4916">
        <w:t xml:space="preserve"> v. r. </w:t>
      </w:r>
    </w:p>
    <w:p w:rsidR="003F73C2" w:rsidRDefault="00424F0D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ab/>
      </w:r>
      <w:r w:rsidR="001300F9">
        <w:t xml:space="preserve">  </w:t>
      </w:r>
      <w:r w:rsidR="003F73C2" w:rsidRPr="00106842">
        <w:tab/>
      </w:r>
      <w:r w:rsidR="00877C15">
        <w:t xml:space="preserve">ověřovatel výboru    </w:t>
      </w:r>
      <w:r w:rsidR="00877C15">
        <w:tab/>
      </w:r>
      <w:r w:rsidR="003F73C2">
        <w:t xml:space="preserve">  </w:t>
      </w:r>
      <w:r w:rsidR="00877C15">
        <w:t xml:space="preserve">                           </w:t>
      </w:r>
      <w:r w:rsidR="003F73C2">
        <w:t xml:space="preserve">  </w:t>
      </w:r>
      <w:r w:rsidR="00877C15">
        <w:t>p</w:t>
      </w:r>
      <w:r w:rsidR="00877C15" w:rsidRPr="00106842">
        <w:t>ředseda</w:t>
      </w:r>
      <w:r w:rsidR="00877C15">
        <w:t xml:space="preserve"> a zpravodaj výboru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sectPr w:rsidR="003F73C2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46F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D17B14"/>
    <w:multiLevelType w:val="hybridMultilevel"/>
    <w:tmpl w:val="1D26BFD2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2"/>
  </w:num>
  <w:num w:numId="10">
    <w:abstractNumId w:val="21"/>
  </w:num>
  <w:num w:numId="11">
    <w:abstractNumId w:val="13"/>
  </w:num>
  <w:num w:numId="12">
    <w:abstractNumId w:val="9"/>
  </w:num>
  <w:num w:numId="13">
    <w:abstractNumId w:val="11"/>
  </w:num>
  <w:num w:numId="14">
    <w:abstractNumId w:val="15"/>
  </w:num>
  <w:num w:numId="15">
    <w:abstractNumId w:val="8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14"/>
  </w:num>
  <w:num w:numId="2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5D56"/>
    <w:rsid w:val="000476E4"/>
    <w:rsid w:val="00050460"/>
    <w:rsid w:val="00053FE1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300F9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E5B15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D4916"/>
    <w:rsid w:val="004E384C"/>
    <w:rsid w:val="005113CB"/>
    <w:rsid w:val="00517ACC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1641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B14BB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77C15"/>
    <w:rsid w:val="00890D9E"/>
    <w:rsid w:val="00891019"/>
    <w:rsid w:val="00891052"/>
    <w:rsid w:val="00893C29"/>
    <w:rsid w:val="008A1373"/>
    <w:rsid w:val="008A70B7"/>
    <w:rsid w:val="008B467F"/>
    <w:rsid w:val="008B49FC"/>
    <w:rsid w:val="00903269"/>
    <w:rsid w:val="00903FD8"/>
    <w:rsid w:val="00917A79"/>
    <w:rsid w:val="009646FC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9F3685"/>
    <w:rsid w:val="00A05D95"/>
    <w:rsid w:val="00A103EC"/>
    <w:rsid w:val="00A13EE8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378C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CF03EB"/>
    <w:rsid w:val="00CF2593"/>
    <w:rsid w:val="00D14353"/>
    <w:rsid w:val="00D4084F"/>
    <w:rsid w:val="00D413A6"/>
    <w:rsid w:val="00D47B98"/>
    <w:rsid w:val="00D5440C"/>
    <w:rsid w:val="00D64614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4E43"/>
    <w:rsid w:val="00E97283"/>
    <w:rsid w:val="00EA3461"/>
    <w:rsid w:val="00EA6BAD"/>
    <w:rsid w:val="00EC32C6"/>
    <w:rsid w:val="00ED15A8"/>
    <w:rsid w:val="00EF346F"/>
    <w:rsid w:val="00EF3B15"/>
    <w:rsid w:val="00EF679B"/>
    <w:rsid w:val="00F123EA"/>
    <w:rsid w:val="00F2482C"/>
    <w:rsid w:val="00F443EA"/>
    <w:rsid w:val="00F545FE"/>
    <w:rsid w:val="00F75580"/>
    <w:rsid w:val="00F8079F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A55AA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949A6-4A35-4BB4-94DA-30CDF82DF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21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8</cp:revision>
  <cp:lastPrinted>2020-11-09T11:07:00Z</cp:lastPrinted>
  <dcterms:created xsi:type="dcterms:W3CDTF">2020-11-05T10:59:00Z</dcterms:created>
  <dcterms:modified xsi:type="dcterms:W3CDTF">2020-11-09T11:07:00Z</dcterms:modified>
</cp:coreProperties>
</file>