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WithEffects.xml" ContentType="application/vnd.ms-word.stylesWithEffects+xml"/>
  <Override PartName="/word/styles.xml" ContentType="application/vnd.openxmlformats-officedocument.wordprocessingml.styl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webSettings.xml" ContentType="application/vnd.openxmlformats-officedocument.wordprocessingml.webSettings+xml"/>
  <Override PartName="/docProps/core.xml" ContentType="application/vnd.openxmlformats-package.core-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D32F6" w:rsidRPr="00606C1C" w:rsidRDefault="001F3E54" w:rsidP="008D32F6">
      <w:pPr>
        <w:spacing w:after="600"/>
        <w:jc w:val="center"/>
        <w:rPr>
          <w:b/>
        </w:rPr>
      </w:pPr>
      <w:r>
        <w:rPr>
          <w:b/>
        </w:rPr>
        <w:t>P</w:t>
      </w:r>
      <w:r w:rsidR="008D32F6" w:rsidRPr="00606C1C">
        <w:rPr>
          <w:b/>
        </w:rPr>
        <w:t xml:space="preserve">LATNÉ ZNĚNÍ </w:t>
      </w:r>
      <w:r w:rsidR="009E6DA7">
        <w:rPr>
          <w:b/>
          <w:bCs/>
        </w:rPr>
        <w:t>ZÁKONA O DISTRIBUCI POJIŠTĚNÍ A ZAJIŠTĚNÍ</w:t>
      </w:r>
      <w:r w:rsidR="008D32F6" w:rsidRPr="00606C1C">
        <w:rPr>
          <w:b/>
          <w:bCs/>
        </w:rPr>
        <w:t xml:space="preserve"> </w:t>
      </w:r>
      <w:r>
        <w:rPr>
          <w:b/>
          <w:bCs/>
        </w:rPr>
        <w:t xml:space="preserve">A ZÁKONA O SPRÁVNÍCH POPLATCÍCH </w:t>
      </w:r>
      <w:r w:rsidR="008D32F6" w:rsidRPr="00606C1C">
        <w:rPr>
          <w:b/>
          <w:bCs/>
        </w:rPr>
        <w:t>S</w:t>
      </w:r>
      <w:r w:rsidR="00ED273B">
        <w:rPr>
          <w:b/>
          <w:bCs/>
        </w:rPr>
        <w:t> VYZNAČENÍM NAVRHOVANÝCH ZMĚN A </w:t>
      </w:r>
      <w:r w:rsidR="008D32F6" w:rsidRPr="00606C1C">
        <w:rPr>
          <w:b/>
          <w:bCs/>
        </w:rPr>
        <w:t>DOPLNĚNÍ</w:t>
      </w:r>
    </w:p>
    <w:p w:rsidR="00B8245D" w:rsidRPr="007B0961" w:rsidRDefault="007B0961" w:rsidP="007B0961">
      <w:pPr>
        <w:spacing w:after="240"/>
        <w:jc w:val="center"/>
        <w:rPr>
          <w:b/>
          <w:bCs/>
        </w:rPr>
      </w:pPr>
      <w:r w:rsidRPr="007B0961">
        <w:rPr>
          <w:b/>
          <w:bCs/>
        </w:rPr>
        <w:t>Zákon č. 170/2018 Sb., o distribuci pojištění a zajištění,</w:t>
      </w:r>
    </w:p>
    <w:p w:rsidR="007B0961" w:rsidRDefault="007B0961" w:rsidP="005367CF">
      <w:pPr>
        <w:spacing w:after="240"/>
        <w:jc w:val="both"/>
      </w:pPr>
      <w:r>
        <w:t>ve znění zákona č. 119/2020 Sb.</w:t>
      </w:r>
    </w:p>
    <w:p w:rsidR="001F3E54" w:rsidRDefault="001F3E54" w:rsidP="00FF06B8">
      <w:pPr>
        <w:spacing w:after="240"/>
        <w:jc w:val="center"/>
      </w:pPr>
      <w:r>
        <w:t>§ 56</w:t>
      </w:r>
    </w:p>
    <w:p w:rsidR="001F3E54" w:rsidRPr="001F3E54" w:rsidRDefault="001F3E54" w:rsidP="00FF06B8">
      <w:pPr>
        <w:spacing w:after="240"/>
        <w:jc w:val="center"/>
        <w:rPr>
          <w:b/>
        </w:rPr>
      </w:pPr>
      <w:r w:rsidRPr="001F3E54">
        <w:rPr>
          <w:b/>
        </w:rPr>
        <w:t>Odborná způsobilost</w:t>
      </w:r>
    </w:p>
    <w:p w:rsidR="001F3E54" w:rsidRDefault="001F3E54" w:rsidP="001F3E54">
      <w:pPr>
        <w:spacing w:after="240"/>
        <w:ind w:firstLine="708"/>
        <w:jc w:val="both"/>
      </w:pPr>
      <w:r>
        <w:t>(1) Odbornou způsobilostí se pro účely tohoto zákona rozumí získání všeobecných znalostí a získání a prohlubování odborných znalostí a dovedností nezbytných pro distribuci pojištění nebo zajištění.</w:t>
      </w:r>
    </w:p>
    <w:p w:rsidR="001F3E54" w:rsidRDefault="001F3E54" w:rsidP="001F3E54">
      <w:pPr>
        <w:spacing w:after="240"/>
        <w:jc w:val="both"/>
      </w:pPr>
      <w:r>
        <w:tab/>
        <w:t>(2) Všeobecné znalosti se prokazují vysvědčením o maturitní zkoušce nebo dokladem o dosažení vyššího vzdělání.</w:t>
      </w:r>
    </w:p>
    <w:p w:rsidR="001F3E54" w:rsidRDefault="001F3E54" w:rsidP="001F3E54">
      <w:pPr>
        <w:spacing w:after="240"/>
        <w:jc w:val="both"/>
      </w:pPr>
      <w:r>
        <w:tab/>
        <w:t>(3) Získání odborných znalostí a dovedností pro distribuci pojištění se prokazuje osvědčením o úspěšném vykonání odborné zkoušky podle tohoto zákona.</w:t>
      </w:r>
    </w:p>
    <w:p w:rsidR="001F3E54" w:rsidRDefault="001F3E54" w:rsidP="001F3E54">
      <w:pPr>
        <w:spacing w:after="240"/>
        <w:jc w:val="both"/>
      </w:pPr>
      <w:r>
        <w:tab/>
        <w:t>(4) Získání odborných znalostí a dovedností pro distribuci zajištění se prokazuje osvědčením o absolvování vhodného vzdělávání nebo vhodné praxe.</w:t>
      </w:r>
    </w:p>
    <w:p w:rsidR="001F3E54" w:rsidRDefault="001F3E54" w:rsidP="001F3E54">
      <w:pPr>
        <w:spacing w:after="240"/>
        <w:jc w:val="both"/>
      </w:pPr>
      <w:r>
        <w:tab/>
        <w:t>(5) Prohlubování odborné způsobilosti se prokazuje osvědčením o absolvování následného vzdělávání vydaným osobou, která toto vzdělávání uspořádala.</w:t>
      </w:r>
    </w:p>
    <w:p w:rsidR="001F3E54" w:rsidRDefault="001F3E54" w:rsidP="001F3E54">
      <w:pPr>
        <w:spacing w:after="240"/>
        <w:jc w:val="both"/>
      </w:pPr>
      <w:r>
        <w:tab/>
        <w:t xml:space="preserve">(6) Pracovníci, vázaní zástupci a doplňkoví pojišťovací zprostředkovatelé pojišťovny, zajišťovny a samostatného zprostředkovatele a samostatný zprostředkovatel, je-li fyzickou osobou, jsou povinni získat všeobecné znalosti potvrzené odpovídajícím dokladem podle odstavce 2 nejpozději do </w:t>
      </w:r>
      <w:r w:rsidRPr="001F3E54">
        <w:rPr>
          <w:strike/>
        </w:rPr>
        <w:t>42</w:t>
      </w:r>
      <w:r>
        <w:t xml:space="preserve"> </w:t>
      </w:r>
      <w:r w:rsidRPr="001F3E54">
        <w:rPr>
          <w:b/>
        </w:rPr>
        <w:t>43</w:t>
      </w:r>
      <w:r>
        <w:t xml:space="preserve"> měsíců ode dne nabytí účinnosti tohoto zákona.</w:t>
      </w:r>
    </w:p>
    <w:p w:rsidR="001F3E54" w:rsidRDefault="001F3E54" w:rsidP="001F3E54">
      <w:pPr>
        <w:spacing w:after="240"/>
        <w:jc w:val="both"/>
      </w:pPr>
      <w:r>
        <w:tab/>
        <w:t>(7) Osvědčení o úspěšném vykonání odborné zkoušky odborné znalosti a dovednosti pro distribuci pojištění ve smyslu odstavce 3 neprokazuje, pokud osoba, která takové osvědčení získala, v následujícím období 3 roky nepřetržitě nedistribuovala pojištění ani se přímo nepodílela na distribuci pojištění ani nebyla za distribuci pojištění odpovědná.</w:t>
      </w:r>
    </w:p>
    <w:p w:rsidR="003B0ECB" w:rsidRDefault="003B0ECB" w:rsidP="003B0ECB">
      <w:pPr>
        <w:spacing w:after="240"/>
        <w:jc w:val="center"/>
      </w:pPr>
      <w:bookmarkStart w:id="0" w:name="_GoBack"/>
      <w:bookmarkEnd w:id="0"/>
      <w:r>
        <w:t>§ 120</w:t>
      </w:r>
    </w:p>
    <w:p w:rsidR="003B0ECB" w:rsidRPr="003B0ECB" w:rsidRDefault="003B0ECB" w:rsidP="003B0ECB">
      <w:pPr>
        <w:spacing w:after="240"/>
        <w:jc w:val="center"/>
        <w:rPr>
          <w:b/>
        </w:rPr>
      </w:pPr>
      <w:r w:rsidRPr="003B0ECB">
        <w:rPr>
          <w:b/>
        </w:rPr>
        <w:t>Oprávnění zprostředkovávat pojištění nebo zajištění</w:t>
      </w:r>
    </w:p>
    <w:p w:rsidR="003B0ECB" w:rsidRDefault="003B0ECB" w:rsidP="003B0ECB">
      <w:pPr>
        <w:spacing w:after="240"/>
        <w:jc w:val="both"/>
      </w:pPr>
      <w:r>
        <w:tab/>
        <w:t xml:space="preserve">(1) Ten, kdo byl přede dnem nabytí účinnosti tohoto zákona oprávněn provozovat zprostředkovatelskou činnost v pojišťovnictví podle zákona č. 38/2004 Sb., ve znění účinném přede dnem nabytí účinnosti tohoto zákona, může provozovat tuto činnost na základě svého dosavadního oprávnění do doby, než mu vznikne oprávnění zprostředkovat pojištění nebo zajištění podle tohoto zákona, nejdéle však do 4 měsíců ode dne nabytí účinnosti tohoto zákona nebo v případě osoby, která byla do 4 měsíců ode dne nabytí účinnosti tohoto zákona oznámena zastoupeným jako vázaný zástupce nebo doplňkový pojišťovací zprostředkovatel, </w:t>
      </w:r>
      <w:r>
        <w:lastRenderedPageBreak/>
        <w:t>nejdéle do doby, než Česká národní banka provede její zápis do registru nebo zastoupeného informuje o neprovedení zápisu. Při tom se použijí § 1 až 20 a § 22 až 31 zákona č. 38/2004 Sb., ve znění účinném přede dnem nabytí účinnosti tohoto zá</w:t>
      </w:r>
      <w:r w:rsidR="00ED273B">
        <w:t>kona, a § 1 až 3, § 71 až 92, § </w:t>
      </w:r>
      <w:r>
        <w:t>104 až 106, § 109 odst. 1 písm. e) a odst. 2 písm. b), § 114 ods</w:t>
      </w:r>
      <w:r w:rsidR="00ED273B">
        <w:t>t. 1 písm. e) až q) a odst. 2 a </w:t>
      </w:r>
      <w:r>
        <w:t>§ 118 tohoto zákona.</w:t>
      </w:r>
    </w:p>
    <w:p w:rsidR="003B0ECB" w:rsidRDefault="003B0ECB" w:rsidP="003B0ECB">
      <w:pPr>
        <w:spacing w:after="240"/>
        <w:jc w:val="both"/>
      </w:pPr>
      <w:r>
        <w:tab/>
        <w:t>(2) Dnem, kdy skončí možnost osoby uvedené v odstavci 1 větě první provozovat zprostředkovatelskou činnost v pojišťovnictví na základě jejího dosavadního oprávnění, zanikne i její zápis v registru podle zákona č. 38/2004 Sb., ve znění účinném přede dnem nabytí účinnosti tohoto zákona.</w:t>
      </w:r>
    </w:p>
    <w:p w:rsidR="003B0ECB" w:rsidRDefault="003B0ECB" w:rsidP="003B0ECB">
      <w:pPr>
        <w:spacing w:after="240"/>
        <w:jc w:val="both"/>
      </w:pPr>
      <w:r>
        <w:tab/>
        <w:t>(3) Pojišťovna není povinna vést údaje o osobě podle § 4 odst. 5 věty druhé, jestliže pro ni tato osoba vykonávala činnost pouze přede dnem nabytí účinnosti tohoto zákona.</w:t>
      </w:r>
    </w:p>
    <w:p w:rsidR="003B0ECB" w:rsidRDefault="003B0ECB" w:rsidP="003B0ECB">
      <w:pPr>
        <w:spacing w:after="240"/>
        <w:jc w:val="both"/>
      </w:pPr>
      <w:r>
        <w:tab/>
        <w:t>(4) Registrace pojišťovacího agenta a registrace pojišťovacího makléře podle zákona č. 38/2004 Sb., ve znění účinném přede dnem nabytí účinnosti tohoto zákona, se od prvního dne následujícího po uplynutí 2 měsíců ode dne nabytí účinnosti tohoto zákona považuje za oprávnění k činnosti samostatného zprostředkovatele. K tomuto dni zapíše Česká národní banka pojišťovacího agenta nebo pojišťovacího makléře do registru jako samostatného zprostředkovatele. Místo předmětu činnosti v členění podle jednotlivých skupin odbornosti zapíše Česká národní banka do registru rozsah činnosti podle pojistných odvětví podle zákona č. 38/2004 Sb., ve znění účinném přede dnem nabytí účinnosti tohoto zákona. Místo osob uvedených v § 42 odst. 1 písm. e) zapíše Česká národní banka do registru odpovědného zástupce podle zákona č. 38/2004 Sb., ve znění účinném přede dnem nabytí účinnosti tohoto zákona, je-li samostatný zprostředkovatel právnickou osobou.</w:t>
      </w:r>
    </w:p>
    <w:p w:rsidR="003B0ECB" w:rsidRDefault="003B0ECB" w:rsidP="003B0ECB">
      <w:pPr>
        <w:spacing w:after="240"/>
        <w:jc w:val="both"/>
      </w:pPr>
      <w:r>
        <w:tab/>
        <w:t>(5) Odstavec 4 se nepoužije, jestliže pojišťovací age</w:t>
      </w:r>
      <w:r w:rsidR="00ED273B">
        <w:t>nt nebo pojišťovací makléř do 1 </w:t>
      </w:r>
      <w:r>
        <w:t>měsíce ode dne nabytí účinnosti tohoto zákona České národní bance oznámí, že nehodlá zprostředkovávat pojištění nebo zajištění jako samostatný zprostředkovatel.</w:t>
      </w:r>
    </w:p>
    <w:p w:rsidR="003B0ECB" w:rsidRPr="003B0ECB" w:rsidRDefault="003B0ECB" w:rsidP="003B0ECB">
      <w:pPr>
        <w:spacing w:after="240"/>
        <w:jc w:val="both"/>
        <w:rPr>
          <w:strike/>
        </w:rPr>
      </w:pPr>
      <w:r>
        <w:tab/>
      </w:r>
      <w:r w:rsidRPr="003B0ECB">
        <w:rPr>
          <w:strike/>
        </w:rPr>
        <w:t>(6) Prodloužit oprávnění k činnosti samostatného zprostředkovatele, které vzniklo podle odstavce 4, lze až poté, co samostatný zprostředkovatel oznámí České národní bance prostřednictvím aplikace České národní banky pro registraci subjektů</w:t>
      </w:r>
    </w:p>
    <w:p w:rsidR="003B0ECB" w:rsidRPr="003B0ECB" w:rsidRDefault="003B0ECB" w:rsidP="003B0ECB">
      <w:pPr>
        <w:spacing w:after="240"/>
        <w:jc w:val="both"/>
        <w:rPr>
          <w:strike/>
        </w:rPr>
      </w:pPr>
      <w:r w:rsidRPr="003B0ECB">
        <w:rPr>
          <w:strike/>
        </w:rPr>
        <w:t>a) předmět činnosti v členění podle jednotlivých skupin odbornosti, a to po vykonání odborné zkoušky,</w:t>
      </w:r>
    </w:p>
    <w:p w:rsidR="003B0ECB" w:rsidRPr="003B0ECB" w:rsidRDefault="003B0ECB" w:rsidP="003B0ECB">
      <w:pPr>
        <w:spacing w:after="240"/>
        <w:jc w:val="both"/>
        <w:rPr>
          <w:strike/>
        </w:rPr>
      </w:pPr>
      <w:r w:rsidRPr="003B0ECB">
        <w:rPr>
          <w:strike/>
        </w:rPr>
        <w:t>b) osoby, s nimiž je úzce propojen nebo které na něm mají přímý nebo nepřímý podíl převyšující 10 % na hlasovacích právech nebo na základním kapitálu, a</w:t>
      </w:r>
    </w:p>
    <w:p w:rsidR="003B0ECB" w:rsidRDefault="003B0ECB" w:rsidP="003B0ECB">
      <w:pPr>
        <w:spacing w:after="240"/>
        <w:jc w:val="both"/>
      </w:pPr>
      <w:r w:rsidRPr="003B0ECB">
        <w:rPr>
          <w:strike/>
        </w:rPr>
        <w:t>c) osoby uvedené v § 42 odst. 1 písm. e).</w:t>
      </w:r>
    </w:p>
    <w:p w:rsidR="003B0ECB" w:rsidRPr="003B0ECB" w:rsidRDefault="003B0ECB" w:rsidP="003B0ECB">
      <w:pPr>
        <w:spacing w:after="240"/>
        <w:ind w:firstLine="708"/>
        <w:jc w:val="both"/>
        <w:rPr>
          <w:b/>
        </w:rPr>
      </w:pPr>
      <w:r w:rsidRPr="003B0ECB">
        <w:rPr>
          <w:b/>
        </w:rPr>
        <w:t xml:space="preserve">(6) Oprávnění k činnosti samostatného zprostředkovatele, které vzniklo podle odstavce 4, zaniká, neoznámí-li tento samostatný zprostředkovatel České národní bance prostřednictvím aplikace České národní banky pro registraci subjektů do </w:t>
      </w:r>
      <w:r w:rsidR="00914A24">
        <w:rPr>
          <w:b/>
        </w:rPr>
        <w:t>30</w:t>
      </w:r>
      <w:r w:rsidRPr="003B0ECB">
        <w:rPr>
          <w:b/>
        </w:rPr>
        <w:t xml:space="preserve"> měsíců ode dne nabytí účinnosti tohoto zákona</w:t>
      </w:r>
    </w:p>
    <w:p w:rsidR="003B0ECB" w:rsidRPr="003B0ECB" w:rsidRDefault="003B0ECB" w:rsidP="003B0ECB">
      <w:pPr>
        <w:spacing w:after="240"/>
        <w:jc w:val="both"/>
        <w:rPr>
          <w:b/>
        </w:rPr>
      </w:pPr>
      <w:r w:rsidRPr="003B0ECB">
        <w:rPr>
          <w:b/>
        </w:rPr>
        <w:t>a) předmět činnosti v členění podle jednotlivých skupin odbornosti, a to po vykonání odborné zkoušky,</w:t>
      </w:r>
    </w:p>
    <w:p w:rsidR="003B0ECB" w:rsidRPr="003B0ECB" w:rsidRDefault="003B0ECB" w:rsidP="003B0ECB">
      <w:pPr>
        <w:spacing w:after="240"/>
        <w:jc w:val="both"/>
        <w:rPr>
          <w:b/>
        </w:rPr>
      </w:pPr>
      <w:r w:rsidRPr="003B0ECB">
        <w:rPr>
          <w:b/>
        </w:rPr>
        <w:t>b) osoby, s nimiž je úzce propojen nebo které na něm mají přímý nebo nepřímý podíl převyšující 10 % na hlasovacích právech nebo na základním kapitálu, a</w:t>
      </w:r>
    </w:p>
    <w:p w:rsidR="003B0ECB" w:rsidRPr="003B0ECB" w:rsidRDefault="003B0ECB" w:rsidP="003B0ECB">
      <w:pPr>
        <w:spacing w:after="240"/>
        <w:jc w:val="both"/>
        <w:rPr>
          <w:b/>
        </w:rPr>
      </w:pPr>
      <w:r w:rsidRPr="003B0ECB">
        <w:rPr>
          <w:b/>
        </w:rPr>
        <w:lastRenderedPageBreak/>
        <w:t>c) osoby uvedené v § 42 odst. 1 písm. e).</w:t>
      </w:r>
    </w:p>
    <w:p w:rsidR="003B0ECB" w:rsidRDefault="003B0ECB" w:rsidP="003B0ECB">
      <w:pPr>
        <w:spacing w:after="240"/>
        <w:jc w:val="both"/>
      </w:pPr>
      <w:r>
        <w:tab/>
        <w:t>(7) K oznámení vázaného zástupce nebo doplňkového pojišťovacího zprostředkovatele, které došlo České národní bance před uplynutím 2 měsíců ode dne nabytí účinnosti tohoto zákona, se nepřihlíží.</w:t>
      </w:r>
    </w:p>
    <w:p w:rsidR="00191381" w:rsidRDefault="00191381" w:rsidP="00191381">
      <w:pPr>
        <w:spacing w:after="240"/>
        <w:jc w:val="center"/>
      </w:pPr>
      <w:r>
        <w:t>§ 122</w:t>
      </w:r>
    </w:p>
    <w:p w:rsidR="00191381" w:rsidRPr="00191381" w:rsidRDefault="00191381" w:rsidP="00191381">
      <w:pPr>
        <w:spacing w:after="240"/>
        <w:jc w:val="center"/>
        <w:rPr>
          <w:b/>
        </w:rPr>
      </w:pPr>
      <w:r w:rsidRPr="00191381">
        <w:rPr>
          <w:b/>
        </w:rPr>
        <w:t>Prokazování odborné způsobilosti</w:t>
      </w:r>
    </w:p>
    <w:p w:rsidR="00191381" w:rsidRDefault="00191381" w:rsidP="00191381">
      <w:pPr>
        <w:spacing w:after="240"/>
        <w:jc w:val="both"/>
      </w:pPr>
      <w:r>
        <w:tab/>
        <w:t xml:space="preserve">(1) Do </w:t>
      </w:r>
      <w:r w:rsidRPr="009E6DA7">
        <w:rPr>
          <w:strike/>
        </w:rPr>
        <w:t>24</w:t>
      </w:r>
      <w:r w:rsidR="009E6DA7">
        <w:t xml:space="preserve"> </w:t>
      </w:r>
      <w:r w:rsidR="00914A24">
        <w:rPr>
          <w:b/>
        </w:rPr>
        <w:t>30</w:t>
      </w:r>
      <w:r>
        <w:t xml:space="preserve"> měsíců ode dne nabytí účinnosti tohot</w:t>
      </w:r>
      <w:r w:rsidR="00ED273B">
        <w:t>o zákona lze odborné znalosti a </w:t>
      </w:r>
      <w:r>
        <w:t>dovednosti pro distribuci pojištění nebo zajištění prokázat dokladem o odborné znalosti podle § 18 zákona č. 38/2004 Sb., ve znění účinném přede dnem nabytí účinnosti tohoto zákona, nebo čestným prohlášením osoby oprávněné distribuovat pojištění nebo zajištění podle tohoto zákona. Čestné prohlášení se může týkat pouze pracovníků osoby oprávněné distribuovat pojištění nebo zajištění podle tohoto zákona, jejích vázaných zástupců nebo doplňkových pojišťovacích zprostředkovatelů nebo osob, které nebyly oprávněny distribuovat pojištění nebo zajištění přede dnem nabytí účinnosti tohoto zákona.</w:t>
      </w:r>
    </w:p>
    <w:p w:rsidR="007B0961" w:rsidRDefault="00191381" w:rsidP="00191381">
      <w:pPr>
        <w:spacing w:after="240"/>
        <w:jc w:val="both"/>
      </w:pPr>
      <w:r>
        <w:tab/>
        <w:t>(2) Fyzické osoby, které ke dni nabytí účinnosti tohoto zákona nepřetržitě alespoň po dobu 3 let poskytovaly nebo zprostředkovávaly pojištění nebo zajištění, nebo se jako pracovníci osoby oprávněné distribuovat pojištění nebo zajištění přímo podílely na distribuci pojištění nebo zajištění nebo byly za distribuci pojištění nebo zajištění odpovědné, nejsou povinny získat všeobecné znalosti potvrzené odpovídajícím dokladem podle § 56 odst. 2 tohoto zákona.</w:t>
      </w:r>
    </w:p>
    <w:p w:rsidR="005367CF" w:rsidRDefault="005367CF" w:rsidP="00191381">
      <w:pPr>
        <w:spacing w:after="240"/>
      </w:pPr>
    </w:p>
    <w:p w:rsidR="00937381" w:rsidRDefault="00937381" w:rsidP="00937381">
      <w:pPr>
        <w:spacing w:after="240"/>
        <w:jc w:val="center"/>
        <w:rPr>
          <w:b/>
          <w:bCs/>
        </w:rPr>
      </w:pPr>
      <w:r w:rsidRPr="007B0961">
        <w:rPr>
          <w:b/>
          <w:bCs/>
        </w:rPr>
        <w:t xml:space="preserve">Zákon č. </w:t>
      </w:r>
      <w:r>
        <w:rPr>
          <w:b/>
          <w:bCs/>
        </w:rPr>
        <w:t>634/2004 Sb., o správních poplatcích,</w:t>
      </w:r>
    </w:p>
    <w:p w:rsidR="00937381" w:rsidRPr="00937381" w:rsidRDefault="00937381" w:rsidP="00937381">
      <w:pPr>
        <w:spacing w:after="240"/>
        <w:jc w:val="both"/>
        <w:rPr>
          <w:bCs/>
        </w:rPr>
      </w:pPr>
      <w:r w:rsidRPr="00937381">
        <w:rPr>
          <w:bCs/>
        </w:rPr>
        <w:t>ve znění pozdějších předpisů</w:t>
      </w:r>
    </w:p>
    <w:p w:rsidR="003B0ECB" w:rsidRPr="00937381" w:rsidRDefault="00937381" w:rsidP="00937381">
      <w:pPr>
        <w:spacing w:after="240"/>
        <w:jc w:val="center"/>
        <w:rPr>
          <w:b/>
        </w:rPr>
      </w:pPr>
      <w:r w:rsidRPr="00937381">
        <w:rPr>
          <w:b/>
        </w:rPr>
        <w:t>Položka 65</w:t>
      </w:r>
    </w:p>
    <w:p w:rsidR="00937381" w:rsidRPr="00937381" w:rsidRDefault="00937381" w:rsidP="00937381">
      <w:pPr>
        <w:spacing w:after="240"/>
        <w:jc w:val="both"/>
        <w:rPr>
          <w:b/>
        </w:rPr>
      </w:pPr>
      <w:r w:rsidRPr="00937381">
        <w:rPr>
          <w:b/>
        </w:rPr>
        <w:t xml:space="preserve">Poznámka </w:t>
      </w:r>
    </w:p>
    <w:p w:rsidR="00937381" w:rsidRDefault="00937381" w:rsidP="00937381">
      <w:pPr>
        <w:spacing w:after="240"/>
        <w:jc w:val="both"/>
      </w:pPr>
      <w:r>
        <w:tab/>
        <w:t xml:space="preserve">Poplatníkem poplatku za přijetí žádosti o zápis podle bodu 10 nebo za prodloužení oprávnění podle bodu 11 písm. c), d) f), h), i) nebo k) je zastoupený. Poplatek za prodloužení akreditace, povolení nebo oprávnění je splatný vždy nejdříve ve lhůtě 3 měsíců přede dnem skončení akreditace, povolení nebo oprávnění a nejpozději ve lhůtě </w:t>
      </w:r>
      <w:r w:rsidRPr="00937381">
        <w:rPr>
          <w:strike/>
        </w:rPr>
        <w:t>30</w:t>
      </w:r>
      <w:r>
        <w:t xml:space="preserve"> </w:t>
      </w:r>
      <w:r w:rsidRPr="00937381">
        <w:rPr>
          <w:b/>
        </w:rPr>
        <w:t>3</w:t>
      </w:r>
      <w:r>
        <w:t xml:space="preserve"> dnů přede dnem skončení akreditace, povolení nebo oprávnění.</w:t>
      </w:r>
    </w:p>
    <w:sectPr w:rsidR="00937381" w:rsidSect="007D52AB">
      <w:footerReference w:type="default" r:id="rId8"/>
      <w:pgSz w:w="11906" w:h="16838"/>
      <w:pgMar w:top="1417" w:right="1417" w:bottom="1417" w:left="1417"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879FA" w:rsidRDefault="00D879FA">
      <w:r>
        <w:separator/>
      </w:r>
    </w:p>
  </w:endnote>
  <w:endnote w:type="continuationSeparator" w:id="0">
    <w:p w:rsidR="00D879FA" w:rsidRDefault="00D879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7DCD" w:rsidRPr="007D52AB" w:rsidRDefault="007D52AB" w:rsidP="007D52AB">
    <w:pPr>
      <w:pStyle w:val="Podtitul"/>
      <w:rPr>
        <w:rFonts w:ascii="Arial" w:hAnsi="Arial" w:cs="Arial"/>
        <w:sz w:val="22"/>
        <w:szCs w:val="22"/>
      </w:rPr>
    </w:pPr>
    <w:r w:rsidRPr="00CA4A8C">
      <w:rPr>
        <w:rFonts w:ascii="Arial" w:hAnsi="Arial" w:cs="Arial"/>
        <w:sz w:val="22"/>
        <w:szCs w:val="22"/>
      </w:rPr>
      <w:t xml:space="preserve">Stránka </w:t>
    </w:r>
    <w:r w:rsidRPr="00CA4A8C">
      <w:rPr>
        <w:rFonts w:ascii="Arial" w:hAnsi="Arial" w:cs="Arial"/>
        <w:sz w:val="22"/>
        <w:szCs w:val="22"/>
      </w:rPr>
      <w:fldChar w:fldCharType="begin"/>
    </w:r>
    <w:r w:rsidRPr="00CA4A8C">
      <w:rPr>
        <w:rFonts w:ascii="Arial" w:hAnsi="Arial" w:cs="Arial"/>
        <w:sz w:val="22"/>
        <w:szCs w:val="22"/>
      </w:rPr>
      <w:instrText>PAGE</w:instrText>
    </w:r>
    <w:r w:rsidRPr="00CA4A8C">
      <w:rPr>
        <w:rFonts w:ascii="Arial" w:hAnsi="Arial" w:cs="Arial"/>
        <w:sz w:val="22"/>
        <w:szCs w:val="22"/>
      </w:rPr>
      <w:fldChar w:fldCharType="separate"/>
    </w:r>
    <w:r w:rsidR="00CA243C">
      <w:rPr>
        <w:rFonts w:ascii="Arial" w:hAnsi="Arial" w:cs="Arial"/>
        <w:noProof/>
        <w:sz w:val="22"/>
        <w:szCs w:val="22"/>
      </w:rPr>
      <w:t>3</w:t>
    </w:r>
    <w:r w:rsidRPr="00CA4A8C">
      <w:rPr>
        <w:rFonts w:ascii="Arial" w:hAnsi="Arial" w:cs="Arial"/>
        <w:sz w:val="22"/>
        <w:szCs w:val="22"/>
      </w:rPr>
      <w:fldChar w:fldCharType="end"/>
    </w:r>
    <w:r w:rsidRPr="00CA4A8C">
      <w:rPr>
        <w:rFonts w:ascii="Arial" w:hAnsi="Arial" w:cs="Arial"/>
        <w:sz w:val="22"/>
        <w:szCs w:val="22"/>
      </w:rPr>
      <w:t xml:space="preserve"> (celkem </w:t>
    </w:r>
    <w:r w:rsidRPr="00CA4A8C">
      <w:rPr>
        <w:rFonts w:ascii="Arial" w:hAnsi="Arial" w:cs="Arial"/>
        <w:sz w:val="22"/>
        <w:szCs w:val="22"/>
      </w:rPr>
      <w:fldChar w:fldCharType="begin"/>
    </w:r>
    <w:r w:rsidRPr="00CA4A8C">
      <w:rPr>
        <w:rFonts w:ascii="Arial" w:hAnsi="Arial" w:cs="Arial"/>
        <w:sz w:val="22"/>
        <w:szCs w:val="22"/>
      </w:rPr>
      <w:instrText>NUMPAGES</w:instrText>
    </w:r>
    <w:r w:rsidRPr="00CA4A8C">
      <w:rPr>
        <w:rFonts w:ascii="Arial" w:hAnsi="Arial" w:cs="Arial"/>
        <w:sz w:val="22"/>
        <w:szCs w:val="22"/>
      </w:rPr>
      <w:fldChar w:fldCharType="separate"/>
    </w:r>
    <w:r w:rsidR="00CA243C">
      <w:rPr>
        <w:rFonts w:ascii="Arial" w:hAnsi="Arial" w:cs="Arial"/>
        <w:noProof/>
        <w:sz w:val="22"/>
        <w:szCs w:val="22"/>
      </w:rPr>
      <w:t>3</w:t>
    </w:r>
    <w:r w:rsidRPr="00CA4A8C">
      <w:rPr>
        <w:rFonts w:ascii="Arial" w:hAnsi="Arial" w:cs="Arial"/>
        <w:sz w:val="22"/>
        <w:szCs w:val="22"/>
      </w:rPr>
      <w:fldChar w:fldCharType="end"/>
    </w:r>
    <w:r w:rsidRPr="00CA4A8C">
      <w:rPr>
        <w:rFonts w:ascii="Arial" w:hAnsi="Arial" w:cs="Arial"/>
        <w:sz w:val="22"/>
        <w:szCs w:val="22"/>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879FA" w:rsidRDefault="00D879FA">
      <w:r>
        <w:separator/>
      </w:r>
    </w:p>
  </w:footnote>
  <w:footnote w:type="continuationSeparator" w:id="0">
    <w:p w:rsidR="00D879FA" w:rsidRDefault="00D879F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E06125B"/>
    <w:multiLevelType w:val="hybridMultilevel"/>
    <w:tmpl w:val="36A4B100"/>
    <w:lvl w:ilvl="0" w:tplc="E1762A12">
      <w:start w:val="1"/>
      <w:numFmt w:val="lowerLetter"/>
      <w:lvlText w:val="%1)"/>
      <w:lvlJc w:val="left"/>
      <w:pPr>
        <w:ind w:left="785" w:hanging="360"/>
      </w:pPr>
      <w:rPr>
        <w:rFonts w:ascii="Times New Roman" w:eastAsia="Times New Roman" w:hAnsi="Times New Roman" w:cs="Times New Roman"/>
      </w:rPr>
    </w:lvl>
    <w:lvl w:ilvl="1" w:tplc="04050019" w:tentative="1">
      <w:start w:val="1"/>
      <w:numFmt w:val="lowerLetter"/>
      <w:lvlText w:val="%2."/>
      <w:lvlJc w:val="left"/>
      <w:pPr>
        <w:ind w:left="1505" w:hanging="360"/>
      </w:pPr>
    </w:lvl>
    <w:lvl w:ilvl="2" w:tplc="0405001B" w:tentative="1">
      <w:start w:val="1"/>
      <w:numFmt w:val="lowerRoman"/>
      <w:lvlText w:val="%3."/>
      <w:lvlJc w:val="right"/>
      <w:pPr>
        <w:ind w:left="2225" w:hanging="180"/>
      </w:pPr>
    </w:lvl>
    <w:lvl w:ilvl="3" w:tplc="0405000F" w:tentative="1">
      <w:start w:val="1"/>
      <w:numFmt w:val="decimal"/>
      <w:lvlText w:val="%4."/>
      <w:lvlJc w:val="left"/>
      <w:pPr>
        <w:ind w:left="2945" w:hanging="360"/>
      </w:pPr>
    </w:lvl>
    <w:lvl w:ilvl="4" w:tplc="04050019" w:tentative="1">
      <w:start w:val="1"/>
      <w:numFmt w:val="lowerLetter"/>
      <w:lvlText w:val="%5."/>
      <w:lvlJc w:val="left"/>
      <w:pPr>
        <w:ind w:left="3665" w:hanging="360"/>
      </w:pPr>
    </w:lvl>
    <w:lvl w:ilvl="5" w:tplc="0405001B" w:tentative="1">
      <w:start w:val="1"/>
      <w:numFmt w:val="lowerRoman"/>
      <w:lvlText w:val="%6."/>
      <w:lvlJc w:val="right"/>
      <w:pPr>
        <w:ind w:left="4385" w:hanging="180"/>
      </w:pPr>
    </w:lvl>
    <w:lvl w:ilvl="6" w:tplc="0405000F" w:tentative="1">
      <w:start w:val="1"/>
      <w:numFmt w:val="decimal"/>
      <w:lvlText w:val="%7."/>
      <w:lvlJc w:val="left"/>
      <w:pPr>
        <w:ind w:left="5105" w:hanging="360"/>
      </w:pPr>
    </w:lvl>
    <w:lvl w:ilvl="7" w:tplc="04050019" w:tentative="1">
      <w:start w:val="1"/>
      <w:numFmt w:val="lowerLetter"/>
      <w:lvlText w:val="%8."/>
      <w:lvlJc w:val="left"/>
      <w:pPr>
        <w:ind w:left="5825" w:hanging="360"/>
      </w:pPr>
    </w:lvl>
    <w:lvl w:ilvl="8" w:tplc="0405001B" w:tentative="1">
      <w:start w:val="1"/>
      <w:numFmt w:val="lowerRoman"/>
      <w:lvlText w:val="%9."/>
      <w:lvlJc w:val="right"/>
      <w:pPr>
        <w:ind w:left="654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245D"/>
    <w:rsid w:val="001027F9"/>
    <w:rsid w:val="00191381"/>
    <w:rsid w:val="001F3E54"/>
    <w:rsid w:val="0020673A"/>
    <w:rsid w:val="003B0ECB"/>
    <w:rsid w:val="003B4AA3"/>
    <w:rsid w:val="003F486C"/>
    <w:rsid w:val="004468F7"/>
    <w:rsid w:val="005367CF"/>
    <w:rsid w:val="00606C1C"/>
    <w:rsid w:val="00694713"/>
    <w:rsid w:val="007B0961"/>
    <w:rsid w:val="007D52AB"/>
    <w:rsid w:val="008D32F6"/>
    <w:rsid w:val="00914A24"/>
    <w:rsid w:val="00937381"/>
    <w:rsid w:val="009E6DA7"/>
    <w:rsid w:val="00AE17B6"/>
    <w:rsid w:val="00B72E9E"/>
    <w:rsid w:val="00B8245D"/>
    <w:rsid w:val="00B865C6"/>
    <w:rsid w:val="00BB2E37"/>
    <w:rsid w:val="00BD4C7D"/>
    <w:rsid w:val="00C74C74"/>
    <w:rsid w:val="00CA243C"/>
    <w:rsid w:val="00D076D2"/>
    <w:rsid w:val="00D879FA"/>
    <w:rsid w:val="00E93DBA"/>
    <w:rsid w:val="00ED273B"/>
    <w:rsid w:val="00FB06A8"/>
    <w:rsid w:val="00FF06B8"/>
    <w:rsid w:val="00FF7E7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D32F6"/>
    <w:pPr>
      <w:spacing w:after="0" w:line="240" w:lineRule="auto"/>
    </w:pPr>
    <w:rPr>
      <w:rFonts w:ascii="Times New Roman" w:eastAsia="Times New Roman" w:hAnsi="Times New Roman"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pat">
    <w:name w:val="footer"/>
    <w:basedOn w:val="Normln"/>
    <w:link w:val="ZpatChar"/>
    <w:rsid w:val="008D32F6"/>
    <w:pPr>
      <w:tabs>
        <w:tab w:val="center" w:pos="4536"/>
        <w:tab w:val="right" w:pos="9072"/>
      </w:tabs>
    </w:pPr>
  </w:style>
  <w:style w:type="character" w:customStyle="1" w:styleId="ZpatChar">
    <w:name w:val="Zápatí Char"/>
    <w:basedOn w:val="Standardnpsmoodstavce"/>
    <w:link w:val="Zpat"/>
    <w:rsid w:val="008D32F6"/>
    <w:rPr>
      <w:rFonts w:ascii="Times New Roman" w:eastAsia="Times New Roman" w:hAnsi="Times New Roman" w:cs="Times New Roman"/>
      <w:sz w:val="24"/>
      <w:szCs w:val="24"/>
      <w:lang w:eastAsia="cs-CZ"/>
    </w:rPr>
  </w:style>
  <w:style w:type="paragraph" w:styleId="Zhlav">
    <w:name w:val="header"/>
    <w:basedOn w:val="Normln"/>
    <w:link w:val="ZhlavChar"/>
    <w:uiPriority w:val="99"/>
    <w:unhideWhenUsed/>
    <w:rsid w:val="007D52AB"/>
    <w:pPr>
      <w:tabs>
        <w:tab w:val="center" w:pos="4536"/>
        <w:tab w:val="right" w:pos="9072"/>
      </w:tabs>
    </w:pPr>
  </w:style>
  <w:style w:type="character" w:customStyle="1" w:styleId="ZhlavChar">
    <w:name w:val="Záhlaví Char"/>
    <w:basedOn w:val="Standardnpsmoodstavce"/>
    <w:link w:val="Zhlav"/>
    <w:uiPriority w:val="99"/>
    <w:rsid w:val="007D52AB"/>
    <w:rPr>
      <w:rFonts w:ascii="Times New Roman" w:eastAsia="Times New Roman" w:hAnsi="Times New Roman" w:cs="Times New Roman"/>
      <w:sz w:val="24"/>
      <w:szCs w:val="24"/>
      <w:lang w:eastAsia="cs-CZ"/>
    </w:rPr>
  </w:style>
  <w:style w:type="paragraph" w:styleId="Podtitul">
    <w:name w:val="Subtitle"/>
    <w:basedOn w:val="Normln"/>
    <w:next w:val="Normln"/>
    <w:link w:val="PodtitulChar"/>
    <w:uiPriority w:val="11"/>
    <w:qFormat/>
    <w:rsid w:val="007D52AB"/>
    <w:pPr>
      <w:spacing w:after="60"/>
      <w:jc w:val="center"/>
      <w:outlineLvl w:val="1"/>
    </w:pPr>
    <w:rPr>
      <w:rFonts w:ascii="Cambria" w:hAnsi="Cambria"/>
    </w:rPr>
  </w:style>
  <w:style w:type="character" w:customStyle="1" w:styleId="PodtitulChar">
    <w:name w:val="Podtitul Char"/>
    <w:basedOn w:val="Standardnpsmoodstavce"/>
    <w:link w:val="Podtitul"/>
    <w:uiPriority w:val="11"/>
    <w:rsid w:val="007D52AB"/>
    <w:rPr>
      <w:rFonts w:ascii="Cambria" w:eastAsia="Times New Roman" w:hAnsi="Cambria" w:cs="Times New Roman"/>
      <w:sz w:val="24"/>
      <w:szCs w:val="24"/>
      <w:lang w:eastAsia="cs-CZ"/>
    </w:rPr>
  </w:style>
  <w:style w:type="paragraph" w:customStyle="1" w:styleId="Textparagrafu">
    <w:name w:val="Text paragrafu"/>
    <w:basedOn w:val="Normln"/>
    <w:rsid w:val="00191381"/>
    <w:pPr>
      <w:spacing w:before="240"/>
      <w:ind w:firstLine="425"/>
      <w:jc w:val="both"/>
      <w:outlineLvl w:val="5"/>
    </w:pPr>
    <w:rPr>
      <w:szCs w:val="20"/>
    </w:rPr>
  </w:style>
  <w:style w:type="paragraph" w:customStyle="1" w:styleId="Textlnku">
    <w:name w:val="Text článku"/>
    <w:basedOn w:val="Normln"/>
    <w:rsid w:val="003B0ECB"/>
    <w:pPr>
      <w:spacing w:before="240"/>
      <w:ind w:firstLine="425"/>
      <w:jc w:val="both"/>
      <w:outlineLvl w:val="5"/>
    </w:pPr>
    <w:rPr>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D32F6"/>
    <w:pPr>
      <w:spacing w:after="0" w:line="240" w:lineRule="auto"/>
    </w:pPr>
    <w:rPr>
      <w:rFonts w:ascii="Times New Roman" w:eastAsia="Times New Roman" w:hAnsi="Times New Roman"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pat">
    <w:name w:val="footer"/>
    <w:basedOn w:val="Normln"/>
    <w:link w:val="ZpatChar"/>
    <w:rsid w:val="008D32F6"/>
    <w:pPr>
      <w:tabs>
        <w:tab w:val="center" w:pos="4536"/>
        <w:tab w:val="right" w:pos="9072"/>
      </w:tabs>
    </w:pPr>
  </w:style>
  <w:style w:type="character" w:customStyle="1" w:styleId="ZpatChar">
    <w:name w:val="Zápatí Char"/>
    <w:basedOn w:val="Standardnpsmoodstavce"/>
    <w:link w:val="Zpat"/>
    <w:rsid w:val="008D32F6"/>
    <w:rPr>
      <w:rFonts w:ascii="Times New Roman" w:eastAsia="Times New Roman" w:hAnsi="Times New Roman" w:cs="Times New Roman"/>
      <w:sz w:val="24"/>
      <w:szCs w:val="24"/>
      <w:lang w:eastAsia="cs-CZ"/>
    </w:rPr>
  </w:style>
  <w:style w:type="paragraph" w:styleId="Zhlav">
    <w:name w:val="header"/>
    <w:basedOn w:val="Normln"/>
    <w:link w:val="ZhlavChar"/>
    <w:uiPriority w:val="99"/>
    <w:unhideWhenUsed/>
    <w:rsid w:val="007D52AB"/>
    <w:pPr>
      <w:tabs>
        <w:tab w:val="center" w:pos="4536"/>
        <w:tab w:val="right" w:pos="9072"/>
      </w:tabs>
    </w:pPr>
  </w:style>
  <w:style w:type="character" w:customStyle="1" w:styleId="ZhlavChar">
    <w:name w:val="Záhlaví Char"/>
    <w:basedOn w:val="Standardnpsmoodstavce"/>
    <w:link w:val="Zhlav"/>
    <w:uiPriority w:val="99"/>
    <w:rsid w:val="007D52AB"/>
    <w:rPr>
      <w:rFonts w:ascii="Times New Roman" w:eastAsia="Times New Roman" w:hAnsi="Times New Roman" w:cs="Times New Roman"/>
      <w:sz w:val="24"/>
      <w:szCs w:val="24"/>
      <w:lang w:eastAsia="cs-CZ"/>
    </w:rPr>
  </w:style>
  <w:style w:type="paragraph" w:styleId="Podtitul">
    <w:name w:val="Subtitle"/>
    <w:basedOn w:val="Normln"/>
    <w:next w:val="Normln"/>
    <w:link w:val="PodtitulChar"/>
    <w:uiPriority w:val="11"/>
    <w:qFormat/>
    <w:rsid w:val="007D52AB"/>
    <w:pPr>
      <w:spacing w:after="60"/>
      <w:jc w:val="center"/>
      <w:outlineLvl w:val="1"/>
    </w:pPr>
    <w:rPr>
      <w:rFonts w:ascii="Cambria" w:hAnsi="Cambria"/>
    </w:rPr>
  </w:style>
  <w:style w:type="character" w:customStyle="1" w:styleId="PodtitulChar">
    <w:name w:val="Podtitul Char"/>
    <w:basedOn w:val="Standardnpsmoodstavce"/>
    <w:link w:val="Podtitul"/>
    <w:uiPriority w:val="11"/>
    <w:rsid w:val="007D52AB"/>
    <w:rPr>
      <w:rFonts w:ascii="Cambria" w:eastAsia="Times New Roman" w:hAnsi="Cambria" w:cs="Times New Roman"/>
      <w:sz w:val="24"/>
      <w:szCs w:val="24"/>
      <w:lang w:eastAsia="cs-CZ"/>
    </w:rPr>
  </w:style>
  <w:style w:type="paragraph" w:customStyle="1" w:styleId="Textparagrafu">
    <w:name w:val="Text paragrafu"/>
    <w:basedOn w:val="Normln"/>
    <w:rsid w:val="00191381"/>
    <w:pPr>
      <w:spacing w:before="240"/>
      <w:ind w:firstLine="425"/>
      <w:jc w:val="both"/>
      <w:outlineLvl w:val="5"/>
    </w:pPr>
    <w:rPr>
      <w:szCs w:val="20"/>
    </w:rPr>
  </w:style>
  <w:style w:type="paragraph" w:customStyle="1" w:styleId="Textlnku">
    <w:name w:val="Text článku"/>
    <w:basedOn w:val="Normln"/>
    <w:rsid w:val="003B0ECB"/>
    <w:pPr>
      <w:spacing w:before="240"/>
      <w:ind w:firstLine="425"/>
      <w:jc w:val="both"/>
      <w:outlineLvl w:val="5"/>
    </w:pPr>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3</Pages>
  <Words>1070</Words>
  <Characters>6318</Characters>
  <Application>Microsoft Office Word</Application>
  <DocSecurity>0</DocSecurity>
  <Lines>52</Lines>
  <Paragraphs>14</Paragraphs>
  <ScaleCrop>false</ScaleCrop>
  <HeadingPairs>
    <vt:vector size="2" baseType="variant">
      <vt:variant>
        <vt:lpstr>Název</vt:lpstr>
      </vt:variant>
      <vt:variant>
        <vt:i4>1</vt:i4>
      </vt:variant>
    </vt:vector>
  </HeadingPairs>
  <TitlesOfParts>
    <vt:vector size="1" baseType="lpstr">
      <vt:lpstr/>
    </vt:vector>
  </TitlesOfParts>
  <Company>Ministerstvo financí</Company>
  <LinksUpToDate>false</LinksUpToDate>
  <CharactersWithSpaces>7374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MF</dc:creator>
  <cp:lastModifiedBy>MF</cp:lastModifiedBy>
  <cp:revision>4</cp:revision>
  <dcterms:created xsi:type="dcterms:W3CDTF">2020-10-14T13:50:00Z</dcterms:created>
  <dcterms:modified xsi:type="dcterms:W3CDTF">2020-10-15T10:51:00Z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2086159632</vt:i4>
  </property>
  <property fmtid="{D5CDD505-2E9C-101B-9397-08002B2CF9AE}" pid="3" name="_NewReviewCycle">
    <vt:lpwstr/>
  </property>
  <property fmtid="{D5CDD505-2E9C-101B-9397-08002B2CF9AE}" pid="4" name="_EmailSubject">
    <vt:lpwstr>Novela 170/2018, distribuce pojištění.... - prodloužení termínu na odborné zkoušky</vt:lpwstr>
  </property>
  <property fmtid="{D5CDD505-2E9C-101B-9397-08002B2CF9AE}" pid="5" name="_AuthorEmail">
    <vt:lpwstr>Milan.Indra@mfcr.cz</vt:lpwstr>
  </property>
  <property fmtid="{D5CDD505-2E9C-101B-9397-08002B2CF9AE}" pid="6" name="_AuthorEmailDisplayName">
    <vt:lpwstr>Indra Milan Ing.</vt:lpwstr>
  </property>
</Properties>
</file>