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533FDF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F6D41" w:rsidP="000E730C">
      <w:pPr>
        <w:pStyle w:val="PS-slousnesen"/>
      </w:pPr>
      <w:r>
        <w:t>132</w:t>
      </w:r>
      <w:r w:rsidR="00782D7A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533FDF">
        <w:t xml:space="preserve"> </w:t>
      </w:r>
      <w:r w:rsidR="000F6D41">
        <w:t>62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F6D41">
        <w:t>27</w:t>
      </w:r>
      <w:r>
        <w:t xml:space="preserve">. </w:t>
      </w:r>
      <w:r w:rsidR="000F6D41">
        <w:t>října</w:t>
      </w:r>
      <w:r>
        <w:t xml:space="preserve"> 20</w:t>
      </w:r>
      <w:r w:rsidR="00533FDF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782D7A">
        <w:t xml:space="preserve"> vládnímu </w:t>
      </w:r>
      <w:r w:rsidR="000B5055">
        <w:t>návrh</w:t>
      </w:r>
      <w:r w:rsidR="004B3D00">
        <w:t>u</w:t>
      </w:r>
      <w:r w:rsidR="00782D7A" w:rsidRPr="00782D7A">
        <w:t xml:space="preserve"> zákona, kterým se mění zákon č. 99/1963 Sb., občanský soudní řád, ve znění pozdějších předpisů, zákon č. 120/2001 Sb., o soudních exekutorech a exekuční činnosti (exekuční řád) a o změně dalších zákonů, ve znění pozdějších předpisů, a některé další zákony /sněmovní tisk 545/</w:t>
      </w:r>
      <w:r w:rsidR="0077492F" w:rsidRPr="0077492F">
        <w:t xml:space="preserve"> </w:t>
      </w:r>
      <w:r w:rsidR="00533FDF">
        <w:t>–</w:t>
      </w:r>
      <w:r w:rsidR="00B65BD8" w:rsidRPr="00C44A3B">
        <w:t xml:space="preserve"> </w:t>
      </w:r>
      <w:r w:rsidR="00C77F26">
        <w:t>druhé</w:t>
      </w:r>
      <w:r w:rsidR="00B65BD8" w:rsidRPr="00C44A3B">
        <w:t xml:space="preserve">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DB7976" w:rsidRDefault="00DB7976" w:rsidP="00DB797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přeruš</w:t>
      </w:r>
      <w:r w:rsidRPr="007F6A26">
        <w:rPr>
          <w:rFonts w:ascii="Times New Roman" w:hAnsi="Times New Roman"/>
          <w:b/>
          <w:spacing w:val="-3"/>
          <w:sz w:val="24"/>
          <w:szCs w:val="24"/>
        </w:rPr>
        <w:t>uje</w:t>
      </w:r>
      <w:r>
        <w:rPr>
          <w:rFonts w:ascii="Times New Roman" w:hAnsi="Times New Roman"/>
          <w:spacing w:val="-3"/>
          <w:sz w:val="24"/>
          <w:szCs w:val="24"/>
        </w:rPr>
        <w:t xml:space="preserve"> projednávání tohoto návrhu </w:t>
      </w:r>
      <w:r w:rsidRPr="00DB7976">
        <w:rPr>
          <w:rFonts w:ascii="Times New Roman" w:hAnsi="Times New Roman"/>
          <w:spacing w:val="-3"/>
          <w:sz w:val="24"/>
          <w:szCs w:val="24"/>
        </w:rPr>
        <w:t>a odročuje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jej do příští řádné schůze Poslanecké sněmovny.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6B0621" w:rsidRDefault="006B0621" w:rsidP="006B0621">
      <w:pPr>
        <w:spacing w:after="0"/>
        <w:jc w:val="center"/>
        <w:rPr>
          <w:szCs w:val="24"/>
        </w:rPr>
      </w:pPr>
      <w:r>
        <w:rPr>
          <w:szCs w:val="24"/>
        </w:rPr>
        <w:t xml:space="preserve">Radek Vondráček v. r.  </w:t>
      </w:r>
    </w:p>
    <w:p w:rsidR="006B0621" w:rsidRDefault="006B0621" w:rsidP="006B0621">
      <w:pPr>
        <w:pStyle w:val="PS-podpisnsled"/>
        <w:ind w:left="2124" w:firstLine="708"/>
        <w:jc w:val="left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6B0621" w:rsidRDefault="006B0621" w:rsidP="006B0621">
      <w:pPr>
        <w:rPr>
          <w:szCs w:val="24"/>
        </w:rPr>
      </w:pPr>
      <w:r>
        <w:rPr>
          <w:szCs w:val="24"/>
        </w:rPr>
        <w:tab/>
      </w:r>
    </w:p>
    <w:p w:rsidR="006B0621" w:rsidRDefault="00D47956" w:rsidP="006B0621">
      <w:pPr>
        <w:spacing w:after="0" w:line="240" w:lineRule="auto"/>
        <w:jc w:val="center"/>
        <w:rPr>
          <w:szCs w:val="24"/>
        </w:rPr>
      </w:pPr>
      <w:r>
        <w:rPr>
          <w:szCs w:val="24"/>
        </w:rPr>
        <w:t xml:space="preserve">Markéta </w:t>
      </w:r>
      <w:proofErr w:type="spellStart"/>
      <w:r>
        <w:rPr>
          <w:szCs w:val="24"/>
        </w:rPr>
        <w:t>Pekarová</w:t>
      </w:r>
      <w:proofErr w:type="spellEnd"/>
      <w:r>
        <w:rPr>
          <w:szCs w:val="24"/>
        </w:rPr>
        <w:t xml:space="preserve"> Adamová v. r.  </w:t>
      </w:r>
      <w:bookmarkStart w:id="0" w:name="_GoBack"/>
      <w:bookmarkEnd w:id="0"/>
    </w:p>
    <w:p w:rsidR="006B0621" w:rsidRDefault="006B0621" w:rsidP="006B0621">
      <w:pPr>
        <w:spacing w:line="240" w:lineRule="auto"/>
        <w:ind w:left="2124" w:firstLine="708"/>
        <w:rPr>
          <w:szCs w:val="24"/>
        </w:rPr>
      </w:pPr>
      <w:r>
        <w:rPr>
          <w:szCs w:val="24"/>
        </w:rPr>
        <w:t>ověřovatelka Poslanecké sněmovny</w:t>
      </w:r>
    </w:p>
    <w:p w:rsidR="00A66149" w:rsidRDefault="00A66149" w:rsidP="006B0621">
      <w:pPr>
        <w:pStyle w:val="PS-pedseda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0F6D41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6918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3FDF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B0621"/>
    <w:rsid w:val="006C6D12"/>
    <w:rsid w:val="006E3ADC"/>
    <w:rsid w:val="006F2A8D"/>
    <w:rsid w:val="006F3501"/>
    <w:rsid w:val="00737BF1"/>
    <w:rsid w:val="00753A6C"/>
    <w:rsid w:val="0077492F"/>
    <w:rsid w:val="00782D7A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B5F50"/>
    <w:rsid w:val="008C35CF"/>
    <w:rsid w:val="008C3DF6"/>
    <w:rsid w:val="008F4336"/>
    <w:rsid w:val="00903269"/>
    <w:rsid w:val="00920D8B"/>
    <w:rsid w:val="009324F1"/>
    <w:rsid w:val="00943F92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D3982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20C30"/>
    <w:rsid w:val="00C56014"/>
    <w:rsid w:val="00C56594"/>
    <w:rsid w:val="00C75121"/>
    <w:rsid w:val="00C77F26"/>
    <w:rsid w:val="00CB31B3"/>
    <w:rsid w:val="00CF7692"/>
    <w:rsid w:val="00D46F3F"/>
    <w:rsid w:val="00D47956"/>
    <w:rsid w:val="00D64A9B"/>
    <w:rsid w:val="00D76FB3"/>
    <w:rsid w:val="00D81772"/>
    <w:rsid w:val="00D86D26"/>
    <w:rsid w:val="00D93E7D"/>
    <w:rsid w:val="00D97F3F"/>
    <w:rsid w:val="00DA07ED"/>
    <w:rsid w:val="00DA6DDE"/>
    <w:rsid w:val="00DB7976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5A5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6B0621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6B0621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2020-10-30T13:48:00Z</cp:lastPrinted>
  <dcterms:created xsi:type="dcterms:W3CDTF">2020-10-29T10:21:00Z</dcterms:created>
  <dcterms:modified xsi:type="dcterms:W3CDTF">2020-10-30T13:48:00Z</dcterms:modified>
</cp:coreProperties>
</file>