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533F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F6D41" w:rsidP="000E730C">
      <w:pPr>
        <w:pStyle w:val="PS-slousnesen"/>
      </w:pPr>
      <w:r>
        <w:t>1321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533FDF">
        <w:t xml:space="preserve"> </w:t>
      </w:r>
      <w:r w:rsidR="000F6D41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F6D41">
        <w:t>27</w:t>
      </w:r>
      <w:r>
        <w:t xml:space="preserve">. </w:t>
      </w:r>
      <w:r w:rsidR="000F6D41">
        <w:t>října</w:t>
      </w:r>
      <w:r>
        <w:t xml:space="preserve"> 20</w:t>
      </w:r>
      <w:r w:rsidR="00533FD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8B5F50" w:rsidRPr="008B5F50">
        <w:t>na přijetí Dodatkového protokolu mezi vládou Francouzské republiky a vládou Nigerské republiky upravujícího status jiných než francouzských jednotek sil „</w:t>
      </w:r>
      <w:proofErr w:type="spellStart"/>
      <w:r w:rsidR="008B5F50" w:rsidRPr="008B5F50">
        <w:t>Takuba</w:t>
      </w:r>
      <w:proofErr w:type="spellEnd"/>
      <w:r w:rsidR="008B5F50" w:rsidRPr="008B5F50">
        <w:t xml:space="preserve">“, podepsaného v Niamey dne 28. dubna 2020, k Dohodě mezi vládou Francouzské republiky </w:t>
      </w:r>
      <w:r w:rsidR="008B5F50">
        <w:br/>
      </w:r>
      <w:r w:rsidR="008B5F50" w:rsidRPr="008B5F50">
        <w:t xml:space="preserve">a vládou Nigerské republiky o právním režimu zásahu francouzského vojenského personálu </w:t>
      </w:r>
      <w:r w:rsidR="008B5F50">
        <w:br/>
      </w:r>
      <w:r w:rsidR="008B5F50" w:rsidRPr="008B5F50">
        <w:t xml:space="preserve">v Nigeru za účelem bezpečnosti v Sahelu, podepsané v Niamey dne 25. března 2013, </w:t>
      </w:r>
      <w:r w:rsidR="008B5F50">
        <w:br/>
      </w:r>
      <w:r w:rsidR="008B5F50" w:rsidRPr="008B5F50">
        <w:t xml:space="preserve">a k Dohodě mezi vládou Francouzské republiky a vládou Nigerské republiky o statusu francouzského vojenského personálu přítomného v Nigeru v rámci francouzského zásahu </w:t>
      </w:r>
      <w:r w:rsidR="008B5F50">
        <w:br/>
      </w:r>
      <w:r w:rsidR="008B5F50" w:rsidRPr="008B5F50">
        <w:t xml:space="preserve">za účelem bezpečnosti v Sahelu, podepsané v Niamey dne 19. července 2013 /sněmovní </w:t>
      </w:r>
      <w:r w:rsidR="008B5F50">
        <w:br/>
      </w:r>
      <w:r w:rsidR="008B5F50" w:rsidRPr="008B5F50">
        <w:t>tisk 1034/</w:t>
      </w:r>
      <w:r w:rsidR="0077492F" w:rsidRPr="0077492F">
        <w:t xml:space="preserve"> </w:t>
      </w:r>
      <w:r w:rsidR="00533FDF">
        <w:t>–</w:t>
      </w:r>
      <w:r w:rsidR="00B65BD8" w:rsidRPr="00C44A3B">
        <w:t xml:space="preserve"> prvé čtení</w:t>
      </w:r>
    </w:p>
    <w:p w:rsidR="00552BE2" w:rsidRPr="00552BE2" w:rsidRDefault="006F3501" w:rsidP="00552BE2">
      <w:pPr>
        <w:pStyle w:val="PS-uvodnodstavec"/>
      </w:pPr>
      <w:r>
        <w:t>Poslanecká sněmovna</w:t>
      </w:r>
    </w:p>
    <w:p w:rsidR="00552BE2" w:rsidRDefault="00552BE2" w:rsidP="00F70BA1">
      <w:pPr>
        <w:numPr>
          <w:ilvl w:val="0"/>
          <w:numId w:val="2"/>
        </w:numPr>
        <w:tabs>
          <w:tab w:val="left" w:pos="0"/>
        </w:tabs>
        <w:spacing w:after="400"/>
        <w:ind w:hanging="501"/>
        <w:jc w:val="both"/>
      </w:pPr>
      <w:r w:rsidRPr="00552BE2">
        <w:rPr>
          <w:b/>
        </w:rPr>
        <w:t>souhlasí</w:t>
      </w:r>
      <w:r w:rsidRPr="00552BE2">
        <w:t xml:space="preserve">, aby zpravodajkou pro prvé čtení tohoto návrhu byla za určenou poslankyni Karlu Šlechtovou poslankyně Monika </w:t>
      </w:r>
      <w:proofErr w:type="spellStart"/>
      <w:r w:rsidRPr="00552BE2">
        <w:t>Červíčková</w:t>
      </w:r>
      <w:proofErr w:type="spellEnd"/>
      <w:r w:rsidRPr="00552BE2">
        <w:t>;</w:t>
      </w:r>
    </w:p>
    <w:p w:rsidR="00F70BA1" w:rsidRPr="005B7827" w:rsidRDefault="00F70BA1" w:rsidP="005B7827">
      <w:pPr>
        <w:numPr>
          <w:ilvl w:val="0"/>
          <w:numId w:val="2"/>
        </w:numPr>
        <w:tabs>
          <w:tab w:val="left" w:pos="0"/>
        </w:tabs>
        <w:spacing w:after="400"/>
        <w:ind w:left="567" w:hanging="425"/>
        <w:jc w:val="both"/>
        <w:rPr>
          <w:spacing w:val="-3"/>
          <w:szCs w:val="24"/>
        </w:rPr>
      </w:pPr>
      <w:r w:rsidRPr="00552BE2">
        <w:rPr>
          <w:b/>
          <w:spacing w:val="-3"/>
          <w:szCs w:val="24"/>
        </w:rPr>
        <w:t>přikazuje</w:t>
      </w:r>
      <w:r w:rsidRPr="00552BE2">
        <w:rPr>
          <w:spacing w:val="-3"/>
          <w:szCs w:val="24"/>
        </w:rPr>
        <w:t xml:space="preserve"> tento návrh k projednání zahraničnímu výboru</w:t>
      </w:r>
      <w:r>
        <w:rPr>
          <w:spacing w:val="-3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3F5412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3F5412" w:rsidRDefault="003F5412" w:rsidP="003F5412">
      <w:pPr>
        <w:spacing w:after="0"/>
        <w:jc w:val="center"/>
        <w:rPr>
          <w:szCs w:val="24"/>
        </w:rPr>
      </w:pPr>
      <w:r>
        <w:rPr>
          <w:szCs w:val="24"/>
        </w:rPr>
        <w:t xml:space="preserve">Radek Vondráček v. r.  </w:t>
      </w:r>
    </w:p>
    <w:p w:rsidR="003F5412" w:rsidRDefault="003F5412" w:rsidP="003F5412">
      <w:pPr>
        <w:pStyle w:val="PS-podpisnsled"/>
        <w:ind w:left="2124" w:firstLine="708"/>
        <w:jc w:val="left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3F5412" w:rsidRDefault="003F5412" w:rsidP="003F5412">
      <w:pPr>
        <w:rPr>
          <w:szCs w:val="24"/>
        </w:rPr>
      </w:pPr>
      <w:r>
        <w:rPr>
          <w:szCs w:val="24"/>
        </w:rPr>
        <w:tab/>
      </w:r>
    </w:p>
    <w:p w:rsidR="003F5412" w:rsidRDefault="00687206" w:rsidP="003F5412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Markéta </w:t>
      </w:r>
      <w:proofErr w:type="spellStart"/>
      <w:r>
        <w:rPr>
          <w:szCs w:val="24"/>
        </w:rPr>
        <w:t>Pekarová</w:t>
      </w:r>
      <w:proofErr w:type="spellEnd"/>
      <w:r>
        <w:rPr>
          <w:szCs w:val="24"/>
        </w:rPr>
        <w:t xml:space="preserve"> Adamová v. r.  </w:t>
      </w:r>
      <w:bookmarkStart w:id="0" w:name="_GoBack"/>
      <w:bookmarkEnd w:id="0"/>
    </w:p>
    <w:p w:rsidR="003F5412" w:rsidRDefault="003F5412" w:rsidP="003F5412">
      <w:pPr>
        <w:spacing w:line="240" w:lineRule="auto"/>
        <w:ind w:left="2124" w:firstLine="708"/>
        <w:rPr>
          <w:szCs w:val="24"/>
        </w:rPr>
      </w:pPr>
      <w:r>
        <w:rPr>
          <w:szCs w:val="24"/>
        </w:rPr>
        <w:t>ověřovatelka Poslanecké sněmovny</w:t>
      </w:r>
    </w:p>
    <w:p w:rsidR="00A66149" w:rsidRDefault="00A66149" w:rsidP="003F5412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050013"/>
    <w:lvl w:ilvl="0">
      <w:start w:val="1"/>
      <w:numFmt w:val="upperRoman"/>
      <w:lvlText w:val="%1."/>
      <w:lvlJc w:val="right"/>
      <w:pPr>
        <w:ind w:left="643" w:hanging="360"/>
      </w:pPr>
      <w:rPr>
        <w:b/>
      </w:r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0F6D41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05D1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3F5412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3FDF"/>
    <w:rsid w:val="00535D07"/>
    <w:rsid w:val="00547E30"/>
    <w:rsid w:val="00552BE2"/>
    <w:rsid w:val="00566A4C"/>
    <w:rsid w:val="00583C2C"/>
    <w:rsid w:val="00590CA8"/>
    <w:rsid w:val="005B24A1"/>
    <w:rsid w:val="005B7827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87206"/>
    <w:rsid w:val="006C6D12"/>
    <w:rsid w:val="006E3ADC"/>
    <w:rsid w:val="006F2A8D"/>
    <w:rsid w:val="006F3501"/>
    <w:rsid w:val="00737BF1"/>
    <w:rsid w:val="00753A6C"/>
    <w:rsid w:val="0077492F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B5F50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3982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20C3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70BA1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534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3F5412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3F5412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18</cp:revision>
  <cp:lastPrinted>2020-10-30T13:47:00Z</cp:lastPrinted>
  <dcterms:created xsi:type="dcterms:W3CDTF">2018-03-27T08:46:00Z</dcterms:created>
  <dcterms:modified xsi:type="dcterms:W3CDTF">2020-10-30T13:47:00Z</dcterms:modified>
</cp:coreProperties>
</file>