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45920916"/>
    <w:bookmarkStart w:id="1" w:name="_Hlk145920787"/>
    <w:p w14:paraId="448755ED" w14:textId="77777777" w:rsidR="00142C20" w:rsidRPr="00142C20" w:rsidRDefault="008B731A" w:rsidP="002F7FB5">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sidRPr="008B731A">
        <w:rPr>
          <w:rFonts w:ascii="Times New Roman" w:eastAsia="Arial Unicode MS" w:hAnsi="Times New Roman" w:cs="Times New Roman"/>
          <w:noProof/>
          <w:sz w:val="24"/>
          <w:szCs w:val="24"/>
          <w:lang w:eastAsia="zh-CN"/>
        </w:rPr>
        <w:object w:dxaOrig="1000" w:dyaOrig="1280" w14:anchorId="3D555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7pt;mso-width-percent:0;mso-height-percent:0;mso-width-percent:0;mso-height-percent:0" o:ole="">
            <v:imagedata r:id="rId7" o:title=""/>
          </v:shape>
          <o:OLEObject Type="Embed" ProgID="Visio.Drawing.15" ShapeID="_x0000_i1025" DrawAspect="Content" ObjectID="_1789296262" r:id="rId8"/>
        </w:object>
      </w:r>
      <w:bookmarkEnd w:id="0"/>
    </w:p>
    <w:p w14:paraId="16F83BA5" w14:textId="77777777" w:rsidR="00142C20" w:rsidRPr="00142C20" w:rsidRDefault="00142C20" w:rsidP="00142C20">
      <w:pPr>
        <w:widowControl w:val="0"/>
        <w:suppressAutoHyphens/>
        <w:spacing w:after="120" w:line="360" w:lineRule="auto"/>
        <w:rPr>
          <w:rFonts w:ascii="Times New Roman" w:eastAsia="Arial Unicode MS" w:hAnsi="Times New Roman" w:cs="Times New Roman"/>
          <w:sz w:val="28"/>
          <w:szCs w:val="24"/>
          <w:lang w:eastAsia="zh-CN" w:bidi="hi-IN"/>
          <w14:ligatures w14:val="none"/>
        </w:rPr>
      </w:pPr>
    </w:p>
    <w:p w14:paraId="4C14D48D" w14:textId="77777777" w:rsidR="00142C20" w:rsidRPr="00142C20" w:rsidRDefault="00142C20" w:rsidP="00142C20">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sidRPr="00142C20">
        <w:rPr>
          <w:rFonts w:ascii="Times New Roman" w:eastAsia="Arial Unicode MS" w:hAnsi="Times New Roman" w:cs="Times New Roman"/>
          <w:b/>
          <w:bCs/>
          <w:sz w:val="36"/>
          <w:szCs w:val="36"/>
          <w:lang w:eastAsia="zh-CN" w:bidi="hi-IN"/>
          <w14:ligatures w14:val="none"/>
        </w:rPr>
        <w:t>PARLAMENT ČESKÉ REPUBLIKY</w:t>
      </w:r>
    </w:p>
    <w:p w14:paraId="562AF41F" w14:textId="77777777" w:rsidR="00142C20" w:rsidRPr="00142C20" w:rsidRDefault="00142C20" w:rsidP="00142C20">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14:ligatures w14:val="none"/>
        </w:rPr>
      </w:pPr>
      <w:r w:rsidRPr="00142C20">
        <w:rPr>
          <w:rFonts w:ascii="Times New Roman" w:eastAsia="Arial Unicode MS" w:hAnsi="Times New Roman" w:cs="Times New Roman"/>
          <w:sz w:val="36"/>
          <w:szCs w:val="24"/>
          <w:lang w:eastAsia="zh-CN"/>
          <w14:ligatures w14:val="none"/>
        </w:rPr>
        <w:tab/>
        <w:t>Poslanecká sněmovna</w:t>
      </w:r>
      <w:r w:rsidRPr="00142C20">
        <w:rPr>
          <w:rFonts w:ascii="Times New Roman" w:eastAsia="Arial Unicode MS" w:hAnsi="Times New Roman" w:cs="Times New Roman"/>
          <w:sz w:val="36"/>
          <w:szCs w:val="24"/>
          <w:lang w:eastAsia="zh-CN"/>
          <w14:ligatures w14:val="none"/>
        </w:rPr>
        <w:tab/>
      </w:r>
    </w:p>
    <w:p w14:paraId="48E42D5E" w14:textId="77777777" w:rsidR="00142C20" w:rsidRPr="00142C20" w:rsidRDefault="00142C20" w:rsidP="00142C20">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r w:rsidRPr="00142C20">
        <w:rPr>
          <w:rFonts w:ascii="Times New Roman" w:eastAsia="Arial Unicode MS" w:hAnsi="Times New Roman" w:cs="Times New Roman"/>
          <w:sz w:val="36"/>
          <w:szCs w:val="24"/>
          <w:lang w:eastAsia="zh-CN"/>
          <w14:ligatures w14:val="none"/>
        </w:rPr>
        <w:t>2024</w:t>
      </w:r>
    </w:p>
    <w:p w14:paraId="74AD3C66" w14:textId="77777777" w:rsidR="00142C20" w:rsidRPr="00142C20" w:rsidRDefault="00142C20" w:rsidP="00142C20">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p>
    <w:p w14:paraId="34F2F94F" w14:textId="77777777" w:rsidR="00142C20" w:rsidRPr="00142C20" w:rsidRDefault="00142C20" w:rsidP="00142C20">
      <w:pPr>
        <w:widowControl w:val="0"/>
        <w:suppressAutoHyphens/>
        <w:spacing w:after="0" w:line="360" w:lineRule="auto"/>
        <w:jc w:val="center"/>
        <w:rPr>
          <w:rFonts w:ascii="Times New Roman" w:eastAsia="Arial Unicode MS" w:hAnsi="Times New Roman" w:cs="Times New Roman"/>
          <w:sz w:val="28"/>
          <w:szCs w:val="24"/>
          <w:lang w:eastAsia="zh-CN"/>
          <w14:ligatures w14:val="none"/>
        </w:rPr>
      </w:pPr>
      <w:r w:rsidRPr="00142C20">
        <w:rPr>
          <w:rFonts w:ascii="Times New Roman" w:eastAsia="Arial Unicode MS" w:hAnsi="Times New Roman" w:cs="Times New Roman"/>
          <w:sz w:val="36"/>
          <w:szCs w:val="24"/>
          <w:lang w:eastAsia="zh-CN"/>
          <w14:ligatures w14:val="none"/>
        </w:rPr>
        <w:t>IX. volební období</w:t>
      </w:r>
    </w:p>
    <w:p w14:paraId="68532709" w14:textId="77777777" w:rsidR="00142C20" w:rsidRPr="00142C20" w:rsidRDefault="00142C20" w:rsidP="00142C20">
      <w:pPr>
        <w:widowControl w:val="0"/>
        <w:suppressAutoHyphens/>
        <w:spacing w:before="200" w:after="200" w:line="360" w:lineRule="auto"/>
        <w:jc w:val="center"/>
        <w:rPr>
          <w:rFonts w:ascii="Times New Roman" w:eastAsia="Arial Unicode MS" w:hAnsi="Times New Roman" w:cs="Times New Roman"/>
          <w:sz w:val="28"/>
          <w:szCs w:val="28"/>
          <w:lang w:eastAsia="zh-CN"/>
          <w14:ligatures w14:val="none"/>
        </w:rPr>
      </w:pPr>
      <w:r w:rsidRPr="00142C20">
        <w:rPr>
          <w:rFonts w:ascii="Times New Roman" w:eastAsia="Arial Unicode MS" w:hAnsi="Times New Roman" w:cs="Times New Roman"/>
          <w:sz w:val="28"/>
          <w:szCs w:val="28"/>
          <w:lang w:eastAsia="zh-CN"/>
          <w14:ligatures w14:val="none"/>
        </w:rPr>
        <w:t>___________________________________________________________</w:t>
      </w:r>
    </w:p>
    <w:p w14:paraId="590D6E38" w14:textId="77777777" w:rsidR="00142C20" w:rsidRPr="00142C20" w:rsidRDefault="00142C20" w:rsidP="00142C20">
      <w:pPr>
        <w:widowControl w:val="0"/>
        <w:suppressAutoHyphens/>
        <w:spacing w:after="120" w:line="360" w:lineRule="auto"/>
        <w:rPr>
          <w:rFonts w:ascii="Times New Roman" w:eastAsia="Arial" w:hAnsi="Times New Roman" w:cs="Times New Roman"/>
          <w:b/>
          <w:bCs/>
          <w:sz w:val="32"/>
          <w:szCs w:val="32"/>
          <w:lang w:eastAsia="zh-CN" w:bidi="hi-IN"/>
          <w14:ligatures w14:val="none"/>
        </w:rPr>
      </w:pPr>
    </w:p>
    <w:p w14:paraId="734A2E09" w14:textId="77777777" w:rsidR="00142C20" w:rsidRPr="00142C20" w:rsidRDefault="00142C20" w:rsidP="00142C20">
      <w:pPr>
        <w:widowControl w:val="0"/>
        <w:suppressAutoHyphens/>
        <w:spacing w:after="120" w:line="360" w:lineRule="auto"/>
        <w:jc w:val="center"/>
        <w:rPr>
          <w:rFonts w:ascii="Times New Roman" w:eastAsia="Arial" w:hAnsi="Times New Roman" w:cs="Times New Roman"/>
          <w:b/>
          <w:bCs/>
          <w:sz w:val="32"/>
          <w:szCs w:val="32"/>
          <w:lang w:eastAsia="zh-CN" w:bidi="hi-IN"/>
          <w14:ligatures w14:val="none"/>
        </w:rPr>
      </w:pPr>
      <w:r w:rsidRPr="00142C20">
        <w:rPr>
          <w:rFonts w:ascii="Times New Roman" w:eastAsia="Arial" w:hAnsi="Times New Roman" w:cs="Times New Roman"/>
          <w:b/>
          <w:bCs/>
          <w:sz w:val="32"/>
          <w:szCs w:val="32"/>
          <w:lang w:eastAsia="zh-CN" w:bidi="hi-IN"/>
          <w14:ligatures w14:val="none"/>
        </w:rPr>
        <w:t>Pozměňovací návrh</w:t>
      </w:r>
    </w:p>
    <w:p w14:paraId="7FD50B59" w14:textId="77777777" w:rsidR="00142C20" w:rsidRPr="00142C20" w:rsidRDefault="00142C20" w:rsidP="00142C20">
      <w:pPr>
        <w:spacing w:after="0" w:line="360" w:lineRule="auto"/>
        <w:jc w:val="both"/>
        <w:rPr>
          <w:rFonts w:ascii="Times New Roman" w:eastAsia="Times New Roman" w:hAnsi="Times New Roman" w:cs="Times New Roman"/>
          <w:b/>
          <w:bCs/>
          <w:kern w:val="0"/>
          <w:sz w:val="28"/>
          <w:szCs w:val="24"/>
          <w:lang w:eastAsia="cs-CZ"/>
          <w14:ligatures w14:val="none"/>
        </w:rPr>
      </w:pPr>
    </w:p>
    <w:p w14:paraId="43FC4C8D" w14:textId="77777777" w:rsidR="006F0FF3" w:rsidRDefault="006F0FF3" w:rsidP="006F0FF3">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37B047F8" w14:textId="4111A586" w:rsidR="00142C20" w:rsidRPr="00142C20" w:rsidRDefault="006F0FF3" w:rsidP="006F0FF3">
      <w:pPr>
        <w:spacing w:after="360" w:line="360" w:lineRule="auto"/>
        <w:jc w:val="center"/>
        <w:rPr>
          <w:rFonts w:ascii="Times New Roman" w:eastAsia="Times New Roman" w:hAnsi="Times New Roman" w:cs="Times New Roman"/>
          <w:b/>
          <w:kern w:val="0"/>
          <w:sz w:val="28"/>
          <w:szCs w:val="28"/>
          <w:lang w:eastAsia="cs-CZ"/>
          <w14:ligatures w14:val="none"/>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00C5B5B0" w14:textId="77777777" w:rsidR="00142C20" w:rsidRPr="00142C20" w:rsidRDefault="00142C20" w:rsidP="00142C20">
      <w:pPr>
        <w:spacing w:after="0" w:line="360" w:lineRule="auto"/>
        <w:jc w:val="center"/>
        <w:rPr>
          <w:rFonts w:ascii="Times New Roman" w:eastAsia="Times New Roman" w:hAnsi="Times New Roman" w:cs="Times New Roman"/>
          <w:b/>
          <w:kern w:val="0"/>
          <w:sz w:val="28"/>
          <w:szCs w:val="28"/>
          <w:lang w:eastAsia="cs-CZ"/>
          <w14:ligatures w14:val="none"/>
        </w:rPr>
      </w:pPr>
      <w:r w:rsidRPr="00142C20">
        <w:rPr>
          <w:rFonts w:ascii="Times New Roman" w:eastAsia="Times New Roman" w:hAnsi="Times New Roman" w:cs="Times New Roman"/>
          <w:b/>
          <w:kern w:val="0"/>
          <w:sz w:val="28"/>
          <w:szCs w:val="28"/>
          <w:lang w:eastAsia="cs-CZ"/>
          <w14:ligatures w14:val="none"/>
        </w:rPr>
        <w:t xml:space="preserve">k vládnímu návrhu zákona, kterým se mění zákon č. 155/1995 Sb., o důchodovém pojištění, ve znění pozdějších předpisů, a další související zákony </w:t>
      </w:r>
    </w:p>
    <w:p w14:paraId="3BD7C414" w14:textId="77777777" w:rsidR="00142C20" w:rsidRPr="00142C20" w:rsidRDefault="00142C20" w:rsidP="00142C20">
      <w:pPr>
        <w:spacing w:after="0" w:line="360" w:lineRule="auto"/>
        <w:jc w:val="center"/>
        <w:rPr>
          <w:rFonts w:ascii="Times New Roman" w:eastAsia="Times New Roman" w:hAnsi="Times New Roman" w:cs="Times New Roman"/>
          <w:kern w:val="0"/>
          <w:sz w:val="28"/>
          <w:szCs w:val="28"/>
          <w:lang w:eastAsia="cs-CZ"/>
          <w14:ligatures w14:val="none"/>
        </w:rPr>
      </w:pPr>
    </w:p>
    <w:p w14:paraId="5F8A145F" w14:textId="77777777" w:rsidR="00142C20" w:rsidRPr="00142C20" w:rsidRDefault="00142C20" w:rsidP="00142C20">
      <w:pPr>
        <w:spacing w:after="0" w:line="360" w:lineRule="auto"/>
        <w:jc w:val="center"/>
        <w:rPr>
          <w:rFonts w:ascii="Times New Roman" w:eastAsia="Times New Roman" w:hAnsi="Times New Roman" w:cs="Times New Roman"/>
          <w:kern w:val="0"/>
          <w:sz w:val="28"/>
          <w:szCs w:val="28"/>
          <w:lang w:eastAsia="cs-CZ"/>
          <w14:ligatures w14:val="none"/>
        </w:rPr>
      </w:pPr>
    </w:p>
    <w:p w14:paraId="4F3C7566" w14:textId="77777777" w:rsidR="00142C20" w:rsidRPr="00142C20" w:rsidRDefault="00142C20" w:rsidP="00142C20">
      <w:pPr>
        <w:spacing w:after="0" w:line="360" w:lineRule="auto"/>
        <w:jc w:val="center"/>
        <w:rPr>
          <w:rFonts w:ascii="Times New Roman" w:eastAsia="Times New Roman" w:hAnsi="Times New Roman" w:cs="Times New Roman"/>
          <w:kern w:val="0"/>
          <w:sz w:val="28"/>
          <w:szCs w:val="28"/>
          <w:lang w:eastAsia="cs-CZ"/>
          <w14:ligatures w14:val="none"/>
        </w:rPr>
      </w:pPr>
      <w:r w:rsidRPr="00142C20">
        <w:rPr>
          <w:rFonts w:ascii="Times New Roman" w:eastAsia="Times New Roman" w:hAnsi="Times New Roman" w:cs="Times New Roman"/>
          <w:kern w:val="0"/>
          <w:sz w:val="28"/>
          <w:szCs w:val="28"/>
          <w:lang w:eastAsia="cs-CZ"/>
          <w14:ligatures w14:val="none"/>
        </w:rPr>
        <w:t>(Sněmovní tisk č. 696)</w:t>
      </w:r>
      <w:bookmarkEnd w:id="1"/>
    </w:p>
    <w:p w14:paraId="2DD4EB19" w14:textId="77777777" w:rsidR="006F0FF3" w:rsidRDefault="006F0FF3" w:rsidP="006F0FF3">
      <w:pPr>
        <w:jc w:val="both"/>
        <w:rPr>
          <w:rFonts w:ascii="Times New Roman" w:hAnsi="Times New Roman" w:cs="Times New Roman"/>
          <w:b/>
          <w:bCs/>
          <w:sz w:val="24"/>
          <w:szCs w:val="24"/>
        </w:rPr>
      </w:pPr>
    </w:p>
    <w:p w14:paraId="1C27A7A0" w14:textId="381C8442" w:rsidR="00DE65EC" w:rsidRPr="00DE65EC" w:rsidRDefault="00DE65EC" w:rsidP="006F0FF3">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6F0FF3" w:rsidRPr="006F0FF3">
        <w:rPr>
          <w:rFonts w:ascii="Times New Roman" w:hAnsi="Times New Roman" w:cs="Times New Roman"/>
          <w:b/>
          <w:bCs/>
          <w:sz w:val="24"/>
          <w:szCs w:val="24"/>
        </w:rPr>
        <w:t xml:space="preserve">poslanců Aleše Juchelky, Andrey </w:t>
      </w:r>
      <w:proofErr w:type="spellStart"/>
      <w:r w:rsidR="006F0FF3" w:rsidRPr="006F0FF3">
        <w:rPr>
          <w:rFonts w:ascii="Times New Roman" w:hAnsi="Times New Roman" w:cs="Times New Roman"/>
          <w:b/>
          <w:bCs/>
          <w:sz w:val="24"/>
          <w:szCs w:val="24"/>
        </w:rPr>
        <w:t>Babišové</w:t>
      </w:r>
      <w:proofErr w:type="spellEnd"/>
      <w:r w:rsidR="006F0FF3" w:rsidRPr="006F0FF3">
        <w:rPr>
          <w:rFonts w:ascii="Times New Roman" w:hAnsi="Times New Roman" w:cs="Times New Roman"/>
          <w:b/>
          <w:bCs/>
          <w:sz w:val="24"/>
          <w:szCs w:val="24"/>
        </w:rPr>
        <w:t xml:space="preserve">, Lenky Dražilové, Jany Hanzlíkové, Igora Hendrycha, Renaty Oulehlové, Jany Pastuchové, Miroslava </w:t>
      </w:r>
      <w:proofErr w:type="spellStart"/>
      <w:r w:rsidR="006F0FF3" w:rsidRPr="006F0FF3">
        <w:rPr>
          <w:rFonts w:ascii="Times New Roman" w:hAnsi="Times New Roman" w:cs="Times New Roman"/>
          <w:b/>
          <w:bCs/>
          <w:sz w:val="24"/>
          <w:szCs w:val="24"/>
        </w:rPr>
        <w:t>Samaše</w:t>
      </w:r>
      <w:proofErr w:type="spellEnd"/>
      <w:r w:rsidR="006F0FF3" w:rsidRPr="006F0FF3">
        <w:rPr>
          <w:rFonts w:ascii="Times New Roman" w:hAnsi="Times New Roman" w:cs="Times New Roman"/>
          <w:b/>
          <w:bCs/>
          <w:sz w:val="24"/>
          <w:szCs w:val="24"/>
        </w:rPr>
        <w:t xml:space="preserve">, Aleny Schillerové a Andreje </w:t>
      </w:r>
      <w:proofErr w:type="spellStart"/>
      <w:r w:rsidR="006F0FF3" w:rsidRPr="006F0FF3">
        <w:rPr>
          <w:rFonts w:ascii="Times New Roman" w:hAnsi="Times New Roman" w:cs="Times New Roman"/>
          <w:b/>
          <w:bCs/>
          <w:sz w:val="24"/>
          <w:szCs w:val="24"/>
        </w:rPr>
        <w:t>Babiše</w:t>
      </w:r>
      <w:proofErr w:type="spellEnd"/>
      <w:r w:rsidR="00431D60">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vládnímu návrhu zákona, kterým se mění zákon č. 155/1995 Sb., o důchodovém pojištění, ve znění pozdějších předpisů, a další související zákony (sněmovní tisk č. 696/0)</w:t>
      </w:r>
      <w:bookmarkStart w:id="2" w:name="_GoBack"/>
      <w:bookmarkEnd w:id="2"/>
    </w:p>
    <w:p w14:paraId="677D107B" w14:textId="77777777" w:rsidR="00DE65EC" w:rsidRDefault="00DE65EC" w:rsidP="00DE65EC">
      <w:pPr>
        <w:pStyle w:val="Odstavecseseznamem"/>
        <w:rPr>
          <w:rFonts w:ascii="Times New Roman" w:hAnsi="Times New Roman" w:cs="Times New Roman"/>
          <w:sz w:val="24"/>
          <w:szCs w:val="24"/>
        </w:rPr>
      </w:pPr>
    </w:p>
    <w:p w14:paraId="0A9399E8" w14:textId="385672C0" w:rsidR="00EB0524" w:rsidRDefault="00C32114" w:rsidP="00EB0524">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 xml:space="preserve">V čl. </w:t>
      </w:r>
      <w:r w:rsidR="00571BFC">
        <w:rPr>
          <w:rFonts w:ascii="Times New Roman" w:hAnsi="Times New Roman" w:cs="Times New Roman"/>
          <w:sz w:val="24"/>
          <w:szCs w:val="24"/>
        </w:rPr>
        <w:t>I</w:t>
      </w:r>
      <w:r>
        <w:rPr>
          <w:rFonts w:ascii="Times New Roman" w:hAnsi="Times New Roman" w:cs="Times New Roman"/>
          <w:sz w:val="24"/>
          <w:szCs w:val="24"/>
        </w:rPr>
        <w:t xml:space="preserve"> se body 18, 21 a 57 zrušují.</w:t>
      </w:r>
    </w:p>
    <w:p w14:paraId="23615BA6" w14:textId="7F33FC24" w:rsidR="00C32114" w:rsidRPr="00C32114" w:rsidRDefault="00C32114" w:rsidP="00C32114">
      <w:pPr>
        <w:rPr>
          <w:rFonts w:ascii="Times New Roman" w:hAnsi="Times New Roman" w:cs="Times New Roman"/>
          <w:sz w:val="24"/>
          <w:szCs w:val="24"/>
        </w:rPr>
      </w:pPr>
      <w:r>
        <w:rPr>
          <w:rFonts w:ascii="Times New Roman" w:hAnsi="Times New Roman" w:cs="Times New Roman"/>
          <w:sz w:val="24"/>
          <w:szCs w:val="24"/>
        </w:rPr>
        <w:t>Ostatní body se přečíslují.</w:t>
      </w:r>
    </w:p>
    <w:p w14:paraId="597CA5A1" w14:textId="67EE4729" w:rsidR="00EB0524" w:rsidRPr="00EB0524" w:rsidRDefault="00EB0524" w:rsidP="00EB0524">
      <w:pPr>
        <w:pStyle w:val="Default"/>
        <w:numPr>
          <w:ilvl w:val="0"/>
          <w:numId w:val="1"/>
        </w:numPr>
      </w:pPr>
      <w:r w:rsidRPr="00EB0524">
        <w:t xml:space="preserve">V čl. </w:t>
      </w:r>
      <w:r w:rsidR="00571BFC">
        <w:t>I</w:t>
      </w:r>
      <w:r w:rsidRPr="00EB0524">
        <w:t xml:space="preserve"> </w:t>
      </w:r>
      <w:r w:rsidR="00C32114">
        <w:t xml:space="preserve">dosavadním </w:t>
      </w:r>
      <w:r w:rsidRPr="00EB0524">
        <w:t>bodě 71 příloha zní:</w:t>
      </w:r>
    </w:p>
    <w:p w14:paraId="5B15E75F" w14:textId="77777777" w:rsidR="00EB0524" w:rsidRPr="00EB0524" w:rsidRDefault="00EB0524" w:rsidP="00D239F8">
      <w:pPr>
        <w:pStyle w:val="Default"/>
      </w:pPr>
    </w:p>
    <w:p w14:paraId="4381F59A" w14:textId="77777777" w:rsidR="00EB0524" w:rsidRPr="00EB0524" w:rsidRDefault="00EB0524" w:rsidP="00D239F8">
      <w:pPr>
        <w:pStyle w:val="Default"/>
        <w:ind w:left="4956" w:firstLine="708"/>
      </w:pPr>
    </w:p>
    <w:p w14:paraId="5525D320" w14:textId="0C44B936" w:rsidR="00D239F8" w:rsidRPr="00EB0524" w:rsidRDefault="00D239F8" w:rsidP="00D239F8">
      <w:pPr>
        <w:pStyle w:val="Default"/>
        <w:ind w:left="4956" w:firstLine="708"/>
      </w:pPr>
      <w:r w:rsidRPr="00EB0524">
        <w:t xml:space="preserve">„Příloha k zákonu č. 155/1995 Sb. </w:t>
      </w:r>
    </w:p>
    <w:p w14:paraId="2DBE6019" w14:textId="77777777" w:rsidR="00D239F8" w:rsidRPr="00EB0524" w:rsidRDefault="00D239F8" w:rsidP="00D239F8">
      <w:pPr>
        <w:pStyle w:val="Default"/>
      </w:pPr>
    </w:p>
    <w:p w14:paraId="63F907E2" w14:textId="26D7F055" w:rsidR="007733AC" w:rsidRPr="007733AC" w:rsidRDefault="007733AC" w:rsidP="007733AC">
      <w:pPr>
        <w:jc w:val="center"/>
        <w:rPr>
          <w:rFonts w:ascii="Times New Roman" w:hAnsi="Times New Roman" w:cs="Times New Roman"/>
          <w:b/>
          <w:sz w:val="24"/>
          <w:szCs w:val="24"/>
        </w:rPr>
      </w:pPr>
      <w:r w:rsidRPr="007733AC">
        <w:rPr>
          <w:rFonts w:ascii="Times New Roman" w:hAnsi="Times New Roman" w:cs="Times New Roman"/>
          <w:b/>
          <w:sz w:val="24"/>
          <w:szCs w:val="24"/>
        </w:rPr>
        <w:t>Důchodový věk pojištěnců narozených v období let 1936 až 197</w:t>
      </w:r>
      <w:r>
        <w:rPr>
          <w:rFonts w:ascii="Times New Roman" w:hAnsi="Times New Roman" w:cs="Times New Roman"/>
          <w:b/>
          <w:sz w:val="24"/>
          <w:szCs w:val="24"/>
        </w:rPr>
        <w:t>2</w:t>
      </w:r>
    </w:p>
    <w:tbl>
      <w:tblPr>
        <w:tblStyle w:val="Mkatabulky"/>
        <w:tblW w:w="0" w:type="auto"/>
        <w:tblInd w:w="0" w:type="dxa"/>
        <w:tblLook w:val="04A0" w:firstRow="1" w:lastRow="0" w:firstColumn="1" w:lastColumn="0" w:noHBand="0" w:noVBand="1"/>
      </w:tblPr>
      <w:tblGrid>
        <w:gridCol w:w="1218"/>
        <w:gridCol w:w="1178"/>
        <w:gridCol w:w="1335"/>
        <w:gridCol w:w="1335"/>
        <w:gridCol w:w="1332"/>
        <w:gridCol w:w="1332"/>
        <w:gridCol w:w="1332"/>
      </w:tblGrid>
      <w:tr w:rsidR="007733AC" w:rsidRPr="007733AC" w14:paraId="5EAD581D" w14:textId="77777777" w:rsidTr="00B54BB5">
        <w:trPr>
          <w:trHeight w:val="113"/>
        </w:trPr>
        <w:tc>
          <w:tcPr>
            <w:tcW w:w="1220" w:type="dxa"/>
            <w:vMerge w:val="restart"/>
            <w:tcBorders>
              <w:top w:val="single" w:sz="4" w:space="0" w:color="auto"/>
              <w:left w:val="single" w:sz="4" w:space="0" w:color="auto"/>
              <w:bottom w:val="single" w:sz="4" w:space="0" w:color="auto"/>
              <w:right w:val="single" w:sz="4" w:space="0" w:color="auto"/>
            </w:tcBorders>
            <w:hideMark/>
          </w:tcPr>
          <w:p w14:paraId="63B06482" w14:textId="77777777" w:rsidR="007733AC" w:rsidRPr="007733AC" w:rsidRDefault="007733AC" w:rsidP="00B54BB5">
            <w:pPr>
              <w:jc w:val="center"/>
              <w:rPr>
                <w:rFonts w:ascii="Times New Roman" w:hAnsi="Times New Roman" w:cs="Times New Roman"/>
                <w:b/>
                <w:bCs/>
                <w:sz w:val="24"/>
                <w:szCs w:val="24"/>
              </w:rPr>
            </w:pPr>
            <w:r w:rsidRPr="007733AC">
              <w:rPr>
                <w:rFonts w:ascii="Times New Roman" w:hAnsi="Times New Roman" w:cs="Times New Roman"/>
                <w:b/>
                <w:bCs/>
                <w:sz w:val="24"/>
                <w:szCs w:val="24"/>
              </w:rPr>
              <w:t>Rok narození</w:t>
            </w:r>
          </w:p>
        </w:tc>
        <w:tc>
          <w:tcPr>
            <w:tcW w:w="7880" w:type="dxa"/>
            <w:gridSpan w:val="6"/>
            <w:tcBorders>
              <w:top w:val="single" w:sz="4" w:space="0" w:color="auto"/>
              <w:left w:val="single" w:sz="4" w:space="0" w:color="auto"/>
              <w:bottom w:val="single" w:sz="4" w:space="0" w:color="auto"/>
              <w:right w:val="single" w:sz="4" w:space="0" w:color="auto"/>
            </w:tcBorders>
            <w:hideMark/>
          </w:tcPr>
          <w:p w14:paraId="010CAF4A" w14:textId="77777777" w:rsidR="007733AC" w:rsidRPr="007733AC" w:rsidRDefault="007733AC" w:rsidP="00B54BB5">
            <w:pPr>
              <w:jc w:val="center"/>
              <w:rPr>
                <w:rFonts w:ascii="Times New Roman" w:hAnsi="Times New Roman" w:cs="Times New Roman"/>
                <w:b/>
                <w:bCs/>
                <w:sz w:val="24"/>
                <w:szCs w:val="24"/>
              </w:rPr>
            </w:pPr>
            <w:r w:rsidRPr="007733AC">
              <w:rPr>
                <w:rFonts w:ascii="Times New Roman" w:hAnsi="Times New Roman" w:cs="Times New Roman"/>
                <w:b/>
                <w:bCs/>
                <w:sz w:val="24"/>
                <w:szCs w:val="24"/>
              </w:rPr>
              <w:t>Důchodový věk činí u</w:t>
            </w:r>
          </w:p>
        </w:tc>
      </w:tr>
      <w:tr w:rsidR="007733AC" w:rsidRPr="007733AC" w14:paraId="3E07F053" w14:textId="77777777" w:rsidTr="00B54BB5">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A2D26" w14:textId="77777777" w:rsidR="007733AC" w:rsidRPr="007733AC" w:rsidRDefault="007733AC" w:rsidP="00B54BB5">
            <w:pPr>
              <w:rPr>
                <w:rFonts w:ascii="Times New Roman" w:eastAsia="Arial" w:hAnsi="Times New Roman" w:cs="Times New Roman"/>
                <w:b/>
                <w:bCs/>
                <w:sz w:val="24"/>
                <w:szCs w:val="24"/>
              </w:rPr>
            </w:pPr>
          </w:p>
        </w:tc>
        <w:tc>
          <w:tcPr>
            <w:tcW w:w="1180" w:type="dxa"/>
            <w:vMerge w:val="restart"/>
            <w:tcBorders>
              <w:top w:val="single" w:sz="4" w:space="0" w:color="auto"/>
              <w:left w:val="single" w:sz="4" w:space="0" w:color="auto"/>
              <w:bottom w:val="single" w:sz="4" w:space="0" w:color="auto"/>
              <w:right w:val="single" w:sz="4" w:space="0" w:color="auto"/>
            </w:tcBorders>
            <w:hideMark/>
          </w:tcPr>
          <w:p w14:paraId="7642DD39" w14:textId="77777777" w:rsidR="007733AC" w:rsidRPr="007733AC" w:rsidRDefault="007733AC" w:rsidP="00B54BB5">
            <w:pPr>
              <w:jc w:val="center"/>
              <w:rPr>
                <w:rFonts w:ascii="Times New Roman" w:hAnsi="Times New Roman" w:cs="Times New Roman"/>
                <w:b/>
                <w:bCs/>
                <w:sz w:val="24"/>
                <w:szCs w:val="24"/>
              </w:rPr>
            </w:pPr>
            <w:r w:rsidRPr="007733AC">
              <w:rPr>
                <w:rFonts w:ascii="Times New Roman" w:hAnsi="Times New Roman" w:cs="Times New Roman"/>
                <w:b/>
                <w:bCs/>
                <w:sz w:val="24"/>
                <w:szCs w:val="24"/>
              </w:rPr>
              <w:t>Mužů</w:t>
            </w:r>
          </w:p>
        </w:tc>
        <w:tc>
          <w:tcPr>
            <w:tcW w:w="6700" w:type="dxa"/>
            <w:gridSpan w:val="5"/>
            <w:tcBorders>
              <w:top w:val="single" w:sz="4" w:space="0" w:color="auto"/>
              <w:left w:val="single" w:sz="4" w:space="0" w:color="auto"/>
              <w:bottom w:val="single" w:sz="4" w:space="0" w:color="auto"/>
              <w:right w:val="single" w:sz="4" w:space="0" w:color="auto"/>
            </w:tcBorders>
            <w:hideMark/>
          </w:tcPr>
          <w:p w14:paraId="7E2DCC6A" w14:textId="77777777" w:rsidR="007733AC" w:rsidRPr="007733AC" w:rsidRDefault="007733AC" w:rsidP="00B54BB5">
            <w:pPr>
              <w:jc w:val="center"/>
              <w:rPr>
                <w:rFonts w:ascii="Times New Roman" w:hAnsi="Times New Roman" w:cs="Times New Roman"/>
                <w:b/>
                <w:bCs/>
                <w:sz w:val="24"/>
                <w:szCs w:val="24"/>
              </w:rPr>
            </w:pPr>
            <w:r w:rsidRPr="007733AC">
              <w:rPr>
                <w:rFonts w:ascii="Times New Roman" w:hAnsi="Times New Roman" w:cs="Times New Roman"/>
                <w:b/>
                <w:bCs/>
                <w:sz w:val="24"/>
                <w:szCs w:val="24"/>
              </w:rPr>
              <w:t>žen s počtem vychovaných dětí</w:t>
            </w:r>
          </w:p>
        </w:tc>
      </w:tr>
      <w:tr w:rsidR="007733AC" w:rsidRPr="007733AC" w14:paraId="4CA4D8A0" w14:textId="77777777" w:rsidTr="00B54BB5">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B76B2" w14:textId="77777777" w:rsidR="007733AC" w:rsidRPr="007733AC" w:rsidRDefault="007733AC" w:rsidP="00B54BB5">
            <w:pPr>
              <w:rPr>
                <w:rFonts w:ascii="Times New Roman" w:eastAsia="Arial"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55CA2" w14:textId="77777777" w:rsidR="007733AC" w:rsidRPr="007733AC" w:rsidRDefault="007733AC" w:rsidP="00B54BB5">
            <w:pPr>
              <w:rPr>
                <w:rFonts w:ascii="Times New Roman" w:eastAsia="Arial" w:hAnsi="Times New Roman" w:cs="Times New Roman"/>
                <w:b/>
                <w:bCs/>
                <w:sz w:val="24"/>
                <w:szCs w:val="24"/>
              </w:rPr>
            </w:pPr>
          </w:p>
        </w:tc>
        <w:tc>
          <w:tcPr>
            <w:tcW w:w="1340" w:type="dxa"/>
            <w:tcBorders>
              <w:top w:val="single" w:sz="4" w:space="0" w:color="auto"/>
              <w:left w:val="single" w:sz="4" w:space="0" w:color="auto"/>
              <w:bottom w:val="single" w:sz="4" w:space="0" w:color="auto"/>
              <w:right w:val="single" w:sz="4" w:space="0" w:color="auto"/>
            </w:tcBorders>
            <w:hideMark/>
          </w:tcPr>
          <w:p w14:paraId="385FA81D" w14:textId="77777777" w:rsidR="007733AC" w:rsidRPr="007733AC" w:rsidRDefault="007733AC" w:rsidP="00B54BB5">
            <w:pPr>
              <w:rPr>
                <w:rFonts w:ascii="Times New Roman" w:hAnsi="Times New Roman" w:cs="Times New Roman"/>
                <w:b/>
                <w:bCs/>
                <w:sz w:val="24"/>
                <w:szCs w:val="24"/>
              </w:rPr>
            </w:pPr>
            <w:r w:rsidRPr="007733AC">
              <w:rPr>
                <w:rFonts w:ascii="Times New Roman" w:hAnsi="Times New Roman" w:cs="Times New Roman"/>
                <w:b/>
                <w:bCs/>
                <w:sz w:val="24"/>
                <w:szCs w:val="24"/>
              </w:rPr>
              <w:t>0</w:t>
            </w:r>
          </w:p>
        </w:tc>
        <w:tc>
          <w:tcPr>
            <w:tcW w:w="1340" w:type="dxa"/>
            <w:tcBorders>
              <w:top w:val="single" w:sz="4" w:space="0" w:color="auto"/>
              <w:left w:val="single" w:sz="4" w:space="0" w:color="auto"/>
              <w:bottom w:val="single" w:sz="4" w:space="0" w:color="auto"/>
              <w:right w:val="single" w:sz="4" w:space="0" w:color="auto"/>
            </w:tcBorders>
            <w:hideMark/>
          </w:tcPr>
          <w:p w14:paraId="48C144A4" w14:textId="77777777" w:rsidR="007733AC" w:rsidRPr="007733AC" w:rsidRDefault="007733AC" w:rsidP="00B54BB5">
            <w:pPr>
              <w:rPr>
                <w:rFonts w:ascii="Times New Roman" w:hAnsi="Times New Roman" w:cs="Times New Roman"/>
                <w:b/>
                <w:bCs/>
                <w:sz w:val="24"/>
                <w:szCs w:val="24"/>
              </w:rPr>
            </w:pPr>
            <w:r w:rsidRPr="007733AC">
              <w:rPr>
                <w:rFonts w:ascii="Times New Roman" w:hAnsi="Times New Roman" w:cs="Times New Roman"/>
                <w:b/>
                <w:bCs/>
                <w:sz w:val="24"/>
                <w:szCs w:val="24"/>
              </w:rPr>
              <w:t>1</w:t>
            </w:r>
          </w:p>
        </w:tc>
        <w:tc>
          <w:tcPr>
            <w:tcW w:w="1340" w:type="dxa"/>
            <w:tcBorders>
              <w:top w:val="single" w:sz="4" w:space="0" w:color="auto"/>
              <w:left w:val="single" w:sz="4" w:space="0" w:color="auto"/>
              <w:bottom w:val="single" w:sz="4" w:space="0" w:color="auto"/>
              <w:right w:val="single" w:sz="4" w:space="0" w:color="auto"/>
            </w:tcBorders>
            <w:hideMark/>
          </w:tcPr>
          <w:p w14:paraId="397314D4" w14:textId="77777777" w:rsidR="007733AC" w:rsidRPr="007733AC" w:rsidRDefault="007733AC" w:rsidP="00B54BB5">
            <w:pPr>
              <w:rPr>
                <w:rFonts w:ascii="Times New Roman" w:hAnsi="Times New Roman" w:cs="Times New Roman"/>
                <w:b/>
                <w:bCs/>
                <w:sz w:val="24"/>
                <w:szCs w:val="24"/>
              </w:rPr>
            </w:pPr>
            <w:r w:rsidRPr="007733AC">
              <w:rPr>
                <w:rFonts w:ascii="Times New Roman" w:hAnsi="Times New Roman" w:cs="Times New Roman"/>
                <w:b/>
                <w:bCs/>
                <w:sz w:val="24"/>
                <w:szCs w:val="24"/>
              </w:rPr>
              <w:t>2</w:t>
            </w:r>
          </w:p>
        </w:tc>
        <w:tc>
          <w:tcPr>
            <w:tcW w:w="1340" w:type="dxa"/>
            <w:tcBorders>
              <w:top w:val="single" w:sz="4" w:space="0" w:color="auto"/>
              <w:left w:val="single" w:sz="4" w:space="0" w:color="auto"/>
              <w:bottom w:val="single" w:sz="4" w:space="0" w:color="auto"/>
              <w:right w:val="single" w:sz="4" w:space="0" w:color="auto"/>
            </w:tcBorders>
            <w:hideMark/>
          </w:tcPr>
          <w:p w14:paraId="0EF2ED46" w14:textId="77777777" w:rsidR="007733AC" w:rsidRPr="007733AC" w:rsidRDefault="007733AC" w:rsidP="00B54BB5">
            <w:pPr>
              <w:rPr>
                <w:rFonts w:ascii="Times New Roman" w:hAnsi="Times New Roman" w:cs="Times New Roman"/>
                <w:b/>
                <w:bCs/>
                <w:sz w:val="24"/>
                <w:szCs w:val="24"/>
              </w:rPr>
            </w:pPr>
            <w:r w:rsidRPr="007733AC">
              <w:rPr>
                <w:rFonts w:ascii="Times New Roman" w:hAnsi="Times New Roman" w:cs="Times New Roman"/>
                <w:b/>
                <w:bCs/>
                <w:sz w:val="24"/>
                <w:szCs w:val="24"/>
              </w:rPr>
              <w:t>3 a 4</w:t>
            </w:r>
          </w:p>
        </w:tc>
        <w:tc>
          <w:tcPr>
            <w:tcW w:w="1340" w:type="dxa"/>
            <w:tcBorders>
              <w:top w:val="single" w:sz="4" w:space="0" w:color="auto"/>
              <w:left w:val="single" w:sz="4" w:space="0" w:color="auto"/>
              <w:bottom w:val="single" w:sz="4" w:space="0" w:color="auto"/>
              <w:right w:val="single" w:sz="4" w:space="0" w:color="auto"/>
            </w:tcBorders>
            <w:hideMark/>
          </w:tcPr>
          <w:p w14:paraId="18854B42" w14:textId="77777777" w:rsidR="007733AC" w:rsidRPr="007733AC" w:rsidRDefault="007733AC" w:rsidP="00B54BB5">
            <w:pPr>
              <w:rPr>
                <w:rFonts w:ascii="Times New Roman" w:hAnsi="Times New Roman" w:cs="Times New Roman"/>
                <w:b/>
                <w:bCs/>
                <w:sz w:val="24"/>
                <w:szCs w:val="24"/>
              </w:rPr>
            </w:pPr>
            <w:r w:rsidRPr="007733AC">
              <w:rPr>
                <w:rFonts w:ascii="Times New Roman" w:hAnsi="Times New Roman" w:cs="Times New Roman"/>
                <w:b/>
                <w:bCs/>
                <w:sz w:val="24"/>
                <w:szCs w:val="24"/>
              </w:rPr>
              <w:t>5 a více</w:t>
            </w:r>
          </w:p>
        </w:tc>
      </w:tr>
      <w:tr w:rsidR="007733AC" w:rsidRPr="007733AC" w14:paraId="2AEEE8B3"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6B174E0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1936</w:t>
            </w:r>
          </w:p>
        </w:tc>
        <w:tc>
          <w:tcPr>
            <w:tcW w:w="1180" w:type="dxa"/>
            <w:tcBorders>
              <w:top w:val="single" w:sz="4" w:space="0" w:color="auto"/>
              <w:left w:val="single" w:sz="4" w:space="0" w:color="auto"/>
              <w:bottom w:val="single" w:sz="4" w:space="0" w:color="auto"/>
              <w:right w:val="single" w:sz="4" w:space="0" w:color="auto"/>
            </w:tcBorders>
            <w:hideMark/>
          </w:tcPr>
          <w:p w14:paraId="781A90C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60r+2m</w:t>
            </w:r>
          </w:p>
        </w:tc>
        <w:tc>
          <w:tcPr>
            <w:tcW w:w="1340" w:type="dxa"/>
            <w:tcBorders>
              <w:top w:val="single" w:sz="4" w:space="0" w:color="auto"/>
              <w:left w:val="single" w:sz="4" w:space="0" w:color="auto"/>
              <w:bottom w:val="single" w:sz="4" w:space="0" w:color="auto"/>
              <w:right w:val="single" w:sz="4" w:space="0" w:color="auto"/>
            </w:tcBorders>
            <w:hideMark/>
          </w:tcPr>
          <w:p w14:paraId="2E3121E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2DEE34E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2670F65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56A7085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60F826A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553569EA"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2A61D85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1937</w:t>
            </w:r>
          </w:p>
        </w:tc>
        <w:tc>
          <w:tcPr>
            <w:tcW w:w="1180" w:type="dxa"/>
            <w:tcBorders>
              <w:top w:val="single" w:sz="4" w:space="0" w:color="auto"/>
              <w:left w:val="single" w:sz="4" w:space="0" w:color="auto"/>
              <w:bottom w:val="single" w:sz="4" w:space="0" w:color="auto"/>
              <w:right w:val="single" w:sz="4" w:space="0" w:color="auto"/>
            </w:tcBorders>
            <w:hideMark/>
          </w:tcPr>
          <w:p w14:paraId="06B48B9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60r+4m</w:t>
            </w:r>
          </w:p>
        </w:tc>
        <w:tc>
          <w:tcPr>
            <w:tcW w:w="1340" w:type="dxa"/>
            <w:tcBorders>
              <w:top w:val="single" w:sz="4" w:space="0" w:color="auto"/>
              <w:left w:val="single" w:sz="4" w:space="0" w:color="auto"/>
              <w:bottom w:val="single" w:sz="4" w:space="0" w:color="auto"/>
              <w:right w:val="single" w:sz="4" w:space="0" w:color="auto"/>
            </w:tcBorders>
            <w:hideMark/>
          </w:tcPr>
          <w:p w14:paraId="575C1CD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03CB16B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2132025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16911B2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57CC571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180EBFCF"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D2D131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1938</w:t>
            </w:r>
          </w:p>
        </w:tc>
        <w:tc>
          <w:tcPr>
            <w:tcW w:w="1180" w:type="dxa"/>
            <w:tcBorders>
              <w:top w:val="single" w:sz="4" w:space="0" w:color="auto"/>
              <w:left w:val="single" w:sz="4" w:space="0" w:color="auto"/>
              <w:bottom w:val="single" w:sz="4" w:space="0" w:color="auto"/>
              <w:right w:val="single" w:sz="4" w:space="0" w:color="auto"/>
            </w:tcBorders>
            <w:hideMark/>
          </w:tcPr>
          <w:p w14:paraId="454163F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60r+6m</w:t>
            </w:r>
          </w:p>
        </w:tc>
        <w:tc>
          <w:tcPr>
            <w:tcW w:w="1340" w:type="dxa"/>
            <w:tcBorders>
              <w:top w:val="single" w:sz="4" w:space="0" w:color="auto"/>
              <w:left w:val="single" w:sz="4" w:space="0" w:color="auto"/>
              <w:bottom w:val="single" w:sz="4" w:space="0" w:color="auto"/>
              <w:right w:val="single" w:sz="4" w:space="0" w:color="auto"/>
            </w:tcBorders>
            <w:hideMark/>
          </w:tcPr>
          <w:p w14:paraId="78A3FC9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461F6B6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3E69249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62AE8A1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5CF4027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49E53F73"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08E12D5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1939</w:t>
            </w:r>
          </w:p>
        </w:tc>
        <w:tc>
          <w:tcPr>
            <w:tcW w:w="1180" w:type="dxa"/>
            <w:tcBorders>
              <w:top w:val="single" w:sz="4" w:space="0" w:color="auto"/>
              <w:left w:val="single" w:sz="4" w:space="0" w:color="auto"/>
              <w:bottom w:val="single" w:sz="4" w:space="0" w:color="auto"/>
              <w:right w:val="single" w:sz="4" w:space="0" w:color="auto"/>
            </w:tcBorders>
            <w:hideMark/>
          </w:tcPr>
          <w:p w14:paraId="4195EF0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c>
          <w:tcPr>
            <w:tcW w:w="1340" w:type="dxa"/>
            <w:tcBorders>
              <w:top w:val="single" w:sz="4" w:space="0" w:color="auto"/>
              <w:left w:val="single" w:sz="4" w:space="0" w:color="auto"/>
              <w:bottom w:val="single" w:sz="4" w:space="0" w:color="auto"/>
              <w:right w:val="single" w:sz="4" w:space="0" w:color="auto"/>
            </w:tcBorders>
            <w:hideMark/>
          </w:tcPr>
          <w:p w14:paraId="2FFE9EE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57r+4m</w:t>
            </w:r>
          </w:p>
        </w:tc>
        <w:tc>
          <w:tcPr>
            <w:tcW w:w="1340" w:type="dxa"/>
            <w:tcBorders>
              <w:top w:val="single" w:sz="4" w:space="0" w:color="auto"/>
              <w:left w:val="single" w:sz="4" w:space="0" w:color="auto"/>
              <w:bottom w:val="single" w:sz="4" w:space="0" w:color="auto"/>
              <w:right w:val="single" w:sz="4" w:space="0" w:color="auto"/>
            </w:tcBorders>
            <w:hideMark/>
          </w:tcPr>
          <w:p w14:paraId="5622DDD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12A50D0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60F14E1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244D709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1D025A55"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ABFFC8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1940</w:t>
            </w:r>
          </w:p>
        </w:tc>
        <w:tc>
          <w:tcPr>
            <w:tcW w:w="1180" w:type="dxa"/>
            <w:tcBorders>
              <w:top w:val="single" w:sz="4" w:space="0" w:color="auto"/>
              <w:left w:val="single" w:sz="4" w:space="0" w:color="auto"/>
              <w:bottom w:val="single" w:sz="4" w:space="0" w:color="auto"/>
              <w:right w:val="single" w:sz="4" w:space="0" w:color="auto"/>
            </w:tcBorders>
            <w:hideMark/>
          </w:tcPr>
          <w:p w14:paraId="3247105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60r+10m</w:t>
            </w:r>
          </w:p>
        </w:tc>
        <w:tc>
          <w:tcPr>
            <w:tcW w:w="1340" w:type="dxa"/>
            <w:tcBorders>
              <w:top w:val="single" w:sz="4" w:space="0" w:color="auto"/>
              <w:left w:val="single" w:sz="4" w:space="0" w:color="auto"/>
              <w:bottom w:val="single" w:sz="4" w:space="0" w:color="auto"/>
              <w:right w:val="single" w:sz="4" w:space="0" w:color="auto"/>
            </w:tcBorders>
            <w:hideMark/>
          </w:tcPr>
          <w:p w14:paraId="6B4AE96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57r+8m</w:t>
            </w:r>
          </w:p>
        </w:tc>
        <w:tc>
          <w:tcPr>
            <w:tcW w:w="1340" w:type="dxa"/>
            <w:tcBorders>
              <w:top w:val="single" w:sz="4" w:space="0" w:color="auto"/>
              <w:left w:val="single" w:sz="4" w:space="0" w:color="auto"/>
              <w:bottom w:val="single" w:sz="4" w:space="0" w:color="auto"/>
              <w:right w:val="single" w:sz="4" w:space="0" w:color="auto"/>
            </w:tcBorders>
            <w:hideMark/>
          </w:tcPr>
          <w:p w14:paraId="33E890F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56r+4m</w:t>
            </w:r>
          </w:p>
        </w:tc>
        <w:tc>
          <w:tcPr>
            <w:tcW w:w="1340" w:type="dxa"/>
            <w:tcBorders>
              <w:top w:val="single" w:sz="4" w:space="0" w:color="auto"/>
              <w:left w:val="single" w:sz="4" w:space="0" w:color="auto"/>
              <w:bottom w:val="single" w:sz="4" w:space="0" w:color="auto"/>
              <w:right w:val="single" w:sz="4" w:space="0" w:color="auto"/>
            </w:tcBorders>
            <w:hideMark/>
          </w:tcPr>
          <w:p w14:paraId="7C0E6CC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50711E8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1EAE3A6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65C6D02D"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E50201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1941</w:t>
            </w:r>
          </w:p>
        </w:tc>
        <w:tc>
          <w:tcPr>
            <w:tcW w:w="1180" w:type="dxa"/>
            <w:tcBorders>
              <w:top w:val="single" w:sz="4" w:space="0" w:color="auto"/>
              <w:left w:val="single" w:sz="4" w:space="0" w:color="auto"/>
              <w:bottom w:val="single" w:sz="4" w:space="0" w:color="auto"/>
              <w:right w:val="single" w:sz="4" w:space="0" w:color="auto"/>
            </w:tcBorders>
            <w:hideMark/>
          </w:tcPr>
          <w:p w14:paraId="62EC929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w:t>
            </w:r>
          </w:p>
        </w:tc>
        <w:tc>
          <w:tcPr>
            <w:tcW w:w="1340" w:type="dxa"/>
            <w:tcBorders>
              <w:top w:val="single" w:sz="4" w:space="0" w:color="auto"/>
              <w:left w:val="single" w:sz="4" w:space="0" w:color="auto"/>
              <w:bottom w:val="single" w:sz="4" w:space="0" w:color="auto"/>
              <w:right w:val="single" w:sz="4" w:space="0" w:color="auto"/>
            </w:tcBorders>
            <w:hideMark/>
          </w:tcPr>
          <w:p w14:paraId="28C14C9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w:t>
            </w:r>
          </w:p>
        </w:tc>
        <w:tc>
          <w:tcPr>
            <w:tcW w:w="1340" w:type="dxa"/>
            <w:tcBorders>
              <w:top w:val="single" w:sz="4" w:space="0" w:color="auto"/>
              <w:left w:val="single" w:sz="4" w:space="0" w:color="auto"/>
              <w:bottom w:val="single" w:sz="4" w:space="0" w:color="auto"/>
              <w:right w:val="single" w:sz="4" w:space="0" w:color="auto"/>
            </w:tcBorders>
            <w:hideMark/>
          </w:tcPr>
          <w:p w14:paraId="1AA4994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56r+8m</w:t>
            </w:r>
          </w:p>
        </w:tc>
        <w:tc>
          <w:tcPr>
            <w:tcW w:w="1340" w:type="dxa"/>
            <w:tcBorders>
              <w:top w:val="single" w:sz="4" w:space="0" w:color="auto"/>
              <w:left w:val="single" w:sz="4" w:space="0" w:color="auto"/>
              <w:bottom w:val="single" w:sz="4" w:space="0" w:color="auto"/>
              <w:right w:val="single" w:sz="4" w:space="0" w:color="auto"/>
            </w:tcBorders>
            <w:hideMark/>
          </w:tcPr>
          <w:p w14:paraId="3799BAE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55r+4m</w:t>
            </w:r>
          </w:p>
        </w:tc>
        <w:tc>
          <w:tcPr>
            <w:tcW w:w="1340" w:type="dxa"/>
            <w:tcBorders>
              <w:top w:val="single" w:sz="4" w:space="0" w:color="auto"/>
              <w:left w:val="single" w:sz="4" w:space="0" w:color="auto"/>
              <w:bottom w:val="single" w:sz="4" w:space="0" w:color="auto"/>
              <w:right w:val="single" w:sz="4" w:space="0" w:color="auto"/>
            </w:tcBorders>
            <w:hideMark/>
          </w:tcPr>
          <w:p w14:paraId="1FA4C00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c>
          <w:tcPr>
            <w:tcW w:w="1340" w:type="dxa"/>
            <w:tcBorders>
              <w:top w:val="single" w:sz="4" w:space="0" w:color="auto"/>
              <w:left w:val="single" w:sz="4" w:space="0" w:color="auto"/>
              <w:bottom w:val="single" w:sz="4" w:space="0" w:color="auto"/>
              <w:right w:val="single" w:sz="4" w:space="0" w:color="auto"/>
            </w:tcBorders>
            <w:hideMark/>
          </w:tcPr>
          <w:p w14:paraId="0E68CE8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02A5C33F"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172D39B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1942</w:t>
            </w:r>
          </w:p>
        </w:tc>
        <w:tc>
          <w:tcPr>
            <w:tcW w:w="1180" w:type="dxa"/>
            <w:tcBorders>
              <w:top w:val="single" w:sz="4" w:space="0" w:color="auto"/>
              <w:left w:val="single" w:sz="4" w:space="0" w:color="auto"/>
              <w:bottom w:val="single" w:sz="4" w:space="0" w:color="auto"/>
              <w:right w:val="single" w:sz="4" w:space="0" w:color="auto"/>
            </w:tcBorders>
            <w:hideMark/>
          </w:tcPr>
          <w:p w14:paraId="3D0C2CD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61r+2m</w:t>
            </w:r>
          </w:p>
        </w:tc>
        <w:tc>
          <w:tcPr>
            <w:tcW w:w="1340" w:type="dxa"/>
            <w:tcBorders>
              <w:top w:val="single" w:sz="4" w:space="0" w:color="auto"/>
              <w:left w:val="single" w:sz="4" w:space="0" w:color="auto"/>
              <w:bottom w:val="single" w:sz="4" w:space="0" w:color="auto"/>
              <w:right w:val="single" w:sz="4" w:space="0" w:color="auto"/>
            </w:tcBorders>
            <w:hideMark/>
          </w:tcPr>
          <w:p w14:paraId="172154F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58r+4m</w:t>
            </w:r>
          </w:p>
        </w:tc>
        <w:tc>
          <w:tcPr>
            <w:tcW w:w="1340" w:type="dxa"/>
            <w:tcBorders>
              <w:top w:val="single" w:sz="4" w:space="0" w:color="auto"/>
              <w:left w:val="single" w:sz="4" w:space="0" w:color="auto"/>
              <w:bottom w:val="single" w:sz="4" w:space="0" w:color="auto"/>
              <w:right w:val="single" w:sz="4" w:space="0" w:color="auto"/>
            </w:tcBorders>
            <w:hideMark/>
          </w:tcPr>
          <w:p w14:paraId="74C5D3F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64624A3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55r+8m</w:t>
            </w:r>
          </w:p>
        </w:tc>
        <w:tc>
          <w:tcPr>
            <w:tcW w:w="1340" w:type="dxa"/>
            <w:tcBorders>
              <w:top w:val="single" w:sz="4" w:space="0" w:color="auto"/>
              <w:left w:val="single" w:sz="4" w:space="0" w:color="auto"/>
              <w:bottom w:val="single" w:sz="4" w:space="0" w:color="auto"/>
              <w:right w:val="single" w:sz="4" w:space="0" w:color="auto"/>
            </w:tcBorders>
            <w:hideMark/>
          </w:tcPr>
          <w:p w14:paraId="29C691A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54r+4m</w:t>
            </w:r>
          </w:p>
        </w:tc>
        <w:tc>
          <w:tcPr>
            <w:tcW w:w="1340" w:type="dxa"/>
            <w:tcBorders>
              <w:top w:val="single" w:sz="4" w:space="0" w:color="auto"/>
              <w:left w:val="single" w:sz="4" w:space="0" w:color="auto"/>
              <w:bottom w:val="single" w:sz="4" w:space="0" w:color="auto"/>
              <w:right w:val="single" w:sz="4" w:space="0" w:color="auto"/>
            </w:tcBorders>
            <w:hideMark/>
          </w:tcPr>
          <w:p w14:paraId="41CD78F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w:t>
            </w:r>
          </w:p>
        </w:tc>
      </w:tr>
      <w:tr w:rsidR="007733AC" w:rsidRPr="007733AC" w14:paraId="6CA9BAB0"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2C3FE78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1943</w:t>
            </w:r>
          </w:p>
        </w:tc>
        <w:tc>
          <w:tcPr>
            <w:tcW w:w="1180" w:type="dxa"/>
            <w:tcBorders>
              <w:top w:val="single" w:sz="4" w:space="0" w:color="auto"/>
              <w:left w:val="single" w:sz="4" w:space="0" w:color="auto"/>
              <w:bottom w:val="single" w:sz="4" w:space="0" w:color="auto"/>
              <w:right w:val="single" w:sz="4" w:space="0" w:color="auto"/>
            </w:tcBorders>
            <w:hideMark/>
          </w:tcPr>
          <w:p w14:paraId="2AA132B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61r+4m</w:t>
            </w:r>
          </w:p>
        </w:tc>
        <w:tc>
          <w:tcPr>
            <w:tcW w:w="1340" w:type="dxa"/>
            <w:tcBorders>
              <w:top w:val="single" w:sz="4" w:space="0" w:color="auto"/>
              <w:left w:val="single" w:sz="4" w:space="0" w:color="auto"/>
              <w:bottom w:val="single" w:sz="4" w:space="0" w:color="auto"/>
              <w:right w:val="single" w:sz="4" w:space="0" w:color="auto"/>
            </w:tcBorders>
            <w:hideMark/>
          </w:tcPr>
          <w:p w14:paraId="05240BE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58r+8m</w:t>
            </w:r>
          </w:p>
        </w:tc>
        <w:tc>
          <w:tcPr>
            <w:tcW w:w="1340" w:type="dxa"/>
            <w:tcBorders>
              <w:top w:val="single" w:sz="4" w:space="0" w:color="auto"/>
              <w:left w:val="single" w:sz="4" w:space="0" w:color="auto"/>
              <w:bottom w:val="single" w:sz="4" w:space="0" w:color="auto"/>
              <w:right w:val="single" w:sz="4" w:space="0" w:color="auto"/>
            </w:tcBorders>
            <w:hideMark/>
          </w:tcPr>
          <w:p w14:paraId="52E83EF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57r+4m</w:t>
            </w:r>
          </w:p>
        </w:tc>
        <w:tc>
          <w:tcPr>
            <w:tcW w:w="1340" w:type="dxa"/>
            <w:tcBorders>
              <w:top w:val="single" w:sz="4" w:space="0" w:color="auto"/>
              <w:left w:val="single" w:sz="4" w:space="0" w:color="auto"/>
              <w:bottom w:val="single" w:sz="4" w:space="0" w:color="auto"/>
              <w:right w:val="single" w:sz="4" w:space="0" w:color="auto"/>
            </w:tcBorders>
            <w:hideMark/>
          </w:tcPr>
          <w:p w14:paraId="32C4FC4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4A0EE22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54r+8m</w:t>
            </w:r>
          </w:p>
        </w:tc>
        <w:tc>
          <w:tcPr>
            <w:tcW w:w="1340" w:type="dxa"/>
            <w:tcBorders>
              <w:top w:val="single" w:sz="4" w:space="0" w:color="auto"/>
              <w:left w:val="single" w:sz="4" w:space="0" w:color="auto"/>
              <w:bottom w:val="single" w:sz="4" w:space="0" w:color="auto"/>
              <w:right w:val="single" w:sz="4" w:space="0" w:color="auto"/>
            </w:tcBorders>
            <w:hideMark/>
          </w:tcPr>
          <w:p w14:paraId="380681A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53r+4m</w:t>
            </w:r>
          </w:p>
        </w:tc>
      </w:tr>
      <w:tr w:rsidR="007733AC" w:rsidRPr="007733AC" w14:paraId="51838A33"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66BE0E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1944</w:t>
            </w:r>
          </w:p>
        </w:tc>
        <w:tc>
          <w:tcPr>
            <w:tcW w:w="1180" w:type="dxa"/>
            <w:tcBorders>
              <w:top w:val="single" w:sz="4" w:space="0" w:color="auto"/>
              <w:left w:val="single" w:sz="4" w:space="0" w:color="auto"/>
              <w:bottom w:val="single" w:sz="4" w:space="0" w:color="auto"/>
              <w:right w:val="single" w:sz="4" w:space="0" w:color="auto"/>
            </w:tcBorders>
            <w:hideMark/>
          </w:tcPr>
          <w:p w14:paraId="339FFE9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61r+6m</w:t>
            </w:r>
          </w:p>
        </w:tc>
        <w:tc>
          <w:tcPr>
            <w:tcW w:w="1340" w:type="dxa"/>
            <w:tcBorders>
              <w:top w:val="single" w:sz="4" w:space="0" w:color="auto"/>
              <w:left w:val="single" w:sz="4" w:space="0" w:color="auto"/>
              <w:bottom w:val="single" w:sz="4" w:space="0" w:color="auto"/>
              <w:right w:val="single" w:sz="4" w:space="0" w:color="auto"/>
            </w:tcBorders>
            <w:hideMark/>
          </w:tcPr>
          <w:p w14:paraId="1BF5FC2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w:t>
            </w:r>
          </w:p>
        </w:tc>
        <w:tc>
          <w:tcPr>
            <w:tcW w:w="1340" w:type="dxa"/>
            <w:tcBorders>
              <w:top w:val="single" w:sz="4" w:space="0" w:color="auto"/>
              <w:left w:val="single" w:sz="4" w:space="0" w:color="auto"/>
              <w:bottom w:val="single" w:sz="4" w:space="0" w:color="auto"/>
              <w:right w:val="single" w:sz="4" w:space="0" w:color="auto"/>
            </w:tcBorders>
            <w:hideMark/>
          </w:tcPr>
          <w:p w14:paraId="46D7718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57r+8m</w:t>
            </w:r>
          </w:p>
        </w:tc>
        <w:tc>
          <w:tcPr>
            <w:tcW w:w="1340" w:type="dxa"/>
            <w:tcBorders>
              <w:top w:val="single" w:sz="4" w:space="0" w:color="auto"/>
              <w:left w:val="single" w:sz="4" w:space="0" w:color="auto"/>
              <w:bottom w:val="single" w:sz="4" w:space="0" w:color="auto"/>
              <w:right w:val="single" w:sz="4" w:space="0" w:color="auto"/>
            </w:tcBorders>
            <w:hideMark/>
          </w:tcPr>
          <w:p w14:paraId="522C4B6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56r+4m</w:t>
            </w:r>
          </w:p>
        </w:tc>
        <w:tc>
          <w:tcPr>
            <w:tcW w:w="1340" w:type="dxa"/>
            <w:tcBorders>
              <w:top w:val="single" w:sz="4" w:space="0" w:color="auto"/>
              <w:left w:val="single" w:sz="4" w:space="0" w:color="auto"/>
              <w:bottom w:val="single" w:sz="4" w:space="0" w:color="auto"/>
              <w:right w:val="single" w:sz="4" w:space="0" w:color="auto"/>
            </w:tcBorders>
            <w:hideMark/>
          </w:tcPr>
          <w:p w14:paraId="08564B3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c>
          <w:tcPr>
            <w:tcW w:w="1340" w:type="dxa"/>
            <w:tcBorders>
              <w:top w:val="single" w:sz="4" w:space="0" w:color="auto"/>
              <w:left w:val="single" w:sz="4" w:space="0" w:color="auto"/>
              <w:bottom w:val="single" w:sz="4" w:space="0" w:color="auto"/>
              <w:right w:val="single" w:sz="4" w:space="0" w:color="auto"/>
            </w:tcBorders>
            <w:hideMark/>
          </w:tcPr>
          <w:p w14:paraId="71908D2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53r+8m</w:t>
            </w:r>
          </w:p>
        </w:tc>
      </w:tr>
      <w:tr w:rsidR="007733AC" w:rsidRPr="007733AC" w14:paraId="48352ACF"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3E59A49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1945</w:t>
            </w:r>
          </w:p>
        </w:tc>
        <w:tc>
          <w:tcPr>
            <w:tcW w:w="1180" w:type="dxa"/>
            <w:tcBorders>
              <w:top w:val="single" w:sz="4" w:space="0" w:color="auto"/>
              <w:left w:val="single" w:sz="4" w:space="0" w:color="auto"/>
              <w:bottom w:val="single" w:sz="4" w:space="0" w:color="auto"/>
              <w:right w:val="single" w:sz="4" w:space="0" w:color="auto"/>
            </w:tcBorders>
            <w:hideMark/>
          </w:tcPr>
          <w:p w14:paraId="100B009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c>
          <w:tcPr>
            <w:tcW w:w="1340" w:type="dxa"/>
            <w:tcBorders>
              <w:top w:val="single" w:sz="4" w:space="0" w:color="auto"/>
              <w:left w:val="single" w:sz="4" w:space="0" w:color="auto"/>
              <w:bottom w:val="single" w:sz="4" w:space="0" w:color="auto"/>
              <w:right w:val="single" w:sz="4" w:space="0" w:color="auto"/>
            </w:tcBorders>
            <w:hideMark/>
          </w:tcPr>
          <w:p w14:paraId="1122068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59r+4m</w:t>
            </w:r>
          </w:p>
        </w:tc>
        <w:tc>
          <w:tcPr>
            <w:tcW w:w="1340" w:type="dxa"/>
            <w:tcBorders>
              <w:top w:val="single" w:sz="4" w:space="0" w:color="auto"/>
              <w:left w:val="single" w:sz="4" w:space="0" w:color="auto"/>
              <w:bottom w:val="single" w:sz="4" w:space="0" w:color="auto"/>
              <w:right w:val="single" w:sz="4" w:space="0" w:color="auto"/>
            </w:tcBorders>
            <w:hideMark/>
          </w:tcPr>
          <w:p w14:paraId="616258C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w:t>
            </w:r>
          </w:p>
        </w:tc>
        <w:tc>
          <w:tcPr>
            <w:tcW w:w="1340" w:type="dxa"/>
            <w:tcBorders>
              <w:top w:val="single" w:sz="4" w:space="0" w:color="auto"/>
              <w:left w:val="single" w:sz="4" w:space="0" w:color="auto"/>
              <w:bottom w:val="single" w:sz="4" w:space="0" w:color="auto"/>
              <w:right w:val="single" w:sz="4" w:space="0" w:color="auto"/>
            </w:tcBorders>
            <w:hideMark/>
          </w:tcPr>
          <w:p w14:paraId="14F52A1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56r+8m</w:t>
            </w:r>
          </w:p>
        </w:tc>
        <w:tc>
          <w:tcPr>
            <w:tcW w:w="1340" w:type="dxa"/>
            <w:tcBorders>
              <w:top w:val="single" w:sz="4" w:space="0" w:color="auto"/>
              <w:left w:val="single" w:sz="4" w:space="0" w:color="auto"/>
              <w:bottom w:val="single" w:sz="4" w:space="0" w:color="auto"/>
              <w:right w:val="single" w:sz="4" w:space="0" w:color="auto"/>
            </w:tcBorders>
            <w:hideMark/>
          </w:tcPr>
          <w:p w14:paraId="1C5D16C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55r+4m</w:t>
            </w:r>
          </w:p>
        </w:tc>
        <w:tc>
          <w:tcPr>
            <w:tcW w:w="1340" w:type="dxa"/>
            <w:tcBorders>
              <w:top w:val="single" w:sz="4" w:space="0" w:color="auto"/>
              <w:left w:val="single" w:sz="4" w:space="0" w:color="auto"/>
              <w:bottom w:val="single" w:sz="4" w:space="0" w:color="auto"/>
              <w:right w:val="single" w:sz="4" w:space="0" w:color="auto"/>
            </w:tcBorders>
            <w:hideMark/>
          </w:tcPr>
          <w:p w14:paraId="3A401A1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w:t>
            </w:r>
          </w:p>
        </w:tc>
      </w:tr>
      <w:tr w:rsidR="007733AC" w:rsidRPr="007733AC" w14:paraId="2BE9E58B"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3AB8343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1946</w:t>
            </w:r>
          </w:p>
        </w:tc>
        <w:tc>
          <w:tcPr>
            <w:tcW w:w="1180" w:type="dxa"/>
            <w:tcBorders>
              <w:top w:val="single" w:sz="4" w:space="0" w:color="auto"/>
              <w:left w:val="single" w:sz="4" w:space="0" w:color="auto"/>
              <w:bottom w:val="single" w:sz="4" w:space="0" w:color="auto"/>
              <w:right w:val="single" w:sz="4" w:space="0" w:color="auto"/>
            </w:tcBorders>
            <w:hideMark/>
          </w:tcPr>
          <w:p w14:paraId="47B82D3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61r+10m</w:t>
            </w:r>
          </w:p>
        </w:tc>
        <w:tc>
          <w:tcPr>
            <w:tcW w:w="1340" w:type="dxa"/>
            <w:tcBorders>
              <w:top w:val="single" w:sz="4" w:space="0" w:color="auto"/>
              <w:left w:val="single" w:sz="4" w:space="0" w:color="auto"/>
              <w:bottom w:val="single" w:sz="4" w:space="0" w:color="auto"/>
              <w:right w:val="single" w:sz="4" w:space="0" w:color="auto"/>
            </w:tcBorders>
            <w:hideMark/>
          </w:tcPr>
          <w:p w14:paraId="7FAAC3B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59r+8m</w:t>
            </w:r>
          </w:p>
        </w:tc>
        <w:tc>
          <w:tcPr>
            <w:tcW w:w="1340" w:type="dxa"/>
            <w:tcBorders>
              <w:top w:val="single" w:sz="4" w:space="0" w:color="auto"/>
              <w:left w:val="single" w:sz="4" w:space="0" w:color="auto"/>
              <w:bottom w:val="single" w:sz="4" w:space="0" w:color="auto"/>
              <w:right w:val="single" w:sz="4" w:space="0" w:color="auto"/>
            </w:tcBorders>
            <w:hideMark/>
          </w:tcPr>
          <w:p w14:paraId="5523E4B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58r+4m</w:t>
            </w:r>
          </w:p>
        </w:tc>
        <w:tc>
          <w:tcPr>
            <w:tcW w:w="1340" w:type="dxa"/>
            <w:tcBorders>
              <w:top w:val="single" w:sz="4" w:space="0" w:color="auto"/>
              <w:left w:val="single" w:sz="4" w:space="0" w:color="auto"/>
              <w:bottom w:val="single" w:sz="4" w:space="0" w:color="auto"/>
              <w:right w:val="single" w:sz="4" w:space="0" w:color="auto"/>
            </w:tcBorders>
            <w:hideMark/>
          </w:tcPr>
          <w:p w14:paraId="5D09AC5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5724CB4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55r+8m</w:t>
            </w:r>
          </w:p>
        </w:tc>
        <w:tc>
          <w:tcPr>
            <w:tcW w:w="1340" w:type="dxa"/>
            <w:tcBorders>
              <w:top w:val="single" w:sz="4" w:space="0" w:color="auto"/>
              <w:left w:val="single" w:sz="4" w:space="0" w:color="auto"/>
              <w:bottom w:val="single" w:sz="4" w:space="0" w:color="auto"/>
              <w:right w:val="single" w:sz="4" w:space="0" w:color="auto"/>
            </w:tcBorders>
            <w:hideMark/>
          </w:tcPr>
          <w:p w14:paraId="399889C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54r+4m</w:t>
            </w:r>
          </w:p>
        </w:tc>
      </w:tr>
      <w:tr w:rsidR="007733AC" w:rsidRPr="007733AC" w14:paraId="095720D3"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717C7F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1947</w:t>
            </w:r>
          </w:p>
        </w:tc>
        <w:tc>
          <w:tcPr>
            <w:tcW w:w="1180" w:type="dxa"/>
            <w:tcBorders>
              <w:top w:val="single" w:sz="4" w:space="0" w:color="auto"/>
              <w:left w:val="single" w:sz="4" w:space="0" w:color="auto"/>
              <w:bottom w:val="single" w:sz="4" w:space="0" w:color="auto"/>
              <w:right w:val="single" w:sz="4" w:space="0" w:color="auto"/>
            </w:tcBorders>
            <w:hideMark/>
          </w:tcPr>
          <w:p w14:paraId="765EE04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w:t>
            </w:r>
          </w:p>
        </w:tc>
        <w:tc>
          <w:tcPr>
            <w:tcW w:w="1340" w:type="dxa"/>
            <w:tcBorders>
              <w:top w:val="single" w:sz="4" w:space="0" w:color="auto"/>
              <w:left w:val="single" w:sz="4" w:space="0" w:color="auto"/>
              <w:bottom w:val="single" w:sz="4" w:space="0" w:color="auto"/>
              <w:right w:val="single" w:sz="4" w:space="0" w:color="auto"/>
            </w:tcBorders>
            <w:hideMark/>
          </w:tcPr>
          <w:p w14:paraId="30CE578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w:t>
            </w:r>
          </w:p>
        </w:tc>
        <w:tc>
          <w:tcPr>
            <w:tcW w:w="1340" w:type="dxa"/>
            <w:tcBorders>
              <w:top w:val="single" w:sz="4" w:space="0" w:color="auto"/>
              <w:left w:val="single" w:sz="4" w:space="0" w:color="auto"/>
              <w:bottom w:val="single" w:sz="4" w:space="0" w:color="auto"/>
              <w:right w:val="single" w:sz="4" w:space="0" w:color="auto"/>
            </w:tcBorders>
            <w:hideMark/>
          </w:tcPr>
          <w:p w14:paraId="7700091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58r+8m</w:t>
            </w:r>
          </w:p>
        </w:tc>
        <w:tc>
          <w:tcPr>
            <w:tcW w:w="1340" w:type="dxa"/>
            <w:tcBorders>
              <w:top w:val="single" w:sz="4" w:space="0" w:color="auto"/>
              <w:left w:val="single" w:sz="4" w:space="0" w:color="auto"/>
              <w:bottom w:val="single" w:sz="4" w:space="0" w:color="auto"/>
              <w:right w:val="single" w:sz="4" w:space="0" w:color="auto"/>
            </w:tcBorders>
            <w:hideMark/>
          </w:tcPr>
          <w:p w14:paraId="5769A2A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57r+4m</w:t>
            </w:r>
          </w:p>
        </w:tc>
        <w:tc>
          <w:tcPr>
            <w:tcW w:w="1340" w:type="dxa"/>
            <w:tcBorders>
              <w:top w:val="single" w:sz="4" w:space="0" w:color="auto"/>
              <w:left w:val="single" w:sz="4" w:space="0" w:color="auto"/>
              <w:bottom w:val="single" w:sz="4" w:space="0" w:color="auto"/>
              <w:right w:val="single" w:sz="4" w:space="0" w:color="auto"/>
            </w:tcBorders>
            <w:hideMark/>
          </w:tcPr>
          <w:p w14:paraId="0A91BEB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c>
          <w:tcPr>
            <w:tcW w:w="1340" w:type="dxa"/>
            <w:tcBorders>
              <w:top w:val="single" w:sz="4" w:space="0" w:color="auto"/>
              <w:left w:val="single" w:sz="4" w:space="0" w:color="auto"/>
              <w:bottom w:val="single" w:sz="4" w:space="0" w:color="auto"/>
              <w:right w:val="single" w:sz="4" w:space="0" w:color="auto"/>
            </w:tcBorders>
            <w:hideMark/>
          </w:tcPr>
          <w:p w14:paraId="144DD7A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54r+8m</w:t>
            </w:r>
          </w:p>
        </w:tc>
      </w:tr>
      <w:tr w:rsidR="007733AC" w:rsidRPr="007733AC" w14:paraId="0D43EB7C"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6E92FB7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1948</w:t>
            </w:r>
          </w:p>
        </w:tc>
        <w:tc>
          <w:tcPr>
            <w:tcW w:w="1180" w:type="dxa"/>
            <w:tcBorders>
              <w:top w:val="single" w:sz="4" w:space="0" w:color="auto"/>
              <w:left w:val="single" w:sz="4" w:space="0" w:color="auto"/>
              <w:bottom w:val="single" w:sz="4" w:space="0" w:color="auto"/>
              <w:right w:val="single" w:sz="4" w:space="0" w:color="auto"/>
            </w:tcBorders>
            <w:hideMark/>
          </w:tcPr>
          <w:p w14:paraId="17C6FD7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62r+2m</w:t>
            </w:r>
          </w:p>
        </w:tc>
        <w:tc>
          <w:tcPr>
            <w:tcW w:w="1340" w:type="dxa"/>
            <w:tcBorders>
              <w:top w:val="single" w:sz="4" w:space="0" w:color="auto"/>
              <w:left w:val="single" w:sz="4" w:space="0" w:color="auto"/>
              <w:bottom w:val="single" w:sz="4" w:space="0" w:color="auto"/>
              <w:right w:val="single" w:sz="4" w:space="0" w:color="auto"/>
            </w:tcBorders>
            <w:hideMark/>
          </w:tcPr>
          <w:p w14:paraId="47F7BA3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60r+4m</w:t>
            </w:r>
          </w:p>
        </w:tc>
        <w:tc>
          <w:tcPr>
            <w:tcW w:w="1340" w:type="dxa"/>
            <w:tcBorders>
              <w:top w:val="single" w:sz="4" w:space="0" w:color="auto"/>
              <w:left w:val="single" w:sz="4" w:space="0" w:color="auto"/>
              <w:bottom w:val="single" w:sz="4" w:space="0" w:color="auto"/>
              <w:right w:val="single" w:sz="4" w:space="0" w:color="auto"/>
            </w:tcBorders>
            <w:hideMark/>
          </w:tcPr>
          <w:p w14:paraId="05AEC77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w:t>
            </w:r>
          </w:p>
        </w:tc>
        <w:tc>
          <w:tcPr>
            <w:tcW w:w="1340" w:type="dxa"/>
            <w:tcBorders>
              <w:top w:val="single" w:sz="4" w:space="0" w:color="auto"/>
              <w:left w:val="single" w:sz="4" w:space="0" w:color="auto"/>
              <w:bottom w:val="single" w:sz="4" w:space="0" w:color="auto"/>
              <w:right w:val="single" w:sz="4" w:space="0" w:color="auto"/>
            </w:tcBorders>
            <w:hideMark/>
          </w:tcPr>
          <w:p w14:paraId="1D26D5A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57r+8m</w:t>
            </w:r>
          </w:p>
        </w:tc>
        <w:tc>
          <w:tcPr>
            <w:tcW w:w="1340" w:type="dxa"/>
            <w:tcBorders>
              <w:top w:val="single" w:sz="4" w:space="0" w:color="auto"/>
              <w:left w:val="single" w:sz="4" w:space="0" w:color="auto"/>
              <w:bottom w:val="single" w:sz="4" w:space="0" w:color="auto"/>
              <w:right w:val="single" w:sz="4" w:space="0" w:color="auto"/>
            </w:tcBorders>
            <w:hideMark/>
          </w:tcPr>
          <w:p w14:paraId="75DF550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56r+4m</w:t>
            </w:r>
          </w:p>
        </w:tc>
        <w:tc>
          <w:tcPr>
            <w:tcW w:w="1340" w:type="dxa"/>
            <w:tcBorders>
              <w:top w:val="single" w:sz="4" w:space="0" w:color="auto"/>
              <w:left w:val="single" w:sz="4" w:space="0" w:color="auto"/>
              <w:bottom w:val="single" w:sz="4" w:space="0" w:color="auto"/>
              <w:right w:val="single" w:sz="4" w:space="0" w:color="auto"/>
            </w:tcBorders>
            <w:hideMark/>
          </w:tcPr>
          <w:p w14:paraId="13CF282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w:t>
            </w:r>
          </w:p>
        </w:tc>
      </w:tr>
      <w:tr w:rsidR="007733AC" w:rsidRPr="007733AC" w14:paraId="14882E52"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01ADB7F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1949</w:t>
            </w:r>
          </w:p>
        </w:tc>
        <w:tc>
          <w:tcPr>
            <w:tcW w:w="1180" w:type="dxa"/>
            <w:tcBorders>
              <w:top w:val="single" w:sz="4" w:space="0" w:color="auto"/>
              <w:left w:val="single" w:sz="4" w:space="0" w:color="auto"/>
              <w:bottom w:val="single" w:sz="4" w:space="0" w:color="auto"/>
              <w:right w:val="single" w:sz="4" w:space="0" w:color="auto"/>
            </w:tcBorders>
            <w:hideMark/>
          </w:tcPr>
          <w:p w14:paraId="0076150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62r+4m</w:t>
            </w:r>
          </w:p>
        </w:tc>
        <w:tc>
          <w:tcPr>
            <w:tcW w:w="1340" w:type="dxa"/>
            <w:tcBorders>
              <w:top w:val="single" w:sz="4" w:space="0" w:color="auto"/>
              <w:left w:val="single" w:sz="4" w:space="0" w:color="auto"/>
              <w:bottom w:val="single" w:sz="4" w:space="0" w:color="auto"/>
              <w:right w:val="single" w:sz="4" w:space="0" w:color="auto"/>
            </w:tcBorders>
            <w:hideMark/>
          </w:tcPr>
          <w:p w14:paraId="4D11992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c>
          <w:tcPr>
            <w:tcW w:w="1340" w:type="dxa"/>
            <w:tcBorders>
              <w:top w:val="single" w:sz="4" w:space="0" w:color="auto"/>
              <w:left w:val="single" w:sz="4" w:space="0" w:color="auto"/>
              <w:bottom w:val="single" w:sz="4" w:space="0" w:color="auto"/>
              <w:right w:val="single" w:sz="4" w:space="0" w:color="auto"/>
            </w:tcBorders>
            <w:hideMark/>
          </w:tcPr>
          <w:p w14:paraId="372CE49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59r+4m</w:t>
            </w:r>
          </w:p>
        </w:tc>
        <w:tc>
          <w:tcPr>
            <w:tcW w:w="1340" w:type="dxa"/>
            <w:tcBorders>
              <w:top w:val="single" w:sz="4" w:space="0" w:color="auto"/>
              <w:left w:val="single" w:sz="4" w:space="0" w:color="auto"/>
              <w:bottom w:val="single" w:sz="4" w:space="0" w:color="auto"/>
              <w:right w:val="single" w:sz="4" w:space="0" w:color="auto"/>
            </w:tcBorders>
            <w:hideMark/>
          </w:tcPr>
          <w:p w14:paraId="504B79B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w:t>
            </w:r>
          </w:p>
        </w:tc>
        <w:tc>
          <w:tcPr>
            <w:tcW w:w="1340" w:type="dxa"/>
            <w:tcBorders>
              <w:top w:val="single" w:sz="4" w:space="0" w:color="auto"/>
              <w:left w:val="single" w:sz="4" w:space="0" w:color="auto"/>
              <w:bottom w:val="single" w:sz="4" w:space="0" w:color="auto"/>
              <w:right w:val="single" w:sz="4" w:space="0" w:color="auto"/>
            </w:tcBorders>
            <w:hideMark/>
          </w:tcPr>
          <w:p w14:paraId="7A89F03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56r+8m</w:t>
            </w:r>
          </w:p>
        </w:tc>
        <w:tc>
          <w:tcPr>
            <w:tcW w:w="1340" w:type="dxa"/>
            <w:tcBorders>
              <w:top w:val="single" w:sz="4" w:space="0" w:color="auto"/>
              <w:left w:val="single" w:sz="4" w:space="0" w:color="auto"/>
              <w:bottom w:val="single" w:sz="4" w:space="0" w:color="auto"/>
              <w:right w:val="single" w:sz="4" w:space="0" w:color="auto"/>
            </w:tcBorders>
            <w:hideMark/>
          </w:tcPr>
          <w:p w14:paraId="18D0924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55r+4m</w:t>
            </w:r>
          </w:p>
        </w:tc>
      </w:tr>
      <w:tr w:rsidR="007733AC" w:rsidRPr="007733AC" w14:paraId="6269127F"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765BDA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1950</w:t>
            </w:r>
          </w:p>
        </w:tc>
        <w:tc>
          <w:tcPr>
            <w:tcW w:w="1180" w:type="dxa"/>
            <w:tcBorders>
              <w:top w:val="single" w:sz="4" w:space="0" w:color="auto"/>
              <w:left w:val="single" w:sz="4" w:space="0" w:color="auto"/>
              <w:bottom w:val="single" w:sz="4" w:space="0" w:color="auto"/>
              <w:right w:val="single" w:sz="4" w:space="0" w:color="auto"/>
            </w:tcBorders>
            <w:hideMark/>
          </w:tcPr>
          <w:p w14:paraId="252A976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62r+6m</w:t>
            </w:r>
          </w:p>
        </w:tc>
        <w:tc>
          <w:tcPr>
            <w:tcW w:w="1340" w:type="dxa"/>
            <w:tcBorders>
              <w:top w:val="single" w:sz="4" w:space="0" w:color="auto"/>
              <w:left w:val="single" w:sz="4" w:space="0" w:color="auto"/>
              <w:bottom w:val="single" w:sz="4" w:space="0" w:color="auto"/>
              <w:right w:val="single" w:sz="4" w:space="0" w:color="auto"/>
            </w:tcBorders>
            <w:hideMark/>
          </w:tcPr>
          <w:p w14:paraId="6DFF001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w:t>
            </w:r>
          </w:p>
        </w:tc>
        <w:tc>
          <w:tcPr>
            <w:tcW w:w="1340" w:type="dxa"/>
            <w:tcBorders>
              <w:top w:val="single" w:sz="4" w:space="0" w:color="auto"/>
              <w:left w:val="single" w:sz="4" w:space="0" w:color="auto"/>
              <w:bottom w:val="single" w:sz="4" w:space="0" w:color="auto"/>
              <w:right w:val="single" w:sz="4" w:space="0" w:color="auto"/>
            </w:tcBorders>
            <w:hideMark/>
          </w:tcPr>
          <w:p w14:paraId="6AB2681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59r+8m</w:t>
            </w:r>
          </w:p>
        </w:tc>
        <w:tc>
          <w:tcPr>
            <w:tcW w:w="1340" w:type="dxa"/>
            <w:tcBorders>
              <w:top w:val="single" w:sz="4" w:space="0" w:color="auto"/>
              <w:left w:val="single" w:sz="4" w:space="0" w:color="auto"/>
              <w:bottom w:val="single" w:sz="4" w:space="0" w:color="auto"/>
              <w:right w:val="single" w:sz="4" w:space="0" w:color="auto"/>
            </w:tcBorders>
            <w:hideMark/>
          </w:tcPr>
          <w:p w14:paraId="5950F59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58r+4m</w:t>
            </w:r>
          </w:p>
        </w:tc>
        <w:tc>
          <w:tcPr>
            <w:tcW w:w="1340" w:type="dxa"/>
            <w:tcBorders>
              <w:top w:val="single" w:sz="4" w:space="0" w:color="auto"/>
              <w:left w:val="single" w:sz="4" w:space="0" w:color="auto"/>
              <w:bottom w:val="single" w:sz="4" w:space="0" w:color="auto"/>
              <w:right w:val="single" w:sz="4" w:space="0" w:color="auto"/>
            </w:tcBorders>
            <w:hideMark/>
          </w:tcPr>
          <w:p w14:paraId="11EA0ED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c>
          <w:tcPr>
            <w:tcW w:w="1340" w:type="dxa"/>
            <w:tcBorders>
              <w:top w:val="single" w:sz="4" w:space="0" w:color="auto"/>
              <w:left w:val="single" w:sz="4" w:space="0" w:color="auto"/>
              <w:bottom w:val="single" w:sz="4" w:space="0" w:color="auto"/>
              <w:right w:val="single" w:sz="4" w:space="0" w:color="auto"/>
            </w:tcBorders>
            <w:hideMark/>
          </w:tcPr>
          <w:p w14:paraId="5B47893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55r+8m</w:t>
            </w:r>
          </w:p>
        </w:tc>
      </w:tr>
      <w:tr w:rsidR="007733AC" w:rsidRPr="007733AC" w14:paraId="0379E633"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3F77F7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1951</w:t>
            </w:r>
          </w:p>
        </w:tc>
        <w:tc>
          <w:tcPr>
            <w:tcW w:w="1180" w:type="dxa"/>
            <w:tcBorders>
              <w:top w:val="single" w:sz="4" w:space="0" w:color="auto"/>
              <w:left w:val="single" w:sz="4" w:space="0" w:color="auto"/>
              <w:bottom w:val="single" w:sz="4" w:space="0" w:color="auto"/>
              <w:right w:val="single" w:sz="4" w:space="0" w:color="auto"/>
            </w:tcBorders>
            <w:hideMark/>
          </w:tcPr>
          <w:p w14:paraId="78E185D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c>
          <w:tcPr>
            <w:tcW w:w="1340" w:type="dxa"/>
            <w:tcBorders>
              <w:top w:val="single" w:sz="4" w:space="0" w:color="auto"/>
              <w:left w:val="single" w:sz="4" w:space="0" w:color="auto"/>
              <w:bottom w:val="single" w:sz="4" w:space="0" w:color="auto"/>
              <w:right w:val="single" w:sz="4" w:space="0" w:color="auto"/>
            </w:tcBorders>
            <w:hideMark/>
          </w:tcPr>
          <w:p w14:paraId="7ED971E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61r+4m</w:t>
            </w:r>
          </w:p>
        </w:tc>
        <w:tc>
          <w:tcPr>
            <w:tcW w:w="1340" w:type="dxa"/>
            <w:tcBorders>
              <w:top w:val="single" w:sz="4" w:space="0" w:color="auto"/>
              <w:left w:val="single" w:sz="4" w:space="0" w:color="auto"/>
              <w:bottom w:val="single" w:sz="4" w:space="0" w:color="auto"/>
              <w:right w:val="single" w:sz="4" w:space="0" w:color="auto"/>
            </w:tcBorders>
            <w:hideMark/>
          </w:tcPr>
          <w:p w14:paraId="76F2DC0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w:t>
            </w:r>
          </w:p>
        </w:tc>
        <w:tc>
          <w:tcPr>
            <w:tcW w:w="1340" w:type="dxa"/>
            <w:tcBorders>
              <w:top w:val="single" w:sz="4" w:space="0" w:color="auto"/>
              <w:left w:val="single" w:sz="4" w:space="0" w:color="auto"/>
              <w:bottom w:val="single" w:sz="4" w:space="0" w:color="auto"/>
              <w:right w:val="single" w:sz="4" w:space="0" w:color="auto"/>
            </w:tcBorders>
            <w:hideMark/>
          </w:tcPr>
          <w:p w14:paraId="5DEF7B7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58r+8m</w:t>
            </w:r>
          </w:p>
        </w:tc>
        <w:tc>
          <w:tcPr>
            <w:tcW w:w="1340" w:type="dxa"/>
            <w:tcBorders>
              <w:top w:val="single" w:sz="4" w:space="0" w:color="auto"/>
              <w:left w:val="single" w:sz="4" w:space="0" w:color="auto"/>
              <w:bottom w:val="single" w:sz="4" w:space="0" w:color="auto"/>
              <w:right w:val="single" w:sz="4" w:space="0" w:color="auto"/>
            </w:tcBorders>
            <w:hideMark/>
          </w:tcPr>
          <w:p w14:paraId="4760615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57r+4m</w:t>
            </w:r>
          </w:p>
        </w:tc>
        <w:tc>
          <w:tcPr>
            <w:tcW w:w="1340" w:type="dxa"/>
            <w:tcBorders>
              <w:top w:val="single" w:sz="4" w:space="0" w:color="auto"/>
              <w:left w:val="single" w:sz="4" w:space="0" w:color="auto"/>
              <w:bottom w:val="single" w:sz="4" w:space="0" w:color="auto"/>
              <w:right w:val="single" w:sz="4" w:space="0" w:color="auto"/>
            </w:tcBorders>
            <w:hideMark/>
          </w:tcPr>
          <w:p w14:paraId="5784248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w:t>
            </w:r>
          </w:p>
        </w:tc>
      </w:tr>
      <w:tr w:rsidR="007733AC" w:rsidRPr="007733AC" w14:paraId="5A5E8565"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680EAD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1952</w:t>
            </w:r>
          </w:p>
        </w:tc>
        <w:tc>
          <w:tcPr>
            <w:tcW w:w="1180" w:type="dxa"/>
            <w:tcBorders>
              <w:top w:val="single" w:sz="4" w:space="0" w:color="auto"/>
              <w:left w:val="single" w:sz="4" w:space="0" w:color="auto"/>
              <w:bottom w:val="single" w:sz="4" w:space="0" w:color="auto"/>
              <w:right w:val="single" w:sz="4" w:space="0" w:color="auto"/>
            </w:tcBorders>
            <w:hideMark/>
          </w:tcPr>
          <w:p w14:paraId="4ABF5DA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62r+10m</w:t>
            </w:r>
          </w:p>
        </w:tc>
        <w:tc>
          <w:tcPr>
            <w:tcW w:w="1340" w:type="dxa"/>
            <w:tcBorders>
              <w:top w:val="single" w:sz="4" w:space="0" w:color="auto"/>
              <w:left w:val="single" w:sz="4" w:space="0" w:color="auto"/>
              <w:bottom w:val="single" w:sz="4" w:space="0" w:color="auto"/>
              <w:right w:val="single" w:sz="4" w:space="0" w:color="auto"/>
            </w:tcBorders>
            <w:hideMark/>
          </w:tcPr>
          <w:p w14:paraId="2A77C3A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c>
          <w:tcPr>
            <w:tcW w:w="1340" w:type="dxa"/>
            <w:tcBorders>
              <w:top w:val="single" w:sz="4" w:space="0" w:color="auto"/>
              <w:left w:val="single" w:sz="4" w:space="0" w:color="auto"/>
              <w:bottom w:val="single" w:sz="4" w:space="0" w:color="auto"/>
              <w:right w:val="single" w:sz="4" w:space="0" w:color="auto"/>
            </w:tcBorders>
            <w:hideMark/>
          </w:tcPr>
          <w:p w14:paraId="4F98BEA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60r+4m</w:t>
            </w:r>
          </w:p>
        </w:tc>
        <w:tc>
          <w:tcPr>
            <w:tcW w:w="1340" w:type="dxa"/>
            <w:tcBorders>
              <w:top w:val="single" w:sz="4" w:space="0" w:color="auto"/>
              <w:left w:val="single" w:sz="4" w:space="0" w:color="auto"/>
              <w:bottom w:val="single" w:sz="4" w:space="0" w:color="auto"/>
              <w:right w:val="single" w:sz="4" w:space="0" w:color="auto"/>
            </w:tcBorders>
            <w:hideMark/>
          </w:tcPr>
          <w:p w14:paraId="31D7956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w:t>
            </w:r>
          </w:p>
        </w:tc>
        <w:tc>
          <w:tcPr>
            <w:tcW w:w="1340" w:type="dxa"/>
            <w:tcBorders>
              <w:top w:val="single" w:sz="4" w:space="0" w:color="auto"/>
              <w:left w:val="single" w:sz="4" w:space="0" w:color="auto"/>
              <w:bottom w:val="single" w:sz="4" w:space="0" w:color="auto"/>
              <w:right w:val="single" w:sz="4" w:space="0" w:color="auto"/>
            </w:tcBorders>
            <w:hideMark/>
          </w:tcPr>
          <w:p w14:paraId="368AED0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57r+8m</w:t>
            </w:r>
          </w:p>
        </w:tc>
        <w:tc>
          <w:tcPr>
            <w:tcW w:w="1340" w:type="dxa"/>
            <w:tcBorders>
              <w:top w:val="single" w:sz="4" w:space="0" w:color="auto"/>
              <w:left w:val="single" w:sz="4" w:space="0" w:color="auto"/>
              <w:bottom w:val="single" w:sz="4" w:space="0" w:color="auto"/>
              <w:right w:val="single" w:sz="4" w:space="0" w:color="auto"/>
            </w:tcBorders>
            <w:hideMark/>
          </w:tcPr>
          <w:p w14:paraId="0AB4EFC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56r+4m</w:t>
            </w:r>
          </w:p>
        </w:tc>
      </w:tr>
      <w:tr w:rsidR="007733AC" w:rsidRPr="007733AC" w14:paraId="76B48CA4"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7305C1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1953</w:t>
            </w:r>
          </w:p>
        </w:tc>
        <w:tc>
          <w:tcPr>
            <w:tcW w:w="1180" w:type="dxa"/>
            <w:tcBorders>
              <w:top w:val="single" w:sz="4" w:space="0" w:color="auto"/>
              <w:left w:val="single" w:sz="4" w:space="0" w:color="auto"/>
              <w:bottom w:val="single" w:sz="4" w:space="0" w:color="auto"/>
              <w:right w:val="single" w:sz="4" w:space="0" w:color="auto"/>
            </w:tcBorders>
            <w:hideMark/>
          </w:tcPr>
          <w:p w14:paraId="1548D2F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w:t>
            </w:r>
          </w:p>
        </w:tc>
        <w:tc>
          <w:tcPr>
            <w:tcW w:w="1340" w:type="dxa"/>
            <w:tcBorders>
              <w:top w:val="single" w:sz="4" w:space="0" w:color="auto"/>
              <w:left w:val="single" w:sz="4" w:space="0" w:color="auto"/>
              <w:bottom w:val="single" w:sz="4" w:space="0" w:color="auto"/>
              <w:right w:val="single" w:sz="4" w:space="0" w:color="auto"/>
            </w:tcBorders>
            <w:hideMark/>
          </w:tcPr>
          <w:p w14:paraId="25D3137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w:t>
            </w:r>
          </w:p>
        </w:tc>
        <w:tc>
          <w:tcPr>
            <w:tcW w:w="1340" w:type="dxa"/>
            <w:tcBorders>
              <w:top w:val="single" w:sz="4" w:space="0" w:color="auto"/>
              <w:left w:val="single" w:sz="4" w:space="0" w:color="auto"/>
              <w:bottom w:val="single" w:sz="4" w:space="0" w:color="auto"/>
              <w:right w:val="single" w:sz="4" w:space="0" w:color="auto"/>
            </w:tcBorders>
            <w:hideMark/>
          </w:tcPr>
          <w:p w14:paraId="2D9DC69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c>
          <w:tcPr>
            <w:tcW w:w="1340" w:type="dxa"/>
            <w:tcBorders>
              <w:top w:val="single" w:sz="4" w:space="0" w:color="auto"/>
              <w:left w:val="single" w:sz="4" w:space="0" w:color="auto"/>
              <w:bottom w:val="single" w:sz="4" w:space="0" w:color="auto"/>
              <w:right w:val="single" w:sz="4" w:space="0" w:color="auto"/>
            </w:tcBorders>
            <w:hideMark/>
          </w:tcPr>
          <w:p w14:paraId="18D8885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59r+4m</w:t>
            </w:r>
          </w:p>
        </w:tc>
        <w:tc>
          <w:tcPr>
            <w:tcW w:w="1340" w:type="dxa"/>
            <w:tcBorders>
              <w:top w:val="single" w:sz="4" w:space="0" w:color="auto"/>
              <w:left w:val="single" w:sz="4" w:space="0" w:color="auto"/>
              <w:bottom w:val="single" w:sz="4" w:space="0" w:color="auto"/>
              <w:right w:val="single" w:sz="4" w:space="0" w:color="auto"/>
            </w:tcBorders>
            <w:hideMark/>
          </w:tcPr>
          <w:p w14:paraId="45F24FC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w:t>
            </w:r>
          </w:p>
        </w:tc>
        <w:tc>
          <w:tcPr>
            <w:tcW w:w="1340" w:type="dxa"/>
            <w:tcBorders>
              <w:top w:val="single" w:sz="4" w:space="0" w:color="auto"/>
              <w:left w:val="single" w:sz="4" w:space="0" w:color="auto"/>
              <w:bottom w:val="single" w:sz="4" w:space="0" w:color="auto"/>
              <w:right w:val="single" w:sz="4" w:space="0" w:color="auto"/>
            </w:tcBorders>
            <w:hideMark/>
          </w:tcPr>
          <w:p w14:paraId="7BEAB87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56r+8m</w:t>
            </w:r>
          </w:p>
        </w:tc>
      </w:tr>
      <w:tr w:rsidR="007733AC" w:rsidRPr="007733AC" w14:paraId="0EBFAFE9"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07846BE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1954</w:t>
            </w:r>
          </w:p>
        </w:tc>
        <w:tc>
          <w:tcPr>
            <w:tcW w:w="1180" w:type="dxa"/>
            <w:tcBorders>
              <w:top w:val="single" w:sz="4" w:space="0" w:color="auto"/>
              <w:left w:val="single" w:sz="4" w:space="0" w:color="auto"/>
              <w:bottom w:val="single" w:sz="4" w:space="0" w:color="auto"/>
              <w:right w:val="single" w:sz="4" w:space="0" w:color="auto"/>
            </w:tcBorders>
            <w:hideMark/>
          </w:tcPr>
          <w:p w14:paraId="7E2BA42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c>
          <w:tcPr>
            <w:tcW w:w="1340" w:type="dxa"/>
            <w:tcBorders>
              <w:top w:val="single" w:sz="4" w:space="0" w:color="auto"/>
              <w:left w:val="single" w:sz="4" w:space="0" w:color="auto"/>
              <w:bottom w:val="single" w:sz="4" w:space="0" w:color="auto"/>
              <w:right w:val="single" w:sz="4" w:space="0" w:color="auto"/>
            </w:tcBorders>
            <w:hideMark/>
          </w:tcPr>
          <w:p w14:paraId="6B44567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62r+4m</w:t>
            </w:r>
          </w:p>
        </w:tc>
        <w:tc>
          <w:tcPr>
            <w:tcW w:w="1340" w:type="dxa"/>
            <w:tcBorders>
              <w:top w:val="single" w:sz="4" w:space="0" w:color="auto"/>
              <w:left w:val="single" w:sz="4" w:space="0" w:color="auto"/>
              <w:bottom w:val="single" w:sz="4" w:space="0" w:color="auto"/>
              <w:right w:val="single" w:sz="4" w:space="0" w:color="auto"/>
            </w:tcBorders>
            <w:hideMark/>
          </w:tcPr>
          <w:p w14:paraId="37B5CA0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w:t>
            </w:r>
          </w:p>
        </w:tc>
        <w:tc>
          <w:tcPr>
            <w:tcW w:w="1340" w:type="dxa"/>
            <w:tcBorders>
              <w:top w:val="single" w:sz="4" w:space="0" w:color="auto"/>
              <w:left w:val="single" w:sz="4" w:space="0" w:color="auto"/>
              <w:bottom w:val="single" w:sz="4" w:space="0" w:color="auto"/>
              <w:right w:val="single" w:sz="4" w:space="0" w:color="auto"/>
            </w:tcBorders>
            <w:hideMark/>
          </w:tcPr>
          <w:p w14:paraId="541359C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59r+8m</w:t>
            </w:r>
          </w:p>
        </w:tc>
        <w:tc>
          <w:tcPr>
            <w:tcW w:w="1340" w:type="dxa"/>
            <w:tcBorders>
              <w:top w:val="single" w:sz="4" w:space="0" w:color="auto"/>
              <w:left w:val="single" w:sz="4" w:space="0" w:color="auto"/>
              <w:bottom w:val="single" w:sz="4" w:space="0" w:color="auto"/>
              <w:right w:val="single" w:sz="4" w:space="0" w:color="auto"/>
            </w:tcBorders>
            <w:hideMark/>
          </w:tcPr>
          <w:p w14:paraId="0569450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58r+4m</w:t>
            </w:r>
          </w:p>
        </w:tc>
        <w:tc>
          <w:tcPr>
            <w:tcW w:w="1340" w:type="dxa"/>
            <w:tcBorders>
              <w:top w:val="single" w:sz="4" w:space="0" w:color="auto"/>
              <w:left w:val="single" w:sz="4" w:space="0" w:color="auto"/>
              <w:bottom w:val="single" w:sz="4" w:space="0" w:color="auto"/>
              <w:right w:val="single" w:sz="4" w:space="0" w:color="auto"/>
            </w:tcBorders>
            <w:hideMark/>
          </w:tcPr>
          <w:p w14:paraId="328AB7F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w:t>
            </w:r>
          </w:p>
        </w:tc>
      </w:tr>
      <w:tr w:rsidR="007733AC" w:rsidRPr="007733AC" w14:paraId="50739325"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6ACC2DD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1955</w:t>
            </w:r>
          </w:p>
        </w:tc>
        <w:tc>
          <w:tcPr>
            <w:tcW w:w="1180" w:type="dxa"/>
            <w:tcBorders>
              <w:top w:val="single" w:sz="4" w:space="0" w:color="auto"/>
              <w:left w:val="single" w:sz="4" w:space="0" w:color="auto"/>
              <w:bottom w:val="single" w:sz="4" w:space="0" w:color="auto"/>
              <w:right w:val="single" w:sz="4" w:space="0" w:color="auto"/>
            </w:tcBorders>
            <w:hideMark/>
          </w:tcPr>
          <w:p w14:paraId="3606C9A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63r+4m</w:t>
            </w:r>
          </w:p>
        </w:tc>
        <w:tc>
          <w:tcPr>
            <w:tcW w:w="1340" w:type="dxa"/>
            <w:tcBorders>
              <w:top w:val="single" w:sz="4" w:space="0" w:color="auto"/>
              <w:left w:val="single" w:sz="4" w:space="0" w:color="auto"/>
              <w:bottom w:val="single" w:sz="4" w:space="0" w:color="auto"/>
              <w:right w:val="single" w:sz="4" w:space="0" w:color="auto"/>
            </w:tcBorders>
            <w:hideMark/>
          </w:tcPr>
          <w:p w14:paraId="3D71CE2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c>
          <w:tcPr>
            <w:tcW w:w="1340" w:type="dxa"/>
            <w:tcBorders>
              <w:top w:val="single" w:sz="4" w:space="0" w:color="auto"/>
              <w:left w:val="single" w:sz="4" w:space="0" w:color="auto"/>
              <w:bottom w:val="single" w:sz="4" w:space="0" w:color="auto"/>
              <w:right w:val="single" w:sz="4" w:space="0" w:color="auto"/>
            </w:tcBorders>
            <w:hideMark/>
          </w:tcPr>
          <w:p w14:paraId="51FF600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61r+4m</w:t>
            </w:r>
          </w:p>
        </w:tc>
        <w:tc>
          <w:tcPr>
            <w:tcW w:w="1340" w:type="dxa"/>
            <w:tcBorders>
              <w:top w:val="single" w:sz="4" w:space="0" w:color="auto"/>
              <w:left w:val="single" w:sz="4" w:space="0" w:color="auto"/>
              <w:bottom w:val="single" w:sz="4" w:space="0" w:color="auto"/>
              <w:right w:val="single" w:sz="4" w:space="0" w:color="auto"/>
            </w:tcBorders>
            <w:hideMark/>
          </w:tcPr>
          <w:p w14:paraId="4D13B18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w:t>
            </w:r>
          </w:p>
        </w:tc>
        <w:tc>
          <w:tcPr>
            <w:tcW w:w="1340" w:type="dxa"/>
            <w:tcBorders>
              <w:top w:val="single" w:sz="4" w:space="0" w:color="auto"/>
              <w:left w:val="single" w:sz="4" w:space="0" w:color="auto"/>
              <w:bottom w:val="single" w:sz="4" w:space="0" w:color="auto"/>
              <w:right w:val="single" w:sz="4" w:space="0" w:color="auto"/>
            </w:tcBorders>
            <w:hideMark/>
          </w:tcPr>
          <w:p w14:paraId="078F533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58r+8m</w:t>
            </w:r>
          </w:p>
        </w:tc>
        <w:tc>
          <w:tcPr>
            <w:tcW w:w="1340" w:type="dxa"/>
            <w:tcBorders>
              <w:top w:val="single" w:sz="4" w:space="0" w:color="auto"/>
              <w:left w:val="single" w:sz="4" w:space="0" w:color="auto"/>
              <w:bottom w:val="single" w:sz="4" w:space="0" w:color="auto"/>
              <w:right w:val="single" w:sz="4" w:space="0" w:color="auto"/>
            </w:tcBorders>
            <w:hideMark/>
          </w:tcPr>
          <w:p w14:paraId="2078AC3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57r+4m</w:t>
            </w:r>
          </w:p>
        </w:tc>
      </w:tr>
      <w:tr w:rsidR="007733AC" w:rsidRPr="007733AC" w14:paraId="0231D751"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CE0D21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1956</w:t>
            </w:r>
          </w:p>
        </w:tc>
        <w:tc>
          <w:tcPr>
            <w:tcW w:w="1180" w:type="dxa"/>
            <w:tcBorders>
              <w:top w:val="single" w:sz="4" w:space="0" w:color="auto"/>
              <w:left w:val="single" w:sz="4" w:space="0" w:color="auto"/>
              <w:bottom w:val="single" w:sz="4" w:space="0" w:color="auto"/>
              <w:right w:val="single" w:sz="4" w:space="0" w:color="auto"/>
            </w:tcBorders>
            <w:hideMark/>
          </w:tcPr>
          <w:p w14:paraId="57E9EDB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63r+6m</w:t>
            </w:r>
          </w:p>
        </w:tc>
        <w:tc>
          <w:tcPr>
            <w:tcW w:w="1340" w:type="dxa"/>
            <w:tcBorders>
              <w:top w:val="single" w:sz="4" w:space="0" w:color="auto"/>
              <w:left w:val="single" w:sz="4" w:space="0" w:color="auto"/>
              <w:bottom w:val="single" w:sz="4" w:space="0" w:color="auto"/>
              <w:right w:val="single" w:sz="4" w:space="0" w:color="auto"/>
            </w:tcBorders>
            <w:hideMark/>
          </w:tcPr>
          <w:p w14:paraId="44525CE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c>
          <w:tcPr>
            <w:tcW w:w="1340" w:type="dxa"/>
            <w:tcBorders>
              <w:top w:val="single" w:sz="4" w:space="0" w:color="auto"/>
              <w:left w:val="single" w:sz="4" w:space="0" w:color="auto"/>
              <w:bottom w:val="single" w:sz="4" w:space="0" w:color="auto"/>
              <w:right w:val="single" w:sz="4" w:space="0" w:color="auto"/>
            </w:tcBorders>
            <w:hideMark/>
          </w:tcPr>
          <w:p w14:paraId="26C1E8D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c>
          <w:tcPr>
            <w:tcW w:w="1340" w:type="dxa"/>
            <w:tcBorders>
              <w:top w:val="single" w:sz="4" w:space="0" w:color="auto"/>
              <w:left w:val="single" w:sz="4" w:space="0" w:color="auto"/>
              <w:bottom w:val="single" w:sz="4" w:space="0" w:color="auto"/>
              <w:right w:val="single" w:sz="4" w:space="0" w:color="auto"/>
            </w:tcBorders>
            <w:hideMark/>
          </w:tcPr>
          <w:p w14:paraId="780DAC4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60r+4m</w:t>
            </w:r>
          </w:p>
        </w:tc>
        <w:tc>
          <w:tcPr>
            <w:tcW w:w="1340" w:type="dxa"/>
            <w:tcBorders>
              <w:top w:val="single" w:sz="4" w:space="0" w:color="auto"/>
              <w:left w:val="single" w:sz="4" w:space="0" w:color="auto"/>
              <w:bottom w:val="single" w:sz="4" w:space="0" w:color="auto"/>
              <w:right w:val="single" w:sz="4" w:space="0" w:color="auto"/>
            </w:tcBorders>
            <w:hideMark/>
          </w:tcPr>
          <w:p w14:paraId="3F96565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w:t>
            </w:r>
          </w:p>
        </w:tc>
        <w:tc>
          <w:tcPr>
            <w:tcW w:w="1340" w:type="dxa"/>
            <w:tcBorders>
              <w:top w:val="single" w:sz="4" w:space="0" w:color="auto"/>
              <w:left w:val="single" w:sz="4" w:space="0" w:color="auto"/>
              <w:bottom w:val="single" w:sz="4" w:space="0" w:color="auto"/>
              <w:right w:val="single" w:sz="4" w:space="0" w:color="auto"/>
            </w:tcBorders>
            <w:hideMark/>
          </w:tcPr>
          <w:p w14:paraId="057C075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57r+8m</w:t>
            </w:r>
          </w:p>
        </w:tc>
      </w:tr>
      <w:tr w:rsidR="007733AC" w:rsidRPr="007733AC" w14:paraId="6F48182D"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D1E01F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1957</w:t>
            </w:r>
          </w:p>
        </w:tc>
        <w:tc>
          <w:tcPr>
            <w:tcW w:w="1180" w:type="dxa"/>
            <w:tcBorders>
              <w:top w:val="single" w:sz="4" w:space="0" w:color="auto"/>
              <w:left w:val="single" w:sz="4" w:space="0" w:color="auto"/>
              <w:bottom w:val="single" w:sz="4" w:space="0" w:color="auto"/>
              <w:right w:val="single" w:sz="4" w:space="0" w:color="auto"/>
            </w:tcBorders>
            <w:hideMark/>
          </w:tcPr>
          <w:p w14:paraId="133D20E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c>
          <w:tcPr>
            <w:tcW w:w="1340" w:type="dxa"/>
            <w:tcBorders>
              <w:top w:val="single" w:sz="4" w:space="0" w:color="auto"/>
              <w:left w:val="single" w:sz="4" w:space="0" w:color="auto"/>
              <w:bottom w:val="single" w:sz="4" w:space="0" w:color="auto"/>
              <w:right w:val="single" w:sz="4" w:space="0" w:color="auto"/>
            </w:tcBorders>
            <w:hideMark/>
          </w:tcPr>
          <w:p w14:paraId="2B24A1D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c>
          <w:tcPr>
            <w:tcW w:w="1340" w:type="dxa"/>
            <w:tcBorders>
              <w:top w:val="single" w:sz="4" w:space="0" w:color="auto"/>
              <w:left w:val="single" w:sz="4" w:space="0" w:color="auto"/>
              <w:bottom w:val="single" w:sz="4" w:space="0" w:color="auto"/>
              <w:right w:val="single" w:sz="4" w:space="0" w:color="auto"/>
            </w:tcBorders>
            <w:hideMark/>
          </w:tcPr>
          <w:p w14:paraId="3761F0C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62r+2m</w:t>
            </w:r>
          </w:p>
        </w:tc>
        <w:tc>
          <w:tcPr>
            <w:tcW w:w="1340" w:type="dxa"/>
            <w:tcBorders>
              <w:top w:val="single" w:sz="4" w:space="0" w:color="auto"/>
              <w:left w:val="single" w:sz="4" w:space="0" w:color="auto"/>
              <w:bottom w:val="single" w:sz="4" w:space="0" w:color="auto"/>
              <w:right w:val="single" w:sz="4" w:space="0" w:color="auto"/>
            </w:tcBorders>
            <w:hideMark/>
          </w:tcPr>
          <w:p w14:paraId="435FC2B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c>
          <w:tcPr>
            <w:tcW w:w="1340" w:type="dxa"/>
            <w:tcBorders>
              <w:top w:val="single" w:sz="4" w:space="0" w:color="auto"/>
              <w:left w:val="single" w:sz="4" w:space="0" w:color="auto"/>
              <w:bottom w:val="single" w:sz="4" w:space="0" w:color="auto"/>
              <w:right w:val="single" w:sz="4" w:space="0" w:color="auto"/>
            </w:tcBorders>
            <w:hideMark/>
          </w:tcPr>
          <w:p w14:paraId="4BBCA81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59r+4m</w:t>
            </w:r>
          </w:p>
        </w:tc>
        <w:tc>
          <w:tcPr>
            <w:tcW w:w="1340" w:type="dxa"/>
            <w:tcBorders>
              <w:top w:val="single" w:sz="4" w:space="0" w:color="auto"/>
              <w:left w:val="single" w:sz="4" w:space="0" w:color="auto"/>
              <w:bottom w:val="single" w:sz="4" w:space="0" w:color="auto"/>
              <w:right w:val="single" w:sz="4" w:space="0" w:color="auto"/>
            </w:tcBorders>
            <w:hideMark/>
          </w:tcPr>
          <w:p w14:paraId="1F893F2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w:t>
            </w:r>
          </w:p>
        </w:tc>
      </w:tr>
      <w:tr w:rsidR="007733AC" w:rsidRPr="007733AC" w14:paraId="278CAF80"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3BD456D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1958</w:t>
            </w:r>
          </w:p>
        </w:tc>
        <w:tc>
          <w:tcPr>
            <w:tcW w:w="1180" w:type="dxa"/>
            <w:tcBorders>
              <w:top w:val="single" w:sz="4" w:space="0" w:color="auto"/>
              <w:left w:val="single" w:sz="4" w:space="0" w:color="auto"/>
              <w:bottom w:val="single" w:sz="4" w:space="0" w:color="auto"/>
              <w:right w:val="single" w:sz="4" w:space="0" w:color="auto"/>
            </w:tcBorders>
            <w:hideMark/>
          </w:tcPr>
          <w:p w14:paraId="5C14E79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63r+10m</w:t>
            </w:r>
          </w:p>
        </w:tc>
        <w:tc>
          <w:tcPr>
            <w:tcW w:w="1340" w:type="dxa"/>
            <w:tcBorders>
              <w:top w:val="single" w:sz="4" w:space="0" w:color="auto"/>
              <w:left w:val="single" w:sz="4" w:space="0" w:color="auto"/>
              <w:bottom w:val="single" w:sz="4" w:space="0" w:color="auto"/>
              <w:right w:val="single" w:sz="4" w:space="0" w:color="auto"/>
            </w:tcBorders>
            <w:hideMark/>
          </w:tcPr>
          <w:p w14:paraId="2905C2D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63r+10m</w:t>
            </w:r>
          </w:p>
        </w:tc>
        <w:tc>
          <w:tcPr>
            <w:tcW w:w="1340" w:type="dxa"/>
            <w:tcBorders>
              <w:top w:val="single" w:sz="4" w:space="0" w:color="auto"/>
              <w:left w:val="single" w:sz="4" w:space="0" w:color="auto"/>
              <w:bottom w:val="single" w:sz="4" w:space="0" w:color="auto"/>
              <w:right w:val="single" w:sz="4" w:space="0" w:color="auto"/>
            </w:tcBorders>
            <w:hideMark/>
          </w:tcPr>
          <w:p w14:paraId="5D102E9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c>
          <w:tcPr>
            <w:tcW w:w="1340" w:type="dxa"/>
            <w:tcBorders>
              <w:top w:val="single" w:sz="4" w:space="0" w:color="auto"/>
              <w:left w:val="single" w:sz="4" w:space="0" w:color="auto"/>
              <w:bottom w:val="single" w:sz="4" w:space="0" w:color="auto"/>
              <w:right w:val="single" w:sz="4" w:space="0" w:color="auto"/>
            </w:tcBorders>
            <w:hideMark/>
          </w:tcPr>
          <w:p w14:paraId="50D7F5B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61r+2m</w:t>
            </w:r>
          </w:p>
        </w:tc>
        <w:tc>
          <w:tcPr>
            <w:tcW w:w="1340" w:type="dxa"/>
            <w:tcBorders>
              <w:top w:val="single" w:sz="4" w:space="0" w:color="auto"/>
              <w:left w:val="single" w:sz="4" w:space="0" w:color="auto"/>
              <w:bottom w:val="single" w:sz="4" w:space="0" w:color="auto"/>
              <w:right w:val="single" w:sz="4" w:space="0" w:color="auto"/>
            </w:tcBorders>
            <w:hideMark/>
          </w:tcPr>
          <w:p w14:paraId="07FAB41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59r+8m</w:t>
            </w:r>
          </w:p>
        </w:tc>
        <w:tc>
          <w:tcPr>
            <w:tcW w:w="1340" w:type="dxa"/>
            <w:tcBorders>
              <w:top w:val="single" w:sz="4" w:space="0" w:color="auto"/>
              <w:left w:val="single" w:sz="4" w:space="0" w:color="auto"/>
              <w:bottom w:val="single" w:sz="4" w:space="0" w:color="auto"/>
              <w:right w:val="single" w:sz="4" w:space="0" w:color="auto"/>
            </w:tcBorders>
            <w:hideMark/>
          </w:tcPr>
          <w:p w14:paraId="37DCAAA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58r+4m</w:t>
            </w:r>
          </w:p>
        </w:tc>
      </w:tr>
      <w:tr w:rsidR="007733AC" w:rsidRPr="007733AC" w14:paraId="05368698"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5B35969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1959</w:t>
            </w:r>
          </w:p>
        </w:tc>
        <w:tc>
          <w:tcPr>
            <w:tcW w:w="1180" w:type="dxa"/>
            <w:tcBorders>
              <w:top w:val="single" w:sz="4" w:space="0" w:color="auto"/>
              <w:left w:val="single" w:sz="4" w:space="0" w:color="auto"/>
              <w:bottom w:val="single" w:sz="4" w:space="0" w:color="auto"/>
              <w:right w:val="single" w:sz="4" w:space="0" w:color="auto"/>
            </w:tcBorders>
            <w:hideMark/>
          </w:tcPr>
          <w:p w14:paraId="31E0126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w:t>
            </w:r>
          </w:p>
        </w:tc>
        <w:tc>
          <w:tcPr>
            <w:tcW w:w="1340" w:type="dxa"/>
            <w:tcBorders>
              <w:top w:val="single" w:sz="4" w:space="0" w:color="auto"/>
              <w:left w:val="single" w:sz="4" w:space="0" w:color="auto"/>
              <w:bottom w:val="single" w:sz="4" w:space="0" w:color="auto"/>
              <w:right w:val="single" w:sz="4" w:space="0" w:color="auto"/>
            </w:tcBorders>
            <w:hideMark/>
          </w:tcPr>
          <w:p w14:paraId="7C2FB01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w:t>
            </w:r>
          </w:p>
        </w:tc>
        <w:tc>
          <w:tcPr>
            <w:tcW w:w="1340" w:type="dxa"/>
            <w:tcBorders>
              <w:top w:val="single" w:sz="4" w:space="0" w:color="auto"/>
              <w:left w:val="single" w:sz="4" w:space="0" w:color="auto"/>
              <w:bottom w:val="single" w:sz="4" w:space="0" w:color="auto"/>
              <w:right w:val="single" w:sz="4" w:space="0" w:color="auto"/>
            </w:tcBorders>
            <w:hideMark/>
          </w:tcPr>
          <w:p w14:paraId="4C827F8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c>
          <w:tcPr>
            <w:tcW w:w="1340" w:type="dxa"/>
            <w:tcBorders>
              <w:top w:val="single" w:sz="4" w:space="0" w:color="auto"/>
              <w:left w:val="single" w:sz="4" w:space="0" w:color="auto"/>
              <w:bottom w:val="single" w:sz="4" w:space="0" w:color="auto"/>
              <w:right w:val="single" w:sz="4" w:space="0" w:color="auto"/>
            </w:tcBorders>
            <w:hideMark/>
          </w:tcPr>
          <w:p w14:paraId="4563218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c>
          <w:tcPr>
            <w:tcW w:w="1340" w:type="dxa"/>
            <w:tcBorders>
              <w:top w:val="single" w:sz="4" w:space="0" w:color="auto"/>
              <w:left w:val="single" w:sz="4" w:space="0" w:color="auto"/>
              <w:bottom w:val="single" w:sz="4" w:space="0" w:color="auto"/>
              <w:right w:val="single" w:sz="4" w:space="0" w:color="auto"/>
            </w:tcBorders>
            <w:hideMark/>
          </w:tcPr>
          <w:p w14:paraId="070B115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60r+2m</w:t>
            </w:r>
          </w:p>
        </w:tc>
        <w:tc>
          <w:tcPr>
            <w:tcW w:w="1340" w:type="dxa"/>
            <w:tcBorders>
              <w:top w:val="single" w:sz="4" w:space="0" w:color="auto"/>
              <w:left w:val="single" w:sz="4" w:space="0" w:color="auto"/>
              <w:bottom w:val="single" w:sz="4" w:space="0" w:color="auto"/>
              <w:right w:val="single" w:sz="4" w:space="0" w:color="auto"/>
            </w:tcBorders>
            <w:hideMark/>
          </w:tcPr>
          <w:p w14:paraId="4EA403E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58r+8m</w:t>
            </w:r>
          </w:p>
        </w:tc>
      </w:tr>
      <w:tr w:rsidR="007733AC" w:rsidRPr="007733AC" w14:paraId="6BF8CE5B"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17D6283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1960</w:t>
            </w:r>
          </w:p>
        </w:tc>
        <w:tc>
          <w:tcPr>
            <w:tcW w:w="1180" w:type="dxa"/>
            <w:tcBorders>
              <w:top w:val="single" w:sz="4" w:space="0" w:color="auto"/>
              <w:left w:val="single" w:sz="4" w:space="0" w:color="auto"/>
              <w:bottom w:val="single" w:sz="4" w:space="0" w:color="auto"/>
              <w:right w:val="single" w:sz="4" w:space="0" w:color="auto"/>
            </w:tcBorders>
            <w:hideMark/>
          </w:tcPr>
          <w:p w14:paraId="0DD2C71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c>
          <w:tcPr>
            <w:tcW w:w="1340" w:type="dxa"/>
            <w:tcBorders>
              <w:top w:val="single" w:sz="4" w:space="0" w:color="auto"/>
              <w:left w:val="single" w:sz="4" w:space="0" w:color="auto"/>
              <w:bottom w:val="single" w:sz="4" w:space="0" w:color="auto"/>
              <w:right w:val="single" w:sz="4" w:space="0" w:color="auto"/>
            </w:tcBorders>
            <w:hideMark/>
          </w:tcPr>
          <w:p w14:paraId="6A2D6F4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c>
          <w:tcPr>
            <w:tcW w:w="1340" w:type="dxa"/>
            <w:tcBorders>
              <w:top w:val="single" w:sz="4" w:space="0" w:color="auto"/>
              <w:left w:val="single" w:sz="4" w:space="0" w:color="auto"/>
              <w:bottom w:val="single" w:sz="4" w:space="0" w:color="auto"/>
              <w:right w:val="single" w:sz="4" w:space="0" w:color="auto"/>
            </w:tcBorders>
            <w:hideMark/>
          </w:tcPr>
          <w:p w14:paraId="6C1335D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c>
          <w:tcPr>
            <w:tcW w:w="1340" w:type="dxa"/>
            <w:tcBorders>
              <w:top w:val="single" w:sz="4" w:space="0" w:color="auto"/>
              <w:left w:val="single" w:sz="4" w:space="0" w:color="auto"/>
              <w:bottom w:val="single" w:sz="4" w:space="0" w:color="auto"/>
              <w:right w:val="single" w:sz="4" w:space="0" w:color="auto"/>
            </w:tcBorders>
            <w:hideMark/>
          </w:tcPr>
          <w:p w14:paraId="380619C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62r+2m</w:t>
            </w:r>
          </w:p>
        </w:tc>
        <w:tc>
          <w:tcPr>
            <w:tcW w:w="1340" w:type="dxa"/>
            <w:tcBorders>
              <w:top w:val="single" w:sz="4" w:space="0" w:color="auto"/>
              <w:left w:val="single" w:sz="4" w:space="0" w:color="auto"/>
              <w:bottom w:val="single" w:sz="4" w:space="0" w:color="auto"/>
              <w:right w:val="single" w:sz="4" w:space="0" w:color="auto"/>
            </w:tcBorders>
            <w:hideMark/>
          </w:tcPr>
          <w:p w14:paraId="5D18C86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c>
          <w:tcPr>
            <w:tcW w:w="1340" w:type="dxa"/>
            <w:tcBorders>
              <w:top w:val="single" w:sz="4" w:space="0" w:color="auto"/>
              <w:left w:val="single" w:sz="4" w:space="0" w:color="auto"/>
              <w:bottom w:val="single" w:sz="4" w:space="0" w:color="auto"/>
              <w:right w:val="single" w:sz="4" w:space="0" w:color="auto"/>
            </w:tcBorders>
            <w:hideMark/>
          </w:tcPr>
          <w:p w14:paraId="1ACE009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59r+2m</w:t>
            </w:r>
          </w:p>
        </w:tc>
      </w:tr>
      <w:tr w:rsidR="007733AC" w:rsidRPr="007733AC" w14:paraId="1EE207AD"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31179C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1961</w:t>
            </w:r>
          </w:p>
        </w:tc>
        <w:tc>
          <w:tcPr>
            <w:tcW w:w="1180" w:type="dxa"/>
            <w:tcBorders>
              <w:top w:val="single" w:sz="4" w:space="0" w:color="auto"/>
              <w:left w:val="single" w:sz="4" w:space="0" w:color="auto"/>
              <w:bottom w:val="single" w:sz="4" w:space="0" w:color="auto"/>
              <w:right w:val="single" w:sz="4" w:space="0" w:color="auto"/>
            </w:tcBorders>
            <w:hideMark/>
          </w:tcPr>
          <w:p w14:paraId="1079F04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64r+4m</w:t>
            </w:r>
          </w:p>
        </w:tc>
        <w:tc>
          <w:tcPr>
            <w:tcW w:w="1340" w:type="dxa"/>
            <w:tcBorders>
              <w:top w:val="single" w:sz="4" w:space="0" w:color="auto"/>
              <w:left w:val="single" w:sz="4" w:space="0" w:color="auto"/>
              <w:bottom w:val="single" w:sz="4" w:space="0" w:color="auto"/>
              <w:right w:val="single" w:sz="4" w:space="0" w:color="auto"/>
            </w:tcBorders>
            <w:hideMark/>
          </w:tcPr>
          <w:p w14:paraId="3102DE7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64r+4m</w:t>
            </w:r>
          </w:p>
        </w:tc>
        <w:tc>
          <w:tcPr>
            <w:tcW w:w="1340" w:type="dxa"/>
            <w:tcBorders>
              <w:top w:val="single" w:sz="4" w:space="0" w:color="auto"/>
              <w:left w:val="single" w:sz="4" w:space="0" w:color="auto"/>
              <w:bottom w:val="single" w:sz="4" w:space="0" w:color="auto"/>
              <w:right w:val="single" w:sz="4" w:space="0" w:color="auto"/>
            </w:tcBorders>
            <w:hideMark/>
          </w:tcPr>
          <w:p w14:paraId="561CF71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c>
          <w:tcPr>
            <w:tcW w:w="1340" w:type="dxa"/>
            <w:tcBorders>
              <w:top w:val="single" w:sz="4" w:space="0" w:color="auto"/>
              <w:left w:val="single" w:sz="4" w:space="0" w:color="auto"/>
              <w:bottom w:val="single" w:sz="4" w:space="0" w:color="auto"/>
              <w:right w:val="single" w:sz="4" w:space="0" w:color="auto"/>
            </w:tcBorders>
            <w:hideMark/>
          </w:tcPr>
          <w:p w14:paraId="3040C76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c>
          <w:tcPr>
            <w:tcW w:w="1340" w:type="dxa"/>
            <w:tcBorders>
              <w:top w:val="single" w:sz="4" w:space="0" w:color="auto"/>
              <w:left w:val="single" w:sz="4" w:space="0" w:color="auto"/>
              <w:bottom w:val="single" w:sz="4" w:space="0" w:color="auto"/>
              <w:right w:val="single" w:sz="4" w:space="0" w:color="auto"/>
            </w:tcBorders>
            <w:hideMark/>
          </w:tcPr>
          <w:p w14:paraId="402DEF1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61r+2m</w:t>
            </w:r>
          </w:p>
        </w:tc>
        <w:tc>
          <w:tcPr>
            <w:tcW w:w="1340" w:type="dxa"/>
            <w:tcBorders>
              <w:top w:val="single" w:sz="4" w:space="0" w:color="auto"/>
              <w:left w:val="single" w:sz="4" w:space="0" w:color="auto"/>
              <w:bottom w:val="single" w:sz="4" w:space="0" w:color="auto"/>
              <w:right w:val="single" w:sz="4" w:space="0" w:color="auto"/>
            </w:tcBorders>
            <w:hideMark/>
          </w:tcPr>
          <w:p w14:paraId="3D3B16A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59r+8m</w:t>
            </w:r>
          </w:p>
        </w:tc>
      </w:tr>
      <w:tr w:rsidR="007733AC" w:rsidRPr="007733AC" w14:paraId="1D99563E"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604D31F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1962</w:t>
            </w:r>
          </w:p>
        </w:tc>
        <w:tc>
          <w:tcPr>
            <w:tcW w:w="1180" w:type="dxa"/>
            <w:tcBorders>
              <w:top w:val="single" w:sz="4" w:space="0" w:color="auto"/>
              <w:left w:val="single" w:sz="4" w:space="0" w:color="auto"/>
              <w:bottom w:val="single" w:sz="4" w:space="0" w:color="auto"/>
              <w:right w:val="single" w:sz="4" w:space="0" w:color="auto"/>
            </w:tcBorders>
            <w:hideMark/>
          </w:tcPr>
          <w:p w14:paraId="0C83B55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64r+6m</w:t>
            </w:r>
          </w:p>
        </w:tc>
        <w:tc>
          <w:tcPr>
            <w:tcW w:w="1340" w:type="dxa"/>
            <w:tcBorders>
              <w:top w:val="single" w:sz="4" w:space="0" w:color="auto"/>
              <w:left w:val="single" w:sz="4" w:space="0" w:color="auto"/>
              <w:bottom w:val="single" w:sz="4" w:space="0" w:color="auto"/>
              <w:right w:val="single" w:sz="4" w:space="0" w:color="auto"/>
            </w:tcBorders>
            <w:hideMark/>
          </w:tcPr>
          <w:p w14:paraId="33CFA85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64r+6m</w:t>
            </w:r>
          </w:p>
        </w:tc>
        <w:tc>
          <w:tcPr>
            <w:tcW w:w="1340" w:type="dxa"/>
            <w:tcBorders>
              <w:top w:val="single" w:sz="4" w:space="0" w:color="auto"/>
              <w:left w:val="single" w:sz="4" w:space="0" w:color="auto"/>
              <w:bottom w:val="single" w:sz="4" w:space="0" w:color="auto"/>
              <w:right w:val="single" w:sz="4" w:space="0" w:color="auto"/>
            </w:tcBorders>
            <w:hideMark/>
          </w:tcPr>
          <w:p w14:paraId="4078CE4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64r+6m</w:t>
            </w:r>
          </w:p>
        </w:tc>
        <w:tc>
          <w:tcPr>
            <w:tcW w:w="1340" w:type="dxa"/>
            <w:tcBorders>
              <w:top w:val="single" w:sz="4" w:space="0" w:color="auto"/>
              <w:left w:val="single" w:sz="4" w:space="0" w:color="auto"/>
              <w:bottom w:val="single" w:sz="4" w:space="0" w:color="auto"/>
              <w:right w:val="single" w:sz="4" w:space="0" w:color="auto"/>
            </w:tcBorders>
            <w:hideMark/>
          </w:tcPr>
          <w:p w14:paraId="758DF24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c>
          <w:tcPr>
            <w:tcW w:w="1340" w:type="dxa"/>
            <w:tcBorders>
              <w:top w:val="single" w:sz="4" w:space="0" w:color="auto"/>
              <w:left w:val="single" w:sz="4" w:space="0" w:color="auto"/>
              <w:bottom w:val="single" w:sz="4" w:space="0" w:color="auto"/>
              <w:right w:val="single" w:sz="4" w:space="0" w:color="auto"/>
            </w:tcBorders>
            <w:hideMark/>
          </w:tcPr>
          <w:p w14:paraId="6195478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c>
          <w:tcPr>
            <w:tcW w:w="1340" w:type="dxa"/>
            <w:tcBorders>
              <w:top w:val="single" w:sz="4" w:space="0" w:color="auto"/>
              <w:left w:val="single" w:sz="4" w:space="0" w:color="auto"/>
              <w:bottom w:val="single" w:sz="4" w:space="0" w:color="auto"/>
              <w:right w:val="single" w:sz="4" w:space="0" w:color="auto"/>
            </w:tcBorders>
            <w:hideMark/>
          </w:tcPr>
          <w:p w14:paraId="36E5812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60r+2m</w:t>
            </w:r>
          </w:p>
        </w:tc>
      </w:tr>
      <w:tr w:rsidR="007733AC" w:rsidRPr="007733AC" w14:paraId="463F4B7F"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1E8E598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1963</w:t>
            </w:r>
          </w:p>
        </w:tc>
        <w:tc>
          <w:tcPr>
            <w:tcW w:w="1180" w:type="dxa"/>
            <w:tcBorders>
              <w:top w:val="single" w:sz="4" w:space="0" w:color="auto"/>
              <w:left w:val="single" w:sz="4" w:space="0" w:color="auto"/>
              <w:bottom w:val="single" w:sz="4" w:space="0" w:color="auto"/>
              <w:right w:val="single" w:sz="4" w:space="0" w:color="auto"/>
            </w:tcBorders>
            <w:hideMark/>
          </w:tcPr>
          <w:p w14:paraId="560D2AB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c>
          <w:tcPr>
            <w:tcW w:w="1340" w:type="dxa"/>
            <w:tcBorders>
              <w:top w:val="single" w:sz="4" w:space="0" w:color="auto"/>
              <w:left w:val="single" w:sz="4" w:space="0" w:color="auto"/>
              <w:bottom w:val="single" w:sz="4" w:space="0" w:color="auto"/>
              <w:right w:val="single" w:sz="4" w:space="0" w:color="auto"/>
            </w:tcBorders>
            <w:hideMark/>
          </w:tcPr>
          <w:p w14:paraId="522CA1C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c>
          <w:tcPr>
            <w:tcW w:w="1340" w:type="dxa"/>
            <w:tcBorders>
              <w:top w:val="single" w:sz="4" w:space="0" w:color="auto"/>
              <w:left w:val="single" w:sz="4" w:space="0" w:color="auto"/>
              <w:bottom w:val="single" w:sz="4" w:space="0" w:color="auto"/>
              <w:right w:val="single" w:sz="4" w:space="0" w:color="auto"/>
            </w:tcBorders>
            <w:hideMark/>
          </w:tcPr>
          <w:p w14:paraId="1547D77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c>
          <w:tcPr>
            <w:tcW w:w="1340" w:type="dxa"/>
            <w:tcBorders>
              <w:top w:val="single" w:sz="4" w:space="0" w:color="auto"/>
              <w:left w:val="single" w:sz="4" w:space="0" w:color="auto"/>
              <w:bottom w:val="single" w:sz="4" w:space="0" w:color="auto"/>
              <w:right w:val="single" w:sz="4" w:space="0" w:color="auto"/>
            </w:tcBorders>
            <w:hideMark/>
          </w:tcPr>
          <w:p w14:paraId="0022C21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c>
          <w:tcPr>
            <w:tcW w:w="1340" w:type="dxa"/>
            <w:tcBorders>
              <w:top w:val="single" w:sz="4" w:space="0" w:color="auto"/>
              <w:left w:val="single" w:sz="4" w:space="0" w:color="auto"/>
              <w:bottom w:val="single" w:sz="4" w:space="0" w:color="auto"/>
              <w:right w:val="single" w:sz="4" w:space="0" w:color="auto"/>
            </w:tcBorders>
            <w:hideMark/>
          </w:tcPr>
          <w:p w14:paraId="507C7A2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62r+2m</w:t>
            </w:r>
          </w:p>
        </w:tc>
        <w:tc>
          <w:tcPr>
            <w:tcW w:w="1340" w:type="dxa"/>
            <w:tcBorders>
              <w:top w:val="single" w:sz="4" w:space="0" w:color="auto"/>
              <w:left w:val="single" w:sz="4" w:space="0" w:color="auto"/>
              <w:bottom w:val="single" w:sz="4" w:space="0" w:color="auto"/>
              <w:right w:val="single" w:sz="4" w:space="0" w:color="auto"/>
            </w:tcBorders>
            <w:hideMark/>
          </w:tcPr>
          <w:p w14:paraId="5266A11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60r+8m</w:t>
            </w:r>
          </w:p>
        </w:tc>
      </w:tr>
      <w:tr w:rsidR="007733AC" w:rsidRPr="007733AC" w14:paraId="14B87F4C"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054013F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1964</w:t>
            </w:r>
          </w:p>
        </w:tc>
        <w:tc>
          <w:tcPr>
            <w:tcW w:w="1180" w:type="dxa"/>
            <w:tcBorders>
              <w:top w:val="single" w:sz="4" w:space="0" w:color="auto"/>
              <w:left w:val="single" w:sz="4" w:space="0" w:color="auto"/>
              <w:bottom w:val="single" w:sz="4" w:space="0" w:color="auto"/>
              <w:right w:val="single" w:sz="4" w:space="0" w:color="auto"/>
            </w:tcBorders>
            <w:hideMark/>
          </w:tcPr>
          <w:p w14:paraId="0649BF0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64r+10m</w:t>
            </w:r>
          </w:p>
        </w:tc>
        <w:tc>
          <w:tcPr>
            <w:tcW w:w="1340" w:type="dxa"/>
            <w:tcBorders>
              <w:top w:val="single" w:sz="4" w:space="0" w:color="auto"/>
              <w:left w:val="single" w:sz="4" w:space="0" w:color="auto"/>
              <w:bottom w:val="single" w:sz="4" w:space="0" w:color="auto"/>
              <w:right w:val="single" w:sz="4" w:space="0" w:color="auto"/>
            </w:tcBorders>
            <w:hideMark/>
          </w:tcPr>
          <w:p w14:paraId="56310A3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64r+10m</w:t>
            </w:r>
          </w:p>
        </w:tc>
        <w:tc>
          <w:tcPr>
            <w:tcW w:w="1340" w:type="dxa"/>
            <w:tcBorders>
              <w:top w:val="single" w:sz="4" w:space="0" w:color="auto"/>
              <w:left w:val="single" w:sz="4" w:space="0" w:color="auto"/>
              <w:bottom w:val="single" w:sz="4" w:space="0" w:color="auto"/>
              <w:right w:val="single" w:sz="4" w:space="0" w:color="auto"/>
            </w:tcBorders>
            <w:hideMark/>
          </w:tcPr>
          <w:p w14:paraId="3260AD3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64r+10m</w:t>
            </w:r>
          </w:p>
        </w:tc>
        <w:tc>
          <w:tcPr>
            <w:tcW w:w="1340" w:type="dxa"/>
            <w:tcBorders>
              <w:top w:val="single" w:sz="4" w:space="0" w:color="auto"/>
              <w:left w:val="single" w:sz="4" w:space="0" w:color="auto"/>
              <w:bottom w:val="single" w:sz="4" w:space="0" w:color="auto"/>
              <w:right w:val="single" w:sz="4" w:space="0" w:color="auto"/>
            </w:tcBorders>
            <w:hideMark/>
          </w:tcPr>
          <w:p w14:paraId="41E16E9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c>
          <w:tcPr>
            <w:tcW w:w="1340" w:type="dxa"/>
            <w:tcBorders>
              <w:top w:val="single" w:sz="4" w:space="0" w:color="auto"/>
              <w:left w:val="single" w:sz="4" w:space="0" w:color="auto"/>
              <w:bottom w:val="single" w:sz="4" w:space="0" w:color="auto"/>
              <w:right w:val="single" w:sz="4" w:space="0" w:color="auto"/>
            </w:tcBorders>
            <w:hideMark/>
          </w:tcPr>
          <w:p w14:paraId="005C9AB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c>
          <w:tcPr>
            <w:tcW w:w="1340" w:type="dxa"/>
            <w:tcBorders>
              <w:top w:val="single" w:sz="4" w:space="0" w:color="auto"/>
              <w:left w:val="single" w:sz="4" w:space="0" w:color="auto"/>
              <w:bottom w:val="single" w:sz="4" w:space="0" w:color="auto"/>
              <w:right w:val="single" w:sz="4" w:space="0" w:color="auto"/>
            </w:tcBorders>
            <w:hideMark/>
          </w:tcPr>
          <w:p w14:paraId="7BA8C5C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61r+2m</w:t>
            </w:r>
          </w:p>
        </w:tc>
      </w:tr>
      <w:tr w:rsidR="007733AC" w:rsidRPr="007733AC" w14:paraId="1C7E3787"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04F84F3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lastRenderedPageBreak/>
              <w:t>1965</w:t>
            </w:r>
          </w:p>
        </w:tc>
        <w:tc>
          <w:tcPr>
            <w:tcW w:w="1180" w:type="dxa"/>
            <w:tcBorders>
              <w:top w:val="single" w:sz="4" w:space="0" w:color="auto"/>
              <w:left w:val="single" w:sz="4" w:space="0" w:color="auto"/>
              <w:bottom w:val="single" w:sz="4" w:space="0" w:color="auto"/>
              <w:right w:val="single" w:sz="4" w:space="0" w:color="auto"/>
            </w:tcBorders>
            <w:hideMark/>
          </w:tcPr>
          <w:p w14:paraId="4503CB3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3D970B5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6699E73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3947D2B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c>
          <w:tcPr>
            <w:tcW w:w="1340" w:type="dxa"/>
            <w:tcBorders>
              <w:top w:val="single" w:sz="4" w:space="0" w:color="auto"/>
              <w:left w:val="single" w:sz="4" w:space="0" w:color="auto"/>
              <w:bottom w:val="single" w:sz="4" w:space="0" w:color="auto"/>
              <w:right w:val="single" w:sz="4" w:space="0" w:color="auto"/>
            </w:tcBorders>
            <w:hideMark/>
          </w:tcPr>
          <w:p w14:paraId="136B96F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c>
          <w:tcPr>
            <w:tcW w:w="1340" w:type="dxa"/>
            <w:tcBorders>
              <w:top w:val="single" w:sz="4" w:space="0" w:color="auto"/>
              <w:left w:val="single" w:sz="4" w:space="0" w:color="auto"/>
              <w:bottom w:val="single" w:sz="4" w:space="0" w:color="auto"/>
              <w:right w:val="single" w:sz="4" w:space="0" w:color="auto"/>
            </w:tcBorders>
            <w:hideMark/>
          </w:tcPr>
          <w:p w14:paraId="218C3FF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61r+8m</w:t>
            </w:r>
          </w:p>
        </w:tc>
      </w:tr>
      <w:tr w:rsidR="007733AC" w:rsidRPr="007733AC" w14:paraId="67366B96"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3124FF4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1966</w:t>
            </w:r>
          </w:p>
        </w:tc>
        <w:tc>
          <w:tcPr>
            <w:tcW w:w="1180" w:type="dxa"/>
            <w:tcBorders>
              <w:top w:val="single" w:sz="4" w:space="0" w:color="auto"/>
              <w:left w:val="single" w:sz="4" w:space="0" w:color="auto"/>
              <w:bottom w:val="single" w:sz="4" w:space="0" w:color="auto"/>
              <w:right w:val="single" w:sz="4" w:space="0" w:color="auto"/>
            </w:tcBorders>
            <w:hideMark/>
          </w:tcPr>
          <w:p w14:paraId="7360FF7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6B360B9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13678E1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06C2503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678CE5C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c>
          <w:tcPr>
            <w:tcW w:w="1340" w:type="dxa"/>
            <w:tcBorders>
              <w:top w:val="single" w:sz="4" w:space="0" w:color="auto"/>
              <w:left w:val="single" w:sz="4" w:space="0" w:color="auto"/>
              <w:bottom w:val="single" w:sz="4" w:space="0" w:color="auto"/>
              <w:right w:val="single" w:sz="4" w:space="0" w:color="auto"/>
            </w:tcBorders>
            <w:hideMark/>
          </w:tcPr>
          <w:p w14:paraId="23574D1F"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62r+2m</w:t>
            </w:r>
          </w:p>
        </w:tc>
      </w:tr>
      <w:tr w:rsidR="007733AC" w:rsidRPr="007733AC" w14:paraId="3D5B9E4D"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2DCA44B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1967</w:t>
            </w:r>
          </w:p>
        </w:tc>
        <w:tc>
          <w:tcPr>
            <w:tcW w:w="1180" w:type="dxa"/>
            <w:tcBorders>
              <w:top w:val="single" w:sz="4" w:space="0" w:color="auto"/>
              <w:left w:val="single" w:sz="4" w:space="0" w:color="auto"/>
              <w:bottom w:val="single" w:sz="4" w:space="0" w:color="auto"/>
              <w:right w:val="single" w:sz="4" w:space="0" w:color="auto"/>
            </w:tcBorders>
            <w:hideMark/>
          </w:tcPr>
          <w:p w14:paraId="43BAF78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76B7923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7B72534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6BF297B2"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54B2891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c>
          <w:tcPr>
            <w:tcW w:w="1340" w:type="dxa"/>
            <w:tcBorders>
              <w:top w:val="single" w:sz="4" w:space="0" w:color="auto"/>
              <w:left w:val="single" w:sz="4" w:space="0" w:color="auto"/>
              <w:bottom w:val="single" w:sz="4" w:space="0" w:color="auto"/>
              <w:right w:val="single" w:sz="4" w:space="0" w:color="auto"/>
            </w:tcBorders>
            <w:hideMark/>
          </w:tcPr>
          <w:p w14:paraId="60411F53"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62r+8m</w:t>
            </w:r>
          </w:p>
        </w:tc>
      </w:tr>
      <w:tr w:rsidR="007733AC" w:rsidRPr="007733AC" w14:paraId="73FC855A"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7ED4C01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1968</w:t>
            </w:r>
          </w:p>
        </w:tc>
        <w:tc>
          <w:tcPr>
            <w:tcW w:w="1180" w:type="dxa"/>
            <w:tcBorders>
              <w:top w:val="single" w:sz="4" w:space="0" w:color="auto"/>
              <w:left w:val="single" w:sz="4" w:space="0" w:color="auto"/>
              <w:bottom w:val="single" w:sz="4" w:space="0" w:color="auto"/>
              <w:right w:val="single" w:sz="4" w:space="0" w:color="auto"/>
            </w:tcBorders>
            <w:hideMark/>
          </w:tcPr>
          <w:p w14:paraId="42D9530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2653CB6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77AEF24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0D92638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440190C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c>
          <w:tcPr>
            <w:tcW w:w="1340" w:type="dxa"/>
            <w:tcBorders>
              <w:top w:val="single" w:sz="4" w:space="0" w:color="auto"/>
              <w:left w:val="single" w:sz="4" w:space="0" w:color="auto"/>
              <w:bottom w:val="single" w:sz="4" w:space="0" w:color="auto"/>
              <w:right w:val="single" w:sz="4" w:space="0" w:color="auto"/>
            </w:tcBorders>
            <w:hideMark/>
          </w:tcPr>
          <w:p w14:paraId="0B1D095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63r+2m</w:t>
            </w:r>
          </w:p>
        </w:tc>
      </w:tr>
      <w:tr w:rsidR="007733AC" w:rsidRPr="007733AC" w14:paraId="7784F9E2"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3994CEB9"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1969</w:t>
            </w:r>
          </w:p>
        </w:tc>
        <w:tc>
          <w:tcPr>
            <w:tcW w:w="1180" w:type="dxa"/>
            <w:tcBorders>
              <w:top w:val="single" w:sz="4" w:space="0" w:color="auto"/>
              <w:left w:val="single" w:sz="4" w:space="0" w:color="auto"/>
              <w:bottom w:val="single" w:sz="4" w:space="0" w:color="auto"/>
              <w:right w:val="single" w:sz="4" w:space="0" w:color="auto"/>
            </w:tcBorders>
            <w:hideMark/>
          </w:tcPr>
          <w:p w14:paraId="1CCB60F5"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4153510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3457371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10E9D2F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754E09A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4DD4CB38"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63r+8m</w:t>
            </w:r>
          </w:p>
        </w:tc>
      </w:tr>
      <w:tr w:rsidR="007733AC" w:rsidRPr="007733AC" w14:paraId="4AD6A830"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43734B7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1970</w:t>
            </w:r>
          </w:p>
        </w:tc>
        <w:tc>
          <w:tcPr>
            <w:tcW w:w="1180" w:type="dxa"/>
            <w:tcBorders>
              <w:top w:val="single" w:sz="4" w:space="0" w:color="auto"/>
              <w:left w:val="single" w:sz="4" w:space="0" w:color="auto"/>
              <w:bottom w:val="single" w:sz="4" w:space="0" w:color="auto"/>
              <w:right w:val="single" w:sz="4" w:space="0" w:color="auto"/>
            </w:tcBorders>
            <w:hideMark/>
          </w:tcPr>
          <w:p w14:paraId="3921D6BD"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6237DC5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140CBA9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475FFE0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48A199C7"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7A954074"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64r+2m</w:t>
            </w:r>
          </w:p>
        </w:tc>
      </w:tr>
      <w:tr w:rsidR="007733AC" w:rsidRPr="007733AC" w14:paraId="6E97A64A"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hideMark/>
          </w:tcPr>
          <w:p w14:paraId="27FF11A1"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1971</w:t>
            </w:r>
          </w:p>
        </w:tc>
        <w:tc>
          <w:tcPr>
            <w:tcW w:w="1180" w:type="dxa"/>
            <w:tcBorders>
              <w:top w:val="single" w:sz="4" w:space="0" w:color="auto"/>
              <w:left w:val="single" w:sz="4" w:space="0" w:color="auto"/>
              <w:bottom w:val="single" w:sz="4" w:space="0" w:color="auto"/>
              <w:right w:val="single" w:sz="4" w:space="0" w:color="auto"/>
            </w:tcBorders>
            <w:hideMark/>
          </w:tcPr>
          <w:p w14:paraId="7F541F4E"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59420106"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542E2F9A"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0AE4FA6B"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0D679BB0"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hideMark/>
          </w:tcPr>
          <w:p w14:paraId="5ACC66FC" w14:textId="77777777" w:rsidR="007733AC" w:rsidRPr="007733AC" w:rsidRDefault="007733AC" w:rsidP="00B54BB5">
            <w:pPr>
              <w:rPr>
                <w:rFonts w:ascii="Times New Roman" w:hAnsi="Times New Roman" w:cs="Times New Roman"/>
                <w:sz w:val="24"/>
                <w:szCs w:val="24"/>
              </w:rPr>
            </w:pPr>
            <w:r w:rsidRPr="007733AC">
              <w:rPr>
                <w:rFonts w:ascii="Times New Roman" w:hAnsi="Times New Roman" w:cs="Times New Roman"/>
                <w:sz w:val="24"/>
                <w:szCs w:val="24"/>
              </w:rPr>
              <w:t>64r+8m</w:t>
            </w:r>
          </w:p>
        </w:tc>
      </w:tr>
      <w:tr w:rsidR="007733AC" w:rsidRPr="007733AC" w14:paraId="77232318" w14:textId="77777777" w:rsidTr="00B54BB5">
        <w:trPr>
          <w:trHeight w:val="113"/>
        </w:trPr>
        <w:tc>
          <w:tcPr>
            <w:tcW w:w="1220" w:type="dxa"/>
            <w:tcBorders>
              <w:top w:val="single" w:sz="4" w:space="0" w:color="auto"/>
              <w:left w:val="single" w:sz="4" w:space="0" w:color="auto"/>
              <w:bottom w:val="single" w:sz="4" w:space="0" w:color="auto"/>
              <w:right w:val="single" w:sz="4" w:space="0" w:color="auto"/>
            </w:tcBorders>
          </w:tcPr>
          <w:p w14:paraId="01039B07" w14:textId="6C30E5F1"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1972</w:t>
            </w:r>
          </w:p>
        </w:tc>
        <w:tc>
          <w:tcPr>
            <w:tcW w:w="1180" w:type="dxa"/>
            <w:tcBorders>
              <w:top w:val="single" w:sz="4" w:space="0" w:color="auto"/>
              <w:left w:val="single" w:sz="4" w:space="0" w:color="auto"/>
              <w:bottom w:val="single" w:sz="4" w:space="0" w:color="auto"/>
              <w:right w:val="single" w:sz="4" w:space="0" w:color="auto"/>
            </w:tcBorders>
          </w:tcPr>
          <w:p w14:paraId="025F0415" w14:textId="7424847E"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tcPr>
          <w:p w14:paraId="122C5760" w14:textId="31FFFDCD"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tcPr>
          <w:p w14:paraId="4A20B043" w14:textId="0A99A690"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tcPr>
          <w:p w14:paraId="6316D63D" w14:textId="289876B2"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tcPr>
          <w:p w14:paraId="7E25C6DC" w14:textId="4B317346"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c>
          <w:tcPr>
            <w:tcW w:w="1340" w:type="dxa"/>
            <w:tcBorders>
              <w:top w:val="single" w:sz="4" w:space="0" w:color="auto"/>
              <w:left w:val="single" w:sz="4" w:space="0" w:color="auto"/>
              <w:bottom w:val="single" w:sz="4" w:space="0" w:color="auto"/>
              <w:right w:val="single" w:sz="4" w:space="0" w:color="auto"/>
            </w:tcBorders>
          </w:tcPr>
          <w:p w14:paraId="0A4AEAEC" w14:textId="328EED12" w:rsidR="007733AC" w:rsidRPr="007733AC" w:rsidRDefault="007733AC" w:rsidP="00B54BB5">
            <w:pPr>
              <w:rPr>
                <w:rFonts w:ascii="Times New Roman" w:hAnsi="Times New Roman" w:cs="Times New Roman"/>
                <w:sz w:val="24"/>
                <w:szCs w:val="24"/>
              </w:rPr>
            </w:pPr>
            <w:r>
              <w:rPr>
                <w:rFonts w:ascii="Times New Roman" w:hAnsi="Times New Roman" w:cs="Times New Roman"/>
                <w:sz w:val="24"/>
                <w:szCs w:val="24"/>
              </w:rPr>
              <w:t>65r</w:t>
            </w:r>
          </w:p>
        </w:tc>
      </w:tr>
    </w:tbl>
    <w:p w14:paraId="302DE3D6" w14:textId="77777777" w:rsidR="00D239F8" w:rsidRPr="00EB0524" w:rsidRDefault="00D239F8" w:rsidP="00D239F8">
      <w:pPr>
        <w:rPr>
          <w:rFonts w:ascii="Times New Roman" w:hAnsi="Times New Roman" w:cs="Times New Roman"/>
          <w:sz w:val="24"/>
          <w:szCs w:val="24"/>
        </w:rPr>
      </w:pPr>
    </w:p>
    <w:p w14:paraId="20E8B0C2" w14:textId="77777777" w:rsidR="00EB0524" w:rsidRPr="00EB0524" w:rsidRDefault="00EB0524" w:rsidP="00EB0524">
      <w:pPr>
        <w:spacing w:after="0"/>
        <w:rPr>
          <w:rFonts w:ascii="Times New Roman" w:hAnsi="Times New Roman" w:cs="Times New Roman"/>
          <w:sz w:val="24"/>
          <w:szCs w:val="24"/>
        </w:rPr>
      </w:pPr>
      <w:r w:rsidRPr="00EB0524">
        <w:rPr>
          <w:rFonts w:ascii="Times New Roman" w:hAnsi="Times New Roman" w:cs="Times New Roman"/>
          <w:sz w:val="24"/>
          <w:szCs w:val="24"/>
        </w:rPr>
        <w:t>Vysvětlivky:</w:t>
      </w:r>
    </w:p>
    <w:p w14:paraId="19D1C41E" w14:textId="77777777" w:rsidR="00EB0524" w:rsidRPr="00EB0524" w:rsidRDefault="00EB0524" w:rsidP="00EB0524">
      <w:pPr>
        <w:spacing w:after="0"/>
        <w:rPr>
          <w:rFonts w:ascii="Times New Roman" w:hAnsi="Times New Roman" w:cs="Times New Roman"/>
          <w:sz w:val="24"/>
          <w:szCs w:val="24"/>
        </w:rPr>
      </w:pPr>
      <w:r w:rsidRPr="00EB0524">
        <w:rPr>
          <w:rFonts w:ascii="Times New Roman" w:hAnsi="Times New Roman" w:cs="Times New Roman"/>
          <w:sz w:val="24"/>
          <w:szCs w:val="24"/>
        </w:rPr>
        <w:t>„r“ znamená rok</w:t>
      </w:r>
    </w:p>
    <w:p w14:paraId="1393085C" w14:textId="1F5D6ADF" w:rsidR="00EB0524" w:rsidRDefault="00EB0524" w:rsidP="00EB0524">
      <w:pPr>
        <w:spacing w:after="0"/>
        <w:rPr>
          <w:rFonts w:ascii="Times New Roman" w:hAnsi="Times New Roman" w:cs="Times New Roman"/>
          <w:sz w:val="24"/>
          <w:szCs w:val="24"/>
        </w:rPr>
      </w:pPr>
      <w:r w:rsidRPr="00EB0524">
        <w:rPr>
          <w:rFonts w:ascii="Times New Roman" w:hAnsi="Times New Roman" w:cs="Times New Roman"/>
          <w:sz w:val="24"/>
          <w:szCs w:val="24"/>
        </w:rPr>
        <w:t>„m“ znamená kalendářní měsíc“.</w:t>
      </w:r>
    </w:p>
    <w:p w14:paraId="26214603" w14:textId="77777777" w:rsidR="00C32114" w:rsidRDefault="00C32114" w:rsidP="00EB0524">
      <w:pPr>
        <w:spacing w:after="0"/>
        <w:rPr>
          <w:rFonts w:ascii="Times New Roman" w:hAnsi="Times New Roman" w:cs="Times New Roman"/>
          <w:sz w:val="24"/>
          <w:szCs w:val="24"/>
        </w:rPr>
      </w:pPr>
    </w:p>
    <w:p w14:paraId="2309CEE9" w14:textId="4ACDACC6" w:rsidR="00C32114" w:rsidRDefault="00C32114" w:rsidP="00C32114">
      <w:pPr>
        <w:pStyle w:val="Odstavecseseznamem"/>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Část pátá čl. IX se zrušuje. </w:t>
      </w:r>
    </w:p>
    <w:p w14:paraId="328D6053" w14:textId="77777777" w:rsidR="00C32114" w:rsidRDefault="00C32114" w:rsidP="00C32114">
      <w:pPr>
        <w:spacing w:after="0"/>
        <w:rPr>
          <w:rFonts w:ascii="Times New Roman" w:hAnsi="Times New Roman" w:cs="Times New Roman"/>
          <w:sz w:val="24"/>
          <w:szCs w:val="24"/>
        </w:rPr>
      </w:pPr>
    </w:p>
    <w:p w14:paraId="7ED51BEC" w14:textId="6D60F184" w:rsidR="00C32114" w:rsidRDefault="00C32114" w:rsidP="00C32114">
      <w:pPr>
        <w:spacing w:after="0"/>
        <w:rPr>
          <w:rFonts w:ascii="Times New Roman" w:hAnsi="Times New Roman" w:cs="Times New Roman"/>
          <w:sz w:val="24"/>
          <w:szCs w:val="24"/>
        </w:rPr>
      </w:pPr>
      <w:r>
        <w:rPr>
          <w:rFonts w:ascii="Times New Roman" w:hAnsi="Times New Roman" w:cs="Times New Roman"/>
          <w:sz w:val="24"/>
          <w:szCs w:val="24"/>
        </w:rPr>
        <w:t xml:space="preserve">Dosavadní část šestá až osmá čl. X až XII se označují jako část pátá až sedmá čl. IX až XI. </w:t>
      </w:r>
    </w:p>
    <w:p w14:paraId="3247F558" w14:textId="77777777" w:rsidR="00633449" w:rsidRDefault="00633449" w:rsidP="00C32114">
      <w:pPr>
        <w:spacing w:after="0"/>
        <w:rPr>
          <w:rFonts w:ascii="Times New Roman" w:hAnsi="Times New Roman" w:cs="Times New Roman"/>
          <w:sz w:val="24"/>
          <w:szCs w:val="24"/>
        </w:rPr>
      </w:pPr>
    </w:p>
    <w:p w14:paraId="339178D1" w14:textId="77777777" w:rsidR="00633449" w:rsidRDefault="00633449" w:rsidP="00C32114">
      <w:pPr>
        <w:spacing w:after="0"/>
        <w:rPr>
          <w:rFonts w:ascii="Times New Roman" w:hAnsi="Times New Roman" w:cs="Times New Roman"/>
          <w:sz w:val="24"/>
          <w:szCs w:val="24"/>
        </w:rPr>
      </w:pPr>
    </w:p>
    <w:p w14:paraId="70A6C78F" w14:textId="77777777" w:rsidR="00633449" w:rsidRDefault="00633449" w:rsidP="00C32114">
      <w:pPr>
        <w:spacing w:after="0"/>
        <w:rPr>
          <w:rFonts w:ascii="Times New Roman" w:hAnsi="Times New Roman" w:cs="Times New Roman"/>
          <w:sz w:val="24"/>
          <w:szCs w:val="24"/>
        </w:rPr>
      </w:pPr>
    </w:p>
    <w:p w14:paraId="038F74BA" w14:textId="0E3F4EDA" w:rsidR="007009AC" w:rsidRDefault="007009AC" w:rsidP="007009AC">
      <w:pPr>
        <w:spacing w:after="0"/>
        <w:jc w:val="center"/>
        <w:rPr>
          <w:rFonts w:ascii="Times New Roman" w:hAnsi="Times New Roman" w:cs="Times New Roman"/>
          <w:b/>
          <w:bCs/>
          <w:sz w:val="24"/>
          <w:szCs w:val="24"/>
        </w:rPr>
      </w:pPr>
      <w:r w:rsidRPr="007009AC">
        <w:rPr>
          <w:rFonts w:ascii="Times New Roman" w:hAnsi="Times New Roman" w:cs="Times New Roman"/>
          <w:b/>
          <w:bCs/>
          <w:sz w:val="24"/>
          <w:szCs w:val="24"/>
        </w:rPr>
        <w:t>Odůvodnění</w:t>
      </w:r>
    </w:p>
    <w:p w14:paraId="5330CF8E" w14:textId="77777777" w:rsidR="007009AC" w:rsidRDefault="007009AC" w:rsidP="007009AC">
      <w:pPr>
        <w:spacing w:after="0"/>
        <w:jc w:val="center"/>
        <w:rPr>
          <w:rFonts w:ascii="Times New Roman" w:hAnsi="Times New Roman" w:cs="Times New Roman"/>
          <w:sz w:val="24"/>
          <w:szCs w:val="24"/>
        </w:rPr>
      </w:pPr>
    </w:p>
    <w:p w14:paraId="5324248B" w14:textId="539D2D3C" w:rsidR="007009AC" w:rsidRDefault="007009AC" w:rsidP="007009AC">
      <w:pPr>
        <w:spacing w:after="0"/>
        <w:jc w:val="both"/>
        <w:rPr>
          <w:rFonts w:ascii="Times New Roman" w:hAnsi="Times New Roman" w:cs="Times New Roman"/>
          <w:sz w:val="24"/>
          <w:szCs w:val="24"/>
        </w:rPr>
      </w:pPr>
      <w:r>
        <w:rPr>
          <w:rFonts w:ascii="Times New Roman" w:hAnsi="Times New Roman" w:cs="Times New Roman"/>
          <w:sz w:val="24"/>
          <w:szCs w:val="24"/>
        </w:rPr>
        <w:t xml:space="preserve">Vládní návrh cílí na postupné zvyšování věku odchodu do důchodu u osob narozených v roce 1966 a později. V případě osob narozených do roku 1972 je určen tabulkově (viz návrh přílohy č. 1 k zákonu o důchodovém pojištění) a v případě osob narozených po roce 1972 se má důchodový věk stanovit dodatečně </w:t>
      </w:r>
      <w:r w:rsidRPr="007009AC">
        <w:rPr>
          <w:rFonts w:ascii="Times New Roman" w:hAnsi="Times New Roman" w:cs="Times New Roman"/>
          <w:sz w:val="24"/>
          <w:szCs w:val="24"/>
        </w:rPr>
        <w:t xml:space="preserve">v kalendářním roce, v němž pojištěnci dosáhnou věku 50 let. Důchodový věk se </w:t>
      </w:r>
      <w:r>
        <w:rPr>
          <w:rFonts w:ascii="Times New Roman" w:hAnsi="Times New Roman" w:cs="Times New Roman"/>
          <w:sz w:val="24"/>
          <w:szCs w:val="24"/>
        </w:rPr>
        <w:t xml:space="preserve">u těchto osob </w:t>
      </w:r>
      <w:r w:rsidRPr="007009AC">
        <w:rPr>
          <w:rFonts w:ascii="Times New Roman" w:hAnsi="Times New Roman" w:cs="Times New Roman"/>
          <w:sz w:val="24"/>
          <w:szCs w:val="24"/>
        </w:rPr>
        <w:t>stanoví tak, že se k věku 65 let přičte přírůstek naděje dožití pojištěnce. Přírůstek naděje dožití pojištěnce se stanoví tak, že se od prostého aritmetického průměru naděje dožití mužů ve věku 50 let a naděje dožití žen ve věku 50 let zjištěné Českým statistickým úřadem pro kalendářní rok, v němž pojištěnci dosáhnou tohoto věku, odečte prostý aritmetický průměr naděje dožití mužů ve věku 50 let a naděje dožití žen ve věku 50 let zjištěné Českým statistickým úřadem pro rok 2015.</w:t>
      </w:r>
    </w:p>
    <w:p w14:paraId="32CE076A" w14:textId="77777777" w:rsidR="007009AC" w:rsidRDefault="007009AC" w:rsidP="007009AC">
      <w:pPr>
        <w:spacing w:after="0"/>
        <w:jc w:val="both"/>
        <w:rPr>
          <w:rFonts w:ascii="Times New Roman" w:hAnsi="Times New Roman" w:cs="Times New Roman"/>
          <w:sz w:val="24"/>
          <w:szCs w:val="24"/>
        </w:rPr>
      </w:pPr>
    </w:p>
    <w:p w14:paraId="6FE278B1" w14:textId="12773DA0" w:rsidR="007009AC" w:rsidRDefault="007009AC" w:rsidP="007009AC">
      <w:pPr>
        <w:spacing w:after="0"/>
        <w:jc w:val="both"/>
        <w:rPr>
          <w:rFonts w:ascii="Times New Roman" w:hAnsi="Times New Roman" w:cs="Times New Roman"/>
          <w:sz w:val="24"/>
          <w:szCs w:val="24"/>
        </w:rPr>
      </w:pPr>
      <w:r>
        <w:rPr>
          <w:rFonts w:ascii="Times New Roman" w:hAnsi="Times New Roman" w:cs="Times New Roman"/>
          <w:sz w:val="24"/>
          <w:szCs w:val="24"/>
        </w:rPr>
        <w:t xml:space="preserve">Vládní návrh se sice touto změnou snaží řešit stav veřejných financí v České republice, zcela však opomíjí </w:t>
      </w:r>
      <w:r w:rsidR="00D54579">
        <w:rPr>
          <w:rFonts w:ascii="Times New Roman" w:hAnsi="Times New Roman" w:cs="Times New Roman"/>
          <w:sz w:val="24"/>
          <w:szCs w:val="24"/>
        </w:rPr>
        <w:t>reálný</w:t>
      </w:r>
      <w:r>
        <w:rPr>
          <w:rFonts w:ascii="Times New Roman" w:hAnsi="Times New Roman" w:cs="Times New Roman"/>
          <w:sz w:val="24"/>
          <w:szCs w:val="24"/>
        </w:rPr>
        <w:t xml:space="preserve"> zdravotní stav pojištěnců s nárokem na odchod do důchodu. Je sice pravdou, že průměrný věk dožití se stabilně zvyšuje, avšak navzdory současnému stavu západní medicíny osoby dosahující důchodového věku nezřídka nejsou v dobré kondici, a to nejenom pokud jde o fyzické zdraví, ale také pokud jde o zdraví duševní. Z řady studií a analýz vyplývá, že stále větší podíl starších osob trpí Alzheimerovou chorobou a dalšími typy „stařecké demence“</w:t>
      </w:r>
      <w:r w:rsidR="00D54579">
        <w:rPr>
          <w:rFonts w:ascii="Times New Roman" w:hAnsi="Times New Roman" w:cs="Times New Roman"/>
          <w:sz w:val="24"/>
          <w:szCs w:val="24"/>
        </w:rPr>
        <w:t>, k čemuž přispívá i chronický stres a úzkosti z nepříznivé životní situace včetně výzev, které jsou tyto osoby nuceny v důsledku globálního dění dnes a denně překonávat.</w:t>
      </w:r>
      <w:r>
        <w:rPr>
          <w:rFonts w:ascii="Times New Roman" w:hAnsi="Times New Roman" w:cs="Times New Roman"/>
          <w:sz w:val="24"/>
          <w:szCs w:val="24"/>
        </w:rPr>
        <w:t xml:space="preserve"> K </w:t>
      </w:r>
      <w:r w:rsidR="00D54579">
        <w:rPr>
          <w:rFonts w:ascii="Times New Roman" w:hAnsi="Times New Roman" w:cs="Times New Roman"/>
          <w:sz w:val="24"/>
          <w:szCs w:val="24"/>
        </w:rPr>
        <w:t xml:space="preserve">celosvětově </w:t>
      </w:r>
      <w:r>
        <w:rPr>
          <w:rFonts w:ascii="Times New Roman" w:hAnsi="Times New Roman" w:cs="Times New Roman"/>
          <w:sz w:val="24"/>
          <w:szCs w:val="24"/>
        </w:rPr>
        <w:t xml:space="preserve">nepříznivému </w:t>
      </w:r>
      <w:r w:rsidR="00D54579">
        <w:rPr>
          <w:rFonts w:ascii="Times New Roman" w:hAnsi="Times New Roman" w:cs="Times New Roman"/>
          <w:sz w:val="24"/>
          <w:szCs w:val="24"/>
        </w:rPr>
        <w:t xml:space="preserve">fyzickému i </w:t>
      </w:r>
      <w:r>
        <w:rPr>
          <w:rFonts w:ascii="Times New Roman" w:hAnsi="Times New Roman" w:cs="Times New Roman"/>
          <w:sz w:val="24"/>
          <w:szCs w:val="24"/>
        </w:rPr>
        <w:t xml:space="preserve">duševnímu zdraví populace negativně přispěla i nedávná pandemie onemocnění </w:t>
      </w:r>
      <w:r w:rsidR="00D54579">
        <w:rPr>
          <w:rFonts w:ascii="Times New Roman" w:hAnsi="Times New Roman" w:cs="Times New Roman"/>
          <w:sz w:val="24"/>
          <w:szCs w:val="24"/>
        </w:rPr>
        <w:t>COVID</w:t>
      </w:r>
      <w:r>
        <w:rPr>
          <w:rFonts w:ascii="Times New Roman" w:hAnsi="Times New Roman" w:cs="Times New Roman"/>
          <w:sz w:val="24"/>
          <w:szCs w:val="24"/>
        </w:rPr>
        <w:t xml:space="preserve">-19, v důsledku které se v populaci výrazně </w:t>
      </w:r>
      <w:r w:rsidR="00D54579">
        <w:rPr>
          <w:rFonts w:ascii="Times New Roman" w:hAnsi="Times New Roman" w:cs="Times New Roman"/>
          <w:sz w:val="24"/>
          <w:szCs w:val="24"/>
        </w:rPr>
        <w:t>zvýšil výskyt depresí, úzkosti i post-covidových syndromů včetně tzv. long-COVID.</w:t>
      </w:r>
    </w:p>
    <w:p w14:paraId="65625405" w14:textId="77777777" w:rsidR="00D54579" w:rsidRDefault="00D54579" w:rsidP="007009AC">
      <w:pPr>
        <w:spacing w:after="0"/>
        <w:jc w:val="both"/>
        <w:rPr>
          <w:rFonts w:ascii="Times New Roman" w:hAnsi="Times New Roman" w:cs="Times New Roman"/>
          <w:sz w:val="24"/>
          <w:szCs w:val="24"/>
        </w:rPr>
      </w:pPr>
    </w:p>
    <w:p w14:paraId="6D47895E" w14:textId="77777777" w:rsidR="002F7FB5" w:rsidRDefault="00D54579" w:rsidP="007009A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Přestože navrhovatel vnímá </w:t>
      </w:r>
      <w:r w:rsidR="002F7FB5">
        <w:rPr>
          <w:rFonts w:ascii="Times New Roman" w:hAnsi="Times New Roman" w:cs="Times New Roman"/>
          <w:sz w:val="24"/>
          <w:szCs w:val="24"/>
        </w:rPr>
        <w:t>budoucí potřebu řešit důchodový systém</w:t>
      </w:r>
      <w:r>
        <w:rPr>
          <w:rFonts w:ascii="Times New Roman" w:hAnsi="Times New Roman" w:cs="Times New Roman"/>
          <w:sz w:val="24"/>
          <w:szCs w:val="24"/>
        </w:rPr>
        <w:t xml:space="preserve">, domnívá se, že bez hlubší analýzy popsaných fenoménů a fyzického i duševního zdraví české populace včetně jeho vlivu na kvalitu života ve stáří je další zvyšování věku odchodu do důchodu nezodpovědné. </w:t>
      </w:r>
    </w:p>
    <w:p w14:paraId="56AA9229" w14:textId="65FB1AFF" w:rsidR="00D54579" w:rsidRPr="002F7FB5" w:rsidRDefault="00D54579" w:rsidP="007009AC">
      <w:pPr>
        <w:spacing w:after="0"/>
        <w:jc w:val="both"/>
        <w:rPr>
          <w:rFonts w:ascii="Times New Roman" w:hAnsi="Times New Roman" w:cs="Times New Roman"/>
          <w:b/>
          <w:bCs/>
          <w:sz w:val="24"/>
          <w:szCs w:val="24"/>
        </w:rPr>
      </w:pPr>
      <w:r w:rsidRPr="002F7FB5">
        <w:rPr>
          <w:rFonts w:ascii="Times New Roman" w:hAnsi="Times New Roman" w:cs="Times New Roman"/>
          <w:b/>
          <w:bCs/>
          <w:sz w:val="24"/>
          <w:szCs w:val="24"/>
        </w:rPr>
        <w:t xml:space="preserve">Pozměňovací návrh proto cílí na </w:t>
      </w:r>
      <w:proofErr w:type="spellStart"/>
      <w:r w:rsidRPr="002F7FB5">
        <w:rPr>
          <w:rFonts w:ascii="Times New Roman" w:hAnsi="Times New Roman" w:cs="Times New Roman"/>
          <w:b/>
          <w:bCs/>
          <w:sz w:val="24"/>
          <w:szCs w:val="24"/>
        </w:rPr>
        <w:t>zastropování</w:t>
      </w:r>
      <w:proofErr w:type="spellEnd"/>
      <w:r w:rsidRPr="002F7FB5">
        <w:rPr>
          <w:rFonts w:ascii="Times New Roman" w:hAnsi="Times New Roman" w:cs="Times New Roman"/>
          <w:b/>
          <w:bCs/>
          <w:sz w:val="24"/>
          <w:szCs w:val="24"/>
        </w:rPr>
        <w:t xml:space="preserve"> tohoto věku v maximální přijatelné výši 65 let. </w:t>
      </w:r>
    </w:p>
    <w:p w14:paraId="30299A51" w14:textId="77777777" w:rsidR="00D54579" w:rsidRDefault="00D54579" w:rsidP="007009AC">
      <w:pPr>
        <w:spacing w:after="0"/>
        <w:jc w:val="both"/>
        <w:rPr>
          <w:rFonts w:ascii="Times New Roman" w:hAnsi="Times New Roman" w:cs="Times New Roman"/>
          <w:sz w:val="24"/>
          <w:szCs w:val="24"/>
        </w:rPr>
      </w:pPr>
    </w:p>
    <w:p w14:paraId="5F5ED1A2" w14:textId="77777777" w:rsidR="00D54579" w:rsidRDefault="00D54579" w:rsidP="007009AC">
      <w:pPr>
        <w:spacing w:after="0"/>
        <w:jc w:val="both"/>
        <w:rPr>
          <w:rFonts w:ascii="Times New Roman" w:hAnsi="Times New Roman" w:cs="Times New Roman"/>
          <w:sz w:val="24"/>
          <w:szCs w:val="24"/>
        </w:rPr>
      </w:pPr>
    </w:p>
    <w:p w14:paraId="4DAA1253" w14:textId="77777777" w:rsidR="00633449" w:rsidRDefault="00633449" w:rsidP="00633449">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1EBC67AE" w14:textId="77777777" w:rsidR="00633449" w:rsidRDefault="00633449" w:rsidP="00C32114">
      <w:pPr>
        <w:spacing w:after="0"/>
        <w:rPr>
          <w:rFonts w:ascii="Times New Roman" w:hAnsi="Times New Roman" w:cs="Times New Roman"/>
          <w:sz w:val="24"/>
          <w:szCs w:val="24"/>
        </w:rPr>
      </w:pPr>
    </w:p>
    <w:p w14:paraId="78220A80" w14:textId="77777777" w:rsidR="00633449" w:rsidRP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29</w:t>
      </w:r>
    </w:p>
    <w:p w14:paraId="4CF9C889" w14:textId="77777777" w:rsidR="00633449" w:rsidRP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p>
    <w:p w14:paraId="258F0950" w14:textId="77777777" w:rsidR="00633449" w:rsidRPr="00633449" w:rsidRDefault="00633449" w:rsidP="00633449">
      <w:pPr>
        <w:numPr>
          <w:ilvl w:val="0"/>
          <w:numId w:val="2"/>
        </w:num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Pojištěnec má nárok na starobní důchod, jestliže získal dobu pojištění nejméně</w:t>
      </w:r>
    </w:p>
    <w:p w14:paraId="7B64F7DC"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 25 let a dosáhl aspoň věku potřebného pro vznik nároku na starobní důchod (dále jen „důchodový věk“) před rokem 2010,</w:t>
      </w:r>
    </w:p>
    <w:p w14:paraId="6B859CCB"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b) 26 let a dosáhl důchodového věku v roce 2010,</w:t>
      </w:r>
    </w:p>
    <w:p w14:paraId="7FDD0AE8"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c) 27 let a dosáhl důchodového věku v roce 2011,</w:t>
      </w:r>
    </w:p>
    <w:p w14:paraId="5DF86D86"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d) 28 let a dosáhl důchodového věku v roce 2012,</w:t>
      </w:r>
    </w:p>
    <w:p w14:paraId="1E8EA8A4"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e) 29 let a dosáhl důchodového věku v roce 2013,</w:t>
      </w:r>
    </w:p>
    <w:p w14:paraId="61E851D3"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f) 30 let a dosáhl důchodového věku v roce 2014,</w:t>
      </w:r>
    </w:p>
    <w:p w14:paraId="2897F8F9"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g) 31 let a dosáhl důchodového věku v roce 2015,</w:t>
      </w:r>
    </w:p>
    <w:p w14:paraId="693742D2"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h) 32 let a dosáhl důchodového věku v roce 2016,</w:t>
      </w:r>
    </w:p>
    <w:p w14:paraId="080B4E61"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i) 33 let a dosáhl důchodového věku v roce 2017,</w:t>
      </w:r>
    </w:p>
    <w:p w14:paraId="34CA9BC8"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j) 34 let a dosáhl důchodového věku v roce 2018,</w:t>
      </w:r>
    </w:p>
    <w:p w14:paraId="5BC71881"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k) 35 let a dosáhl důchodového věku po roce 2018.</w:t>
      </w:r>
    </w:p>
    <w:p w14:paraId="0003E655"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30A7F9B6"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(2) Pojištěnec má nárok na starobní důchod též, jestliže nesplnil podmínky podle odstavce 1 a získal dobu pojištění nejméně</w:t>
      </w:r>
    </w:p>
    <w:p w14:paraId="372382C0"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 15 let a dosáhl před rokem 2010 věku aspoň 65 let,</w:t>
      </w:r>
    </w:p>
    <w:p w14:paraId="685BD9ED"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b) 16 let a dosáhl v roce 2010 věku aspoň o 5 let vyššího, než je důchodový věk stanovený podle § 32 pro muže stejného data narození,</w:t>
      </w:r>
    </w:p>
    <w:p w14:paraId="26C436E9"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c) 17 let a dosáhl v roce 2011 věku aspoň o 5 let vyššího, než je důchodový věk stanovený podle § 32 pro muže stejného data narození,</w:t>
      </w:r>
    </w:p>
    <w:p w14:paraId="507B4C01"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d) 18 let a dosáhl v roce 2012 věku aspoň o 5 let vyššího, než je důchodový věk stanovený podle § 32 pro muže stejného data narození,</w:t>
      </w:r>
    </w:p>
    <w:p w14:paraId="251FA785"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e) 19 let a dosáhl v roce 2013 věku aspoň o 5 let vyššího, než je důchodový věk stanovený podle § 32 pro muže stejného data narození,</w:t>
      </w:r>
    </w:p>
    <w:p w14:paraId="4A6A5509" w14:textId="77777777" w:rsidR="00633449" w:rsidRPr="00633449" w:rsidRDefault="00633449" w:rsidP="00633449">
      <w:pPr>
        <w:spacing w:after="0" w:line="240" w:lineRule="auto"/>
        <w:ind w:left="284" w:hanging="284"/>
        <w:jc w:val="both"/>
        <w:rPr>
          <w:rFonts w:ascii="Times New Roman" w:eastAsia="Times New Roman" w:hAnsi="Times New Roman" w:cs="Times New Roman"/>
          <w:b/>
          <w:bCs/>
          <w:strike/>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xml:space="preserve">f) 20 let a dosáhl </w:t>
      </w:r>
      <w:r w:rsidRPr="00633449">
        <w:rPr>
          <w:rFonts w:ascii="Times New Roman" w:eastAsia="Times New Roman" w:hAnsi="Times New Roman" w:cs="Times New Roman"/>
          <w:strike/>
          <w:kern w:val="0"/>
          <w:sz w:val="24"/>
          <w:szCs w:val="24"/>
          <w:lang w:eastAsia="cs-CZ"/>
          <w14:ligatures w14:val="none"/>
        </w:rPr>
        <w:t>po roce 2013</w:t>
      </w:r>
      <w:r w:rsidRPr="00633449">
        <w:rPr>
          <w:rFonts w:ascii="Times New Roman" w:eastAsia="Times New Roman" w:hAnsi="Times New Roman" w:cs="Times New Roman"/>
          <w:kern w:val="0"/>
          <w:sz w:val="24"/>
          <w:szCs w:val="24"/>
          <w:lang w:eastAsia="cs-CZ"/>
          <w14:ligatures w14:val="none"/>
        </w:rPr>
        <w:t xml:space="preserve"> </w:t>
      </w:r>
      <w:r w:rsidRPr="00633449">
        <w:rPr>
          <w:rFonts w:ascii="Times New Roman" w:eastAsia="Times New Roman" w:hAnsi="Times New Roman" w:cs="Times New Roman"/>
          <w:b/>
          <w:bCs/>
          <w:kern w:val="0"/>
          <w:sz w:val="24"/>
          <w:szCs w:val="24"/>
          <w:lang w:eastAsia="cs-CZ"/>
          <w14:ligatures w14:val="none"/>
        </w:rPr>
        <w:t xml:space="preserve">v období 2014 až 2024 </w:t>
      </w:r>
      <w:r w:rsidRPr="00633449">
        <w:rPr>
          <w:rFonts w:ascii="Times New Roman" w:eastAsia="Times New Roman" w:hAnsi="Times New Roman" w:cs="Times New Roman"/>
          <w:kern w:val="0"/>
          <w:sz w:val="24"/>
          <w:szCs w:val="24"/>
          <w:lang w:eastAsia="cs-CZ"/>
          <w14:ligatures w14:val="none"/>
        </w:rPr>
        <w:t>věku aspoň o 5 let vyššího, než je důchodový věk stanovený podle § 32 pro muže stejného data narození</w:t>
      </w:r>
      <w:r w:rsidRPr="00633449">
        <w:rPr>
          <w:rFonts w:ascii="Times New Roman" w:eastAsia="Times New Roman" w:hAnsi="Times New Roman" w:cs="Times New Roman"/>
          <w:strike/>
          <w:kern w:val="0"/>
          <w:sz w:val="24"/>
          <w:szCs w:val="24"/>
          <w:lang w:eastAsia="cs-CZ"/>
          <w14:ligatures w14:val="none"/>
        </w:rPr>
        <w:t>.</w:t>
      </w:r>
      <w:r w:rsidRPr="00633449">
        <w:rPr>
          <w:rFonts w:ascii="Times New Roman" w:eastAsia="Times New Roman" w:hAnsi="Times New Roman" w:cs="Times New Roman"/>
          <w:b/>
          <w:bCs/>
          <w:kern w:val="0"/>
          <w:sz w:val="24"/>
          <w:szCs w:val="24"/>
          <w:lang w:eastAsia="cs-CZ"/>
          <w14:ligatures w14:val="none"/>
        </w:rPr>
        <w:t>,</w:t>
      </w:r>
    </w:p>
    <w:p w14:paraId="6C4D0B31" w14:textId="77777777" w:rsidR="00633449" w:rsidRPr="00633449" w:rsidRDefault="00633449" w:rsidP="00633449">
      <w:pPr>
        <w:spacing w:after="0" w:line="240" w:lineRule="auto"/>
        <w:ind w:left="284" w:hanging="284"/>
        <w:jc w:val="both"/>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g) 20 let a dosáhl po roce 2024 věku aspoň o 2 roky vyššího, než je důchodový věk stanovený podle § 32 pro muže stejného data narození.</w:t>
      </w:r>
    </w:p>
    <w:p w14:paraId="62B3373B"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105AC9F3"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(3) Pojištěnec, který nesplňuje podmínky stanovené v</w:t>
      </w:r>
    </w:p>
    <w:p w14:paraId="060217E4"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 odstavci 1 písm. g) až k), má nárok na starobní důchod též, jestliže dosáhl důchodového věku po roce 2014 a získal aspoň 30 let doby pojištění uvedené v § 11 a § 13 odst. 1,</w:t>
      </w:r>
    </w:p>
    <w:p w14:paraId="195B4A8A" w14:textId="77777777" w:rsidR="00633449" w:rsidRPr="00633449" w:rsidRDefault="00633449" w:rsidP="00633449">
      <w:pPr>
        <w:spacing w:after="0" w:line="240" w:lineRule="auto"/>
        <w:ind w:left="284" w:hanging="284"/>
        <w:jc w:val="both"/>
        <w:rPr>
          <w:rFonts w:ascii="Times New Roman" w:eastAsia="Times New Roman" w:hAnsi="Times New Roman" w:cs="Times New Roman"/>
          <w:strike/>
          <w:kern w:val="0"/>
          <w:sz w:val="24"/>
          <w:szCs w:val="24"/>
          <w:lang w:eastAsia="cs-CZ"/>
          <w14:ligatures w14:val="none"/>
        </w:rPr>
      </w:pPr>
      <w:r w:rsidRPr="00633449">
        <w:rPr>
          <w:rFonts w:ascii="Times New Roman" w:eastAsia="Times New Roman" w:hAnsi="Times New Roman" w:cs="Times New Roman"/>
          <w:strike/>
          <w:kern w:val="0"/>
          <w:sz w:val="24"/>
          <w:szCs w:val="24"/>
          <w:lang w:eastAsia="cs-CZ"/>
          <w14:ligatures w14:val="none"/>
        </w:rPr>
        <w:t>b) odstavci 2 písm. b) až f), má nárok na starobní důchod též, jestliže dosáhl věku aspoň o 5 let vyššího, než je důchodový věk stanovený podle § 32 pro muže stejného data narození, a získal aspoň 15 let doby pojištění uvedené v § 11 a § 13 odst. 1.</w:t>
      </w:r>
    </w:p>
    <w:p w14:paraId="5E475943" w14:textId="77777777" w:rsidR="00633449" w:rsidRPr="00633449" w:rsidRDefault="00633449" w:rsidP="00633449">
      <w:pPr>
        <w:spacing w:after="0" w:line="240" w:lineRule="auto"/>
        <w:ind w:left="284" w:hanging="284"/>
        <w:jc w:val="both"/>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lastRenderedPageBreak/>
        <w:t>b) odstavci 2 písm. b) až g), má nárok na starobní důchod též, jestliže dosáhl věku uvedeného v odstavci 2 písm. b) až g) a získal aspoň 15 let doby pojištění uvedené v § 11 a § 13 odst. 1.</w:t>
      </w:r>
    </w:p>
    <w:p w14:paraId="723843F7" w14:textId="77777777" w:rsidR="00633449" w:rsidRPr="00633449" w:rsidRDefault="00633449" w:rsidP="00633449">
      <w:pPr>
        <w:spacing w:after="0" w:line="240" w:lineRule="auto"/>
        <w:ind w:left="284" w:hanging="284"/>
        <w:jc w:val="both"/>
        <w:rPr>
          <w:rFonts w:ascii="Times New Roman" w:eastAsia="Times New Roman" w:hAnsi="Times New Roman" w:cs="Times New Roman"/>
          <w:kern w:val="0"/>
          <w:sz w:val="24"/>
          <w:szCs w:val="24"/>
          <w:lang w:eastAsia="cs-CZ"/>
          <w14:ligatures w14:val="none"/>
        </w:rPr>
      </w:pPr>
    </w:p>
    <w:p w14:paraId="739458C2" w14:textId="77777777" w:rsidR="00633449" w:rsidRPr="00633449" w:rsidRDefault="00633449" w:rsidP="00633449">
      <w:pPr>
        <w:spacing w:after="0" w:line="240" w:lineRule="auto"/>
        <w:ind w:firstLine="708"/>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xml:space="preserve">(4) Pojištěnec, který nesplňuje podmínky stanovené v odstavcích 1, 2 nebo 3, má nárok na starobní důchod též, jestliže dosáhl věku 65 let </w:t>
      </w:r>
      <w:bookmarkStart w:id="3" w:name="_Hlk150430238"/>
      <w:r w:rsidRPr="00633449">
        <w:rPr>
          <w:rFonts w:ascii="Times New Roman" w:eastAsia="Times New Roman" w:hAnsi="Times New Roman" w:cs="Times New Roman"/>
          <w:b/>
          <w:bCs/>
          <w:strike/>
          <w:color w:val="FF0000"/>
          <w:kern w:val="0"/>
          <w:sz w:val="24"/>
          <w:szCs w:val="24"/>
          <w:lang w:eastAsia="cs-CZ"/>
          <w14:ligatures w14:val="none"/>
        </w:rPr>
        <w:t>nebo</w:t>
      </w:r>
      <w:r w:rsidRPr="00633449">
        <w:rPr>
          <w:rFonts w:ascii="Times New Roman" w:eastAsia="Times New Roman" w:hAnsi="Times New Roman" w:cs="Times New Roman"/>
          <w:strike/>
          <w:color w:val="FF0000"/>
          <w:kern w:val="0"/>
          <w:sz w:val="24"/>
          <w:szCs w:val="24"/>
          <w:lang w:eastAsia="cs-CZ"/>
          <w14:ligatures w14:val="none"/>
        </w:rPr>
        <w:t xml:space="preserve"> </w:t>
      </w:r>
      <w:r w:rsidRPr="00633449">
        <w:rPr>
          <w:rFonts w:ascii="Times New Roman" w:eastAsia="Times New Roman" w:hAnsi="Times New Roman" w:cs="Times New Roman"/>
          <w:b/>
          <w:bCs/>
          <w:strike/>
          <w:color w:val="FF0000"/>
          <w:kern w:val="0"/>
          <w:sz w:val="24"/>
          <w:szCs w:val="24"/>
          <w:lang w:eastAsia="cs-CZ"/>
          <w14:ligatures w14:val="none"/>
        </w:rPr>
        <w:t>důchodového věku, je-li důchodový věk vyšší než 65 let,</w:t>
      </w:r>
      <w:bookmarkEnd w:id="3"/>
      <w:r w:rsidRPr="00633449">
        <w:rPr>
          <w:rFonts w:ascii="Times New Roman" w:eastAsia="Times New Roman" w:hAnsi="Times New Roman" w:cs="Times New Roman"/>
          <w:b/>
          <w:bCs/>
          <w:kern w:val="0"/>
          <w:sz w:val="24"/>
          <w:szCs w:val="24"/>
          <w:lang w:eastAsia="cs-CZ"/>
          <w14:ligatures w14:val="none"/>
        </w:rPr>
        <w:t xml:space="preserve"> </w:t>
      </w:r>
      <w:r w:rsidRPr="00633449">
        <w:rPr>
          <w:rFonts w:ascii="Times New Roman" w:eastAsia="Times New Roman" w:hAnsi="Times New Roman" w:cs="Times New Roman"/>
          <w:kern w:val="0"/>
          <w:sz w:val="24"/>
          <w:szCs w:val="24"/>
          <w:lang w:eastAsia="cs-CZ"/>
          <w14:ligatures w14:val="none"/>
        </w:rPr>
        <w:t>a splnil podmínky nároku na invalidní důchod stanovené v § 38 písm. a) nebo b).</w:t>
      </w:r>
    </w:p>
    <w:p w14:paraId="1D1DF866" w14:textId="77777777" w:rsidR="00633449" w:rsidRPr="00633449" w:rsidRDefault="00633449" w:rsidP="00633449">
      <w:pPr>
        <w:spacing w:after="0" w:line="240" w:lineRule="auto"/>
        <w:ind w:firstLine="708"/>
        <w:jc w:val="both"/>
        <w:rPr>
          <w:rFonts w:ascii="Times New Roman" w:eastAsia="Times New Roman" w:hAnsi="Times New Roman" w:cs="Times New Roman"/>
          <w:kern w:val="0"/>
          <w:sz w:val="24"/>
          <w:szCs w:val="24"/>
          <w:lang w:eastAsia="cs-CZ"/>
          <w14:ligatures w14:val="none"/>
        </w:rPr>
      </w:pPr>
    </w:p>
    <w:p w14:paraId="31496434" w14:textId="21CF2684" w:rsidR="00633449" w:rsidRDefault="00633449" w:rsidP="00633449">
      <w:pPr>
        <w:spacing w:after="0" w:line="240" w:lineRule="auto"/>
        <w:ind w:firstLine="708"/>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xml:space="preserve">(5) Do doby pojištění potřebné pro vznik nároku na starobní důchod podle odstavce 1 písm. b) až k) a odstavce 2 písm. b) až f) se náhradní doby pojištění, s výjimkou náhradních dob pojištění </w:t>
      </w:r>
      <w:r w:rsidRPr="00633449">
        <w:rPr>
          <w:rFonts w:ascii="Times New Roman" w:eastAsia="Times New Roman" w:hAnsi="Times New Roman" w:cs="Times New Roman"/>
          <w:b/>
          <w:bCs/>
          <w:kern w:val="0"/>
          <w:sz w:val="24"/>
          <w:szCs w:val="24"/>
          <w:lang w:eastAsia="cs-CZ"/>
          <w14:ligatures w14:val="none"/>
        </w:rPr>
        <w:t xml:space="preserve">za dobu účasti na pojištění osob </w:t>
      </w:r>
      <w:r w:rsidRPr="00633449">
        <w:rPr>
          <w:rFonts w:ascii="Times New Roman" w:eastAsia="Times New Roman" w:hAnsi="Times New Roman" w:cs="Times New Roman"/>
          <w:kern w:val="0"/>
          <w:sz w:val="24"/>
          <w:szCs w:val="24"/>
          <w:lang w:eastAsia="cs-CZ"/>
          <w14:ligatures w14:val="none"/>
        </w:rPr>
        <w:t>uvedených v § 5 odst. 2 písm. c), d) a h) a v § 102 odst. 5 a 6 a obdobných dob podle předpisů platných před 1. lednem 1996, započítávají pouze v rozsahu 80 %; počet dnů náhradních dob pojištění stanovený podle části věty před středníkem se přitom zaokrouhluje na celé dny směrem nahoru.</w:t>
      </w:r>
    </w:p>
    <w:p w14:paraId="7D5A67C9" w14:textId="77777777" w:rsid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p>
    <w:p w14:paraId="63CF997C" w14:textId="77777777" w:rsid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p>
    <w:p w14:paraId="47B80057" w14:textId="104C8D26" w:rsidR="00633449" w:rsidRP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32</w:t>
      </w:r>
    </w:p>
    <w:p w14:paraId="78F1F054"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(1) Důchodový věk činí</w:t>
      </w:r>
    </w:p>
    <w:p w14:paraId="749DC7D7"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640870B9"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 u mužů 60 let,</w:t>
      </w:r>
    </w:p>
    <w:p w14:paraId="32D95F85"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b) u žen</w:t>
      </w:r>
    </w:p>
    <w:p w14:paraId="583243E3"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1. 53 let, pokud vychovaly alespoň pět dětí,</w:t>
      </w:r>
    </w:p>
    <w:p w14:paraId="1B633BC0"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2. 54 let, pokud vychovaly tři nebo čtyři děti,</w:t>
      </w:r>
    </w:p>
    <w:p w14:paraId="48F7F7E3"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3. 55 let, pokud vychovaly dvě děti,</w:t>
      </w:r>
    </w:p>
    <w:p w14:paraId="6BED8FB6"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4. 56 let, pokud vychovaly jedno dítě, nebo</w:t>
      </w:r>
    </w:p>
    <w:p w14:paraId="13AF2791" w14:textId="77777777" w:rsidR="00633449" w:rsidRPr="00633449" w:rsidRDefault="00633449" w:rsidP="00633449">
      <w:pPr>
        <w:spacing w:after="0" w:line="240" w:lineRule="auto"/>
        <w:ind w:firstLine="284"/>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5. 57 let,</w:t>
      </w:r>
    </w:p>
    <w:p w14:paraId="418D8F43"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6EBDCFE9"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jde-li o pojištěnce narozené před rokem 1936.</w:t>
      </w:r>
    </w:p>
    <w:p w14:paraId="02DDFDEE"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196356AD"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 xml:space="preserve">(2) U pojištěnců narozených v období let 1936 až </w:t>
      </w:r>
      <w:r w:rsidRPr="00633449">
        <w:rPr>
          <w:rFonts w:ascii="Times New Roman" w:eastAsia="Times New Roman" w:hAnsi="Times New Roman" w:cs="Times New Roman"/>
          <w:strike/>
          <w:kern w:val="0"/>
          <w:sz w:val="24"/>
          <w:szCs w:val="24"/>
          <w:lang w:eastAsia="cs-CZ"/>
          <w14:ligatures w14:val="none"/>
        </w:rPr>
        <w:t>1971</w:t>
      </w:r>
      <w:r w:rsidRPr="00633449">
        <w:rPr>
          <w:rFonts w:ascii="Times New Roman" w:eastAsia="Times New Roman" w:hAnsi="Times New Roman" w:cs="Times New Roman"/>
          <w:kern w:val="0"/>
          <w:sz w:val="24"/>
          <w:szCs w:val="24"/>
          <w:lang w:eastAsia="cs-CZ"/>
          <w14:ligatures w14:val="none"/>
        </w:rPr>
        <w:t xml:space="preserve"> </w:t>
      </w:r>
      <w:r w:rsidRPr="00633449">
        <w:rPr>
          <w:rFonts w:ascii="Times New Roman" w:eastAsia="Times New Roman" w:hAnsi="Times New Roman" w:cs="Times New Roman"/>
          <w:b/>
          <w:bCs/>
          <w:kern w:val="0"/>
          <w:sz w:val="24"/>
          <w:szCs w:val="24"/>
          <w:lang w:eastAsia="cs-CZ"/>
          <w14:ligatures w14:val="none"/>
        </w:rPr>
        <w:t xml:space="preserve">1972 </w:t>
      </w:r>
      <w:r w:rsidRPr="00633449">
        <w:rPr>
          <w:rFonts w:ascii="Times New Roman" w:eastAsia="Times New Roman" w:hAnsi="Times New Roman" w:cs="Times New Roman"/>
          <w:kern w:val="0"/>
          <w:sz w:val="24"/>
          <w:szCs w:val="24"/>
          <w:lang w:eastAsia="cs-CZ"/>
          <w14:ligatures w14:val="none"/>
        </w:rPr>
        <w:t xml:space="preserve">se důchodový věk stanoví podle přílohy </w:t>
      </w:r>
      <w:r w:rsidRPr="00633449">
        <w:rPr>
          <w:rFonts w:ascii="Times New Roman" w:eastAsia="Times New Roman" w:hAnsi="Times New Roman" w:cs="Times New Roman"/>
          <w:b/>
          <w:bCs/>
          <w:kern w:val="0"/>
          <w:sz w:val="24"/>
          <w:szCs w:val="24"/>
          <w:lang w:eastAsia="cs-CZ"/>
          <w14:ligatures w14:val="none"/>
        </w:rPr>
        <w:t>č. 1</w:t>
      </w:r>
      <w:r w:rsidRPr="00633449">
        <w:rPr>
          <w:rFonts w:ascii="Times New Roman" w:eastAsia="Times New Roman" w:hAnsi="Times New Roman" w:cs="Times New Roman"/>
          <w:kern w:val="0"/>
          <w:sz w:val="24"/>
          <w:szCs w:val="24"/>
          <w:lang w:eastAsia="cs-CZ"/>
          <w14:ligatures w14:val="none"/>
        </w:rPr>
        <w:t xml:space="preserve"> k tomuto zákonu. Stanoví-li se důchodový věk s přičtením kalendářních měsíců, považuje se za důchodový věk </w:t>
      </w:r>
      <w:proofErr w:type="spellStart"/>
      <w:r w:rsidRPr="00633449">
        <w:rPr>
          <w:rFonts w:ascii="Times New Roman" w:eastAsia="Times New Roman" w:hAnsi="Times New Roman" w:cs="Times New Roman"/>
          <w:kern w:val="0"/>
          <w:sz w:val="24"/>
          <w:szCs w:val="24"/>
          <w:lang w:eastAsia="cs-CZ"/>
          <w14:ligatures w14:val="none"/>
        </w:rPr>
        <w:t>věk</w:t>
      </w:r>
      <w:proofErr w:type="spellEnd"/>
      <w:r w:rsidRPr="00633449">
        <w:rPr>
          <w:rFonts w:ascii="Times New Roman" w:eastAsia="Times New Roman" w:hAnsi="Times New Roman" w:cs="Times New Roman"/>
          <w:kern w:val="0"/>
          <w:sz w:val="24"/>
          <w:szCs w:val="24"/>
          <w:lang w:eastAsia="cs-CZ"/>
          <w14:ligatures w14:val="none"/>
        </w:rPr>
        <w:t xml:space="preserve"> dosažený v posledním přičteném kalendářním měsíci v den, který se číslem shoduje se dnem narození pojištěnce; neobsahuje-li takto určený měsíc takový den, považuje se za důchodový věk ten věk, který je dosažen v posledním dni posledního přičteného kalendářního měsíce.</w:t>
      </w:r>
    </w:p>
    <w:p w14:paraId="1300DBB5"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22F9635B"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r>
      <w:r w:rsidRPr="00633449">
        <w:rPr>
          <w:rFonts w:ascii="Times New Roman" w:eastAsia="Times New Roman" w:hAnsi="Times New Roman" w:cs="Times New Roman"/>
          <w:color w:val="FF0000"/>
          <w:kern w:val="0"/>
          <w:sz w:val="24"/>
          <w:szCs w:val="24"/>
          <w:lang w:eastAsia="cs-CZ"/>
          <w14:ligatures w14:val="none"/>
        </w:rPr>
        <w:t>(3) U pojištěnců narozených po roce 1971 důchodový věk činí 65 let.</w:t>
      </w:r>
    </w:p>
    <w:p w14:paraId="5465612A" w14:textId="77777777" w:rsidR="00633449" w:rsidRPr="00633449" w:rsidRDefault="00633449" w:rsidP="00633449">
      <w:pPr>
        <w:spacing w:after="0" w:line="240" w:lineRule="auto"/>
        <w:jc w:val="both"/>
        <w:rPr>
          <w:rFonts w:ascii="Times New Roman" w:eastAsia="Times New Roman" w:hAnsi="Times New Roman" w:cs="Times New Roman"/>
          <w:strike/>
          <w:kern w:val="0"/>
          <w:sz w:val="24"/>
          <w:szCs w:val="24"/>
          <w:lang w:eastAsia="cs-CZ"/>
          <w14:ligatures w14:val="none"/>
        </w:rPr>
      </w:pPr>
    </w:p>
    <w:p w14:paraId="504D708F" w14:textId="77777777" w:rsidR="00633449" w:rsidRPr="00633449" w:rsidRDefault="00633449" w:rsidP="00633449">
      <w:pPr>
        <w:spacing w:after="0" w:line="240" w:lineRule="auto"/>
        <w:jc w:val="both"/>
        <w:rPr>
          <w:rFonts w:ascii="Times New Roman" w:eastAsia="Arial" w:hAnsi="Times New Roman" w:cs="Times New Roman"/>
          <w:b/>
          <w:bCs/>
          <w:strike/>
          <w:color w:val="FF0000"/>
          <w:kern w:val="0"/>
          <w:sz w:val="24"/>
          <w:szCs w:val="24"/>
          <w:lang w:eastAsia="cs-CZ"/>
          <w14:ligatures w14:val="none"/>
        </w:rPr>
      </w:pPr>
      <w:r w:rsidRPr="00633449">
        <w:rPr>
          <w:rFonts w:ascii="Times New Roman" w:eastAsia="Arial" w:hAnsi="Times New Roman" w:cs="Times New Roman"/>
          <w:b/>
          <w:bCs/>
          <w:color w:val="FF0000"/>
          <w:kern w:val="0"/>
          <w:sz w:val="24"/>
          <w:szCs w:val="24"/>
          <w:lang w:eastAsia="cs-CZ"/>
          <w14:ligatures w14:val="none"/>
        </w:rPr>
        <w:t xml:space="preserve">           </w:t>
      </w:r>
      <w:r w:rsidRPr="00633449">
        <w:rPr>
          <w:rFonts w:ascii="Times New Roman" w:eastAsia="Arial" w:hAnsi="Times New Roman" w:cs="Times New Roman"/>
          <w:b/>
          <w:bCs/>
          <w:strike/>
          <w:color w:val="FF0000"/>
          <w:kern w:val="0"/>
          <w:sz w:val="24"/>
          <w:szCs w:val="24"/>
          <w:lang w:eastAsia="cs-CZ"/>
          <w14:ligatures w14:val="none"/>
        </w:rPr>
        <w:t xml:space="preserve">(3) U pojištěnců narozených po roce 1972 se důchodový věk stanoví v kalendářním roce, v němž pojištěnci dosáhnou věku 50 let. Důchodový věk se stanoví tak, že se k věku 65 let přičte přírůstek naděje dožití pojištěnce. Přírůstek naděje dožití pojištěnce se stanoví tak, že se od prostého aritmetického průměru naděje dožití mužů ve věku 50 let a naděje dožití žen ve věku 50 let zjištěné Českým statistickým úřadem pro kalendářní rok, v němž pojištěnci dosáhnou tohoto věku, odečte prostý aritmetický průměr naděje dožití mužů ve věku 50 let a naděje dožití žen ve věku 50 let zjištěné Českým statistickým úřadem pro rok 2015. Přírůstek naděje dožití pojištěnce se zaokrouhluje na celé měsíce směrem dolů. Důchodový věk pojištěnců narozených v daném kalendářním roce nesmí být nižší nebo být vyšší o více jak 2 měsíce než důchodový věk pojištěnců narozených v předchozím kalendářním roce. Naděje dožití se zjišťují tak, aby byl při jejich stanovení </w:t>
      </w:r>
      <w:r w:rsidRPr="00633449">
        <w:rPr>
          <w:rFonts w:ascii="Times New Roman" w:eastAsia="Arial" w:hAnsi="Times New Roman" w:cs="Times New Roman"/>
          <w:b/>
          <w:bCs/>
          <w:strike/>
          <w:color w:val="FF0000"/>
          <w:kern w:val="0"/>
          <w:sz w:val="24"/>
          <w:szCs w:val="24"/>
          <w:lang w:eastAsia="cs-CZ"/>
          <w14:ligatures w14:val="none"/>
        </w:rPr>
        <w:lastRenderedPageBreak/>
        <w:t xml:space="preserve">použit srovnatelný způsob zjišťování. Důchodový </w:t>
      </w:r>
      <w:proofErr w:type="gramStart"/>
      <w:r w:rsidRPr="00633449">
        <w:rPr>
          <w:rFonts w:ascii="Times New Roman" w:eastAsia="Arial" w:hAnsi="Times New Roman" w:cs="Times New Roman"/>
          <w:b/>
          <w:bCs/>
          <w:strike/>
          <w:color w:val="FF0000"/>
          <w:kern w:val="0"/>
          <w:sz w:val="24"/>
          <w:szCs w:val="24"/>
          <w:lang w:eastAsia="cs-CZ"/>
          <w14:ligatures w14:val="none"/>
        </w:rPr>
        <w:t>věk  pojištěnců</w:t>
      </w:r>
      <w:proofErr w:type="gramEnd"/>
      <w:r w:rsidRPr="00633449">
        <w:rPr>
          <w:rFonts w:ascii="Times New Roman" w:eastAsia="Arial" w:hAnsi="Times New Roman" w:cs="Times New Roman"/>
          <w:b/>
          <w:bCs/>
          <w:strike/>
          <w:color w:val="FF0000"/>
          <w:kern w:val="0"/>
          <w:sz w:val="24"/>
          <w:szCs w:val="24"/>
          <w:lang w:eastAsia="cs-CZ"/>
          <w14:ligatures w14:val="none"/>
        </w:rPr>
        <w:t xml:space="preserve"> narozených po roce 1972 stanoví prováděcí právní předpis do 30. září kalendářního roku následujícího po kalendářním roce, v němž tito pojištěnci dosáhli věku 50 let.</w:t>
      </w:r>
    </w:p>
    <w:p w14:paraId="45E3F1CB"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3305D379" w14:textId="54BFDC66" w:rsidR="00633449" w:rsidRDefault="00633449" w:rsidP="00633449">
      <w:pPr>
        <w:spacing w:after="0"/>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(4) Podmínka výchovy dítěte pro nárok ženy na starobní důchod je splněna, jestliže žena osobně pečuje nebo pečovala o dítě ve věku do dosažení zletilosti alespoň po dobu deseti roků. Pokud se však žena ujala výchovy dítěte po dosažení osmého roku jeho věku, je podmínka výchovy dítěte splněna, jestliže žena osobně pečuje nebo pečovala o dítě ve věku do dosažení zletilosti aspoň po dobu pěti roků, to však neplatí, pokud žena před dosažením zletilosti dítěte přestala o dítě pečovat. Pokud dítě zemřelo po dosažení 5 let věku, je podmínka výchovy dítěte splněna, jestliže žena osobně pečovala o dítě od jeho narození do jeho úmrtí; ustanovení vět první a druhé tím nejsou dotčena.</w:t>
      </w:r>
    </w:p>
    <w:p w14:paraId="4127642D" w14:textId="77777777" w:rsidR="00633449" w:rsidRDefault="00633449" w:rsidP="00633449">
      <w:pPr>
        <w:spacing w:after="0"/>
        <w:jc w:val="both"/>
        <w:rPr>
          <w:rFonts w:ascii="Times New Roman" w:eastAsia="Times New Roman" w:hAnsi="Times New Roman" w:cs="Times New Roman"/>
          <w:kern w:val="0"/>
          <w:sz w:val="24"/>
          <w:szCs w:val="24"/>
          <w:lang w:eastAsia="cs-CZ"/>
          <w14:ligatures w14:val="none"/>
        </w:rPr>
      </w:pPr>
    </w:p>
    <w:p w14:paraId="68E3FFB9" w14:textId="77777777" w:rsidR="00633449" w:rsidRDefault="00633449" w:rsidP="00633449">
      <w:pPr>
        <w:pStyle w:val="Bezmezer"/>
        <w:jc w:val="center"/>
      </w:pPr>
      <w:r>
        <w:t>§ 38</w:t>
      </w:r>
      <w:r w:rsidRPr="00301D4B">
        <w:rPr>
          <w:b/>
          <w:bCs/>
        </w:rPr>
        <w:t xml:space="preserve"> </w:t>
      </w:r>
    </w:p>
    <w:p w14:paraId="0DD6409D" w14:textId="77777777" w:rsidR="00633449" w:rsidRDefault="00633449" w:rsidP="00633449">
      <w:pPr>
        <w:pStyle w:val="Bezmezer"/>
        <w:jc w:val="both"/>
      </w:pPr>
    </w:p>
    <w:p w14:paraId="6F7989CB" w14:textId="77777777" w:rsidR="00633449" w:rsidRDefault="00633449" w:rsidP="00633449">
      <w:pPr>
        <w:pStyle w:val="Bezmezer"/>
        <w:ind w:firstLine="708"/>
        <w:jc w:val="both"/>
      </w:pPr>
      <w:r>
        <w:t xml:space="preserve">Pojištěnec má nárok na invalidní důchod, jestliže nedosáhl věku 65 let </w:t>
      </w:r>
      <w:r w:rsidRPr="00633449">
        <w:rPr>
          <w:b/>
          <w:bCs/>
          <w:strike/>
          <w:color w:val="FF0000"/>
        </w:rPr>
        <w:t>nebo důchodového věku, je-li důchodový věk vyšší než 65 let</w:t>
      </w:r>
      <w:r w:rsidRPr="00633449">
        <w:rPr>
          <w:strike/>
          <w:color w:val="FF0000"/>
        </w:rPr>
        <w:t>,</w:t>
      </w:r>
      <w:r>
        <w:t xml:space="preserve"> a stal se</w:t>
      </w:r>
    </w:p>
    <w:p w14:paraId="24A82AE2" w14:textId="77777777" w:rsidR="00633449" w:rsidRDefault="00633449" w:rsidP="00633449">
      <w:pPr>
        <w:pStyle w:val="Bezmezer"/>
        <w:ind w:left="284" w:hanging="284"/>
        <w:jc w:val="both"/>
      </w:pPr>
      <w:r>
        <w:t>a) invalidním a získal potřebnou dobu pojištění, pokud nesplnil ke dni vzniku invalidity podmínky nároku na starobní důchod podle § 29, popřípadě, byl-li přiznán starobní důchod podle § 31, pokud nedosáhl důchodového věku, nebo</w:t>
      </w:r>
    </w:p>
    <w:p w14:paraId="2332A4AB" w14:textId="6281D693" w:rsidR="00633449" w:rsidRDefault="00633449" w:rsidP="00633449">
      <w:pPr>
        <w:pStyle w:val="Bezmezer"/>
        <w:ind w:left="284" w:hanging="284"/>
        <w:jc w:val="both"/>
      </w:pPr>
      <w:r>
        <w:t>b) invalidním následkem pracovního úrazu.</w:t>
      </w:r>
    </w:p>
    <w:p w14:paraId="786E7967" w14:textId="77777777" w:rsidR="00633449" w:rsidRDefault="00633449" w:rsidP="00633449">
      <w:pPr>
        <w:pStyle w:val="Bezmezer"/>
        <w:ind w:left="284" w:hanging="284"/>
        <w:jc w:val="both"/>
      </w:pPr>
    </w:p>
    <w:p w14:paraId="2DCF3E7F" w14:textId="77777777" w:rsidR="00633449" w:rsidRPr="00633449" w:rsidRDefault="00633449" w:rsidP="00633449">
      <w:pPr>
        <w:spacing w:after="0" w:line="240" w:lineRule="auto"/>
        <w:jc w:val="center"/>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 61a</w:t>
      </w:r>
    </w:p>
    <w:p w14:paraId="029D6475"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6B239991"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 xml:space="preserve">(1) Nárok na invalidní důchod zaniká dnem, kterým jeho poživatel dosáhl věku 65 let </w:t>
      </w:r>
      <w:r w:rsidRPr="00633449">
        <w:rPr>
          <w:rFonts w:ascii="Times New Roman" w:eastAsia="Times New Roman" w:hAnsi="Times New Roman" w:cs="Times New Roman"/>
          <w:b/>
          <w:bCs/>
          <w:strike/>
          <w:color w:val="FF0000"/>
          <w:kern w:val="0"/>
          <w:sz w:val="24"/>
          <w:szCs w:val="24"/>
          <w:lang w:eastAsia="cs-CZ"/>
          <w14:ligatures w14:val="none"/>
        </w:rPr>
        <w:t>nebo důchodového věku, je-li důchodový věk vyšší než 65 let</w:t>
      </w:r>
      <w:r w:rsidRPr="00633449">
        <w:rPr>
          <w:rFonts w:ascii="Times New Roman" w:eastAsia="Times New Roman" w:hAnsi="Times New Roman" w:cs="Times New Roman"/>
          <w:kern w:val="0"/>
          <w:sz w:val="24"/>
          <w:szCs w:val="24"/>
          <w:lang w:eastAsia="cs-CZ"/>
          <w14:ligatures w14:val="none"/>
        </w:rPr>
        <w:t>; tímto dnem vzniká tomuto poživateli nárok na starobní důchod.</w:t>
      </w:r>
    </w:p>
    <w:p w14:paraId="4FC7514E"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2C86F108"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(2) Starobní důchod, na který vznikl nárok podle odstavce 1, náleží ve výši, v jaké náležel dosavadní invalidní důchod</w:t>
      </w:r>
      <w:r w:rsidRPr="00633449">
        <w:rPr>
          <w:rFonts w:ascii="Times New Roman" w:eastAsia="Times New Roman" w:hAnsi="Times New Roman" w:cs="Times New Roman"/>
          <w:b/>
          <w:bCs/>
          <w:kern w:val="0"/>
          <w:sz w:val="24"/>
          <w:szCs w:val="24"/>
          <w:lang w:eastAsia="cs-CZ"/>
          <w14:ligatures w14:val="none"/>
        </w:rPr>
        <w:t>; procentní výměra tohoto důchodu náleží přitom vždy nejméně ve výši stanovené podle § 33 odst. 2 věty třetí</w:t>
      </w:r>
      <w:r w:rsidRPr="00633449">
        <w:rPr>
          <w:rFonts w:ascii="Times New Roman" w:eastAsia="Times New Roman" w:hAnsi="Times New Roman" w:cs="Times New Roman"/>
          <w:kern w:val="0"/>
          <w:sz w:val="24"/>
          <w:szCs w:val="24"/>
          <w:lang w:eastAsia="cs-CZ"/>
          <w14:ligatures w14:val="none"/>
        </w:rPr>
        <w:t>. Výše procentní výměry starobního důchodu, na který vznikl nárok podle odstavce 1, se na žádost zvýší ode dne, od něhož starobní důchod podle odstavce 1 náleží, podle § 34a. Žádost o zvýšení starobního důchodu za vychované dítě podle věty druhé se podává nejpozději do 2 let ode dne vzniku nároku na starobní důchod podle odstavce 1; nebyla-li tato žádost podána v této lhůtě, zvýšení za vychované dítě nenáleží.</w:t>
      </w:r>
    </w:p>
    <w:p w14:paraId="4FD995A0"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694DED2B"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r w:rsidRPr="00633449">
        <w:rPr>
          <w:rFonts w:ascii="Times New Roman" w:eastAsia="Times New Roman" w:hAnsi="Times New Roman" w:cs="Times New Roman"/>
          <w:kern w:val="0"/>
          <w:sz w:val="24"/>
          <w:szCs w:val="24"/>
          <w:lang w:eastAsia="cs-CZ"/>
          <w14:ligatures w14:val="none"/>
        </w:rPr>
        <w:tab/>
        <w:t>(3) Nárok na starobní důchod podle odstavce 1 nevylučuje nárok na starobní důchod podle § 29 odst. 1, 2 nebo 3.</w:t>
      </w:r>
    </w:p>
    <w:p w14:paraId="6D9086DA" w14:textId="77777777" w:rsidR="00633449" w:rsidRPr="00633449" w:rsidRDefault="00633449" w:rsidP="00633449">
      <w:pPr>
        <w:spacing w:after="0" w:line="240" w:lineRule="auto"/>
        <w:jc w:val="both"/>
        <w:rPr>
          <w:rFonts w:ascii="Times New Roman" w:eastAsia="Times New Roman" w:hAnsi="Times New Roman" w:cs="Times New Roman"/>
          <w:kern w:val="0"/>
          <w:sz w:val="24"/>
          <w:szCs w:val="24"/>
          <w:lang w:eastAsia="cs-CZ"/>
          <w14:ligatures w14:val="none"/>
        </w:rPr>
      </w:pPr>
    </w:p>
    <w:p w14:paraId="0E30C5B0" w14:textId="6D601031" w:rsidR="00633449" w:rsidRDefault="00633449" w:rsidP="00633449">
      <w:pPr>
        <w:pStyle w:val="Bezmezer"/>
        <w:ind w:left="284" w:hanging="284"/>
        <w:jc w:val="both"/>
      </w:pPr>
      <w:r w:rsidRPr="00633449">
        <w:tab/>
      </w:r>
      <w:r>
        <w:tab/>
      </w:r>
      <w:r w:rsidRPr="00633449">
        <w:t>(4) Pro účely souběhu nároků na výplatu důchodů podle § 59 odst. 1 se na starobní důchod, na který vznikl nárok podle odstavce 1, hledí jako na dosavadní invalidní důchod.</w:t>
      </w:r>
    </w:p>
    <w:p w14:paraId="082A40C7" w14:textId="77777777" w:rsidR="00633449" w:rsidRDefault="00633449" w:rsidP="00633449">
      <w:pPr>
        <w:spacing w:after="0"/>
        <w:jc w:val="both"/>
        <w:rPr>
          <w:rFonts w:ascii="Times New Roman" w:eastAsia="Times New Roman" w:hAnsi="Times New Roman" w:cs="Times New Roman"/>
          <w:kern w:val="0"/>
          <w:sz w:val="24"/>
          <w:szCs w:val="24"/>
          <w:lang w:eastAsia="cs-CZ"/>
          <w14:ligatures w14:val="none"/>
        </w:rPr>
      </w:pPr>
    </w:p>
    <w:p w14:paraId="65148AF9" w14:textId="77777777" w:rsidR="00633449" w:rsidRDefault="00633449" w:rsidP="00633449">
      <w:pPr>
        <w:spacing w:after="0"/>
        <w:jc w:val="both"/>
        <w:rPr>
          <w:rFonts w:ascii="Times New Roman" w:eastAsia="Times New Roman" w:hAnsi="Times New Roman" w:cs="Times New Roman"/>
          <w:kern w:val="0"/>
          <w:sz w:val="24"/>
          <w:szCs w:val="24"/>
          <w:lang w:eastAsia="cs-CZ"/>
          <w14:ligatures w14:val="none"/>
        </w:rPr>
      </w:pPr>
    </w:p>
    <w:p w14:paraId="01D0519A" w14:textId="77777777" w:rsidR="00633449" w:rsidRPr="00633449" w:rsidRDefault="00633449" w:rsidP="00633449">
      <w:pPr>
        <w:spacing w:after="0" w:line="240" w:lineRule="auto"/>
        <w:ind w:hanging="142"/>
        <w:jc w:val="right"/>
        <w:rPr>
          <w:rFonts w:ascii="Times New Roman" w:eastAsia="Times New Roman" w:hAnsi="Times New Roman" w:cs="Times New Roman"/>
          <w:b/>
          <w:kern w:val="0"/>
          <w:sz w:val="24"/>
          <w:szCs w:val="24"/>
          <w:lang w:eastAsia="cs-CZ"/>
          <w14:ligatures w14:val="none"/>
        </w:rPr>
      </w:pPr>
      <w:r w:rsidRPr="00633449">
        <w:rPr>
          <w:rFonts w:ascii="Times New Roman" w:eastAsia="Times New Roman" w:hAnsi="Times New Roman" w:cs="Times New Roman"/>
          <w:b/>
          <w:kern w:val="0"/>
          <w:sz w:val="24"/>
          <w:szCs w:val="24"/>
          <w:lang w:eastAsia="cs-CZ"/>
          <w14:ligatures w14:val="none"/>
        </w:rPr>
        <w:t>Příloha č.1 k zákonu č. 155/1995 Sb.</w:t>
      </w:r>
    </w:p>
    <w:p w14:paraId="2FD71F25" w14:textId="77777777" w:rsidR="00633449" w:rsidRPr="00633449" w:rsidRDefault="00633449" w:rsidP="00633449">
      <w:pPr>
        <w:spacing w:after="0" w:line="240" w:lineRule="auto"/>
        <w:rPr>
          <w:rFonts w:ascii="Times New Roman" w:eastAsia="Times New Roman" w:hAnsi="Times New Roman" w:cs="Times New Roman"/>
          <w:b/>
          <w:kern w:val="0"/>
          <w:sz w:val="24"/>
          <w:szCs w:val="24"/>
          <w:lang w:eastAsia="cs-CZ"/>
          <w14:ligatures w14:val="none"/>
        </w:rPr>
      </w:pPr>
    </w:p>
    <w:p w14:paraId="6AD289A3" w14:textId="77777777" w:rsidR="00633449" w:rsidRPr="00633449" w:rsidRDefault="00633449" w:rsidP="00633449">
      <w:pPr>
        <w:spacing w:after="0" w:line="240" w:lineRule="auto"/>
        <w:rPr>
          <w:rFonts w:ascii="Times New Roman" w:eastAsia="Times New Roman" w:hAnsi="Times New Roman" w:cs="Times New Roman"/>
          <w:b/>
          <w:kern w:val="0"/>
          <w:sz w:val="24"/>
          <w:szCs w:val="24"/>
          <w:lang w:eastAsia="cs-CZ"/>
          <w14:ligatures w14:val="none"/>
        </w:rPr>
      </w:pPr>
      <w:r w:rsidRPr="00633449">
        <w:rPr>
          <w:rFonts w:ascii="Times New Roman" w:eastAsia="Times New Roman" w:hAnsi="Times New Roman" w:cs="Times New Roman"/>
          <w:b/>
          <w:kern w:val="0"/>
          <w:sz w:val="24"/>
          <w:szCs w:val="24"/>
          <w:lang w:eastAsia="cs-CZ"/>
          <w14:ligatures w14:val="none"/>
        </w:rPr>
        <w:t xml:space="preserve">                    Důchodový věk pojištěnců narozených v období let 1936 až 1972 </w:t>
      </w:r>
    </w:p>
    <w:p w14:paraId="29F70FBA" w14:textId="77777777" w:rsidR="00633449" w:rsidRPr="00633449" w:rsidRDefault="00633449" w:rsidP="00633449">
      <w:pPr>
        <w:spacing w:after="0" w:line="240" w:lineRule="auto"/>
        <w:rPr>
          <w:rFonts w:ascii="Times New Roman" w:eastAsia="Times New Roman" w:hAnsi="Times New Roman" w:cs="Times New Roman"/>
          <w:b/>
          <w:kern w:val="0"/>
          <w:sz w:val="24"/>
          <w:szCs w:val="24"/>
          <w:lang w:eastAsia="cs-CZ"/>
          <w14:ligatures w14:val="none"/>
        </w:rPr>
      </w:pPr>
      <w:r w:rsidRPr="00633449">
        <w:rPr>
          <w:rFonts w:ascii="Times New Roman" w:eastAsia="Times New Roman" w:hAnsi="Times New Roman" w:cs="Times New Roman"/>
          <w:b/>
          <w:kern w:val="0"/>
          <w:sz w:val="24"/>
          <w:szCs w:val="24"/>
          <w:lang w:eastAsia="cs-CZ"/>
          <w14:ligatures w14:val="none"/>
        </w:rPr>
        <w:t xml:space="preserve">                                                                                                                         </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84"/>
        <w:gridCol w:w="1384"/>
        <w:gridCol w:w="1384"/>
        <w:gridCol w:w="1384"/>
        <w:gridCol w:w="1383"/>
        <w:gridCol w:w="1383"/>
      </w:tblGrid>
      <w:tr w:rsidR="00633449" w:rsidRPr="00633449" w14:paraId="6290C1CF" w14:textId="77777777" w:rsidTr="00B54BB5">
        <w:trPr>
          <w:trHeight w:val="113"/>
        </w:trPr>
        <w:tc>
          <w:tcPr>
            <w:tcW w:w="1110" w:type="dxa"/>
            <w:vMerge w:val="restart"/>
            <w:tcBorders>
              <w:top w:val="single" w:sz="4" w:space="0" w:color="auto"/>
              <w:left w:val="single" w:sz="4" w:space="0" w:color="auto"/>
              <w:bottom w:val="single" w:sz="4" w:space="0" w:color="auto"/>
              <w:right w:val="single" w:sz="4" w:space="0" w:color="auto"/>
            </w:tcBorders>
            <w:hideMark/>
          </w:tcPr>
          <w:p w14:paraId="0623206D"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14:ligatures w14:val="none"/>
              </w:rPr>
            </w:pPr>
            <w:r w:rsidRPr="00633449">
              <w:rPr>
                <w:rFonts w:ascii="Times New Roman" w:eastAsia="Times New Roman" w:hAnsi="Times New Roman" w:cs="Times New Roman"/>
                <w:b/>
                <w:bCs/>
                <w:kern w:val="0"/>
                <w:sz w:val="24"/>
                <w:szCs w:val="24"/>
                <w:lang w:eastAsia="cs-CZ"/>
                <w14:ligatures w14:val="none"/>
              </w:rPr>
              <w:t>Rok narození</w:t>
            </w:r>
          </w:p>
        </w:tc>
        <w:tc>
          <w:tcPr>
            <w:tcW w:w="8302" w:type="dxa"/>
            <w:gridSpan w:val="6"/>
            <w:tcBorders>
              <w:top w:val="single" w:sz="4" w:space="0" w:color="auto"/>
              <w:left w:val="single" w:sz="4" w:space="0" w:color="auto"/>
              <w:bottom w:val="single" w:sz="4" w:space="0" w:color="auto"/>
              <w:right w:val="single" w:sz="4" w:space="0" w:color="auto"/>
            </w:tcBorders>
            <w:hideMark/>
          </w:tcPr>
          <w:p w14:paraId="0C9F9E8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Důchodový věk činí u</w:t>
            </w:r>
          </w:p>
        </w:tc>
      </w:tr>
      <w:tr w:rsidR="00633449" w:rsidRPr="00633449" w14:paraId="2AEC95CA" w14:textId="77777777" w:rsidTr="00B54BB5">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80135" w14:textId="77777777" w:rsidR="00633449" w:rsidRPr="00633449" w:rsidRDefault="00633449" w:rsidP="00633449">
            <w:pPr>
              <w:spacing w:after="0" w:line="240" w:lineRule="auto"/>
              <w:rPr>
                <w:rFonts w:ascii="Times New Roman" w:eastAsia="Arial" w:hAnsi="Times New Roman" w:cs="Times New Roman"/>
                <w:b/>
                <w:bCs/>
                <w:kern w:val="0"/>
                <w:sz w:val="24"/>
                <w:szCs w:val="24"/>
                <w14:ligatures w14:val="none"/>
              </w:rPr>
            </w:pPr>
          </w:p>
        </w:tc>
        <w:tc>
          <w:tcPr>
            <w:tcW w:w="1384" w:type="dxa"/>
            <w:vMerge w:val="restart"/>
            <w:tcBorders>
              <w:top w:val="single" w:sz="4" w:space="0" w:color="auto"/>
              <w:left w:val="single" w:sz="4" w:space="0" w:color="auto"/>
              <w:bottom w:val="single" w:sz="4" w:space="0" w:color="auto"/>
              <w:right w:val="single" w:sz="4" w:space="0" w:color="auto"/>
            </w:tcBorders>
            <w:hideMark/>
          </w:tcPr>
          <w:p w14:paraId="3F033462" w14:textId="77777777" w:rsidR="00633449" w:rsidRPr="00633449" w:rsidRDefault="00633449" w:rsidP="00633449">
            <w:pPr>
              <w:spacing w:after="0" w:line="240" w:lineRule="auto"/>
              <w:ind w:right="12"/>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mužů</w:t>
            </w:r>
          </w:p>
        </w:tc>
        <w:tc>
          <w:tcPr>
            <w:tcW w:w="6918" w:type="dxa"/>
            <w:gridSpan w:val="5"/>
            <w:tcBorders>
              <w:top w:val="single" w:sz="4" w:space="0" w:color="auto"/>
              <w:left w:val="single" w:sz="4" w:space="0" w:color="auto"/>
              <w:bottom w:val="single" w:sz="4" w:space="0" w:color="auto"/>
              <w:right w:val="single" w:sz="4" w:space="0" w:color="auto"/>
            </w:tcBorders>
            <w:hideMark/>
          </w:tcPr>
          <w:p w14:paraId="78FD5D2E" w14:textId="77777777" w:rsidR="00633449" w:rsidRPr="00633449" w:rsidRDefault="00633449" w:rsidP="00633449">
            <w:pPr>
              <w:spacing w:after="0" w:line="240" w:lineRule="auto"/>
              <w:ind w:firstLine="1197"/>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žen s počtem vychovaných dětí</w:t>
            </w:r>
          </w:p>
        </w:tc>
      </w:tr>
      <w:tr w:rsidR="00633449" w:rsidRPr="00633449" w14:paraId="123236B0" w14:textId="77777777" w:rsidTr="00B54BB5">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3B2566" w14:textId="77777777" w:rsidR="00633449" w:rsidRPr="00633449" w:rsidRDefault="00633449" w:rsidP="00633449">
            <w:pPr>
              <w:spacing w:after="0" w:line="240" w:lineRule="auto"/>
              <w:rPr>
                <w:rFonts w:ascii="Times New Roman" w:eastAsia="Arial" w:hAnsi="Times New Roman" w:cs="Times New Roman"/>
                <w:b/>
                <w:bCs/>
                <w:kern w:val="0"/>
                <w:sz w:val="24"/>
                <w:szCs w:val="24"/>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68AAD" w14:textId="77777777" w:rsidR="00633449" w:rsidRPr="00633449" w:rsidRDefault="00633449" w:rsidP="00633449">
            <w:pPr>
              <w:spacing w:after="0" w:line="240" w:lineRule="auto"/>
              <w:rPr>
                <w:rFonts w:ascii="Times New Roman" w:eastAsia="Arial" w:hAnsi="Times New Roman" w:cs="Times New Roman"/>
                <w:b/>
                <w:bCs/>
                <w:kern w:val="0"/>
                <w:sz w:val="24"/>
                <w:szCs w:val="24"/>
                <w14:ligatures w14:val="none"/>
              </w:rPr>
            </w:pPr>
          </w:p>
        </w:tc>
        <w:tc>
          <w:tcPr>
            <w:tcW w:w="1384" w:type="dxa"/>
            <w:tcBorders>
              <w:top w:val="single" w:sz="4" w:space="0" w:color="auto"/>
              <w:left w:val="single" w:sz="4" w:space="0" w:color="auto"/>
              <w:bottom w:val="single" w:sz="4" w:space="0" w:color="auto"/>
              <w:right w:val="single" w:sz="4" w:space="0" w:color="auto"/>
            </w:tcBorders>
            <w:hideMark/>
          </w:tcPr>
          <w:p w14:paraId="2CD2F9C6"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0</w:t>
            </w:r>
          </w:p>
        </w:tc>
        <w:tc>
          <w:tcPr>
            <w:tcW w:w="1384" w:type="dxa"/>
            <w:tcBorders>
              <w:top w:val="single" w:sz="4" w:space="0" w:color="auto"/>
              <w:left w:val="single" w:sz="4" w:space="0" w:color="auto"/>
              <w:bottom w:val="single" w:sz="4" w:space="0" w:color="auto"/>
              <w:right w:val="single" w:sz="4" w:space="0" w:color="auto"/>
            </w:tcBorders>
            <w:hideMark/>
          </w:tcPr>
          <w:p w14:paraId="34C4DC20"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w:t>
            </w:r>
          </w:p>
        </w:tc>
        <w:tc>
          <w:tcPr>
            <w:tcW w:w="1384" w:type="dxa"/>
            <w:tcBorders>
              <w:top w:val="single" w:sz="4" w:space="0" w:color="auto"/>
              <w:left w:val="single" w:sz="4" w:space="0" w:color="auto"/>
              <w:bottom w:val="single" w:sz="4" w:space="0" w:color="auto"/>
              <w:right w:val="single" w:sz="4" w:space="0" w:color="auto"/>
            </w:tcBorders>
            <w:hideMark/>
          </w:tcPr>
          <w:p w14:paraId="7F3D7E21"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2</w:t>
            </w:r>
          </w:p>
        </w:tc>
        <w:tc>
          <w:tcPr>
            <w:tcW w:w="1383" w:type="dxa"/>
            <w:tcBorders>
              <w:top w:val="single" w:sz="4" w:space="0" w:color="auto"/>
              <w:left w:val="single" w:sz="4" w:space="0" w:color="auto"/>
              <w:bottom w:val="single" w:sz="4" w:space="0" w:color="auto"/>
              <w:right w:val="single" w:sz="4" w:space="0" w:color="auto"/>
            </w:tcBorders>
            <w:hideMark/>
          </w:tcPr>
          <w:p w14:paraId="751CB544"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3 a 4</w:t>
            </w:r>
          </w:p>
        </w:tc>
        <w:tc>
          <w:tcPr>
            <w:tcW w:w="1383" w:type="dxa"/>
            <w:tcBorders>
              <w:top w:val="single" w:sz="4" w:space="0" w:color="auto"/>
              <w:left w:val="single" w:sz="4" w:space="0" w:color="auto"/>
              <w:bottom w:val="single" w:sz="4" w:space="0" w:color="auto"/>
              <w:right w:val="single" w:sz="4" w:space="0" w:color="auto"/>
            </w:tcBorders>
            <w:hideMark/>
          </w:tcPr>
          <w:p w14:paraId="6962E684" w14:textId="77777777" w:rsidR="00633449" w:rsidRPr="00633449" w:rsidRDefault="00633449" w:rsidP="00633449">
            <w:pPr>
              <w:spacing w:after="0" w:line="240" w:lineRule="auto"/>
              <w:jc w:val="center"/>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 a více</w:t>
            </w:r>
          </w:p>
        </w:tc>
      </w:tr>
      <w:tr w:rsidR="00633449" w:rsidRPr="00633449" w14:paraId="1D766A97"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B68C48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1936</w:t>
            </w:r>
          </w:p>
        </w:tc>
        <w:tc>
          <w:tcPr>
            <w:tcW w:w="1384" w:type="dxa"/>
            <w:tcBorders>
              <w:top w:val="single" w:sz="4" w:space="0" w:color="auto"/>
              <w:left w:val="single" w:sz="4" w:space="0" w:color="auto"/>
              <w:bottom w:val="single" w:sz="4" w:space="0" w:color="auto"/>
              <w:right w:val="single" w:sz="4" w:space="0" w:color="auto"/>
            </w:tcBorders>
            <w:hideMark/>
          </w:tcPr>
          <w:p w14:paraId="6D48003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60r+2m</w:t>
            </w:r>
          </w:p>
        </w:tc>
        <w:tc>
          <w:tcPr>
            <w:tcW w:w="1384" w:type="dxa"/>
            <w:tcBorders>
              <w:top w:val="single" w:sz="4" w:space="0" w:color="auto"/>
              <w:left w:val="single" w:sz="4" w:space="0" w:color="auto"/>
              <w:bottom w:val="single" w:sz="4" w:space="0" w:color="auto"/>
              <w:right w:val="single" w:sz="4" w:space="0" w:color="auto"/>
            </w:tcBorders>
            <w:hideMark/>
          </w:tcPr>
          <w:p w14:paraId="7E3C953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4" w:type="dxa"/>
            <w:tcBorders>
              <w:top w:val="single" w:sz="4" w:space="0" w:color="auto"/>
              <w:left w:val="single" w:sz="4" w:space="0" w:color="auto"/>
              <w:bottom w:val="single" w:sz="4" w:space="0" w:color="auto"/>
              <w:right w:val="single" w:sz="4" w:space="0" w:color="auto"/>
            </w:tcBorders>
            <w:hideMark/>
          </w:tcPr>
          <w:p w14:paraId="7535665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4" w:type="dxa"/>
            <w:tcBorders>
              <w:top w:val="single" w:sz="4" w:space="0" w:color="auto"/>
              <w:left w:val="single" w:sz="4" w:space="0" w:color="auto"/>
              <w:bottom w:val="single" w:sz="4" w:space="0" w:color="auto"/>
              <w:right w:val="single" w:sz="4" w:space="0" w:color="auto"/>
            </w:tcBorders>
            <w:hideMark/>
          </w:tcPr>
          <w:p w14:paraId="1CA5536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0D7D913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25392CB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2F6246D0"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2E3D61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1937</w:t>
            </w:r>
          </w:p>
        </w:tc>
        <w:tc>
          <w:tcPr>
            <w:tcW w:w="1384" w:type="dxa"/>
            <w:tcBorders>
              <w:top w:val="single" w:sz="4" w:space="0" w:color="auto"/>
              <w:left w:val="single" w:sz="4" w:space="0" w:color="auto"/>
              <w:bottom w:val="single" w:sz="4" w:space="0" w:color="auto"/>
              <w:right w:val="single" w:sz="4" w:space="0" w:color="auto"/>
            </w:tcBorders>
            <w:hideMark/>
          </w:tcPr>
          <w:p w14:paraId="5999ACF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60r+4m</w:t>
            </w:r>
          </w:p>
        </w:tc>
        <w:tc>
          <w:tcPr>
            <w:tcW w:w="1384" w:type="dxa"/>
            <w:tcBorders>
              <w:top w:val="single" w:sz="4" w:space="0" w:color="auto"/>
              <w:left w:val="single" w:sz="4" w:space="0" w:color="auto"/>
              <w:bottom w:val="single" w:sz="4" w:space="0" w:color="auto"/>
              <w:right w:val="single" w:sz="4" w:space="0" w:color="auto"/>
            </w:tcBorders>
            <w:hideMark/>
          </w:tcPr>
          <w:p w14:paraId="778C58F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4" w:type="dxa"/>
            <w:tcBorders>
              <w:top w:val="single" w:sz="4" w:space="0" w:color="auto"/>
              <w:left w:val="single" w:sz="4" w:space="0" w:color="auto"/>
              <w:bottom w:val="single" w:sz="4" w:space="0" w:color="auto"/>
              <w:right w:val="single" w:sz="4" w:space="0" w:color="auto"/>
            </w:tcBorders>
            <w:hideMark/>
          </w:tcPr>
          <w:p w14:paraId="5E3CE2A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4" w:type="dxa"/>
            <w:tcBorders>
              <w:top w:val="single" w:sz="4" w:space="0" w:color="auto"/>
              <w:left w:val="single" w:sz="4" w:space="0" w:color="auto"/>
              <w:bottom w:val="single" w:sz="4" w:space="0" w:color="auto"/>
              <w:right w:val="single" w:sz="4" w:space="0" w:color="auto"/>
            </w:tcBorders>
            <w:hideMark/>
          </w:tcPr>
          <w:p w14:paraId="60CFF70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2545E4D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05692FF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3EAE48EA"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8436DD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1938</w:t>
            </w:r>
          </w:p>
        </w:tc>
        <w:tc>
          <w:tcPr>
            <w:tcW w:w="1384" w:type="dxa"/>
            <w:tcBorders>
              <w:top w:val="single" w:sz="4" w:space="0" w:color="auto"/>
              <w:left w:val="single" w:sz="4" w:space="0" w:color="auto"/>
              <w:bottom w:val="single" w:sz="4" w:space="0" w:color="auto"/>
              <w:right w:val="single" w:sz="4" w:space="0" w:color="auto"/>
            </w:tcBorders>
            <w:hideMark/>
          </w:tcPr>
          <w:p w14:paraId="7DDA51A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60r+6m</w:t>
            </w:r>
          </w:p>
        </w:tc>
        <w:tc>
          <w:tcPr>
            <w:tcW w:w="1384" w:type="dxa"/>
            <w:tcBorders>
              <w:top w:val="single" w:sz="4" w:space="0" w:color="auto"/>
              <w:left w:val="single" w:sz="4" w:space="0" w:color="auto"/>
              <w:bottom w:val="single" w:sz="4" w:space="0" w:color="auto"/>
              <w:right w:val="single" w:sz="4" w:space="0" w:color="auto"/>
            </w:tcBorders>
            <w:hideMark/>
          </w:tcPr>
          <w:p w14:paraId="3B7B97D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4" w:type="dxa"/>
            <w:tcBorders>
              <w:top w:val="single" w:sz="4" w:space="0" w:color="auto"/>
              <w:left w:val="single" w:sz="4" w:space="0" w:color="auto"/>
              <w:bottom w:val="single" w:sz="4" w:space="0" w:color="auto"/>
              <w:right w:val="single" w:sz="4" w:space="0" w:color="auto"/>
            </w:tcBorders>
            <w:hideMark/>
          </w:tcPr>
          <w:p w14:paraId="0F7CC5A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4" w:type="dxa"/>
            <w:tcBorders>
              <w:top w:val="single" w:sz="4" w:space="0" w:color="auto"/>
              <w:left w:val="single" w:sz="4" w:space="0" w:color="auto"/>
              <w:bottom w:val="single" w:sz="4" w:space="0" w:color="auto"/>
              <w:right w:val="single" w:sz="4" w:space="0" w:color="auto"/>
            </w:tcBorders>
            <w:hideMark/>
          </w:tcPr>
          <w:p w14:paraId="40B8955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0446822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1FFCC21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27D4BBE7"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F30161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1939</w:t>
            </w:r>
          </w:p>
        </w:tc>
        <w:tc>
          <w:tcPr>
            <w:tcW w:w="1384" w:type="dxa"/>
            <w:tcBorders>
              <w:top w:val="single" w:sz="4" w:space="0" w:color="auto"/>
              <w:left w:val="single" w:sz="4" w:space="0" w:color="auto"/>
              <w:bottom w:val="single" w:sz="4" w:space="0" w:color="auto"/>
              <w:right w:val="single" w:sz="4" w:space="0" w:color="auto"/>
            </w:tcBorders>
            <w:hideMark/>
          </w:tcPr>
          <w:p w14:paraId="32CB7AF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c>
          <w:tcPr>
            <w:tcW w:w="1384" w:type="dxa"/>
            <w:tcBorders>
              <w:top w:val="single" w:sz="4" w:space="0" w:color="auto"/>
              <w:left w:val="single" w:sz="4" w:space="0" w:color="auto"/>
              <w:bottom w:val="single" w:sz="4" w:space="0" w:color="auto"/>
              <w:right w:val="single" w:sz="4" w:space="0" w:color="auto"/>
            </w:tcBorders>
            <w:hideMark/>
          </w:tcPr>
          <w:p w14:paraId="4338578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57r+4m</w:t>
            </w:r>
          </w:p>
        </w:tc>
        <w:tc>
          <w:tcPr>
            <w:tcW w:w="1384" w:type="dxa"/>
            <w:tcBorders>
              <w:top w:val="single" w:sz="4" w:space="0" w:color="auto"/>
              <w:left w:val="single" w:sz="4" w:space="0" w:color="auto"/>
              <w:bottom w:val="single" w:sz="4" w:space="0" w:color="auto"/>
              <w:right w:val="single" w:sz="4" w:space="0" w:color="auto"/>
            </w:tcBorders>
            <w:hideMark/>
          </w:tcPr>
          <w:p w14:paraId="63839A8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4" w:type="dxa"/>
            <w:tcBorders>
              <w:top w:val="single" w:sz="4" w:space="0" w:color="auto"/>
              <w:left w:val="single" w:sz="4" w:space="0" w:color="auto"/>
              <w:bottom w:val="single" w:sz="4" w:space="0" w:color="auto"/>
              <w:right w:val="single" w:sz="4" w:space="0" w:color="auto"/>
            </w:tcBorders>
            <w:hideMark/>
          </w:tcPr>
          <w:p w14:paraId="4ACD2DB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3C6000E0" w14:textId="77777777" w:rsidR="00633449" w:rsidRPr="00633449" w:rsidRDefault="00633449" w:rsidP="00633449">
            <w:pPr>
              <w:spacing w:after="0" w:line="240" w:lineRule="auto"/>
              <w:ind w:right="177"/>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4A0E761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79ED2776"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739503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1940</w:t>
            </w:r>
          </w:p>
        </w:tc>
        <w:tc>
          <w:tcPr>
            <w:tcW w:w="1384" w:type="dxa"/>
            <w:tcBorders>
              <w:top w:val="single" w:sz="4" w:space="0" w:color="auto"/>
              <w:left w:val="single" w:sz="4" w:space="0" w:color="auto"/>
              <w:bottom w:val="single" w:sz="4" w:space="0" w:color="auto"/>
              <w:right w:val="single" w:sz="4" w:space="0" w:color="auto"/>
            </w:tcBorders>
            <w:hideMark/>
          </w:tcPr>
          <w:p w14:paraId="5CC6B91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60r+10m</w:t>
            </w:r>
          </w:p>
        </w:tc>
        <w:tc>
          <w:tcPr>
            <w:tcW w:w="1384" w:type="dxa"/>
            <w:tcBorders>
              <w:top w:val="single" w:sz="4" w:space="0" w:color="auto"/>
              <w:left w:val="single" w:sz="4" w:space="0" w:color="auto"/>
              <w:bottom w:val="single" w:sz="4" w:space="0" w:color="auto"/>
              <w:right w:val="single" w:sz="4" w:space="0" w:color="auto"/>
            </w:tcBorders>
            <w:hideMark/>
          </w:tcPr>
          <w:p w14:paraId="4EB6F41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57r+8m</w:t>
            </w:r>
          </w:p>
        </w:tc>
        <w:tc>
          <w:tcPr>
            <w:tcW w:w="1384" w:type="dxa"/>
            <w:tcBorders>
              <w:top w:val="single" w:sz="4" w:space="0" w:color="auto"/>
              <w:left w:val="single" w:sz="4" w:space="0" w:color="auto"/>
              <w:bottom w:val="single" w:sz="4" w:space="0" w:color="auto"/>
              <w:right w:val="single" w:sz="4" w:space="0" w:color="auto"/>
            </w:tcBorders>
            <w:hideMark/>
          </w:tcPr>
          <w:p w14:paraId="5BBF805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56r+4m</w:t>
            </w:r>
          </w:p>
        </w:tc>
        <w:tc>
          <w:tcPr>
            <w:tcW w:w="1384" w:type="dxa"/>
            <w:tcBorders>
              <w:top w:val="single" w:sz="4" w:space="0" w:color="auto"/>
              <w:left w:val="single" w:sz="4" w:space="0" w:color="auto"/>
              <w:bottom w:val="single" w:sz="4" w:space="0" w:color="auto"/>
              <w:right w:val="single" w:sz="4" w:space="0" w:color="auto"/>
            </w:tcBorders>
            <w:hideMark/>
          </w:tcPr>
          <w:p w14:paraId="5CAC070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4E95E3C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674FC2B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607EC357"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1A0FE34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1941</w:t>
            </w:r>
          </w:p>
        </w:tc>
        <w:tc>
          <w:tcPr>
            <w:tcW w:w="1384" w:type="dxa"/>
            <w:tcBorders>
              <w:top w:val="single" w:sz="4" w:space="0" w:color="auto"/>
              <w:left w:val="single" w:sz="4" w:space="0" w:color="auto"/>
              <w:bottom w:val="single" w:sz="4" w:space="0" w:color="auto"/>
              <w:right w:val="single" w:sz="4" w:space="0" w:color="auto"/>
            </w:tcBorders>
            <w:hideMark/>
          </w:tcPr>
          <w:p w14:paraId="6E8F467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w:t>
            </w:r>
          </w:p>
        </w:tc>
        <w:tc>
          <w:tcPr>
            <w:tcW w:w="1384" w:type="dxa"/>
            <w:tcBorders>
              <w:top w:val="single" w:sz="4" w:space="0" w:color="auto"/>
              <w:left w:val="single" w:sz="4" w:space="0" w:color="auto"/>
              <w:bottom w:val="single" w:sz="4" w:space="0" w:color="auto"/>
              <w:right w:val="single" w:sz="4" w:space="0" w:color="auto"/>
            </w:tcBorders>
            <w:hideMark/>
          </w:tcPr>
          <w:p w14:paraId="098EAF4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w:t>
            </w:r>
          </w:p>
        </w:tc>
        <w:tc>
          <w:tcPr>
            <w:tcW w:w="1384" w:type="dxa"/>
            <w:tcBorders>
              <w:top w:val="single" w:sz="4" w:space="0" w:color="auto"/>
              <w:left w:val="single" w:sz="4" w:space="0" w:color="auto"/>
              <w:bottom w:val="single" w:sz="4" w:space="0" w:color="auto"/>
              <w:right w:val="single" w:sz="4" w:space="0" w:color="auto"/>
            </w:tcBorders>
            <w:hideMark/>
          </w:tcPr>
          <w:p w14:paraId="41E7EAD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56r+8m</w:t>
            </w:r>
          </w:p>
        </w:tc>
        <w:tc>
          <w:tcPr>
            <w:tcW w:w="1384" w:type="dxa"/>
            <w:tcBorders>
              <w:top w:val="single" w:sz="4" w:space="0" w:color="auto"/>
              <w:left w:val="single" w:sz="4" w:space="0" w:color="auto"/>
              <w:bottom w:val="single" w:sz="4" w:space="0" w:color="auto"/>
              <w:right w:val="single" w:sz="4" w:space="0" w:color="auto"/>
            </w:tcBorders>
            <w:hideMark/>
          </w:tcPr>
          <w:p w14:paraId="79286FE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55r+4m</w:t>
            </w:r>
          </w:p>
        </w:tc>
        <w:tc>
          <w:tcPr>
            <w:tcW w:w="1383" w:type="dxa"/>
            <w:tcBorders>
              <w:top w:val="single" w:sz="4" w:space="0" w:color="auto"/>
              <w:left w:val="single" w:sz="4" w:space="0" w:color="auto"/>
              <w:bottom w:val="single" w:sz="4" w:space="0" w:color="auto"/>
              <w:right w:val="single" w:sz="4" w:space="0" w:color="auto"/>
            </w:tcBorders>
            <w:hideMark/>
          </w:tcPr>
          <w:p w14:paraId="1F5AB7A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c>
          <w:tcPr>
            <w:tcW w:w="1383" w:type="dxa"/>
            <w:tcBorders>
              <w:top w:val="single" w:sz="4" w:space="0" w:color="auto"/>
              <w:left w:val="single" w:sz="4" w:space="0" w:color="auto"/>
              <w:bottom w:val="single" w:sz="4" w:space="0" w:color="auto"/>
              <w:right w:val="single" w:sz="4" w:space="0" w:color="auto"/>
            </w:tcBorders>
            <w:hideMark/>
          </w:tcPr>
          <w:p w14:paraId="76456D4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69FF4A1D"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7A18CC6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1942</w:t>
            </w:r>
          </w:p>
        </w:tc>
        <w:tc>
          <w:tcPr>
            <w:tcW w:w="1384" w:type="dxa"/>
            <w:tcBorders>
              <w:top w:val="single" w:sz="4" w:space="0" w:color="auto"/>
              <w:left w:val="single" w:sz="4" w:space="0" w:color="auto"/>
              <w:bottom w:val="single" w:sz="4" w:space="0" w:color="auto"/>
              <w:right w:val="single" w:sz="4" w:space="0" w:color="auto"/>
            </w:tcBorders>
            <w:hideMark/>
          </w:tcPr>
          <w:p w14:paraId="24675A0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61r+2m</w:t>
            </w:r>
          </w:p>
        </w:tc>
        <w:tc>
          <w:tcPr>
            <w:tcW w:w="1384" w:type="dxa"/>
            <w:tcBorders>
              <w:top w:val="single" w:sz="4" w:space="0" w:color="auto"/>
              <w:left w:val="single" w:sz="4" w:space="0" w:color="auto"/>
              <w:bottom w:val="single" w:sz="4" w:space="0" w:color="auto"/>
              <w:right w:val="single" w:sz="4" w:space="0" w:color="auto"/>
            </w:tcBorders>
            <w:hideMark/>
          </w:tcPr>
          <w:p w14:paraId="2BF6604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58r+4m</w:t>
            </w:r>
          </w:p>
        </w:tc>
        <w:tc>
          <w:tcPr>
            <w:tcW w:w="1384" w:type="dxa"/>
            <w:tcBorders>
              <w:top w:val="single" w:sz="4" w:space="0" w:color="auto"/>
              <w:left w:val="single" w:sz="4" w:space="0" w:color="auto"/>
              <w:bottom w:val="single" w:sz="4" w:space="0" w:color="auto"/>
              <w:right w:val="single" w:sz="4" w:space="0" w:color="auto"/>
            </w:tcBorders>
            <w:hideMark/>
          </w:tcPr>
          <w:p w14:paraId="25D8E03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4" w:type="dxa"/>
            <w:tcBorders>
              <w:top w:val="single" w:sz="4" w:space="0" w:color="auto"/>
              <w:left w:val="single" w:sz="4" w:space="0" w:color="auto"/>
              <w:bottom w:val="single" w:sz="4" w:space="0" w:color="auto"/>
              <w:right w:val="single" w:sz="4" w:space="0" w:color="auto"/>
            </w:tcBorders>
            <w:hideMark/>
          </w:tcPr>
          <w:p w14:paraId="0C1F201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55r+8m</w:t>
            </w:r>
          </w:p>
        </w:tc>
        <w:tc>
          <w:tcPr>
            <w:tcW w:w="1383" w:type="dxa"/>
            <w:tcBorders>
              <w:top w:val="single" w:sz="4" w:space="0" w:color="auto"/>
              <w:left w:val="single" w:sz="4" w:space="0" w:color="auto"/>
              <w:bottom w:val="single" w:sz="4" w:space="0" w:color="auto"/>
              <w:right w:val="single" w:sz="4" w:space="0" w:color="auto"/>
            </w:tcBorders>
            <w:hideMark/>
          </w:tcPr>
          <w:p w14:paraId="211FA27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54r+4m</w:t>
            </w:r>
          </w:p>
        </w:tc>
        <w:tc>
          <w:tcPr>
            <w:tcW w:w="1383" w:type="dxa"/>
            <w:tcBorders>
              <w:top w:val="single" w:sz="4" w:space="0" w:color="auto"/>
              <w:left w:val="single" w:sz="4" w:space="0" w:color="auto"/>
              <w:bottom w:val="single" w:sz="4" w:space="0" w:color="auto"/>
              <w:right w:val="single" w:sz="4" w:space="0" w:color="auto"/>
            </w:tcBorders>
            <w:hideMark/>
          </w:tcPr>
          <w:p w14:paraId="55A9B12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w:t>
            </w:r>
          </w:p>
        </w:tc>
      </w:tr>
      <w:tr w:rsidR="00633449" w:rsidRPr="00633449" w14:paraId="4A18CF92"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01CB25E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1943</w:t>
            </w:r>
          </w:p>
        </w:tc>
        <w:tc>
          <w:tcPr>
            <w:tcW w:w="1384" w:type="dxa"/>
            <w:tcBorders>
              <w:top w:val="single" w:sz="4" w:space="0" w:color="auto"/>
              <w:left w:val="single" w:sz="4" w:space="0" w:color="auto"/>
              <w:bottom w:val="single" w:sz="4" w:space="0" w:color="auto"/>
              <w:right w:val="single" w:sz="4" w:space="0" w:color="auto"/>
            </w:tcBorders>
            <w:hideMark/>
          </w:tcPr>
          <w:p w14:paraId="697A1A4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61r+4m</w:t>
            </w:r>
          </w:p>
        </w:tc>
        <w:tc>
          <w:tcPr>
            <w:tcW w:w="1384" w:type="dxa"/>
            <w:tcBorders>
              <w:top w:val="single" w:sz="4" w:space="0" w:color="auto"/>
              <w:left w:val="single" w:sz="4" w:space="0" w:color="auto"/>
              <w:bottom w:val="single" w:sz="4" w:space="0" w:color="auto"/>
              <w:right w:val="single" w:sz="4" w:space="0" w:color="auto"/>
            </w:tcBorders>
            <w:hideMark/>
          </w:tcPr>
          <w:p w14:paraId="0C4F36A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58r+8m</w:t>
            </w:r>
          </w:p>
        </w:tc>
        <w:tc>
          <w:tcPr>
            <w:tcW w:w="1384" w:type="dxa"/>
            <w:tcBorders>
              <w:top w:val="single" w:sz="4" w:space="0" w:color="auto"/>
              <w:left w:val="single" w:sz="4" w:space="0" w:color="auto"/>
              <w:bottom w:val="single" w:sz="4" w:space="0" w:color="auto"/>
              <w:right w:val="single" w:sz="4" w:space="0" w:color="auto"/>
            </w:tcBorders>
            <w:hideMark/>
          </w:tcPr>
          <w:p w14:paraId="55F107E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57r+4m</w:t>
            </w:r>
          </w:p>
        </w:tc>
        <w:tc>
          <w:tcPr>
            <w:tcW w:w="1384" w:type="dxa"/>
            <w:tcBorders>
              <w:top w:val="single" w:sz="4" w:space="0" w:color="auto"/>
              <w:left w:val="single" w:sz="4" w:space="0" w:color="auto"/>
              <w:bottom w:val="single" w:sz="4" w:space="0" w:color="auto"/>
              <w:right w:val="single" w:sz="4" w:space="0" w:color="auto"/>
            </w:tcBorders>
            <w:hideMark/>
          </w:tcPr>
          <w:p w14:paraId="1AC9E5B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3" w:type="dxa"/>
            <w:tcBorders>
              <w:top w:val="single" w:sz="4" w:space="0" w:color="auto"/>
              <w:left w:val="single" w:sz="4" w:space="0" w:color="auto"/>
              <w:bottom w:val="single" w:sz="4" w:space="0" w:color="auto"/>
              <w:right w:val="single" w:sz="4" w:space="0" w:color="auto"/>
            </w:tcBorders>
            <w:hideMark/>
          </w:tcPr>
          <w:p w14:paraId="4E7E766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54r+8m</w:t>
            </w:r>
          </w:p>
        </w:tc>
        <w:tc>
          <w:tcPr>
            <w:tcW w:w="1383" w:type="dxa"/>
            <w:tcBorders>
              <w:top w:val="single" w:sz="4" w:space="0" w:color="auto"/>
              <w:left w:val="single" w:sz="4" w:space="0" w:color="auto"/>
              <w:bottom w:val="single" w:sz="4" w:space="0" w:color="auto"/>
              <w:right w:val="single" w:sz="4" w:space="0" w:color="auto"/>
            </w:tcBorders>
            <w:hideMark/>
          </w:tcPr>
          <w:p w14:paraId="6491D80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53r+4m</w:t>
            </w:r>
          </w:p>
        </w:tc>
      </w:tr>
      <w:tr w:rsidR="00633449" w:rsidRPr="00633449" w14:paraId="3D593599"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4DFDDC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1944</w:t>
            </w:r>
          </w:p>
        </w:tc>
        <w:tc>
          <w:tcPr>
            <w:tcW w:w="1384" w:type="dxa"/>
            <w:tcBorders>
              <w:top w:val="single" w:sz="4" w:space="0" w:color="auto"/>
              <w:left w:val="single" w:sz="4" w:space="0" w:color="auto"/>
              <w:bottom w:val="single" w:sz="4" w:space="0" w:color="auto"/>
              <w:right w:val="single" w:sz="4" w:space="0" w:color="auto"/>
            </w:tcBorders>
            <w:hideMark/>
          </w:tcPr>
          <w:p w14:paraId="0B4B9E3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61r+6m</w:t>
            </w:r>
          </w:p>
        </w:tc>
        <w:tc>
          <w:tcPr>
            <w:tcW w:w="1384" w:type="dxa"/>
            <w:tcBorders>
              <w:top w:val="single" w:sz="4" w:space="0" w:color="auto"/>
              <w:left w:val="single" w:sz="4" w:space="0" w:color="auto"/>
              <w:bottom w:val="single" w:sz="4" w:space="0" w:color="auto"/>
              <w:right w:val="single" w:sz="4" w:space="0" w:color="auto"/>
            </w:tcBorders>
            <w:hideMark/>
          </w:tcPr>
          <w:p w14:paraId="6F01810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w:t>
            </w:r>
          </w:p>
        </w:tc>
        <w:tc>
          <w:tcPr>
            <w:tcW w:w="1384" w:type="dxa"/>
            <w:tcBorders>
              <w:top w:val="single" w:sz="4" w:space="0" w:color="auto"/>
              <w:left w:val="single" w:sz="4" w:space="0" w:color="auto"/>
              <w:bottom w:val="single" w:sz="4" w:space="0" w:color="auto"/>
              <w:right w:val="single" w:sz="4" w:space="0" w:color="auto"/>
            </w:tcBorders>
            <w:hideMark/>
          </w:tcPr>
          <w:p w14:paraId="27C04D6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57r+8m</w:t>
            </w:r>
          </w:p>
        </w:tc>
        <w:tc>
          <w:tcPr>
            <w:tcW w:w="1384" w:type="dxa"/>
            <w:tcBorders>
              <w:top w:val="single" w:sz="4" w:space="0" w:color="auto"/>
              <w:left w:val="single" w:sz="4" w:space="0" w:color="auto"/>
              <w:bottom w:val="single" w:sz="4" w:space="0" w:color="auto"/>
              <w:right w:val="single" w:sz="4" w:space="0" w:color="auto"/>
            </w:tcBorders>
            <w:hideMark/>
          </w:tcPr>
          <w:p w14:paraId="17662A2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56r+4m</w:t>
            </w:r>
          </w:p>
        </w:tc>
        <w:tc>
          <w:tcPr>
            <w:tcW w:w="1383" w:type="dxa"/>
            <w:tcBorders>
              <w:top w:val="single" w:sz="4" w:space="0" w:color="auto"/>
              <w:left w:val="single" w:sz="4" w:space="0" w:color="auto"/>
              <w:bottom w:val="single" w:sz="4" w:space="0" w:color="auto"/>
              <w:right w:val="single" w:sz="4" w:space="0" w:color="auto"/>
            </w:tcBorders>
            <w:hideMark/>
          </w:tcPr>
          <w:p w14:paraId="456B194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c>
          <w:tcPr>
            <w:tcW w:w="1383" w:type="dxa"/>
            <w:tcBorders>
              <w:top w:val="single" w:sz="4" w:space="0" w:color="auto"/>
              <w:left w:val="single" w:sz="4" w:space="0" w:color="auto"/>
              <w:bottom w:val="single" w:sz="4" w:space="0" w:color="auto"/>
              <w:right w:val="single" w:sz="4" w:space="0" w:color="auto"/>
            </w:tcBorders>
            <w:hideMark/>
          </w:tcPr>
          <w:p w14:paraId="38B61BE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53r+8m</w:t>
            </w:r>
          </w:p>
        </w:tc>
      </w:tr>
      <w:tr w:rsidR="00633449" w:rsidRPr="00633449" w14:paraId="233C64CE"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26A0FC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1945</w:t>
            </w:r>
          </w:p>
        </w:tc>
        <w:tc>
          <w:tcPr>
            <w:tcW w:w="1384" w:type="dxa"/>
            <w:tcBorders>
              <w:top w:val="single" w:sz="4" w:space="0" w:color="auto"/>
              <w:left w:val="single" w:sz="4" w:space="0" w:color="auto"/>
              <w:bottom w:val="single" w:sz="4" w:space="0" w:color="auto"/>
              <w:right w:val="single" w:sz="4" w:space="0" w:color="auto"/>
            </w:tcBorders>
            <w:hideMark/>
          </w:tcPr>
          <w:p w14:paraId="59EB9C3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c>
          <w:tcPr>
            <w:tcW w:w="1384" w:type="dxa"/>
            <w:tcBorders>
              <w:top w:val="single" w:sz="4" w:space="0" w:color="auto"/>
              <w:left w:val="single" w:sz="4" w:space="0" w:color="auto"/>
              <w:bottom w:val="single" w:sz="4" w:space="0" w:color="auto"/>
              <w:right w:val="single" w:sz="4" w:space="0" w:color="auto"/>
            </w:tcBorders>
            <w:hideMark/>
          </w:tcPr>
          <w:p w14:paraId="3ED56EF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59r+4m</w:t>
            </w:r>
          </w:p>
        </w:tc>
        <w:tc>
          <w:tcPr>
            <w:tcW w:w="1384" w:type="dxa"/>
            <w:tcBorders>
              <w:top w:val="single" w:sz="4" w:space="0" w:color="auto"/>
              <w:left w:val="single" w:sz="4" w:space="0" w:color="auto"/>
              <w:bottom w:val="single" w:sz="4" w:space="0" w:color="auto"/>
              <w:right w:val="single" w:sz="4" w:space="0" w:color="auto"/>
            </w:tcBorders>
            <w:hideMark/>
          </w:tcPr>
          <w:p w14:paraId="1D0E799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w:t>
            </w:r>
          </w:p>
        </w:tc>
        <w:tc>
          <w:tcPr>
            <w:tcW w:w="1384" w:type="dxa"/>
            <w:tcBorders>
              <w:top w:val="single" w:sz="4" w:space="0" w:color="auto"/>
              <w:left w:val="single" w:sz="4" w:space="0" w:color="auto"/>
              <w:bottom w:val="single" w:sz="4" w:space="0" w:color="auto"/>
              <w:right w:val="single" w:sz="4" w:space="0" w:color="auto"/>
            </w:tcBorders>
            <w:hideMark/>
          </w:tcPr>
          <w:p w14:paraId="4F5B150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56r+8m</w:t>
            </w:r>
          </w:p>
        </w:tc>
        <w:tc>
          <w:tcPr>
            <w:tcW w:w="1383" w:type="dxa"/>
            <w:tcBorders>
              <w:top w:val="single" w:sz="4" w:space="0" w:color="auto"/>
              <w:left w:val="single" w:sz="4" w:space="0" w:color="auto"/>
              <w:bottom w:val="single" w:sz="4" w:space="0" w:color="auto"/>
              <w:right w:val="single" w:sz="4" w:space="0" w:color="auto"/>
            </w:tcBorders>
            <w:hideMark/>
          </w:tcPr>
          <w:p w14:paraId="7442ADD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55r+4m</w:t>
            </w:r>
          </w:p>
        </w:tc>
        <w:tc>
          <w:tcPr>
            <w:tcW w:w="1383" w:type="dxa"/>
            <w:tcBorders>
              <w:top w:val="single" w:sz="4" w:space="0" w:color="auto"/>
              <w:left w:val="single" w:sz="4" w:space="0" w:color="auto"/>
              <w:bottom w:val="single" w:sz="4" w:space="0" w:color="auto"/>
              <w:right w:val="single" w:sz="4" w:space="0" w:color="auto"/>
            </w:tcBorders>
            <w:hideMark/>
          </w:tcPr>
          <w:p w14:paraId="3D1329E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w:t>
            </w:r>
          </w:p>
        </w:tc>
      </w:tr>
      <w:tr w:rsidR="00633449" w:rsidRPr="00633449" w14:paraId="48E12572"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EF4086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1946</w:t>
            </w:r>
          </w:p>
        </w:tc>
        <w:tc>
          <w:tcPr>
            <w:tcW w:w="1384" w:type="dxa"/>
            <w:tcBorders>
              <w:top w:val="single" w:sz="4" w:space="0" w:color="auto"/>
              <w:left w:val="single" w:sz="4" w:space="0" w:color="auto"/>
              <w:bottom w:val="single" w:sz="4" w:space="0" w:color="auto"/>
              <w:right w:val="single" w:sz="4" w:space="0" w:color="auto"/>
            </w:tcBorders>
            <w:hideMark/>
          </w:tcPr>
          <w:p w14:paraId="52F341E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61r+10m</w:t>
            </w:r>
          </w:p>
        </w:tc>
        <w:tc>
          <w:tcPr>
            <w:tcW w:w="1384" w:type="dxa"/>
            <w:tcBorders>
              <w:top w:val="single" w:sz="4" w:space="0" w:color="auto"/>
              <w:left w:val="single" w:sz="4" w:space="0" w:color="auto"/>
              <w:bottom w:val="single" w:sz="4" w:space="0" w:color="auto"/>
              <w:right w:val="single" w:sz="4" w:space="0" w:color="auto"/>
            </w:tcBorders>
            <w:hideMark/>
          </w:tcPr>
          <w:p w14:paraId="5933A5F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59r+8m</w:t>
            </w:r>
          </w:p>
        </w:tc>
        <w:tc>
          <w:tcPr>
            <w:tcW w:w="1384" w:type="dxa"/>
            <w:tcBorders>
              <w:top w:val="single" w:sz="4" w:space="0" w:color="auto"/>
              <w:left w:val="single" w:sz="4" w:space="0" w:color="auto"/>
              <w:bottom w:val="single" w:sz="4" w:space="0" w:color="auto"/>
              <w:right w:val="single" w:sz="4" w:space="0" w:color="auto"/>
            </w:tcBorders>
            <w:hideMark/>
          </w:tcPr>
          <w:p w14:paraId="2D71C76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58r+4m</w:t>
            </w:r>
          </w:p>
        </w:tc>
        <w:tc>
          <w:tcPr>
            <w:tcW w:w="1384" w:type="dxa"/>
            <w:tcBorders>
              <w:top w:val="single" w:sz="4" w:space="0" w:color="auto"/>
              <w:left w:val="single" w:sz="4" w:space="0" w:color="auto"/>
              <w:bottom w:val="single" w:sz="4" w:space="0" w:color="auto"/>
              <w:right w:val="single" w:sz="4" w:space="0" w:color="auto"/>
            </w:tcBorders>
            <w:hideMark/>
          </w:tcPr>
          <w:p w14:paraId="00FC4EE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3" w:type="dxa"/>
            <w:tcBorders>
              <w:top w:val="single" w:sz="4" w:space="0" w:color="auto"/>
              <w:left w:val="single" w:sz="4" w:space="0" w:color="auto"/>
              <w:bottom w:val="single" w:sz="4" w:space="0" w:color="auto"/>
              <w:right w:val="single" w:sz="4" w:space="0" w:color="auto"/>
            </w:tcBorders>
            <w:hideMark/>
          </w:tcPr>
          <w:p w14:paraId="6A6BD77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55r+8m</w:t>
            </w:r>
          </w:p>
        </w:tc>
        <w:tc>
          <w:tcPr>
            <w:tcW w:w="1383" w:type="dxa"/>
            <w:tcBorders>
              <w:top w:val="single" w:sz="4" w:space="0" w:color="auto"/>
              <w:left w:val="single" w:sz="4" w:space="0" w:color="auto"/>
              <w:bottom w:val="single" w:sz="4" w:space="0" w:color="auto"/>
              <w:right w:val="single" w:sz="4" w:space="0" w:color="auto"/>
            </w:tcBorders>
            <w:hideMark/>
          </w:tcPr>
          <w:p w14:paraId="46370C5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54r+4m</w:t>
            </w:r>
          </w:p>
        </w:tc>
      </w:tr>
      <w:tr w:rsidR="00633449" w:rsidRPr="00633449" w14:paraId="2734BD7E"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006656F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1947</w:t>
            </w:r>
          </w:p>
        </w:tc>
        <w:tc>
          <w:tcPr>
            <w:tcW w:w="1384" w:type="dxa"/>
            <w:tcBorders>
              <w:top w:val="single" w:sz="4" w:space="0" w:color="auto"/>
              <w:left w:val="single" w:sz="4" w:space="0" w:color="auto"/>
              <w:bottom w:val="single" w:sz="4" w:space="0" w:color="auto"/>
              <w:right w:val="single" w:sz="4" w:space="0" w:color="auto"/>
            </w:tcBorders>
            <w:hideMark/>
          </w:tcPr>
          <w:p w14:paraId="7122FF5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w:t>
            </w:r>
          </w:p>
        </w:tc>
        <w:tc>
          <w:tcPr>
            <w:tcW w:w="1384" w:type="dxa"/>
            <w:tcBorders>
              <w:top w:val="single" w:sz="4" w:space="0" w:color="auto"/>
              <w:left w:val="single" w:sz="4" w:space="0" w:color="auto"/>
              <w:bottom w:val="single" w:sz="4" w:space="0" w:color="auto"/>
              <w:right w:val="single" w:sz="4" w:space="0" w:color="auto"/>
            </w:tcBorders>
            <w:hideMark/>
          </w:tcPr>
          <w:p w14:paraId="66A9D27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w:t>
            </w:r>
          </w:p>
        </w:tc>
        <w:tc>
          <w:tcPr>
            <w:tcW w:w="1384" w:type="dxa"/>
            <w:tcBorders>
              <w:top w:val="single" w:sz="4" w:space="0" w:color="auto"/>
              <w:left w:val="single" w:sz="4" w:space="0" w:color="auto"/>
              <w:bottom w:val="single" w:sz="4" w:space="0" w:color="auto"/>
              <w:right w:val="single" w:sz="4" w:space="0" w:color="auto"/>
            </w:tcBorders>
            <w:hideMark/>
          </w:tcPr>
          <w:p w14:paraId="1BFC1A3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58r+8m</w:t>
            </w:r>
          </w:p>
        </w:tc>
        <w:tc>
          <w:tcPr>
            <w:tcW w:w="1384" w:type="dxa"/>
            <w:tcBorders>
              <w:top w:val="single" w:sz="4" w:space="0" w:color="auto"/>
              <w:left w:val="single" w:sz="4" w:space="0" w:color="auto"/>
              <w:bottom w:val="single" w:sz="4" w:space="0" w:color="auto"/>
              <w:right w:val="single" w:sz="4" w:space="0" w:color="auto"/>
            </w:tcBorders>
            <w:hideMark/>
          </w:tcPr>
          <w:p w14:paraId="3185800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57r+4m</w:t>
            </w:r>
          </w:p>
        </w:tc>
        <w:tc>
          <w:tcPr>
            <w:tcW w:w="1383" w:type="dxa"/>
            <w:tcBorders>
              <w:top w:val="single" w:sz="4" w:space="0" w:color="auto"/>
              <w:left w:val="single" w:sz="4" w:space="0" w:color="auto"/>
              <w:bottom w:val="single" w:sz="4" w:space="0" w:color="auto"/>
              <w:right w:val="single" w:sz="4" w:space="0" w:color="auto"/>
            </w:tcBorders>
            <w:hideMark/>
          </w:tcPr>
          <w:p w14:paraId="698E39A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c>
          <w:tcPr>
            <w:tcW w:w="1383" w:type="dxa"/>
            <w:tcBorders>
              <w:top w:val="single" w:sz="4" w:space="0" w:color="auto"/>
              <w:left w:val="single" w:sz="4" w:space="0" w:color="auto"/>
              <w:bottom w:val="single" w:sz="4" w:space="0" w:color="auto"/>
              <w:right w:val="single" w:sz="4" w:space="0" w:color="auto"/>
            </w:tcBorders>
            <w:hideMark/>
          </w:tcPr>
          <w:p w14:paraId="1047A29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54r+8m</w:t>
            </w:r>
          </w:p>
        </w:tc>
      </w:tr>
      <w:tr w:rsidR="00633449" w:rsidRPr="00633449" w14:paraId="7B347E71"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D56475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1948</w:t>
            </w:r>
          </w:p>
        </w:tc>
        <w:tc>
          <w:tcPr>
            <w:tcW w:w="1384" w:type="dxa"/>
            <w:tcBorders>
              <w:top w:val="single" w:sz="4" w:space="0" w:color="auto"/>
              <w:left w:val="single" w:sz="4" w:space="0" w:color="auto"/>
              <w:bottom w:val="single" w:sz="4" w:space="0" w:color="auto"/>
              <w:right w:val="single" w:sz="4" w:space="0" w:color="auto"/>
            </w:tcBorders>
            <w:hideMark/>
          </w:tcPr>
          <w:p w14:paraId="61FABF4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62r+2m</w:t>
            </w:r>
          </w:p>
        </w:tc>
        <w:tc>
          <w:tcPr>
            <w:tcW w:w="1384" w:type="dxa"/>
            <w:tcBorders>
              <w:top w:val="single" w:sz="4" w:space="0" w:color="auto"/>
              <w:left w:val="single" w:sz="4" w:space="0" w:color="auto"/>
              <w:bottom w:val="single" w:sz="4" w:space="0" w:color="auto"/>
              <w:right w:val="single" w:sz="4" w:space="0" w:color="auto"/>
            </w:tcBorders>
            <w:hideMark/>
          </w:tcPr>
          <w:p w14:paraId="6B88B9E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60r+4m</w:t>
            </w:r>
          </w:p>
        </w:tc>
        <w:tc>
          <w:tcPr>
            <w:tcW w:w="1384" w:type="dxa"/>
            <w:tcBorders>
              <w:top w:val="single" w:sz="4" w:space="0" w:color="auto"/>
              <w:left w:val="single" w:sz="4" w:space="0" w:color="auto"/>
              <w:bottom w:val="single" w:sz="4" w:space="0" w:color="auto"/>
              <w:right w:val="single" w:sz="4" w:space="0" w:color="auto"/>
            </w:tcBorders>
            <w:hideMark/>
          </w:tcPr>
          <w:p w14:paraId="77505B6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w:t>
            </w:r>
          </w:p>
        </w:tc>
        <w:tc>
          <w:tcPr>
            <w:tcW w:w="1384" w:type="dxa"/>
            <w:tcBorders>
              <w:top w:val="single" w:sz="4" w:space="0" w:color="auto"/>
              <w:left w:val="single" w:sz="4" w:space="0" w:color="auto"/>
              <w:bottom w:val="single" w:sz="4" w:space="0" w:color="auto"/>
              <w:right w:val="single" w:sz="4" w:space="0" w:color="auto"/>
            </w:tcBorders>
            <w:hideMark/>
          </w:tcPr>
          <w:p w14:paraId="60CEACA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57r+8m</w:t>
            </w:r>
          </w:p>
        </w:tc>
        <w:tc>
          <w:tcPr>
            <w:tcW w:w="1383" w:type="dxa"/>
            <w:tcBorders>
              <w:top w:val="single" w:sz="4" w:space="0" w:color="auto"/>
              <w:left w:val="single" w:sz="4" w:space="0" w:color="auto"/>
              <w:bottom w:val="single" w:sz="4" w:space="0" w:color="auto"/>
              <w:right w:val="single" w:sz="4" w:space="0" w:color="auto"/>
            </w:tcBorders>
            <w:hideMark/>
          </w:tcPr>
          <w:p w14:paraId="73C315E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56r+4m</w:t>
            </w:r>
          </w:p>
        </w:tc>
        <w:tc>
          <w:tcPr>
            <w:tcW w:w="1383" w:type="dxa"/>
            <w:tcBorders>
              <w:top w:val="single" w:sz="4" w:space="0" w:color="auto"/>
              <w:left w:val="single" w:sz="4" w:space="0" w:color="auto"/>
              <w:bottom w:val="single" w:sz="4" w:space="0" w:color="auto"/>
              <w:right w:val="single" w:sz="4" w:space="0" w:color="auto"/>
            </w:tcBorders>
            <w:hideMark/>
          </w:tcPr>
          <w:p w14:paraId="1E2B38F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w:t>
            </w:r>
          </w:p>
        </w:tc>
      </w:tr>
      <w:tr w:rsidR="00633449" w:rsidRPr="00633449" w14:paraId="7CBE4BA8"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7E3AFC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1949</w:t>
            </w:r>
          </w:p>
        </w:tc>
        <w:tc>
          <w:tcPr>
            <w:tcW w:w="1384" w:type="dxa"/>
            <w:tcBorders>
              <w:top w:val="single" w:sz="4" w:space="0" w:color="auto"/>
              <w:left w:val="single" w:sz="4" w:space="0" w:color="auto"/>
              <w:bottom w:val="single" w:sz="4" w:space="0" w:color="auto"/>
              <w:right w:val="single" w:sz="4" w:space="0" w:color="auto"/>
            </w:tcBorders>
            <w:hideMark/>
          </w:tcPr>
          <w:p w14:paraId="64DB79E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62r+4m</w:t>
            </w:r>
          </w:p>
        </w:tc>
        <w:tc>
          <w:tcPr>
            <w:tcW w:w="1384" w:type="dxa"/>
            <w:tcBorders>
              <w:top w:val="single" w:sz="4" w:space="0" w:color="auto"/>
              <w:left w:val="single" w:sz="4" w:space="0" w:color="auto"/>
              <w:bottom w:val="single" w:sz="4" w:space="0" w:color="auto"/>
              <w:right w:val="single" w:sz="4" w:space="0" w:color="auto"/>
            </w:tcBorders>
            <w:hideMark/>
          </w:tcPr>
          <w:p w14:paraId="52DF67A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c>
          <w:tcPr>
            <w:tcW w:w="1384" w:type="dxa"/>
            <w:tcBorders>
              <w:top w:val="single" w:sz="4" w:space="0" w:color="auto"/>
              <w:left w:val="single" w:sz="4" w:space="0" w:color="auto"/>
              <w:bottom w:val="single" w:sz="4" w:space="0" w:color="auto"/>
              <w:right w:val="single" w:sz="4" w:space="0" w:color="auto"/>
            </w:tcBorders>
            <w:hideMark/>
          </w:tcPr>
          <w:p w14:paraId="5F9782D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59r+4m</w:t>
            </w:r>
          </w:p>
        </w:tc>
        <w:tc>
          <w:tcPr>
            <w:tcW w:w="1384" w:type="dxa"/>
            <w:tcBorders>
              <w:top w:val="single" w:sz="4" w:space="0" w:color="auto"/>
              <w:left w:val="single" w:sz="4" w:space="0" w:color="auto"/>
              <w:bottom w:val="single" w:sz="4" w:space="0" w:color="auto"/>
              <w:right w:val="single" w:sz="4" w:space="0" w:color="auto"/>
            </w:tcBorders>
            <w:hideMark/>
          </w:tcPr>
          <w:p w14:paraId="5283A63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w:t>
            </w:r>
          </w:p>
        </w:tc>
        <w:tc>
          <w:tcPr>
            <w:tcW w:w="1383" w:type="dxa"/>
            <w:tcBorders>
              <w:top w:val="single" w:sz="4" w:space="0" w:color="auto"/>
              <w:left w:val="single" w:sz="4" w:space="0" w:color="auto"/>
              <w:bottom w:val="single" w:sz="4" w:space="0" w:color="auto"/>
              <w:right w:val="single" w:sz="4" w:space="0" w:color="auto"/>
            </w:tcBorders>
            <w:hideMark/>
          </w:tcPr>
          <w:p w14:paraId="1F8D18C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56r+8m</w:t>
            </w:r>
          </w:p>
        </w:tc>
        <w:tc>
          <w:tcPr>
            <w:tcW w:w="1383" w:type="dxa"/>
            <w:tcBorders>
              <w:top w:val="single" w:sz="4" w:space="0" w:color="auto"/>
              <w:left w:val="single" w:sz="4" w:space="0" w:color="auto"/>
              <w:bottom w:val="single" w:sz="4" w:space="0" w:color="auto"/>
              <w:right w:val="single" w:sz="4" w:space="0" w:color="auto"/>
            </w:tcBorders>
            <w:hideMark/>
          </w:tcPr>
          <w:p w14:paraId="02FB462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55r+4m</w:t>
            </w:r>
          </w:p>
        </w:tc>
      </w:tr>
      <w:tr w:rsidR="00633449" w:rsidRPr="00633449" w14:paraId="6483B614"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B696CE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1950</w:t>
            </w:r>
          </w:p>
        </w:tc>
        <w:tc>
          <w:tcPr>
            <w:tcW w:w="1384" w:type="dxa"/>
            <w:tcBorders>
              <w:top w:val="single" w:sz="4" w:space="0" w:color="auto"/>
              <w:left w:val="single" w:sz="4" w:space="0" w:color="auto"/>
              <w:bottom w:val="single" w:sz="4" w:space="0" w:color="auto"/>
              <w:right w:val="single" w:sz="4" w:space="0" w:color="auto"/>
            </w:tcBorders>
            <w:hideMark/>
          </w:tcPr>
          <w:p w14:paraId="0684016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62r+6m</w:t>
            </w:r>
          </w:p>
        </w:tc>
        <w:tc>
          <w:tcPr>
            <w:tcW w:w="1384" w:type="dxa"/>
            <w:tcBorders>
              <w:top w:val="single" w:sz="4" w:space="0" w:color="auto"/>
              <w:left w:val="single" w:sz="4" w:space="0" w:color="auto"/>
              <w:bottom w:val="single" w:sz="4" w:space="0" w:color="auto"/>
              <w:right w:val="single" w:sz="4" w:space="0" w:color="auto"/>
            </w:tcBorders>
            <w:hideMark/>
          </w:tcPr>
          <w:p w14:paraId="1135E52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w:t>
            </w:r>
          </w:p>
        </w:tc>
        <w:tc>
          <w:tcPr>
            <w:tcW w:w="1384" w:type="dxa"/>
            <w:tcBorders>
              <w:top w:val="single" w:sz="4" w:space="0" w:color="auto"/>
              <w:left w:val="single" w:sz="4" w:space="0" w:color="auto"/>
              <w:bottom w:val="single" w:sz="4" w:space="0" w:color="auto"/>
              <w:right w:val="single" w:sz="4" w:space="0" w:color="auto"/>
            </w:tcBorders>
            <w:hideMark/>
          </w:tcPr>
          <w:p w14:paraId="5BA570E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59r+8m</w:t>
            </w:r>
          </w:p>
        </w:tc>
        <w:tc>
          <w:tcPr>
            <w:tcW w:w="1384" w:type="dxa"/>
            <w:tcBorders>
              <w:top w:val="single" w:sz="4" w:space="0" w:color="auto"/>
              <w:left w:val="single" w:sz="4" w:space="0" w:color="auto"/>
              <w:bottom w:val="single" w:sz="4" w:space="0" w:color="auto"/>
              <w:right w:val="single" w:sz="4" w:space="0" w:color="auto"/>
            </w:tcBorders>
            <w:hideMark/>
          </w:tcPr>
          <w:p w14:paraId="74E9E07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58r+4m</w:t>
            </w:r>
          </w:p>
        </w:tc>
        <w:tc>
          <w:tcPr>
            <w:tcW w:w="1383" w:type="dxa"/>
            <w:tcBorders>
              <w:top w:val="single" w:sz="4" w:space="0" w:color="auto"/>
              <w:left w:val="single" w:sz="4" w:space="0" w:color="auto"/>
              <w:bottom w:val="single" w:sz="4" w:space="0" w:color="auto"/>
              <w:right w:val="single" w:sz="4" w:space="0" w:color="auto"/>
            </w:tcBorders>
            <w:hideMark/>
          </w:tcPr>
          <w:p w14:paraId="4B54B05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c>
          <w:tcPr>
            <w:tcW w:w="1383" w:type="dxa"/>
            <w:tcBorders>
              <w:top w:val="single" w:sz="4" w:space="0" w:color="auto"/>
              <w:left w:val="single" w:sz="4" w:space="0" w:color="auto"/>
              <w:bottom w:val="single" w:sz="4" w:space="0" w:color="auto"/>
              <w:right w:val="single" w:sz="4" w:space="0" w:color="auto"/>
            </w:tcBorders>
            <w:hideMark/>
          </w:tcPr>
          <w:p w14:paraId="0AFE9AC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55r+8m</w:t>
            </w:r>
          </w:p>
        </w:tc>
      </w:tr>
      <w:tr w:rsidR="00633449" w:rsidRPr="00633449" w14:paraId="6D718469"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BED008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1951</w:t>
            </w:r>
          </w:p>
        </w:tc>
        <w:tc>
          <w:tcPr>
            <w:tcW w:w="1384" w:type="dxa"/>
            <w:tcBorders>
              <w:top w:val="single" w:sz="4" w:space="0" w:color="auto"/>
              <w:left w:val="single" w:sz="4" w:space="0" w:color="auto"/>
              <w:bottom w:val="single" w:sz="4" w:space="0" w:color="auto"/>
              <w:right w:val="single" w:sz="4" w:space="0" w:color="auto"/>
            </w:tcBorders>
            <w:hideMark/>
          </w:tcPr>
          <w:p w14:paraId="3E3AC83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c>
          <w:tcPr>
            <w:tcW w:w="1384" w:type="dxa"/>
            <w:tcBorders>
              <w:top w:val="single" w:sz="4" w:space="0" w:color="auto"/>
              <w:left w:val="single" w:sz="4" w:space="0" w:color="auto"/>
              <w:bottom w:val="single" w:sz="4" w:space="0" w:color="auto"/>
              <w:right w:val="single" w:sz="4" w:space="0" w:color="auto"/>
            </w:tcBorders>
            <w:hideMark/>
          </w:tcPr>
          <w:p w14:paraId="701E9E4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61r+4m</w:t>
            </w:r>
          </w:p>
        </w:tc>
        <w:tc>
          <w:tcPr>
            <w:tcW w:w="1384" w:type="dxa"/>
            <w:tcBorders>
              <w:top w:val="single" w:sz="4" w:space="0" w:color="auto"/>
              <w:left w:val="single" w:sz="4" w:space="0" w:color="auto"/>
              <w:bottom w:val="single" w:sz="4" w:space="0" w:color="auto"/>
              <w:right w:val="single" w:sz="4" w:space="0" w:color="auto"/>
            </w:tcBorders>
            <w:hideMark/>
          </w:tcPr>
          <w:p w14:paraId="61ABA0A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w:t>
            </w:r>
          </w:p>
        </w:tc>
        <w:tc>
          <w:tcPr>
            <w:tcW w:w="1384" w:type="dxa"/>
            <w:tcBorders>
              <w:top w:val="single" w:sz="4" w:space="0" w:color="auto"/>
              <w:left w:val="single" w:sz="4" w:space="0" w:color="auto"/>
              <w:bottom w:val="single" w:sz="4" w:space="0" w:color="auto"/>
              <w:right w:val="single" w:sz="4" w:space="0" w:color="auto"/>
            </w:tcBorders>
            <w:hideMark/>
          </w:tcPr>
          <w:p w14:paraId="103FE96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58r+8m</w:t>
            </w:r>
          </w:p>
        </w:tc>
        <w:tc>
          <w:tcPr>
            <w:tcW w:w="1383" w:type="dxa"/>
            <w:tcBorders>
              <w:top w:val="single" w:sz="4" w:space="0" w:color="auto"/>
              <w:left w:val="single" w:sz="4" w:space="0" w:color="auto"/>
              <w:bottom w:val="single" w:sz="4" w:space="0" w:color="auto"/>
              <w:right w:val="single" w:sz="4" w:space="0" w:color="auto"/>
            </w:tcBorders>
            <w:hideMark/>
          </w:tcPr>
          <w:p w14:paraId="7EE93AF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57r+4m</w:t>
            </w:r>
          </w:p>
        </w:tc>
        <w:tc>
          <w:tcPr>
            <w:tcW w:w="1383" w:type="dxa"/>
            <w:tcBorders>
              <w:top w:val="single" w:sz="4" w:space="0" w:color="auto"/>
              <w:left w:val="single" w:sz="4" w:space="0" w:color="auto"/>
              <w:bottom w:val="single" w:sz="4" w:space="0" w:color="auto"/>
              <w:right w:val="single" w:sz="4" w:space="0" w:color="auto"/>
            </w:tcBorders>
            <w:hideMark/>
          </w:tcPr>
          <w:p w14:paraId="5487812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w:t>
            </w:r>
          </w:p>
        </w:tc>
      </w:tr>
      <w:tr w:rsidR="00633449" w:rsidRPr="00633449" w14:paraId="53923EBF"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6F19D8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1952</w:t>
            </w:r>
          </w:p>
        </w:tc>
        <w:tc>
          <w:tcPr>
            <w:tcW w:w="1384" w:type="dxa"/>
            <w:tcBorders>
              <w:top w:val="single" w:sz="4" w:space="0" w:color="auto"/>
              <w:left w:val="single" w:sz="4" w:space="0" w:color="auto"/>
              <w:bottom w:val="single" w:sz="4" w:space="0" w:color="auto"/>
              <w:right w:val="single" w:sz="4" w:space="0" w:color="auto"/>
            </w:tcBorders>
            <w:hideMark/>
          </w:tcPr>
          <w:p w14:paraId="6E35987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62r+10m</w:t>
            </w:r>
          </w:p>
        </w:tc>
        <w:tc>
          <w:tcPr>
            <w:tcW w:w="1384" w:type="dxa"/>
            <w:tcBorders>
              <w:top w:val="single" w:sz="4" w:space="0" w:color="auto"/>
              <w:left w:val="single" w:sz="4" w:space="0" w:color="auto"/>
              <w:bottom w:val="single" w:sz="4" w:space="0" w:color="auto"/>
              <w:right w:val="single" w:sz="4" w:space="0" w:color="auto"/>
            </w:tcBorders>
            <w:hideMark/>
          </w:tcPr>
          <w:p w14:paraId="1926E53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c>
          <w:tcPr>
            <w:tcW w:w="1384" w:type="dxa"/>
            <w:tcBorders>
              <w:top w:val="single" w:sz="4" w:space="0" w:color="auto"/>
              <w:left w:val="single" w:sz="4" w:space="0" w:color="auto"/>
              <w:bottom w:val="single" w:sz="4" w:space="0" w:color="auto"/>
              <w:right w:val="single" w:sz="4" w:space="0" w:color="auto"/>
            </w:tcBorders>
            <w:hideMark/>
          </w:tcPr>
          <w:p w14:paraId="0433929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60r+4m</w:t>
            </w:r>
          </w:p>
        </w:tc>
        <w:tc>
          <w:tcPr>
            <w:tcW w:w="1384" w:type="dxa"/>
            <w:tcBorders>
              <w:top w:val="single" w:sz="4" w:space="0" w:color="auto"/>
              <w:left w:val="single" w:sz="4" w:space="0" w:color="auto"/>
              <w:bottom w:val="single" w:sz="4" w:space="0" w:color="auto"/>
              <w:right w:val="single" w:sz="4" w:space="0" w:color="auto"/>
            </w:tcBorders>
            <w:hideMark/>
          </w:tcPr>
          <w:p w14:paraId="498BAC7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w:t>
            </w:r>
          </w:p>
        </w:tc>
        <w:tc>
          <w:tcPr>
            <w:tcW w:w="1383" w:type="dxa"/>
            <w:tcBorders>
              <w:top w:val="single" w:sz="4" w:space="0" w:color="auto"/>
              <w:left w:val="single" w:sz="4" w:space="0" w:color="auto"/>
              <w:bottom w:val="single" w:sz="4" w:space="0" w:color="auto"/>
              <w:right w:val="single" w:sz="4" w:space="0" w:color="auto"/>
            </w:tcBorders>
            <w:hideMark/>
          </w:tcPr>
          <w:p w14:paraId="0E64CDA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57r+8m</w:t>
            </w:r>
          </w:p>
        </w:tc>
        <w:tc>
          <w:tcPr>
            <w:tcW w:w="1383" w:type="dxa"/>
            <w:tcBorders>
              <w:top w:val="single" w:sz="4" w:space="0" w:color="auto"/>
              <w:left w:val="single" w:sz="4" w:space="0" w:color="auto"/>
              <w:bottom w:val="single" w:sz="4" w:space="0" w:color="auto"/>
              <w:right w:val="single" w:sz="4" w:space="0" w:color="auto"/>
            </w:tcBorders>
            <w:hideMark/>
          </w:tcPr>
          <w:p w14:paraId="4C32CA9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56r+4m</w:t>
            </w:r>
          </w:p>
        </w:tc>
      </w:tr>
      <w:tr w:rsidR="00633449" w:rsidRPr="00633449" w14:paraId="6F185653"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2C7DFAF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1953</w:t>
            </w:r>
          </w:p>
        </w:tc>
        <w:tc>
          <w:tcPr>
            <w:tcW w:w="1384" w:type="dxa"/>
            <w:tcBorders>
              <w:top w:val="single" w:sz="4" w:space="0" w:color="auto"/>
              <w:left w:val="single" w:sz="4" w:space="0" w:color="auto"/>
              <w:bottom w:val="single" w:sz="4" w:space="0" w:color="auto"/>
              <w:right w:val="single" w:sz="4" w:space="0" w:color="auto"/>
            </w:tcBorders>
            <w:hideMark/>
          </w:tcPr>
          <w:p w14:paraId="78114D1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w:t>
            </w:r>
          </w:p>
        </w:tc>
        <w:tc>
          <w:tcPr>
            <w:tcW w:w="1384" w:type="dxa"/>
            <w:tcBorders>
              <w:top w:val="single" w:sz="4" w:space="0" w:color="auto"/>
              <w:left w:val="single" w:sz="4" w:space="0" w:color="auto"/>
              <w:bottom w:val="single" w:sz="4" w:space="0" w:color="auto"/>
              <w:right w:val="single" w:sz="4" w:space="0" w:color="auto"/>
            </w:tcBorders>
            <w:hideMark/>
          </w:tcPr>
          <w:p w14:paraId="4AC82FA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w:t>
            </w:r>
          </w:p>
        </w:tc>
        <w:tc>
          <w:tcPr>
            <w:tcW w:w="1384" w:type="dxa"/>
            <w:tcBorders>
              <w:top w:val="single" w:sz="4" w:space="0" w:color="auto"/>
              <w:left w:val="single" w:sz="4" w:space="0" w:color="auto"/>
              <w:bottom w:val="single" w:sz="4" w:space="0" w:color="auto"/>
              <w:right w:val="single" w:sz="4" w:space="0" w:color="auto"/>
            </w:tcBorders>
            <w:hideMark/>
          </w:tcPr>
          <w:p w14:paraId="7CD8AC2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c>
          <w:tcPr>
            <w:tcW w:w="1384" w:type="dxa"/>
            <w:tcBorders>
              <w:top w:val="single" w:sz="4" w:space="0" w:color="auto"/>
              <w:left w:val="single" w:sz="4" w:space="0" w:color="auto"/>
              <w:bottom w:val="single" w:sz="4" w:space="0" w:color="auto"/>
              <w:right w:val="single" w:sz="4" w:space="0" w:color="auto"/>
            </w:tcBorders>
            <w:hideMark/>
          </w:tcPr>
          <w:p w14:paraId="1F520F0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59r+4m</w:t>
            </w:r>
          </w:p>
        </w:tc>
        <w:tc>
          <w:tcPr>
            <w:tcW w:w="1383" w:type="dxa"/>
            <w:tcBorders>
              <w:top w:val="single" w:sz="4" w:space="0" w:color="auto"/>
              <w:left w:val="single" w:sz="4" w:space="0" w:color="auto"/>
              <w:bottom w:val="single" w:sz="4" w:space="0" w:color="auto"/>
              <w:right w:val="single" w:sz="4" w:space="0" w:color="auto"/>
            </w:tcBorders>
            <w:hideMark/>
          </w:tcPr>
          <w:p w14:paraId="2A16F02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w:t>
            </w:r>
          </w:p>
        </w:tc>
        <w:tc>
          <w:tcPr>
            <w:tcW w:w="1383" w:type="dxa"/>
            <w:tcBorders>
              <w:top w:val="single" w:sz="4" w:space="0" w:color="auto"/>
              <w:left w:val="single" w:sz="4" w:space="0" w:color="auto"/>
              <w:bottom w:val="single" w:sz="4" w:space="0" w:color="auto"/>
              <w:right w:val="single" w:sz="4" w:space="0" w:color="auto"/>
            </w:tcBorders>
            <w:hideMark/>
          </w:tcPr>
          <w:p w14:paraId="4D090BD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56r+8m</w:t>
            </w:r>
          </w:p>
        </w:tc>
      </w:tr>
      <w:tr w:rsidR="00633449" w:rsidRPr="00633449" w14:paraId="6CA2D58E"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13B4ADD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1954</w:t>
            </w:r>
          </w:p>
        </w:tc>
        <w:tc>
          <w:tcPr>
            <w:tcW w:w="1384" w:type="dxa"/>
            <w:tcBorders>
              <w:top w:val="single" w:sz="4" w:space="0" w:color="auto"/>
              <w:left w:val="single" w:sz="4" w:space="0" w:color="auto"/>
              <w:bottom w:val="single" w:sz="4" w:space="0" w:color="auto"/>
              <w:right w:val="single" w:sz="4" w:space="0" w:color="auto"/>
            </w:tcBorders>
            <w:hideMark/>
          </w:tcPr>
          <w:p w14:paraId="157D8BA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c>
          <w:tcPr>
            <w:tcW w:w="1384" w:type="dxa"/>
            <w:tcBorders>
              <w:top w:val="single" w:sz="4" w:space="0" w:color="auto"/>
              <w:left w:val="single" w:sz="4" w:space="0" w:color="auto"/>
              <w:bottom w:val="single" w:sz="4" w:space="0" w:color="auto"/>
              <w:right w:val="single" w:sz="4" w:space="0" w:color="auto"/>
            </w:tcBorders>
            <w:hideMark/>
          </w:tcPr>
          <w:p w14:paraId="0C62BC1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62r+4m</w:t>
            </w:r>
          </w:p>
        </w:tc>
        <w:tc>
          <w:tcPr>
            <w:tcW w:w="1384" w:type="dxa"/>
            <w:tcBorders>
              <w:top w:val="single" w:sz="4" w:space="0" w:color="auto"/>
              <w:left w:val="single" w:sz="4" w:space="0" w:color="auto"/>
              <w:bottom w:val="single" w:sz="4" w:space="0" w:color="auto"/>
              <w:right w:val="single" w:sz="4" w:space="0" w:color="auto"/>
            </w:tcBorders>
            <w:hideMark/>
          </w:tcPr>
          <w:p w14:paraId="42D689F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w:t>
            </w:r>
          </w:p>
        </w:tc>
        <w:tc>
          <w:tcPr>
            <w:tcW w:w="1384" w:type="dxa"/>
            <w:tcBorders>
              <w:top w:val="single" w:sz="4" w:space="0" w:color="auto"/>
              <w:left w:val="single" w:sz="4" w:space="0" w:color="auto"/>
              <w:bottom w:val="single" w:sz="4" w:space="0" w:color="auto"/>
              <w:right w:val="single" w:sz="4" w:space="0" w:color="auto"/>
            </w:tcBorders>
            <w:hideMark/>
          </w:tcPr>
          <w:p w14:paraId="3B77606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59r+8m</w:t>
            </w:r>
          </w:p>
        </w:tc>
        <w:tc>
          <w:tcPr>
            <w:tcW w:w="1383" w:type="dxa"/>
            <w:tcBorders>
              <w:top w:val="single" w:sz="4" w:space="0" w:color="auto"/>
              <w:left w:val="single" w:sz="4" w:space="0" w:color="auto"/>
              <w:bottom w:val="single" w:sz="4" w:space="0" w:color="auto"/>
              <w:right w:val="single" w:sz="4" w:space="0" w:color="auto"/>
            </w:tcBorders>
            <w:hideMark/>
          </w:tcPr>
          <w:p w14:paraId="6DBA5EE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58r+4m</w:t>
            </w:r>
          </w:p>
        </w:tc>
        <w:tc>
          <w:tcPr>
            <w:tcW w:w="1383" w:type="dxa"/>
            <w:tcBorders>
              <w:top w:val="single" w:sz="4" w:space="0" w:color="auto"/>
              <w:left w:val="single" w:sz="4" w:space="0" w:color="auto"/>
              <w:bottom w:val="single" w:sz="4" w:space="0" w:color="auto"/>
              <w:right w:val="single" w:sz="4" w:space="0" w:color="auto"/>
            </w:tcBorders>
            <w:hideMark/>
          </w:tcPr>
          <w:p w14:paraId="21D7BE0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w:t>
            </w:r>
          </w:p>
        </w:tc>
      </w:tr>
      <w:tr w:rsidR="00633449" w:rsidRPr="00633449" w14:paraId="1B661827"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DE7AAD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1955</w:t>
            </w:r>
          </w:p>
        </w:tc>
        <w:tc>
          <w:tcPr>
            <w:tcW w:w="1384" w:type="dxa"/>
            <w:tcBorders>
              <w:top w:val="single" w:sz="4" w:space="0" w:color="auto"/>
              <w:left w:val="single" w:sz="4" w:space="0" w:color="auto"/>
              <w:bottom w:val="single" w:sz="4" w:space="0" w:color="auto"/>
              <w:right w:val="single" w:sz="4" w:space="0" w:color="auto"/>
            </w:tcBorders>
            <w:hideMark/>
          </w:tcPr>
          <w:p w14:paraId="7B90BBB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63r+4m</w:t>
            </w:r>
          </w:p>
        </w:tc>
        <w:tc>
          <w:tcPr>
            <w:tcW w:w="1384" w:type="dxa"/>
            <w:tcBorders>
              <w:top w:val="single" w:sz="4" w:space="0" w:color="auto"/>
              <w:left w:val="single" w:sz="4" w:space="0" w:color="auto"/>
              <w:bottom w:val="single" w:sz="4" w:space="0" w:color="auto"/>
              <w:right w:val="single" w:sz="4" w:space="0" w:color="auto"/>
            </w:tcBorders>
            <w:hideMark/>
          </w:tcPr>
          <w:p w14:paraId="7A7E204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c>
          <w:tcPr>
            <w:tcW w:w="1384" w:type="dxa"/>
            <w:tcBorders>
              <w:top w:val="single" w:sz="4" w:space="0" w:color="auto"/>
              <w:left w:val="single" w:sz="4" w:space="0" w:color="auto"/>
              <w:bottom w:val="single" w:sz="4" w:space="0" w:color="auto"/>
              <w:right w:val="single" w:sz="4" w:space="0" w:color="auto"/>
            </w:tcBorders>
            <w:hideMark/>
          </w:tcPr>
          <w:p w14:paraId="53A8A0F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61r+4m</w:t>
            </w:r>
          </w:p>
        </w:tc>
        <w:tc>
          <w:tcPr>
            <w:tcW w:w="1384" w:type="dxa"/>
            <w:tcBorders>
              <w:top w:val="single" w:sz="4" w:space="0" w:color="auto"/>
              <w:left w:val="single" w:sz="4" w:space="0" w:color="auto"/>
              <w:bottom w:val="single" w:sz="4" w:space="0" w:color="auto"/>
              <w:right w:val="single" w:sz="4" w:space="0" w:color="auto"/>
            </w:tcBorders>
            <w:hideMark/>
          </w:tcPr>
          <w:p w14:paraId="073378C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w:t>
            </w:r>
          </w:p>
        </w:tc>
        <w:tc>
          <w:tcPr>
            <w:tcW w:w="1383" w:type="dxa"/>
            <w:tcBorders>
              <w:top w:val="single" w:sz="4" w:space="0" w:color="auto"/>
              <w:left w:val="single" w:sz="4" w:space="0" w:color="auto"/>
              <w:bottom w:val="single" w:sz="4" w:space="0" w:color="auto"/>
              <w:right w:val="single" w:sz="4" w:space="0" w:color="auto"/>
            </w:tcBorders>
            <w:hideMark/>
          </w:tcPr>
          <w:p w14:paraId="5CAE00E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58r+8m</w:t>
            </w:r>
          </w:p>
        </w:tc>
        <w:tc>
          <w:tcPr>
            <w:tcW w:w="1383" w:type="dxa"/>
            <w:tcBorders>
              <w:top w:val="single" w:sz="4" w:space="0" w:color="auto"/>
              <w:left w:val="single" w:sz="4" w:space="0" w:color="auto"/>
              <w:bottom w:val="single" w:sz="4" w:space="0" w:color="auto"/>
              <w:right w:val="single" w:sz="4" w:space="0" w:color="auto"/>
            </w:tcBorders>
            <w:hideMark/>
          </w:tcPr>
          <w:p w14:paraId="1A64784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57r+4m</w:t>
            </w:r>
          </w:p>
        </w:tc>
      </w:tr>
      <w:tr w:rsidR="00633449" w:rsidRPr="00633449" w14:paraId="5A72289F"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6B94F0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1956</w:t>
            </w:r>
          </w:p>
        </w:tc>
        <w:tc>
          <w:tcPr>
            <w:tcW w:w="1384" w:type="dxa"/>
            <w:tcBorders>
              <w:top w:val="single" w:sz="4" w:space="0" w:color="auto"/>
              <w:left w:val="single" w:sz="4" w:space="0" w:color="auto"/>
              <w:bottom w:val="single" w:sz="4" w:space="0" w:color="auto"/>
              <w:right w:val="single" w:sz="4" w:space="0" w:color="auto"/>
            </w:tcBorders>
            <w:hideMark/>
          </w:tcPr>
          <w:p w14:paraId="7E19CEF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63r+6m</w:t>
            </w:r>
          </w:p>
        </w:tc>
        <w:tc>
          <w:tcPr>
            <w:tcW w:w="1384" w:type="dxa"/>
            <w:tcBorders>
              <w:top w:val="single" w:sz="4" w:space="0" w:color="auto"/>
              <w:left w:val="single" w:sz="4" w:space="0" w:color="auto"/>
              <w:bottom w:val="single" w:sz="4" w:space="0" w:color="auto"/>
              <w:right w:val="single" w:sz="4" w:space="0" w:color="auto"/>
            </w:tcBorders>
            <w:hideMark/>
          </w:tcPr>
          <w:p w14:paraId="3F2559C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c>
          <w:tcPr>
            <w:tcW w:w="1384" w:type="dxa"/>
            <w:tcBorders>
              <w:top w:val="single" w:sz="4" w:space="0" w:color="auto"/>
              <w:left w:val="single" w:sz="4" w:space="0" w:color="auto"/>
              <w:bottom w:val="single" w:sz="4" w:space="0" w:color="auto"/>
              <w:right w:val="single" w:sz="4" w:space="0" w:color="auto"/>
            </w:tcBorders>
            <w:hideMark/>
          </w:tcPr>
          <w:p w14:paraId="16F314B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c>
          <w:tcPr>
            <w:tcW w:w="1384" w:type="dxa"/>
            <w:tcBorders>
              <w:top w:val="single" w:sz="4" w:space="0" w:color="auto"/>
              <w:left w:val="single" w:sz="4" w:space="0" w:color="auto"/>
              <w:bottom w:val="single" w:sz="4" w:space="0" w:color="auto"/>
              <w:right w:val="single" w:sz="4" w:space="0" w:color="auto"/>
            </w:tcBorders>
            <w:hideMark/>
          </w:tcPr>
          <w:p w14:paraId="066EAB5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60r+4m</w:t>
            </w:r>
          </w:p>
        </w:tc>
        <w:tc>
          <w:tcPr>
            <w:tcW w:w="1383" w:type="dxa"/>
            <w:tcBorders>
              <w:top w:val="single" w:sz="4" w:space="0" w:color="auto"/>
              <w:left w:val="single" w:sz="4" w:space="0" w:color="auto"/>
              <w:bottom w:val="single" w:sz="4" w:space="0" w:color="auto"/>
              <w:right w:val="single" w:sz="4" w:space="0" w:color="auto"/>
            </w:tcBorders>
            <w:hideMark/>
          </w:tcPr>
          <w:p w14:paraId="5EB0E46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w:t>
            </w:r>
          </w:p>
        </w:tc>
        <w:tc>
          <w:tcPr>
            <w:tcW w:w="1383" w:type="dxa"/>
            <w:tcBorders>
              <w:top w:val="single" w:sz="4" w:space="0" w:color="auto"/>
              <w:left w:val="single" w:sz="4" w:space="0" w:color="auto"/>
              <w:bottom w:val="single" w:sz="4" w:space="0" w:color="auto"/>
              <w:right w:val="single" w:sz="4" w:space="0" w:color="auto"/>
            </w:tcBorders>
            <w:hideMark/>
          </w:tcPr>
          <w:p w14:paraId="43381B0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57r+8m</w:t>
            </w:r>
          </w:p>
        </w:tc>
      </w:tr>
      <w:tr w:rsidR="00633449" w:rsidRPr="00633449" w14:paraId="0BC71C1F"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88D3B5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1957</w:t>
            </w:r>
          </w:p>
        </w:tc>
        <w:tc>
          <w:tcPr>
            <w:tcW w:w="1384" w:type="dxa"/>
            <w:tcBorders>
              <w:top w:val="single" w:sz="4" w:space="0" w:color="auto"/>
              <w:left w:val="single" w:sz="4" w:space="0" w:color="auto"/>
              <w:bottom w:val="single" w:sz="4" w:space="0" w:color="auto"/>
              <w:right w:val="single" w:sz="4" w:space="0" w:color="auto"/>
            </w:tcBorders>
            <w:hideMark/>
          </w:tcPr>
          <w:p w14:paraId="0D2B7CA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c>
          <w:tcPr>
            <w:tcW w:w="1384" w:type="dxa"/>
            <w:tcBorders>
              <w:top w:val="single" w:sz="4" w:space="0" w:color="auto"/>
              <w:left w:val="single" w:sz="4" w:space="0" w:color="auto"/>
              <w:bottom w:val="single" w:sz="4" w:space="0" w:color="auto"/>
              <w:right w:val="single" w:sz="4" w:space="0" w:color="auto"/>
            </w:tcBorders>
            <w:hideMark/>
          </w:tcPr>
          <w:p w14:paraId="585A2E5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c>
          <w:tcPr>
            <w:tcW w:w="1384" w:type="dxa"/>
            <w:tcBorders>
              <w:top w:val="single" w:sz="4" w:space="0" w:color="auto"/>
              <w:left w:val="single" w:sz="4" w:space="0" w:color="auto"/>
              <w:bottom w:val="single" w:sz="4" w:space="0" w:color="auto"/>
              <w:right w:val="single" w:sz="4" w:space="0" w:color="auto"/>
            </w:tcBorders>
            <w:hideMark/>
          </w:tcPr>
          <w:p w14:paraId="16B1B73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62r+2m</w:t>
            </w:r>
          </w:p>
        </w:tc>
        <w:tc>
          <w:tcPr>
            <w:tcW w:w="1384" w:type="dxa"/>
            <w:tcBorders>
              <w:top w:val="single" w:sz="4" w:space="0" w:color="auto"/>
              <w:left w:val="single" w:sz="4" w:space="0" w:color="auto"/>
              <w:bottom w:val="single" w:sz="4" w:space="0" w:color="auto"/>
              <w:right w:val="single" w:sz="4" w:space="0" w:color="auto"/>
            </w:tcBorders>
            <w:hideMark/>
          </w:tcPr>
          <w:p w14:paraId="3ACECED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c>
          <w:tcPr>
            <w:tcW w:w="1383" w:type="dxa"/>
            <w:tcBorders>
              <w:top w:val="single" w:sz="4" w:space="0" w:color="auto"/>
              <w:left w:val="single" w:sz="4" w:space="0" w:color="auto"/>
              <w:bottom w:val="single" w:sz="4" w:space="0" w:color="auto"/>
              <w:right w:val="single" w:sz="4" w:space="0" w:color="auto"/>
            </w:tcBorders>
            <w:hideMark/>
          </w:tcPr>
          <w:p w14:paraId="2AE1CC5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59r+4m</w:t>
            </w:r>
          </w:p>
        </w:tc>
        <w:tc>
          <w:tcPr>
            <w:tcW w:w="1383" w:type="dxa"/>
            <w:tcBorders>
              <w:top w:val="single" w:sz="4" w:space="0" w:color="auto"/>
              <w:left w:val="single" w:sz="4" w:space="0" w:color="auto"/>
              <w:bottom w:val="single" w:sz="4" w:space="0" w:color="auto"/>
              <w:right w:val="single" w:sz="4" w:space="0" w:color="auto"/>
            </w:tcBorders>
            <w:hideMark/>
          </w:tcPr>
          <w:p w14:paraId="336A302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w:t>
            </w:r>
          </w:p>
        </w:tc>
      </w:tr>
      <w:tr w:rsidR="00633449" w:rsidRPr="00633449" w14:paraId="0D551439"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708E88B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1958</w:t>
            </w:r>
          </w:p>
        </w:tc>
        <w:tc>
          <w:tcPr>
            <w:tcW w:w="1384" w:type="dxa"/>
            <w:tcBorders>
              <w:top w:val="single" w:sz="4" w:space="0" w:color="auto"/>
              <w:left w:val="single" w:sz="4" w:space="0" w:color="auto"/>
              <w:bottom w:val="single" w:sz="4" w:space="0" w:color="auto"/>
              <w:right w:val="single" w:sz="4" w:space="0" w:color="auto"/>
            </w:tcBorders>
            <w:hideMark/>
          </w:tcPr>
          <w:p w14:paraId="271F717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63r+10m</w:t>
            </w:r>
          </w:p>
        </w:tc>
        <w:tc>
          <w:tcPr>
            <w:tcW w:w="1384" w:type="dxa"/>
            <w:tcBorders>
              <w:top w:val="single" w:sz="4" w:space="0" w:color="auto"/>
              <w:left w:val="single" w:sz="4" w:space="0" w:color="auto"/>
              <w:bottom w:val="single" w:sz="4" w:space="0" w:color="auto"/>
              <w:right w:val="single" w:sz="4" w:space="0" w:color="auto"/>
            </w:tcBorders>
            <w:hideMark/>
          </w:tcPr>
          <w:p w14:paraId="7C513A8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63r+10m</w:t>
            </w:r>
          </w:p>
        </w:tc>
        <w:tc>
          <w:tcPr>
            <w:tcW w:w="1384" w:type="dxa"/>
            <w:tcBorders>
              <w:top w:val="single" w:sz="4" w:space="0" w:color="auto"/>
              <w:left w:val="single" w:sz="4" w:space="0" w:color="auto"/>
              <w:bottom w:val="single" w:sz="4" w:space="0" w:color="auto"/>
              <w:right w:val="single" w:sz="4" w:space="0" w:color="auto"/>
            </w:tcBorders>
            <w:hideMark/>
          </w:tcPr>
          <w:p w14:paraId="533FF5E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c>
          <w:tcPr>
            <w:tcW w:w="1384" w:type="dxa"/>
            <w:tcBorders>
              <w:top w:val="single" w:sz="4" w:space="0" w:color="auto"/>
              <w:left w:val="single" w:sz="4" w:space="0" w:color="auto"/>
              <w:bottom w:val="single" w:sz="4" w:space="0" w:color="auto"/>
              <w:right w:val="single" w:sz="4" w:space="0" w:color="auto"/>
            </w:tcBorders>
            <w:hideMark/>
          </w:tcPr>
          <w:p w14:paraId="57C9B89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61r+2m</w:t>
            </w:r>
          </w:p>
        </w:tc>
        <w:tc>
          <w:tcPr>
            <w:tcW w:w="1383" w:type="dxa"/>
            <w:tcBorders>
              <w:top w:val="single" w:sz="4" w:space="0" w:color="auto"/>
              <w:left w:val="single" w:sz="4" w:space="0" w:color="auto"/>
              <w:bottom w:val="single" w:sz="4" w:space="0" w:color="auto"/>
              <w:right w:val="single" w:sz="4" w:space="0" w:color="auto"/>
            </w:tcBorders>
            <w:hideMark/>
          </w:tcPr>
          <w:p w14:paraId="70BB8DF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59r+8m</w:t>
            </w:r>
          </w:p>
        </w:tc>
        <w:tc>
          <w:tcPr>
            <w:tcW w:w="1383" w:type="dxa"/>
            <w:tcBorders>
              <w:top w:val="single" w:sz="4" w:space="0" w:color="auto"/>
              <w:left w:val="single" w:sz="4" w:space="0" w:color="auto"/>
              <w:bottom w:val="single" w:sz="4" w:space="0" w:color="auto"/>
              <w:right w:val="single" w:sz="4" w:space="0" w:color="auto"/>
            </w:tcBorders>
            <w:hideMark/>
          </w:tcPr>
          <w:p w14:paraId="6642020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58r+4m</w:t>
            </w:r>
          </w:p>
        </w:tc>
      </w:tr>
      <w:tr w:rsidR="00633449" w:rsidRPr="00633449" w14:paraId="78AEF571"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13F5995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1959</w:t>
            </w:r>
          </w:p>
        </w:tc>
        <w:tc>
          <w:tcPr>
            <w:tcW w:w="1384" w:type="dxa"/>
            <w:tcBorders>
              <w:top w:val="single" w:sz="4" w:space="0" w:color="auto"/>
              <w:left w:val="single" w:sz="4" w:space="0" w:color="auto"/>
              <w:bottom w:val="single" w:sz="4" w:space="0" w:color="auto"/>
              <w:right w:val="single" w:sz="4" w:space="0" w:color="auto"/>
            </w:tcBorders>
            <w:hideMark/>
          </w:tcPr>
          <w:p w14:paraId="50084EC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w:t>
            </w:r>
          </w:p>
        </w:tc>
        <w:tc>
          <w:tcPr>
            <w:tcW w:w="1384" w:type="dxa"/>
            <w:tcBorders>
              <w:top w:val="single" w:sz="4" w:space="0" w:color="auto"/>
              <w:left w:val="single" w:sz="4" w:space="0" w:color="auto"/>
              <w:bottom w:val="single" w:sz="4" w:space="0" w:color="auto"/>
              <w:right w:val="single" w:sz="4" w:space="0" w:color="auto"/>
            </w:tcBorders>
            <w:hideMark/>
          </w:tcPr>
          <w:p w14:paraId="69C346F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w:t>
            </w:r>
          </w:p>
        </w:tc>
        <w:tc>
          <w:tcPr>
            <w:tcW w:w="1384" w:type="dxa"/>
            <w:tcBorders>
              <w:top w:val="single" w:sz="4" w:space="0" w:color="auto"/>
              <w:left w:val="single" w:sz="4" w:space="0" w:color="auto"/>
              <w:bottom w:val="single" w:sz="4" w:space="0" w:color="auto"/>
              <w:right w:val="single" w:sz="4" w:space="0" w:color="auto"/>
            </w:tcBorders>
            <w:hideMark/>
          </w:tcPr>
          <w:p w14:paraId="03874D2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c>
          <w:tcPr>
            <w:tcW w:w="1384" w:type="dxa"/>
            <w:tcBorders>
              <w:top w:val="single" w:sz="4" w:space="0" w:color="auto"/>
              <w:left w:val="single" w:sz="4" w:space="0" w:color="auto"/>
              <w:bottom w:val="single" w:sz="4" w:space="0" w:color="auto"/>
              <w:right w:val="single" w:sz="4" w:space="0" w:color="auto"/>
            </w:tcBorders>
            <w:hideMark/>
          </w:tcPr>
          <w:p w14:paraId="78A8751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c>
          <w:tcPr>
            <w:tcW w:w="1383" w:type="dxa"/>
            <w:tcBorders>
              <w:top w:val="single" w:sz="4" w:space="0" w:color="auto"/>
              <w:left w:val="single" w:sz="4" w:space="0" w:color="auto"/>
              <w:bottom w:val="single" w:sz="4" w:space="0" w:color="auto"/>
              <w:right w:val="single" w:sz="4" w:space="0" w:color="auto"/>
            </w:tcBorders>
            <w:hideMark/>
          </w:tcPr>
          <w:p w14:paraId="71A0C09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60r+2m</w:t>
            </w:r>
          </w:p>
        </w:tc>
        <w:tc>
          <w:tcPr>
            <w:tcW w:w="1383" w:type="dxa"/>
            <w:tcBorders>
              <w:top w:val="single" w:sz="4" w:space="0" w:color="auto"/>
              <w:left w:val="single" w:sz="4" w:space="0" w:color="auto"/>
              <w:bottom w:val="single" w:sz="4" w:space="0" w:color="auto"/>
              <w:right w:val="single" w:sz="4" w:space="0" w:color="auto"/>
            </w:tcBorders>
            <w:hideMark/>
          </w:tcPr>
          <w:p w14:paraId="3F09DEA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58r+8m</w:t>
            </w:r>
          </w:p>
        </w:tc>
      </w:tr>
      <w:tr w:rsidR="00633449" w:rsidRPr="00633449" w14:paraId="6F23F6CC"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B0AF54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1960</w:t>
            </w:r>
          </w:p>
        </w:tc>
        <w:tc>
          <w:tcPr>
            <w:tcW w:w="1384" w:type="dxa"/>
            <w:tcBorders>
              <w:top w:val="single" w:sz="4" w:space="0" w:color="auto"/>
              <w:left w:val="single" w:sz="4" w:space="0" w:color="auto"/>
              <w:bottom w:val="single" w:sz="4" w:space="0" w:color="auto"/>
              <w:right w:val="single" w:sz="4" w:space="0" w:color="auto"/>
            </w:tcBorders>
            <w:hideMark/>
          </w:tcPr>
          <w:p w14:paraId="1E7056C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c>
          <w:tcPr>
            <w:tcW w:w="1384" w:type="dxa"/>
            <w:tcBorders>
              <w:top w:val="single" w:sz="4" w:space="0" w:color="auto"/>
              <w:left w:val="single" w:sz="4" w:space="0" w:color="auto"/>
              <w:bottom w:val="single" w:sz="4" w:space="0" w:color="auto"/>
              <w:right w:val="single" w:sz="4" w:space="0" w:color="auto"/>
            </w:tcBorders>
            <w:hideMark/>
          </w:tcPr>
          <w:p w14:paraId="56BDA36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c>
          <w:tcPr>
            <w:tcW w:w="1384" w:type="dxa"/>
            <w:tcBorders>
              <w:top w:val="single" w:sz="4" w:space="0" w:color="auto"/>
              <w:left w:val="single" w:sz="4" w:space="0" w:color="auto"/>
              <w:bottom w:val="single" w:sz="4" w:space="0" w:color="auto"/>
              <w:right w:val="single" w:sz="4" w:space="0" w:color="auto"/>
            </w:tcBorders>
            <w:hideMark/>
          </w:tcPr>
          <w:p w14:paraId="4432661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c>
          <w:tcPr>
            <w:tcW w:w="1384" w:type="dxa"/>
            <w:tcBorders>
              <w:top w:val="single" w:sz="4" w:space="0" w:color="auto"/>
              <w:left w:val="single" w:sz="4" w:space="0" w:color="auto"/>
              <w:bottom w:val="single" w:sz="4" w:space="0" w:color="auto"/>
              <w:right w:val="single" w:sz="4" w:space="0" w:color="auto"/>
            </w:tcBorders>
            <w:hideMark/>
          </w:tcPr>
          <w:p w14:paraId="5C8402C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62r+2m</w:t>
            </w:r>
          </w:p>
        </w:tc>
        <w:tc>
          <w:tcPr>
            <w:tcW w:w="1383" w:type="dxa"/>
            <w:tcBorders>
              <w:top w:val="single" w:sz="4" w:space="0" w:color="auto"/>
              <w:left w:val="single" w:sz="4" w:space="0" w:color="auto"/>
              <w:bottom w:val="single" w:sz="4" w:space="0" w:color="auto"/>
              <w:right w:val="single" w:sz="4" w:space="0" w:color="auto"/>
            </w:tcBorders>
            <w:hideMark/>
          </w:tcPr>
          <w:p w14:paraId="4F6B9ED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c>
          <w:tcPr>
            <w:tcW w:w="1383" w:type="dxa"/>
            <w:tcBorders>
              <w:top w:val="single" w:sz="4" w:space="0" w:color="auto"/>
              <w:left w:val="single" w:sz="4" w:space="0" w:color="auto"/>
              <w:bottom w:val="single" w:sz="4" w:space="0" w:color="auto"/>
              <w:right w:val="single" w:sz="4" w:space="0" w:color="auto"/>
            </w:tcBorders>
            <w:hideMark/>
          </w:tcPr>
          <w:p w14:paraId="6EB9F61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59r+2m</w:t>
            </w:r>
          </w:p>
        </w:tc>
      </w:tr>
      <w:tr w:rsidR="00633449" w:rsidRPr="00633449" w14:paraId="4FDCC06E"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1BFF3E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1961</w:t>
            </w:r>
          </w:p>
        </w:tc>
        <w:tc>
          <w:tcPr>
            <w:tcW w:w="1384" w:type="dxa"/>
            <w:tcBorders>
              <w:top w:val="single" w:sz="4" w:space="0" w:color="auto"/>
              <w:left w:val="single" w:sz="4" w:space="0" w:color="auto"/>
              <w:bottom w:val="single" w:sz="4" w:space="0" w:color="auto"/>
              <w:right w:val="single" w:sz="4" w:space="0" w:color="auto"/>
            </w:tcBorders>
            <w:hideMark/>
          </w:tcPr>
          <w:p w14:paraId="4BFCF89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64r+4m</w:t>
            </w:r>
          </w:p>
        </w:tc>
        <w:tc>
          <w:tcPr>
            <w:tcW w:w="1384" w:type="dxa"/>
            <w:tcBorders>
              <w:top w:val="single" w:sz="4" w:space="0" w:color="auto"/>
              <w:left w:val="single" w:sz="4" w:space="0" w:color="auto"/>
              <w:bottom w:val="single" w:sz="4" w:space="0" w:color="auto"/>
              <w:right w:val="single" w:sz="4" w:space="0" w:color="auto"/>
            </w:tcBorders>
            <w:hideMark/>
          </w:tcPr>
          <w:p w14:paraId="42DA064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64r+4m</w:t>
            </w:r>
          </w:p>
        </w:tc>
        <w:tc>
          <w:tcPr>
            <w:tcW w:w="1384" w:type="dxa"/>
            <w:tcBorders>
              <w:top w:val="single" w:sz="4" w:space="0" w:color="auto"/>
              <w:left w:val="single" w:sz="4" w:space="0" w:color="auto"/>
              <w:bottom w:val="single" w:sz="4" w:space="0" w:color="auto"/>
              <w:right w:val="single" w:sz="4" w:space="0" w:color="auto"/>
            </w:tcBorders>
            <w:hideMark/>
          </w:tcPr>
          <w:p w14:paraId="4130E0C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c>
          <w:tcPr>
            <w:tcW w:w="1384" w:type="dxa"/>
            <w:tcBorders>
              <w:top w:val="single" w:sz="4" w:space="0" w:color="auto"/>
              <w:left w:val="single" w:sz="4" w:space="0" w:color="auto"/>
              <w:bottom w:val="single" w:sz="4" w:space="0" w:color="auto"/>
              <w:right w:val="single" w:sz="4" w:space="0" w:color="auto"/>
            </w:tcBorders>
            <w:hideMark/>
          </w:tcPr>
          <w:p w14:paraId="0B2C61E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c>
          <w:tcPr>
            <w:tcW w:w="1383" w:type="dxa"/>
            <w:tcBorders>
              <w:top w:val="single" w:sz="4" w:space="0" w:color="auto"/>
              <w:left w:val="single" w:sz="4" w:space="0" w:color="auto"/>
              <w:bottom w:val="single" w:sz="4" w:space="0" w:color="auto"/>
              <w:right w:val="single" w:sz="4" w:space="0" w:color="auto"/>
            </w:tcBorders>
            <w:hideMark/>
          </w:tcPr>
          <w:p w14:paraId="40B591F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61r+2m</w:t>
            </w:r>
          </w:p>
        </w:tc>
        <w:tc>
          <w:tcPr>
            <w:tcW w:w="1383" w:type="dxa"/>
            <w:tcBorders>
              <w:top w:val="single" w:sz="4" w:space="0" w:color="auto"/>
              <w:left w:val="single" w:sz="4" w:space="0" w:color="auto"/>
              <w:bottom w:val="single" w:sz="4" w:space="0" w:color="auto"/>
              <w:right w:val="single" w:sz="4" w:space="0" w:color="auto"/>
            </w:tcBorders>
            <w:hideMark/>
          </w:tcPr>
          <w:p w14:paraId="10ACCA6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59r+8m</w:t>
            </w:r>
          </w:p>
        </w:tc>
      </w:tr>
      <w:tr w:rsidR="00633449" w:rsidRPr="00633449" w14:paraId="7AEC3EBD"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2CF29F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1962</w:t>
            </w:r>
          </w:p>
        </w:tc>
        <w:tc>
          <w:tcPr>
            <w:tcW w:w="1384" w:type="dxa"/>
            <w:tcBorders>
              <w:top w:val="single" w:sz="4" w:space="0" w:color="auto"/>
              <w:left w:val="single" w:sz="4" w:space="0" w:color="auto"/>
              <w:bottom w:val="single" w:sz="4" w:space="0" w:color="auto"/>
              <w:right w:val="single" w:sz="4" w:space="0" w:color="auto"/>
            </w:tcBorders>
            <w:hideMark/>
          </w:tcPr>
          <w:p w14:paraId="4089685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64r+6m</w:t>
            </w:r>
          </w:p>
        </w:tc>
        <w:tc>
          <w:tcPr>
            <w:tcW w:w="1384" w:type="dxa"/>
            <w:tcBorders>
              <w:top w:val="single" w:sz="4" w:space="0" w:color="auto"/>
              <w:left w:val="single" w:sz="4" w:space="0" w:color="auto"/>
              <w:bottom w:val="single" w:sz="4" w:space="0" w:color="auto"/>
              <w:right w:val="single" w:sz="4" w:space="0" w:color="auto"/>
            </w:tcBorders>
            <w:hideMark/>
          </w:tcPr>
          <w:p w14:paraId="7275486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64r+6m</w:t>
            </w:r>
          </w:p>
        </w:tc>
        <w:tc>
          <w:tcPr>
            <w:tcW w:w="1384" w:type="dxa"/>
            <w:tcBorders>
              <w:top w:val="single" w:sz="4" w:space="0" w:color="auto"/>
              <w:left w:val="single" w:sz="4" w:space="0" w:color="auto"/>
              <w:bottom w:val="single" w:sz="4" w:space="0" w:color="auto"/>
              <w:right w:val="single" w:sz="4" w:space="0" w:color="auto"/>
            </w:tcBorders>
            <w:hideMark/>
          </w:tcPr>
          <w:p w14:paraId="1868172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64r+6m</w:t>
            </w:r>
          </w:p>
        </w:tc>
        <w:tc>
          <w:tcPr>
            <w:tcW w:w="1384" w:type="dxa"/>
            <w:tcBorders>
              <w:top w:val="single" w:sz="4" w:space="0" w:color="auto"/>
              <w:left w:val="single" w:sz="4" w:space="0" w:color="auto"/>
              <w:bottom w:val="single" w:sz="4" w:space="0" w:color="auto"/>
              <w:right w:val="single" w:sz="4" w:space="0" w:color="auto"/>
            </w:tcBorders>
            <w:hideMark/>
          </w:tcPr>
          <w:p w14:paraId="6C4CE46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c>
          <w:tcPr>
            <w:tcW w:w="1383" w:type="dxa"/>
            <w:tcBorders>
              <w:top w:val="single" w:sz="4" w:space="0" w:color="auto"/>
              <w:left w:val="single" w:sz="4" w:space="0" w:color="auto"/>
              <w:bottom w:val="single" w:sz="4" w:space="0" w:color="auto"/>
              <w:right w:val="single" w:sz="4" w:space="0" w:color="auto"/>
            </w:tcBorders>
            <w:hideMark/>
          </w:tcPr>
          <w:p w14:paraId="5CE2DD7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c>
          <w:tcPr>
            <w:tcW w:w="1383" w:type="dxa"/>
            <w:tcBorders>
              <w:top w:val="single" w:sz="4" w:space="0" w:color="auto"/>
              <w:left w:val="single" w:sz="4" w:space="0" w:color="auto"/>
              <w:bottom w:val="single" w:sz="4" w:space="0" w:color="auto"/>
              <w:right w:val="single" w:sz="4" w:space="0" w:color="auto"/>
            </w:tcBorders>
            <w:hideMark/>
          </w:tcPr>
          <w:p w14:paraId="06580CB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60r+2m</w:t>
            </w:r>
          </w:p>
        </w:tc>
      </w:tr>
      <w:tr w:rsidR="00633449" w:rsidRPr="00633449" w14:paraId="4323D0D6"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42FC15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1963</w:t>
            </w:r>
          </w:p>
        </w:tc>
        <w:tc>
          <w:tcPr>
            <w:tcW w:w="1384" w:type="dxa"/>
            <w:tcBorders>
              <w:top w:val="single" w:sz="4" w:space="0" w:color="auto"/>
              <w:left w:val="single" w:sz="4" w:space="0" w:color="auto"/>
              <w:bottom w:val="single" w:sz="4" w:space="0" w:color="auto"/>
              <w:right w:val="single" w:sz="4" w:space="0" w:color="auto"/>
            </w:tcBorders>
            <w:hideMark/>
          </w:tcPr>
          <w:p w14:paraId="4718D0A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c>
          <w:tcPr>
            <w:tcW w:w="1384" w:type="dxa"/>
            <w:tcBorders>
              <w:top w:val="single" w:sz="4" w:space="0" w:color="auto"/>
              <w:left w:val="single" w:sz="4" w:space="0" w:color="auto"/>
              <w:bottom w:val="single" w:sz="4" w:space="0" w:color="auto"/>
              <w:right w:val="single" w:sz="4" w:space="0" w:color="auto"/>
            </w:tcBorders>
            <w:hideMark/>
          </w:tcPr>
          <w:p w14:paraId="1E08F99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c>
          <w:tcPr>
            <w:tcW w:w="1384" w:type="dxa"/>
            <w:tcBorders>
              <w:top w:val="single" w:sz="4" w:space="0" w:color="auto"/>
              <w:left w:val="single" w:sz="4" w:space="0" w:color="auto"/>
              <w:bottom w:val="single" w:sz="4" w:space="0" w:color="auto"/>
              <w:right w:val="single" w:sz="4" w:space="0" w:color="auto"/>
            </w:tcBorders>
            <w:hideMark/>
          </w:tcPr>
          <w:p w14:paraId="595C2A23"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c>
          <w:tcPr>
            <w:tcW w:w="1384" w:type="dxa"/>
            <w:tcBorders>
              <w:top w:val="single" w:sz="4" w:space="0" w:color="auto"/>
              <w:left w:val="single" w:sz="4" w:space="0" w:color="auto"/>
              <w:bottom w:val="single" w:sz="4" w:space="0" w:color="auto"/>
              <w:right w:val="single" w:sz="4" w:space="0" w:color="auto"/>
            </w:tcBorders>
            <w:hideMark/>
          </w:tcPr>
          <w:p w14:paraId="3FC96C7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c>
          <w:tcPr>
            <w:tcW w:w="1383" w:type="dxa"/>
            <w:tcBorders>
              <w:top w:val="single" w:sz="4" w:space="0" w:color="auto"/>
              <w:left w:val="single" w:sz="4" w:space="0" w:color="auto"/>
              <w:bottom w:val="single" w:sz="4" w:space="0" w:color="auto"/>
              <w:right w:val="single" w:sz="4" w:space="0" w:color="auto"/>
            </w:tcBorders>
            <w:hideMark/>
          </w:tcPr>
          <w:p w14:paraId="2D52CC5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62r+2m</w:t>
            </w:r>
          </w:p>
        </w:tc>
        <w:tc>
          <w:tcPr>
            <w:tcW w:w="1383" w:type="dxa"/>
            <w:tcBorders>
              <w:top w:val="single" w:sz="4" w:space="0" w:color="auto"/>
              <w:left w:val="single" w:sz="4" w:space="0" w:color="auto"/>
              <w:bottom w:val="single" w:sz="4" w:space="0" w:color="auto"/>
              <w:right w:val="single" w:sz="4" w:space="0" w:color="auto"/>
            </w:tcBorders>
            <w:hideMark/>
          </w:tcPr>
          <w:p w14:paraId="5C76583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60r+8m</w:t>
            </w:r>
          </w:p>
        </w:tc>
      </w:tr>
      <w:tr w:rsidR="00633449" w:rsidRPr="00633449" w14:paraId="513B3EB3"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00F6FD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1964</w:t>
            </w:r>
          </w:p>
        </w:tc>
        <w:tc>
          <w:tcPr>
            <w:tcW w:w="1384" w:type="dxa"/>
            <w:tcBorders>
              <w:top w:val="single" w:sz="4" w:space="0" w:color="auto"/>
              <w:left w:val="single" w:sz="4" w:space="0" w:color="auto"/>
              <w:bottom w:val="single" w:sz="4" w:space="0" w:color="auto"/>
              <w:right w:val="single" w:sz="4" w:space="0" w:color="auto"/>
            </w:tcBorders>
            <w:hideMark/>
          </w:tcPr>
          <w:p w14:paraId="7B41891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64r+10m</w:t>
            </w:r>
          </w:p>
        </w:tc>
        <w:tc>
          <w:tcPr>
            <w:tcW w:w="1384" w:type="dxa"/>
            <w:tcBorders>
              <w:top w:val="single" w:sz="4" w:space="0" w:color="auto"/>
              <w:left w:val="single" w:sz="4" w:space="0" w:color="auto"/>
              <w:bottom w:val="single" w:sz="4" w:space="0" w:color="auto"/>
              <w:right w:val="single" w:sz="4" w:space="0" w:color="auto"/>
            </w:tcBorders>
            <w:hideMark/>
          </w:tcPr>
          <w:p w14:paraId="1C35A50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64r+10m</w:t>
            </w:r>
          </w:p>
        </w:tc>
        <w:tc>
          <w:tcPr>
            <w:tcW w:w="1384" w:type="dxa"/>
            <w:tcBorders>
              <w:top w:val="single" w:sz="4" w:space="0" w:color="auto"/>
              <w:left w:val="single" w:sz="4" w:space="0" w:color="auto"/>
              <w:bottom w:val="single" w:sz="4" w:space="0" w:color="auto"/>
              <w:right w:val="single" w:sz="4" w:space="0" w:color="auto"/>
            </w:tcBorders>
            <w:hideMark/>
          </w:tcPr>
          <w:p w14:paraId="5108DDA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64r+10m</w:t>
            </w:r>
          </w:p>
        </w:tc>
        <w:tc>
          <w:tcPr>
            <w:tcW w:w="1384" w:type="dxa"/>
            <w:tcBorders>
              <w:top w:val="single" w:sz="4" w:space="0" w:color="auto"/>
              <w:left w:val="single" w:sz="4" w:space="0" w:color="auto"/>
              <w:bottom w:val="single" w:sz="4" w:space="0" w:color="auto"/>
              <w:right w:val="single" w:sz="4" w:space="0" w:color="auto"/>
            </w:tcBorders>
            <w:hideMark/>
          </w:tcPr>
          <w:p w14:paraId="5C2D116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c>
          <w:tcPr>
            <w:tcW w:w="1383" w:type="dxa"/>
            <w:tcBorders>
              <w:top w:val="single" w:sz="4" w:space="0" w:color="auto"/>
              <w:left w:val="single" w:sz="4" w:space="0" w:color="auto"/>
              <w:bottom w:val="single" w:sz="4" w:space="0" w:color="auto"/>
              <w:right w:val="single" w:sz="4" w:space="0" w:color="auto"/>
            </w:tcBorders>
            <w:hideMark/>
          </w:tcPr>
          <w:p w14:paraId="4801C1A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c>
          <w:tcPr>
            <w:tcW w:w="1383" w:type="dxa"/>
            <w:tcBorders>
              <w:top w:val="single" w:sz="4" w:space="0" w:color="auto"/>
              <w:left w:val="single" w:sz="4" w:space="0" w:color="auto"/>
              <w:bottom w:val="single" w:sz="4" w:space="0" w:color="auto"/>
              <w:right w:val="single" w:sz="4" w:space="0" w:color="auto"/>
            </w:tcBorders>
            <w:hideMark/>
          </w:tcPr>
          <w:p w14:paraId="066E518D"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61r+2m</w:t>
            </w:r>
          </w:p>
        </w:tc>
      </w:tr>
      <w:tr w:rsidR="00633449" w:rsidRPr="00633449" w14:paraId="39753616"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8E146D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1965</w:t>
            </w:r>
          </w:p>
        </w:tc>
        <w:tc>
          <w:tcPr>
            <w:tcW w:w="1384" w:type="dxa"/>
            <w:tcBorders>
              <w:top w:val="single" w:sz="4" w:space="0" w:color="auto"/>
              <w:left w:val="single" w:sz="4" w:space="0" w:color="auto"/>
              <w:bottom w:val="single" w:sz="4" w:space="0" w:color="auto"/>
              <w:right w:val="single" w:sz="4" w:space="0" w:color="auto"/>
            </w:tcBorders>
            <w:hideMark/>
          </w:tcPr>
          <w:p w14:paraId="2568BDC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p>
        </w:tc>
        <w:tc>
          <w:tcPr>
            <w:tcW w:w="1384" w:type="dxa"/>
            <w:tcBorders>
              <w:top w:val="single" w:sz="4" w:space="0" w:color="auto"/>
              <w:left w:val="single" w:sz="4" w:space="0" w:color="auto"/>
              <w:bottom w:val="single" w:sz="4" w:space="0" w:color="auto"/>
              <w:right w:val="single" w:sz="4" w:space="0" w:color="auto"/>
            </w:tcBorders>
            <w:hideMark/>
          </w:tcPr>
          <w:p w14:paraId="3E45D3F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p>
        </w:tc>
        <w:tc>
          <w:tcPr>
            <w:tcW w:w="1384" w:type="dxa"/>
            <w:tcBorders>
              <w:top w:val="single" w:sz="4" w:space="0" w:color="auto"/>
              <w:left w:val="single" w:sz="4" w:space="0" w:color="auto"/>
              <w:bottom w:val="single" w:sz="4" w:space="0" w:color="auto"/>
              <w:right w:val="single" w:sz="4" w:space="0" w:color="auto"/>
            </w:tcBorders>
            <w:hideMark/>
          </w:tcPr>
          <w:p w14:paraId="17E2501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p>
        </w:tc>
        <w:tc>
          <w:tcPr>
            <w:tcW w:w="1384" w:type="dxa"/>
            <w:tcBorders>
              <w:top w:val="single" w:sz="4" w:space="0" w:color="auto"/>
              <w:left w:val="single" w:sz="4" w:space="0" w:color="auto"/>
              <w:bottom w:val="single" w:sz="4" w:space="0" w:color="auto"/>
              <w:right w:val="single" w:sz="4" w:space="0" w:color="auto"/>
            </w:tcBorders>
            <w:hideMark/>
          </w:tcPr>
          <w:p w14:paraId="6026C77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c>
          <w:tcPr>
            <w:tcW w:w="1383" w:type="dxa"/>
            <w:tcBorders>
              <w:top w:val="single" w:sz="4" w:space="0" w:color="auto"/>
              <w:left w:val="single" w:sz="4" w:space="0" w:color="auto"/>
              <w:bottom w:val="single" w:sz="4" w:space="0" w:color="auto"/>
              <w:right w:val="single" w:sz="4" w:space="0" w:color="auto"/>
            </w:tcBorders>
            <w:hideMark/>
          </w:tcPr>
          <w:p w14:paraId="4ABEDC8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c>
          <w:tcPr>
            <w:tcW w:w="1383" w:type="dxa"/>
            <w:tcBorders>
              <w:top w:val="single" w:sz="4" w:space="0" w:color="auto"/>
              <w:left w:val="single" w:sz="4" w:space="0" w:color="auto"/>
              <w:bottom w:val="single" w:sz="4" w:space="0" w:color="auto"/>
              <w:right w:val="single" w:sz="4" w:space="0" w:color="auto"/>
            </w:tcBorders>
            <w:hideMark/>
          </w:tcPr>
          <w:p w14:paraId="171FC92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61r+8m</w:t>
            </w:r>
          </w:p>
        </w:tc>
      </w:tr>
      <w:tr w:rsidR="00633449" w:rsidRPr="00633449" w14:paraId="4192AFE5"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60A8BE0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1966</w:t>
            </w:r>
          </w:p>
        </w:tc>
        <w:tc>
          <w:tcPr>
            <w:tcW w:w="1384" w:type="dxa"/>
            <w:tcBorders>
              <w:top w:val="nil"/>
              <w:left w:val="nil"/>
              <w:bottom w:val="single" w:sz="8" w:space="0" w:color="000000"/>
              <w:right w:val="single" w:sz="8" w:space="0" w:color="000000"/>
            </w:tcBorders>
            <w:vAlign w:val="center"/>
            <w:hideMark/>
          </w:tcPr>
          <w:p w14:paraId="44903E0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c>
          <w:tcPr>
            <w:tcW w:w="1384" w:type="dxa"/>
            <w:tcBorders>
              <w:top w:val="nil"/>
              <w:left w:val="nil"/>
              <w:bottom w:val="single" w:sz="8" w:space="0" w:color="000000"/>
              <w:right w:val="single" w:sz="8" w:space="0" w:color="000000"/>
            </w:tcBorders>
            <w:vAlign w:val="center"/>
            <w:hideMark/>
          </w:tcPr>
          <w:p w14:paraId="6CA7B68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c>
          <w:tcPr>
            <w:tcW w:w="1384" w:type="dxa"/>
            <w:tcBorders>
              <w:top w:val="nil"/>
              <w:left w:val="nil"/>
              <w:bottom w:val="single" w:sz="8" w:space="0" w:color="000000"/>
              <w:right w:val="single" w:sz="8" w:space="0" w:color="000000"/>
            </w:tcBorders>
            <w:vAlign w:val="center"/>
            <w:hideMark/>
          </w:tcPr>
          <w:p w14:paraId="7912572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c>
          <w:tcPr>
            <w:tcW w:w="1384" w:type="dxa"/>
            <w:tcBorders>
              <w:top w:val="nil"/>
              <w:left w:val="nil"/>
              <w:bottom w:val="single" w:sz="8" w:space="0" w:color="000000"/>
              <w:right w:val="single" w:sz="8" w:space="0" w:color="000000"/>
            </w:tcBorders>
            <w:vAlign w:val="center"/>
            <w:hideMark/>
          </w:tcPr>
          <w:p w14:paraId="4FA61B4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c>
          <w:tcPr>
            <w:tcW w:w="1383" w:type="dxa"/>
            <w:tcBorders>
              <w:top w:val="nil"/>
              <w:left w:val="nil"/>
              <w:bottom w:val="single" w:sz="8" w:space="0" w:color="000000"/>
              <w:right w:val="single" w:sz="8" w:space="0" w:color="000000"/>
            </w:tcBorders>
            <w:vAlign w:val="center"/>
            <w:hideMark/>
          </w:tcPr>
          <w:p w14:paraId="32706D5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c>
          <w:tcPr>
            <w:tcW w:w="1383" w:type="dxa"/>
            <w:tcBorders>
              <w:top w:val="nil"/>
              <w:left w:val="nil"/>
              <w:bottom w:val="single" w:sz="8" w:space="0" w:color="000000"/>
              <w:right w:val="single" w:sz="8" w:space="0" w:color="000000"/>
            </w:tcBorders>
            <w:vAlign w:val="center"/>
            <w:hideMark/>
          </w:tcPr>
          <w:p w14:paraId="1E1FB5E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62r+2m</w:t>
            </w:r>
          </w:p>
        </w:tc>
      </w:tr>
      <w:tr w:rsidR="00633449" w:rsidRPr="00633449" w14:paraId="155448DA"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372AE8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1967</w:t>
            </w:r>
          </w:p>
        </w:tc>
        <w:tc>
          <w:tcPr>
            <w:tcW w:w="1384" w:type="dxa"/>
            <w:tcBorders>
              <w:top w:val="nil"/>
              <w:left w:val="nil"/>
              <w:bottom w:val="single" w:sz="8" w:space="0" w:color="000000"/>
              <w:right w:val="single" w:sz="8" w:space="0" w:color="000000"/>
            </w:tcBorders>
            <w:vAlign w:val="center"/>
            <w:hideMark/>
          </w:tcPr>
          <w:p w14:paraId="519E055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+4m</w:t>
            </w:r>
          </w:p>
        </w:tc>
        <w:tc>
          <w:tcPr>
            <w:tcW w:w="1384" w:type="dxa"/>
            <w:tcBorders>
              <w:top w:val="nil"/>
              <w:left w:val="nil"/>
              <w:bottom w:val="single" w:sz="8" w:space="0" w:color="000000"/>
              <w:right w:val="single" w:sz="8" w:space="0" w:color="000000"/>
            </w:tcBorders>
            <w:vAlign w:val="center"/>
            <w:hideMark/>
          </w:tcPr>
          <w:p w14:paraId="364009CA"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+4m</w:t>
            </w:r>
          </w:p>
        </w:tc>
        <w:tc>
          <w:tcPr>
            <w:tcW w:w="1384" w:type="dxa"/>
            <w:tcBorders>
              <w:top w:val="nil"/>
              <w:left w:val="nil"/>
              <w:bottom w:val="single" w:sz="8" w:space="0" w:color="000000"/>
              <w:right w:val="single" w:sz="8" w:space="0" w:color="000000"/>
            </w:tcBorders>
            <w:vAlign w:val="center"/>
            <w:hideMark/>
          </w:tcPr>
          <w:p w14:paraId="51C457C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+4m</w:t>
            </w:r>
          </w:p>
        </w:tc>
        <w:tc>
          <w:tcPr>
            <w:tcW w:w="1384" w:type="dxa"/>
            <w:tcBorders>
              <w:top w:val="nil"/>
              <w:left w:val="nil"/>
              <w:bottom w:val="single" w:sz="8" w:space="0" w:color="000000"/>
              <w:right w:val="single" w:sz="8" w:space="0" w:color="000000"/>
            </w:tcBorders>
            <w:vAlign w:val="center"/>
            <w:hideMark/>
          </w:tcPr>
          <w:p w14:paraId="746885D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+4m</w:t>
            </w:r>
          </w:p>
        </w:tc>
        <w:tc>
          <w:tcPr>
            <w:tcW w:w="1383" w:type="dxa"/>
            <w:tcBorders>
              <w:top w:val="nil"/>
              <w:left w:val="nil"/>
              <w:bottom w:val="single" w:sz="8" w:space="0" w:color="000000"/>
              <w:right w:val="single" w:sz="8" w:space="0" w:color="000000"/>
            </w:tcBorders>
            <w:vAlign w:val="center"/>
            <w:hideMark/>
          </w:tcPr>
          <w:p w14:paraId="68E3A8C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c>
          <w:tcPr>
            <w:tcW w:w="1383" w:type="dxa"/>
            <w:tcBorders>
              <w:top w:val="nil"/>
              <w:left w:val="nil"/>
              <w:bottom w:val="single" w:sz="8" w:space="0" w:color="000000"/>
              <w:right w:val="single" w:sz="8" w:space="0" w:color="000000"/>
            </w:tcBorders>
            <w:vAlign w:val="center"/>
            <w:hideMark/>
          </w:tcPr>
          <w:p w14:paraId="00CEB72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62r+8m</w:t>
            </w:r>
          </w:p>
        </w:tc>
      </w:tr>
      <w:tr w:rsidR="00633449" w:rsidRPr="00633449" w14:paraId="074E314B"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D7BA13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1968</w:t>
            </w:r>
          </w:p>
        </w:tc>
        <w:tc>
          <w:tcPr>
            <w:tcW w:w="1384" w:type="dxa"/>
            <w:tcBorders>
              <w:top w:val="nil"/>
              <w:left w:val="nil"/>
              <w:bottom w:val="single" w:sz="8" w:space="0" w:color="000000"/>
              <w:right w:val="single" w:sz="8" w:space="0" w:color="000000"/>
            </w:tcBorders>
            <w:vAlign w:val="center"/>
            <w:hideMark/>
          </w:tcPr>
          <w:p w14:paraId="6AE3E3E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+5m</w:t>
            </w:r>
          </w:p>
        </w:tc>
        <w:tc>
          <w:tcPr>
            <w:tcW w:w="1384" w:type="dxa"/>
            <w:tcBorders>
              <w:top w:val="nil"/>
              <w:left w:val="nil"/>
              <w:bottom w:val="single" w:sz="8" w:space="0" w:color="000000"/>
              <w:right w:val="single" w:sz="8" w:space="0" w:color="000000"/>
            </w:tcBorders>
            <w:vAlign w:val="center"/>
            <w:hideMark/>
          </w:tcPr>
          <w:p w14:paraId="43A9EF5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+5m</w:t>
            </w:r>
          </w:p>
        </w:tc>
        <w:tc>
          <w:tcPr>
            <w:tcW w:w="1384" w:type="dxa"/>
            <w:tcBorders>
              <w:top w:val="nil"/>
              <w:left w:val="nil"/>
              <w:bottom w:val="single" w:sz="8" w:space="0" w:color="000000"/>
              <w:right w:val="single" w:sz="8" w:space="0" w:color="000000"/>
            </w:tcBorders>
            <w:vAlign w:val="center"/>
            <w:hideMark/>
          </w:tcPr>
          <w:p w14:paraId="694F332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+5m</w:t>
            </w:r>
          </w:p>
        </w:tc>
        <w:tc>
          <w:tcPr>
            <w:tcW w:w="1384" w:type="dxa"/>
            <w:tcBorders>
              <w:top w:val="nil"/>
              <w:left w:val="nil"/>
              <w:bottom w:val="single" w:sz="8" w:space="0" w:color="000000"/>
              <w:right w:val="single" w:sz="8" w:space="0" w:color="000000"/>
            </w:tcBorders>
            <w:vAlign w:val="center"/>
            <w:hideMark/>
          </w:tcPr>
          <w:p w14:paraId="1E6AE7A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+5m</w:t>
            </w:r>
          </w:p>
        </w:tc>
        <w:tc>
          <w:tcPr>
            <w:tcW w:w="1383" w:type="dxa"/>
            <w:tcBorders>
              <w:top w:val="nil"/>
              <w:left w:val="nil"/>
              <w:bottom w:val="single" w:sz="8" w:space="0" w:color="000000"/>
              <w:right w:val="single" w:sz="8" w:space="0" w:color="000000"/>
            </w:tcBorders>
            <w:vAlign w:val="center"/>
            <w:hideMark/>
          </w:tcPr>
          <w:p w14:paraId="064645F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c>
          <w:tcPr>
            <w:tcW w:w="1383" w:type="dxa"/>
            <w:tcBorders>
              <w:top w:val="nil"/>
              <w:left w:val="nil"/>
              <w:bottom w:val="single" w:sz="8" w:space="0" w:color="000000"/>
              <w:right w:val="single" w:sz="8" w:space="0" w:color="000000"/>
            </w:tcBorders>
            <w:vAlign w:val="center"/>
            <w:hideMark/>
          </w:tcPr>
          <w:p w14:paraId="50F5F894"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63r+2m</w:t>
            </w:r>
          </w:p>
        </w:tc>
      </w:tr>
      <w:tr w:rsidR="00633449" w:rsidRPr="00633449" w14:paraId="04EB18FA"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5DC5B075"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1969</w:t>
            </w:r>
          </w:p>
        </w:tc>
        <w:tc>
          <w:tcPr>
            <w:tcW w:w="1384" w:type="dxa"/>
            <w:tcBorders>
              <w:top w:val="nil"/>
              <w:left w:val="nil"/>
              <w:bottom w:val="single" w:sz="8" w:space="0" w:color="000000"/>
              <w:right w:val="single" w:sz="8" w:space="0" w:color="000000"/>
            </w:tcBorders>
            <w:vAlign w:val="center"/>
            <w:hideMark/>
          </w:tcPr>
          <w:p w14:paraId="040F6AC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5E7FE17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6AFA045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1484B96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42CA32F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c>
          <w:tcPr>
            <w:tcW w:w="1383" w:type="dxa"/>
            <w:tcBorders>
              <w:top w:val="nil"/>
              <w:left w:val="nil"/>
              <w:bottom w:val="single" w:sz="8" w:space="0" w:color="000000"/>
              <w:right w:val="single" w:sz="8" w:space="0" w:color="000000"/>
            </w:tcBorders>
            <w:vAlign w:val="center"/>
            <w:hideMark/>
          </w:tcPr>
          <w:p w14:paraId="6212C3B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63r+8m</w:t>
            </w:r>
          </w:p>
        </w:tc>
      </w:tr>
      <w:tr w:rsidR="00633449" w:rsidRPr="00633449" w14:paraId="011E3498"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4A29EBF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1970</w:t>
            </w:r>
          </w:p>
        </w:tc>
        <w:tc>
          <w:tcPr>
            <w:tcW w:w="1384" w:type="dxa"/>
            <w:tcBorders>
              <w:top w:val="nil"/>
              <w:left w:val="nil"/>
              <w:bottom w:val="single" w:sz="8" w:space="0" w:color="000000"/>
              <w:right w:val="single" w:sz="8" w:space="0" w:color="000000"/>
            </w:tcBorders>
            <w:vAlign w:val="center"/>
            <w:hideMark/>
          </w:tcPr>
          <w:p w14:paraId="454E1E99"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60F8B27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3FE2713E"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6D1F2958"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5F81FC4B"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18B8B5A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64r+2m</w:t>
            </w:r>
          </w:p>
        </w:tc>
      </w:tr>
      <w:tr w:rsidR="00633449" w:rsidRPr="00633449" w14:paraId="22733838"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7ED46C07"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1971</w:t>
            </w:r>
          </w:p>
        </w:tc>
        <w:tc>
          <w:tcPr>
            <w:tcW w:w="1384" w:type="dxa"/>
            <w:tcBorders>
              <w:top w:val="nil"/>
              <w:left w:val="nil"/>
              <w:bottom w:val="single" w:sz="8" w:space="0" w:color="000000"/>
              <w:right w:val="single" w:sz="8" w:space="0" w:color="000000"/>
            </w:tcBorders>
            <w:vAlign w:val="center"/>
            <w:hideMark/>
          </w:tcPr>
          <w:p w14:paraId="36414D51"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023FFCB6"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6BCE9540"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6F40AEDC"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1F81335F"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3A9C8A52" w14:textId="77777777" w:rsidR="00633449" w:rsidRPr="00633449" w:rsidRDefault="00633449" w:rsidP="00633449">
            <w:pPr>
              <w:spacing w:after="0" w:line="240" w:lineRule="auto"/>
              <w:rPr>
                <w:rFonts w:ascii="Times New Roman" w:eastAsia="Arial"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64r+8m</w:t>
            </w:r>
          </w:p>
        </w:tc>
      </w:tr>
      <w:tr w:rsidR="00633449" w:rsidRPr="00633449" w14:paraId="0CF1701C" w14:textId="77777777" w:rsidTr="00B54BB5">
        <w:trPr>
          <w:trHeight w:val="113"/>
        </w:trPr>
        <w:tc>
          <w:tcPr>
            <w:tcW w:w="1110" w:type="dxa"/>
            <w:tcBorders>
              <w:top w:val="single" w:sz="4" w:space="0" w:color="auto"/>
              <w:left w:val="single" w:sz="4" w:space="0" w:color="auto"/>
              <w:bottom w:val="single" w:sz="4" w:space="0" w:color="auto"/>
              <w:right w:val="single" w:sz="4" w:space="0" w:color="auto"/>
            </w:tcBorders>
            <w:hideMark/>
          </w:tcPr>
          <w:p w14:paraId="39407A4F" w14:textId="77777777" w:rsidR="00633449" w:rsidRPr="00633449" w:rsidRDefault="00633449" w:rsidP="00633449">
            <w:pPr>
              <w:spacing w:after="0" w:line="240" w:lineRule="auto"/>
              <w:rPr>
                <w:rFonts w:ascii="Times New Roman" w:eastAsia="Calibri"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1972</w:t>
            </w:r>
          </w:p>
        </w:tc>
        <w:tc>
          <w:tcPr>
            <w:tcW w:w="1384" w:type="dxa"/>
            <w:tcBorders>
              <w:top w:val="nil"/>
              <w:left w:val="nil"/>
              <w:bottom w:val="single" w:sz="8" w:space="0" w:color="000000"/>
              <w:right w:val="single" w:sz="8" w:space="0" w:color="000000"/>
            </w:tcBorders>
            <w:vAlign w:val="center"/>
            <w:hideMark/>
          </w:tcPr>
          <w:p w14:paraId="79A10ADA"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322A4B73"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1B9D572B"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4" w:type="dxa"/>
            <w:tcBorders>
              <w:top w:val="nil"/>
              <w:left w:val="nil"/>
              <w:bottom w:val="single" w:sz="8" w:space="0" w:color="000000"/>
              <w:right w:val="single" w:sz="8" w:space="0" w:color="000000"/>
            </w:tcBorders>
            <w:vAlign w:val="center"/>
            <w:hideMark/>
          </w:tcPr>
          <w:p w14:paraId="7E25BEAB"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0910B337"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+7m</w:t>
            </w:r>
          </w:p>
        </w:tc>
        <w:tc>
          <w:tcPr>
            <w:tcW w:w="1383" w:type="dxa"/>
            <w:tcBorders>
              <w:top w:val="nil"/>
              <w:left w:val="nil"/>
              <w:bottom w:val="single" w:sz="8" w:space="0" w:color="000000"/>
              <w:right w:val="single" w:sz="8" w:space="0" w:color="000000"/>
            </w:tcBorders>
            <w:vAlign w:val="center"/>
            <w:hideMark/>
          </w:tcPr>
          <w:p w14:paraId="60B7F9A7"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65r</w:t>
            </w:r>
            <w:r w:rsidRPr="00633449">
              <w:rPr>
                <w:rFonts w:ascii="Times New Roman" w:eastAsia="Times New Roman" w:hAnsi="Times New Roman" w:cs="Times New Roman"/>
                <w:b/>
                <w:bCs/>
                <w:strike/>
                <w:color w:val="FF0000"/>
                <w:kern w:val="0"/>
                <w:sz w:val="24"/>
                <w:szCs w:val="24"/>
                <w:lang w:eastAsia="cs-CZ"/>
                <w14:ligatures w14:val="none"/>
              </w:rPr>
              <w:t>+2m</w:t>
            </w:r>
          </w:p>
        </w:tc>
      </w:tr>
    </w:tbl>
    <w:p w14:paraId="25669FFD" w14:textId="77777777" w:rsidR="00633449" w:rsidRPr="00633449" w:rsidRDefault="00633449" w:rsidP="00633449">
      <w:pPr>
        <w:spacing w:after="0" w:line="240" w:lineRule="auto"/>
        <w:rPr>
          <w:rFonts w:ascii="Times New Roman" w:eastAsia="Calibri" w:hAnsi="Times New Roman" w:cs="Times New Roman"/>
          <w:kern w:val="0"/>
          <w:sz w:val="24"/>
          <w:szCs w:val="24"/>
          <w14:ligatures w14:val="none"/>
        </w:rPr>
      </w:pPr>
    </w:p>
    <w:p w14:paraId="6D148121"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 xml:space="preserve">   Vysvětlivky: </w:t>
      </w:r>
    </w:p>
    <w:p w14:paraId="46AAAF1F"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„r“ znamená rok</w:t>
      </w:r>
    </w:p>
    <w:p w14:paraId="1D0D13E7" w14:textId="77777777" w:rsidR="00633449" w:rsidRPr="00633449" w:rsidRDefault="00633449" w:rsidP="00633449">
      <w:pPr>
        <w:spacing w:after="0" w:line="240" w:lineRule="auto"/>
        <w:rPr>
          <w:rFonts w:ascii="Times New Roman" w:eastAsia="Times New Roman" w:hAnsi="Times New Roman" w:cs="Times New Roman"/>
          <w:b/>
          <w:bCs/>
          <w:kern w:val="0"/>
          <w:sz w:val="24"/>
          <w:szCs w:val="24"/>
          <w:lang w:eastAsia="cs-CZ"/>
          <w14:ligatures w14:val="none"/>
        </w:rPr>
      </w:pPr>
      <w:r w:rsidRPr="00633449">
        <w:rPr>
          <w:rFonts w:ascii="Times New Roman" w:eastAsia="Times New Roman" w:hAnsi="Times New Roman" w:cs="Times New Roman"/>
          <w:b/>
          <w:bCs/>
          <w:kern w:val="0"/>
          <w:sz w:val="24"/>
          <w:szCs w:val="24"/>
          <w:lang w:eastAsia="cs-CZ"/>
          <w14:ligatures w14:val="none"/>
        </w:rPr>
        <w:t xml:space="preserve"> „m“ znamená kalendářní měsíc</w:t>
      </w:r>
    </w:p>
    <w:p w14:paraId="6C3689C7" w14:textId="77777777" w:rsidR="00633449" w:rsidRDefault="00633449" w:rsidP="00633449">
      <w:pPr>
        <w:spacing w:after="0"/>
        <w:jc w:val="both"/>
        <w:rPr>
          <w:rFonts w:ascii="Times New Roman" w:hAnsi="Times New Roman" w:cs="Times New Roman"/>
          <w:sz w:val="24"/>
          <w:szCs w:val="24"/>
        </w:rPr>
      </w:pPr>
    </w:p>
    <w:p w14:paraId="0C55E108" w14:textId="77777777" w:rsidR="00633449" w:rsidRDefault="00633449" w:rsidP="00633449">
      <w:pPr>
        <w:spacing w:after="0"/>
        <w:jc w:val="both"/>
        <w:rPr>
          <w:rFonts w:ascii="Times New Roman" w:hAnsi="Times New Roman" w:cs="Times New Roman"/>
          <w:sz w:val="24"/>
          <w:szCs w:val="24"/>
        </w:rPr>
      </w:pPr>
    </w:p>
    <w:p w14:paraId="76F31FF5" w14:textId="77777777" w:rsidR="00633449" w:rsidRDefault="00633449" w:rsidP="00633449">
      <w:pPr>
        <w:spacing w:after="0"/>
        <w:jc w:val="both"/>
        <w:rPr>
          <w:rFonts w:ascii="Times New Roman" w:hAnsi="Times New Roman" w:cs="Times New Roman"/>
          <w:sz w:val="24"/>
          <w:szCs w:val="24"/>
        </w:rPr>
      </w:pPr>
    </w:p>
    <w:p w14:paraId="5AADEE35" w14:textId="652CE9E9" w:rsidR="0033152C" w:rsidRDefault="0033152C" w:rsidP="0033152C">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Zákoník práce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5A03CC0A" w14:textId="77777777" w:rsidR="0033152C" w:rsidRDefault="0033152C" w:rsidP="00633449">
      <w:pPr>
        <w:spacing w:after="0"/>
        <w:jc w:val="both"/>
        <w:rPr>
          <w:rFonts w:ascii="Times New Roman" w:hAnsi="Times New Roman" w:cs="Times New Roman"/>
          <w:sz w:val="24"/>
          <w:szCs w:val="24"/>
        </w:rPr>
      </w:pPr>
    </w:p>
    <w:p w14:paraId="49BBA7BD" w14:textId="77777777" w:rsidR="0033152C" w:rsidRPr="0033152C" w:rsidRDefault="0033152C" w:rsidP="0033152C">
      <w:pPr>
        <w:spacing w:after="0" w:line="240" w:lineRule="auto"/>
        <w:jc w:val="center"/>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 271b</w:t>
      </w:r>
    </w:p>
    <w:p w14:paraId="3F1ECA76" w14:textId="77777777" w:rsidR="0033152C" w:rsidRPr="0033152C" w:rsidRDefault="0033152C" w:rsidP="0033152C">
      <w:pPr>
        <w:spacing w:after="0" w:line="240" w:lineRule="auto"/>
        <w:jc w:val="center"/>
        <w:rPr>
          <w:rFonts w:ascii="Times New Roman" w:eastAsia="Times New Roman" w:hAnsi="Times New Roman" w:cs="Times New Roman"/>
          <w:kern w:val="0"/>
          <w:sz w:val="24"/>
          <w:szCs w:val="24"/>
          <w:lang w:eastAsia="cs-CZ"/>
          <w14:ligatures w14:val="none"/>
        </w:rPr>
      </w:pPr>
    </w:p>
    <w:p w14:paraId="1B49F1AD" w14:textId="77777777" w:rsidR="0033152C" w:rsidRPr="0033152C" w:rsidRDefault="0033152C" w:rsidP="0033152C">
      <w:pPr>
        <w:spacing w:after="0" w:line="240" w:lineRule="auto"/>
        <w:jc w:val="center"/>
        <w:rPr>
          <w:rFonts w:ascii="Times New Roman" w:eastAsia="Times New Roman" w:hAnsi="Times New Roman" w:cs="Times New Roman"/>
          <w:b/>
          <w:bCs/>
          <w:kern w:val="0"/>
          <w:sz w:val="24"/>
          <w:szCs w:val="24"/>
          <w:lang w:eastAsia="cs-CZ"/>
          <w14:ligatures w14:val="none"/>
        </w:rPr>
      </w:pPr>
      <w:r w:rsidRPr="0033152C">
        <w:rPr>
          <w:rFonts w:ascii="Times New Roman" w:eastAsia="Times New Roman" w:hAnsi="Times New Roman" w:cs="Times New Roman"/>
          <w:b/>
          <w:bCs/>
          <w:kern w:val="0"/>
          <w:sz w:val="24"/>
          <w:szCs w:val="24"/>
          <w:lang w:eastAsia="cs-CZ"/>
          <w14:ligatures w14:val="none"/>
        </w:rPr>
        <w:t>Náhrada za ztrátu na výdělku po skončení pracovní neschopnosti</w:t>
      </w:r>
    </w:p>
    <w:p w14:paraId="7EC94765"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0AC4EDD3"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(1) Náhrada za ztrátu na výdělku po skončení pracovní neschopnosti nebo při uznání invalidity přísluší zaměstnanci ve výši rozdílu mezi průměrným výdělkem před vznikem škody a výdělkem dosahovaným po pracovním úrazu nebo po zjištění nemoci z povolání s připočtením případného invalidního důchodu pobíraného z téhož důvodu. Ke snížení invalidního důchodu pro souběh s jiným důchodem podle právních předpisů o důchodovém pojištění, ani k výdělku zaměstnance, kterého dosáhl zvýšeným pracovním úsilím, se nepřihlíží.</w:t>
      </w:r>
    </w:p>
    <w:p w14:paraId="3FE45C25"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36AFBC87"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(2) Náhrada za ztrátu na výdělku podle odstavce 1 přísluší zaměstnanci i při pracovní neschopnosti z jiného důvodu, než je původní pracovní úraz nebo nemoc z povolání; za výdělek po pracovním úrazu nebo po zjištění nemoci z povolání se považuje výdělek, z něhož se stanoví výše nemocenského.</w:t>
      </w:r>
    </w:p>
    <w:p w14:paraId="0EE04CA8"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4DE972B1"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(3) Náhrada za ztrátu na výdělku po skončení pracovní neschopnosti nebo při uznání invalidity podle odstavce 1 přísluší i zaměstnanci, který je veden v evidenci uchazečů o zaměstnání; za výdělek po pracovním úrazu nebo po zjištění nemoci z povolání se považuje výdělek ve výši minimální mzdy platné v den prvního zařazení do evidence uchazečů o zaměstnání. Pobíral-li zaměstnanec před tím, než se stal uchazečem o zaměstnání, náhradu za ztrátu na výdělku po skončení pracovní neschopnosti, přísluší mu tato náhrada po dobu zařazení do evidence uchazečů o zaměstnání v takové výši, ve které mu na ni vzniklo právo za trvání pracovního poměru nebo právních vztahů založených dohodami o pracích konaných mimo pracovní poměr. Po skončení zařazení do evidence uchazečů o zaměstnání se při výpočtu náhrady za ztrátu na výdělku po skončení pracovní neschopnosti nebo při uznání invalidity postupuje u všech poškozených podle odstavce 1.</w:t>
      </w:r>
    </w:p>
    <w:p w14:paraId="0FE1C9D8"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64091944"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(4) Dosahuje-li zaměstnanec ze své viny nižšího výdělku než ostatní zaměstnanci vykonávající u zaměstnavatele stejnou práci nebo práci téhož druhu, považuje se za výdělek po pracovním úrazu nebo po zjištění nemoci z povolání průměrný výdělek, kterého dosahují tito ostatní zaměstnanci.</w:t>
      </w:r>
    </w:p>
    <w:p w14:paraId="4C1B2F94"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49FD0D7E"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(5) Zaměstnanci, který bez vážných důvodů odmítne nastoupit práci, kterou mu zaměstnavatel zajistil, přísluší náhrada za ztrátu na výdělku podle odstavce 1 pouze ve výši rozdílu mezi průměrným výdělkem před vznikem škody a průměrným výdělkem, kterého mohl dosáhnout na práci, která mu byla zajištěna. Zaměstnavatel zaměstnanci neuhradí škodu do výše částky, kterou si bez vážných důvodů opomenul vydělat.</w:t>
      </w:r>
    </w:p>
    <w:p w14:paraId="0BFB749E"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48B57CB5"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 xml:space="preserve">(6) Náhrada za ztrátu na výdělku po skončení dočasné pracovní neschopnosti přísluší zaměstnanci nejdéle do konce kalendářního měsíce, v němž dovršil věk 65 let nebo </w:t>
      </w:r>
      <w:r w:rsidRPr="0033152C">
        <w:rPr>
          <w:rFonts w:ascii="Times New Roman" w:eastAsia="Times New Roman" w:hAnsi="Times New Roman" w:cs="Times New Roman"/>
          <w:b/>
          <w:bCs/>
          <w:strike/>
          <w:color w:val="FF0000"/>
          <w:kern w:val="0"/>
          <w:sz w:val="24"/>
          <w:szCs w:val="24"/>
          <w:lang w:eastAsia="cs-CZ"/>
          <w14:ligatures w14:val="none"/>
        </w:rPr>
        <w:t>důchodový věk, je-li důchodový věk vyšší než 65 let, anebo</w:t>
      </w:r>
      <w:r w:rsidRPr="0033152C">
        <w:rPr>
          <w:rFonts w:ascii="Times New Roman" w:eastAsia="Times New Roman" w:hAnsi="Times New Roman" w:cs="Times New Roman"/>
          <w:kern w:val="0"/>
          <w:sz w:val="24"/>
          <w:szCs w:val="24"/>
          <w:lang w:eastAsia="cs-CZ"/>
          <w14:ligatures w14:val="none"/>
        </w:rPr>
        <w:t xml:space="preserve"> do data přiznání starobního důchodu z důchodového pojištění.</w:t>
      </w:r>
    </w:p>
    <w:p w14:paraId="757E0524"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57B4DB72" w14:textId="77777777" w:rsidR="0033152C" w:rsidRPr="0033152C" w:rsidRDefault="0033152C" w:rsidP="0033152C">
      <w:pPr>
        <w:spacing w:after="0" w:line="240" w:lineRule="auto"/>
        <w:jc w:val="center"/>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 271h</w:t>
      </w:r>
    </w:p>
    <w:p w14:paraId="50539B2D" w14:textId="77777777" w:rsidR="0033152C" w:rsidRPr="0033152C" w:rsidRDefault="0033152C" w:rsidP="0033152C">
      <w:pPr>
        <w:spacing w:after="0" w:line="240" w:lineRule="auto"/>
        <w:jc w:val="center"/>
        <w:rPr>
          <w:rFonts w:ascii="Times New Roman" w:eastAsia="Times New Roman" w:hAnsi="Times New Roman" w:cs="Times New Roman"/>
          <w:kern w:val="0"/>
          <w:sz w:val="24"/>
          <w:szCs w:val="24"/>
          <w:lang w:eastAsia="cs-CZ"/>
          <w14:ligatures w14:val="none"/>
        </w:rPr>
      </w:pPr>
    </w:p>
    <w:p w14:paraId="3274E35E" w14:textId="77777777" w:rsidR="0033152C" w:rsidRPr="0033152C" w:rsidRDefault="0033152C" w:rsidP="0033152C">
      <w:pPr>
        <w:spacing w:after="0" w:line="240" w:lineRule="auto"/>
        <w:jc w:val="center"/>
        <w:rPr>
          <w:rFonts w:ascii="Times New Roman" w:eastAsia="Times New Roman" w:hAnsi="Times New Roman" w:cs="Times New Roman"/>
          <w:b/>
          <w:bCs/>
          <w:kern w:val="0"/>
          <w:sz w:val="24"/>
          <w:szCs w:val="24"/>
          <w:lang w:eastAsia="cs-CZ"/>
          <w14:ligatures w14:val="none"/>
        </w:rPr>
      </w:pPr>
      <w:r w:rsidRPr="0033152C">
        <w:rPr>
          <w:rFonts w:ascii="Times New Roman" w:eastAsia="Times New Roman" w:hAnsi="Times New Roman" w:cs="Times New Roman"/>
          <w:b/>
          <w:bCs/>
          <w:kern w:val="0"/>
          <w:sz w:val="24"/>
          <w:szCs w:val="24"/>
          <w:lang w:eastAsia="cs-CZ"/>
          <w14:ligatures w14:val="none"/>
        </w:rPr>
        <w:t>Náhrada nákladů na výživu pozůstalých</w:t>
      </w:r>
    </w:p>
    <w:p w14:paraId="494354B4"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37156923"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lastRenderedPageBreak/>
        <w:tab/>
        <w:t xml:space="preserve">(1) Náhrada nákladů na výživu pozůstalých přísluší pozůstalým, kterým zemřelý zaměstnanec výživu poskytoval nebo byl povinen poskytovat, a to do doby, do které by tuto povinnost měl, nejdéle však do konce kalendářního měsíce, ve kterém by zemřelý zaměstnanec dosáhl 65 let věku </w:t>
      </w:r>
      <w:r w:rsidRPr="0033152C">
        <w:rPr>
          <w:rFonts w:ascii="Times New Roman" w:eastAsia="Times New Roman" w:hAnsi="Times New Roman" w:cs="Times New Roman"/>
          <w:b/>
          <w:bCs/>
          <w:strike/>
          <w:color w:val="FF0000"/>
          <w:kern w:val="0"/>
          <w:sz w:val="24"/>
          <w:szCs w:val="24"/>
          <w:lang w:eastAsia="cs-CZ"/>
          <w14:ligatures w14:val="none"/>
        </w:rPr>
        <w:t>nebo důchodového věku, je-li jeho důchodový věk vyšší než 65 let</w:t>
      </w:r>
      <w:r w:rsidRPr="0033152C">
        <w:rPr>
          <w:rFonts w:ascii="Times New Roman" w:eastAsia="Times New Roman" w:hAnsi="Times New Roman" w:cs="Times New Roman"/>
          <w:kern w:val="0"/>
          <w:sz w:val="24"/>
          <w:szCs w:val="24"/>
          <w:lang w:eastAsia="cs-CZ"/>
          <w14:ligatures w14:val="none"/>
        </w:rPr>
        <w:t>.</w:t>
      </w:r>
    </w:p>
    <w:p w14:paraId="4B6F4532"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06BE7512"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r w:rsidRPr="0033152C">
        <w:rPr>
          <w:rFonts w:ascii="Times New Roman" w:eastAsia="Times New Roman" w:hAnsi="Times New Roman" w:cs="Times New Roman"/>
          <w:kern w:val="0"/>
          <w:sz w:val="24"/>
          <w:szCs w:val="24"/>
          <w:lang w:eastAsia="cs-CZ"/>
          <w14:ligatures w14:val="none"/>
        </w:rPr>
        <w:tab/>
        <w:t>(2) Náhrada nákladů podle odstavce 1 přísluší pozůstalým ve výši 50 % průměrného výdělku zaměstnance, zjištěného před jeho smrtí, pokud výživu poskytoval nebo byl povinen poskytovat jedné osobě, a 80 % tohoto průměrného výdělku, pokud výživu poskytoval nebo byl povinen poskytovat více osobám. Od částek připadajících na jednotlivé pozůstalé se odečte důchod přiznaný pozůstalým z důvodu smrti zaměstnance. K případnému výdělku pozůstalých se nepřihlíží.</w:t>
      </w:r>
    </w:p>
    <w:p w14:paraId="539DE836" w14:textId="77777777" w:rsidR="0033152C" w:rsidRPr="0033152C" w:rsidRDefault="0033152C" w:rsidP="0033152C">
      <w:pPr>
        <w:spacing w:after="0" w:line="240" w:lineRule="auto"/>
        <w:jc w:val="both"/>
        <w:rPr>
          <w:rFonts w:ascii="Times New Roman" w:eastAsia="Times New Roman" w:hAnsi="Times New Roman" w:cs="Times New Roman"/>
          <w:kern w:val="0"/>
          <w:sz w:val="24"/>
          <w:szCs w:val="24"/>
          <w:lang w:eastAsia="cs-CZ"/>
          <w14:ligatures w14:val="none"/>
        </w:rPr>
      </w:pPr>
    </w:p>
    <w:p w14:paraId="41D175B8" w14:textId="6BE2540E" w:rsidR="0033152C" w:rsidRPr="00C32114" w:rsidRDefault="0033152C" w:rsidP="0033152C">
      <w:pPr>
        <w:spacing w:after="0"/>
        <w:jc w:val="both"/>
        <w:rPr>
          <w:rFonts w:ascii="Times New Roman" w:hAnsi="Times New Roman" w:cs="Times New Roman"/>
          <w:sz w:val="24"/>
          <w:szCs w:val="24"/>
        </w:rPr>
      </w:pPr>
      <w:r w:rsidRPr="0033152C">
        <w:rPr>
          <w:rFonts w:ascii="Times New Roman" w:eastAsia="Times New Roman" w:hAnsi="Times New Roman" w:cs="Times New Roman"/>
          <w:kern w:val="0"/>
          <w:sz w:val="24"/>
          <w:szCs w:val="24"/>
          <w:lang w:eastAsia="cs-CZ"/>
          <w14:ligatures w14:val="none"/>
        </w:rPr>
        <w:tab/>
        <w:t>(3) Při výpočtu náhrady nákladů na výživu pozůstalých se vychází z průměrného výdělku zemřelého zaměstnance; náhrada nákladů na výživu všech pozůstalých nesmí však úhrnem převýšit částku, do které by příslušela zemřelému zaměstnanci náhrada za ztrátu na výdělku podle § 271b odst. 1, a nesmí být poskytována déle, než by příslušela zemřelému zaměstnanci podle § 271b odst. 6.</w:t>
      </w:r>
    </w:p>
    <w:sectPr w:rsidR="0033152C" w:rsidRPr="00C321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635DC" w14:textId="77777777" w:rsidR="00E85953" w:rsidRDefault="00E85953" w:rsidP="0015476B">
      <w:pPr>
        <w:spacing w:after="0" w:line="240" w:lineRule="auto"/>
      </w:pPr>
      <w:r>
        <w:separator/>
      </w:r>
    </w:p>
  </w:endnote>
  <w:endnote w:type="continuationSeparator" w:id="0">
    <w:p w14:paraId="13BE5B63" w14:textId="77777777" w:rsidR="00E85953" w:rsidRDefault="00E85953" w:rsidP="00154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45DC9" w14:textId="77777777" w:rsidR="00E85953" w:rsidRDefault="00E85953" w:rsidP="0015476B">
      <w:pPr>
        <w:spacing w:after="0" w:line="240" w:lineRule="auto"/>
      </w:pPr>
      <w:r>
        <w:separator/>
      </w:r>
    </w:p>
  </w:footnote>
  <w:footnote w:type="continuationSeparator" w:id="0">
    <w:p w14:paraId="0615049A" w14:textId="77777777" w:rsidR="00E85953" w:rsidRDefault="00E85953" w:rsidP="00154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AF78D0"/>
    <w:multiLevelType w:val="hybridMultilevel"/>
    <w:tmpl w:val="6DB67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E03013B"/>
    <w:multiLevelType w:val="hybridMultilevel"/>
    <w:tmpl w:val="741CF2A6"/>
    <w:lvl w:ilvl="0" w:tplc="2904F05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F8"/>
    <w:rsid w:val="00142C20"/>
    <w:rsid w:val="0015476B"/>
    <w:rsid w:val="002F7FB5"/>
    <w:rsid w:val="0033152C"/>
    <w:rsid w:val="00431D60"/>
    <w:rsid w:val="004F7A4C"/>
    <w:rsid w:val="00571BFC"/>
    <w:rsid w:val="00633449"/>
    <w:rsid w:val="006F0FF3"/>
    <w:rsid w:val="007009AC"/>
    <w:rsid w:val="007733AC"/>
    <w:rsid w:val="007C0FD5"/>
    <w:rsid w:val="008B731A"/>
    <w:rsid w:val="00C32114"/>
    <w:rsid w:val="00CA0FC0"/>
    <w:rsid w:val="00D239F8"/>
    <w:rsid w:val="00D54579"/>
    <w:rsid w:val="00DE65EC"/>
    <w:rsid w:val="00E85953"/>
    <w:rsid w:val="00EB0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AAB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239F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Odstavecseseznamem">
    <w:name w:val="List Paragraph"/>
    <w:basedOn w:val="Normln"/>
    <w:uiPriority w:val="34"/>
    <w:qFormat/>
    <w:rsid w:val="00EB0524"/>
    <w:pPr>
      <w:ind w:left="720"/>
      <w:contextualSpacing/>
    </w:pPr>
  </w:style>
  <w:style w:type="table" w:styleId="Mkatabulky">
    <w:name w:val="Table Grid"/>
    <w:basedOn w:val="Normlntabulka"/>
    <w:uiPriority w:val="59"/>
    <w:rsid w:val="007733AC"/>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633449"/>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BezmezerChar">
    <w:name w:val="Bez mezer Char"/>
    <w:link w:val="Bezmezer"/>
    <w:uiPriority w:val="1"/>
    <w:locked/>
    <w:rsid w:val="00633449"/>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unhideWhenUsed/>
    <w:rsid w:val="00633449"/>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rsid w:val="00633449"/>
    <w:rPr>
      <w:rFonts w:ascii="Times New Roman" w:eastAsia="Times New Roman" w:hAnsi="Times New Roman" w:cs="Times New Roman"/>
      <w:kern w:val="0"/>
      <w:sz w:val="24"/>
      <w:szCs w:val="24"/>
      <w:lang w:eastAsia="cs-CZ"/>
      <w14:ligatures w14:val="none"/>
    </w:rPr>
  </w:style>
  <w:style w:type="paragraph" w:styleId="Zhlav">
    <w:name w:val="header"/>
    <w:basedOn w:val="Normln"/>
    <w:link w:val="ZhlavChar"/>
    <w:uiPriority w:val="99"/>
    <w:unhideWhenUsed/>
    <w:rsid w:val="0015476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928570">
      <w:bodyDiv w:val="1"/>
      <w:marLeft w:val="0"/>
      <w:marRight w:val="0"/>
      <w:marTop w:val="0"/>
      <w:marBottom w:val="0"/>
      <w:divBdr>
        <w:top w:val="none" w:sz="0" w:space="0" w:color="auto"/>
        <w:left w:val="none" w:sz="0" w:space="0" w:color="auto"/>
        <w:bottom w:val="none" w:sz="0" w:space="0" w:color="auto"/>
        <w:right w:val="none" w:sz="0" w:space="0" w:color="auto"/>
      </w:divBdr>
    </w:div>
    <w:div w:id="1065759510">
      <w:bodyDiv w:val="1"/>
      <w:marLeft w:val="0"/>
      <w:marRight w:val="0"/>
      <w:marTop w:val="0"/>
      <w:marBottom w:val="0"/>
      <w:divBdr>
        <w:top w:val="none" w:sz="0" w:space="0" w:color="auto"/>
        <w:left w:val="none" w:sz="0" w:space="0" w:color="auto"/>
        <w:bottom w:val="none" w:sz="0" w:space="0" w:color="auto"/>
        <w:right w:val="none" w:sz="0" w:space="0" w:color="auto"/>
      </w:divBdr>
    </w:div>
    <w:div w:id="1280836551">
      <w:bodyDiv w:val="1"/>
      <w:marLeft w:val="0"/>
      <w:marRight w:val="0"/>
      <w:marTop w:val="0"/>
      <w:marBottom w:val="0"/>
      <w:divBdr>
        <w:top w:val="none" w:sz="0" w:space="0" w:color="auto"/>
        <w:left w:val="none" w:sz="0" w:space="0" w:color="auto"/>
        <w:bottom w:val="none" w:sz="0" w:space="0" w:color="auto"/>
        <w:right w:val="none" w:sz="0" w:space="0" w:color="auto"/>
      </w:divBdr>
    </w:div>
    <w:div w:id="1661351681">
      <w:bodyDiv w:val="1"/>
      <w:marLeft w:val="0"/>
      <w:marRight w:val="0"/>
      <w:marTop w:val="0"/>
      <w:marBottom w:val="0"/>
      <w:divBdr>
        <w:top w:val="none" w:sz="0" w:space="0" w:color="auto"/>
        <w:left w:val="none" w:sz="0" w:space="0" w:color="auto"/>
        <w:bottom w:val="none" w:sz="0" w:space="0" w:color="auto"/>
        <w:right w:val="none" w:sz="0" w:space="0" w:color="auto"/>
      </w:divBdr>
    </w:div>
    <w:div w:id="16725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2732</Words>
  <Characters>16119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18814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2024-07-09T06:47:00Z</dcterms:created>
  <dcterms:modified xsi:type="dcterms:W3CDTF">2024-10-01T11:58:00Z</dcterms:modified>
  <cp:category/>
</cp:coreProperties>
</file>