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70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0"/>
      </w:tblGrid>
      <w:tr w:rsidR="0069487A" w:rsidTr="0069487A">
        <w:trPr>
          <w:trHeight w:val="898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69487A" w:rsidRDefault="0069487A" w:rsidP="00847653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69487A" w:rsidRDefault="0069487A" w:rsidP="00847653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2024</w:t>
            </w:r>
          </w:p>
          <w:p w:rsidR="0069487A" w:rsidRDefault="0069487A" w:rsidP="00847653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9. volební období</w:t>
            </w:r>
          </w:p>
        </w:tc>
      </w:tr>
      <w:tr w:rsidR="0069487A" w:rsidTr="0069487A">
        <w:trPr>
          <w:trHeight w:val="176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69487A" w:rsidRPr="00A90A6B" w:rsidTr="0069487A">
        <w:trPr>
          <w:trHeight w:val="190"/>
        </w:trPr>
        <w:tc>
          <w:tcPr>
            <w:tcW w:w="9470" w:type="dxa"/>
            <w:shd w:val="clear" w:color="auto" w:fill="auto"/>
          </w:tcPr>
          <w:p w:rsidR="0069487A" w:rsidRPr="00A90A6B" w:rsidRDefault="0069487A" w:rsidP="00847653">
            <w:pPr>
              <w:pStyle w:val="Normln1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154617">
              <w:rPr>
                <w:b/>
                <w:i/>
                <w:sz w:val="28"/>
                <w:szCs w:val="28"/>
              </w:rPr>
              <w:t>1</w:t>
            </w:r>
            <w:r w:rsidR="00123D54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69487A" w:rsidTr="0069487A">
        <w:trPr>
          <w:trHeight w:val="176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69487A" w:rsidTr="0069487A">
        <w:trPr>
          <w:trHeight w:val="231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9487A" w:rsidTr="0069487A">
        <w:trPr>
          <w:trHeight w:val="190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69487A" w:rsidTr="0069487A">
        <w:trPr>
          <w:trHeight w:val="176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</w:pPr>
            <w:r>
              <w:rPr>
                <w:b/>
                <w:i/>
              </w:rPr>
              <w:t xml:space="preserve">z </w:t>
            </w:r>
            <w:r w:rsidR="00154617">
              <w:rPr>
                <w:b/>
                <w:i/>
              </w:rPr>
              <w:t>40</w:t>
            </w:r>
            <w:r>
              <w:rPr>
                <w:b/>
                <w:i/>
              </w:rPr>
              <w:t>. schůze</w:t>
            </w:r>
          </w:p>
        </w:tc>
      </w:tr>
      <w:tr w:rsidR="0069487A" w:rsidTr="0069487A">
        <w:trPr>
          <w:trHeight w:val="354"/>
        </w:trPr>
        <w:tc>
          <w:tcPr>
            <w:tcW w:w="9470" w:type="dxa"/>
            <w:shd w:val="clear" w:color="auto" w:fill="auto"/>
          </w:tcPr>
          <w:p w:rsidR="0069487A" w:rsidRDefault="0069487A" w:rsidP="00847653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2</w:t>
            </w:r>
            <w:r w:rsidR="00154617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. </w:t>
            </w:r>
            <w:r w:rsidR="00154617">
              <w:rPr>
                <w:b/>
                <w:i/>
              </w:rPr>
              <w:t>září</w:t>
            </w:r>
            <w:r>
              <w:rPr>
                <w:b/>
                <w:i/>
              </w:rPr>
              <w:t xml:space="preserve"> 2024</w:t>
            </w:r>
          </w:p>
          <w:p w:rsidR="0069487A" w:rsidRDefault="0069487A" w:rsidP="00847653">
            <w:pPr>
              <w:pStyle w:val="Normln1"/>
              <w:jc w:val="center"/>
            </w:pPr>
          </w:p>
        </w:tc>
      </w:tr>
    </w:tbl>
    <w:p w:rsidR="0069487A" w:rsidRPr="004D3A45" w:rsidRDefault="0069487A" w:rsidP="0069487A">
      <w:pPr>
        <w:ind w:left="705" w:hanging="705"/>
        <w:jc w:val="center"/>
        <w:rPr>
          <w:sz w:val="24"/>
        </w:rPr>
      </w:pPr>
      <w:r w:rsidRPr="004D3A45">
        <w:rPr>
          <w:sz w:val="24"/>
          <w:shd w:val="clear" w:color="auto" w:fill="FFFFFF"/>
        </w:rPr>
        <w:t xml:space="preserve">k </w:t>
      </w:r>
      <w:r w:rsidR="00B65065">
        <w:rPr>
          <w:sz w:val="24"/>
          <w:shd w:val="clear" w:color="auto" w:fill="FFFFFF"/>
        </w:rPr>
        <w:t>v</w:t>
      </w:r>
      <w:r w:rsidRPr="004D3A45">
        <w:rPr>
          <w:sz w:val="24"/>
          <w:shd w:val="clear" w:color="auto" w:fill="FFFFFF"/>
        </w:rPr>
        <w:t>ládnímu návrhu zákona, kterým se mění zákon č. 349/1999 Sb., o Veřejném ochránci práv, ve znění pozdějších předpisů, a další související zákony</w:t>
      </w:r>
      <w:r w:rsidRPr="004D3A45">
        <w:rPr>
          <w:color w:val="000000"/>
          <w:sz w:val="24"/>
          <w:shd w:val="clear" w:color="auto" w:fill="FFFFFF"/>
        </w:rPr>
        <w:t> (tisk 688)</w:t>
      </w:r>
    </w:p>
    <w:p w:rsidR="0069487A" w:rsidRPr="004D3A45" w:rsidRDefault="0069487A" w:rsidP="0069487A">
      <w:pPr>
        <w:pStyle w:val="PS-pedmtusnesen"/>
        <w:pBdr>
          <w:bottom w:val="single" w:sz="4" w:space="0" w:color="auto"/>
        </w:pBdr>
        <w:spacing w:before="0" w:after="0"/>
        <w:rPr>
          <w:szCs w:val="24"/>
        </w:rPr>
      </w:pPr>
    </w:p>
    <w:p w:rsidR="0069487A" w:rsidRDefault="0069487A" w:rsidP="0069487A">
      <w:pPr>
        <w:jc w:val="both"/>
        <w:rPr>
          <w:sz w:val="24"/>
        </w:rPr>
      </w:pPr>
    </w:p>
    <w:p w:rsidR="0069487A" w:rsidRDefault="0069487A" w:rsidP="0069487A">
      <w:pPr>
        <w:jc w:val="both"/>
        <w:rPr>
          <w:sz w:val="24"/>
        </w:rPr>
      </w:pPr>
      <w:r w:rsidRPr="004D3A45">
        <w:rPr>
          <w:sz w:val="24"/>
        </w:rPr>
        <w:t xml:space="preserve">Petiční výbor </w:t>
      </w:r>
      <w:r w:rsidR="00041985">
        <w:rPr>
          <w:sz w:val="24"/>
        </w:rPr>
        <w:t>jako garanční výbor po projednávání návrhu zákona po druhém čtení</w:t>
      </w:r>
    </w:p>
    <w:p w:rsidR="00041985" w:rsidRDefault="00041985" w:rsidP="0069487A">
      <w:pPr>
        <w:jc w:val="both"/>
        <w:rPr>
          <w:sz w:val="24"/>
        </w:rPr>
      </w:pPr>
    </w:p>
    <w:p w:rsidR="00041985" w:rsidRPr="004D3A45" w:rsidRDefault="00041985" w:rsidP="0069487A">
      <w:pPr>
        <w:jc w:val="both"/>
        <w:rPr>
          <w:sz w:val="24"/>
        </w:rPr>
      </w:pPr>
    </w:p>
    <w:p w:rsidR="000E7FF5" w:rsidRPr="000E7FF5" w:rsidRDefault="000E7FF5" w:rsidP="000E7FF5">
      <w:pPr>
        <w:rPr>
          <w:lang w:eastAsia="en-US" w:bidi="ar-SA"/>
        </w:rPr>
      </w:pPr>
    </w:p>
    <w:p w:rsidR="004A2E1C" w:rsidRDefault="0069487A" w:rsidP="004A2E1C">
      <w:pPr>
        <w:pStyle w:val="Standard"/>
        <w:jc w:val="both"/>
        <w:rPr>
          <w:szCs w:val="24"/>
        </w:rPr>
      </w:pPr>
      <w:r w:rsidRPr="004D3A45">
        <w:rPr>
          <w:szCs w:val="24"/>
        </w:rPr>
        <w:t xml:space="preserve">I.       d o p o r u č u j e   Poslanecké sněmovně Parlamentu </w:t>
      </w:r>
      <w:r w:rsidR="004A2E1C">
        <w:rPr>
          <w:szCs w:val="24"/>
        </w:rPr>
        <w:t xml:space="preserve">hlasovat ve třetím čtení o návrzích podaných k návrhu zákona (podle </w:t>
      </w:r>
      <w:r w:rsidRPr="004D3A45">
        <w:rPr>
          <w:szCs w:val="24"/>
        </w:rPr>
        <w:t>sněmovní</w:t>
      </w:r>
      <w:r w:rsidR="004A2E1C">
        <w:rPr>
          <w:szCs w:val="24"/>
        </w:rPr>
        <w:t>ho</w:t>
      </w:r>
      <w:r w:rsidRPr="004D3A45">
        <w:rPr>
          <w:szCs w:val="24"/>
        </w:rPr>
        <w:t xml:space="preserve"> tisk</w:t>
      </w:r>
      <w:r w:rsidR="004A2E1C">
        <w:rPr>
          <w:szCs w:val="24"/>
        </w:rPr>
        <w:t>u</w:t>
      </w:r>
      <w:r w:rsidRPr="004D3A45">
        <w:rPr>
          <w:szCs w:val="24"/>
        </w:rPr>
        <w:t xml:space="preserve"> č. 688</w:t>
      </w:r>
      <w:r w:rsidR="004A2E1C">
        <w:rPr>
          <w:szCs w:val="24"/>
        </w:rPr>
        <w:t>/</w:t>
      </w:r>
      <w:r w:rsidR="00380416">
        <w:rPr>
          <w:szCs w:val="24"/>
        </w:rPr>
        <w:t>6</w:t>
      </w:r>
      <w:r w:rsidRPr="004D3A45">
        <w:rPr>
          <w:szCs w:val="24"/>
        </w:rPr>
        <w:t xml:space="preserve">) </w:t>
      </w:r>
      <w:r w:rsidR="004A2E1C">
        <w:rPr>
          <w:szCs w:val="24"/>
        </w:rPr>
        <w:t>v následujícím pořadí</w:t>
      </w:r>
      <w:r>
        <w:rPr>
          <w:szCs w:val="24"/>
        </w:rPr>
        <w:t>:</w:t>
      </w:r>
    </w:p>
    <w:p w:rsidR="004A2E1C" w:rsidRDefault="004A2E1C" w:rsidP="004A2E1C">
      <w:pPr>
        <w:pStyle w:val="Standard"/>
        <w:jc w:val="both"/>
        <w:rPr>
          <w:szCs w:val="24"/>
        </w:rPr>
      </w:pPr>
    </w:p>
    <w:p w:rsidR="004A2E1C" w:rsidRDefault="004A2E1C" w:rsidP="004A2E1C">
      <w:pPr>
        <w:pStyle w:val="Bezmezer"/>
        <w:numPr>
          <w:ilvl w:val="0"/>
          <w:numId w:val="5"/>
        </w:numPr>
        <w:jc w:val="both"/>
      </w:pPr>
      <w:r>
        <w:t xml:space="preserve">návrhy legislativně technických úprav podle § 95 odst. 2 JŘ přednesené ve třetím čtení </w:t>
      </w:r>
      <w:r w:rsidRPr="003C7B27">
        <w:rPr>
          <w:i/>
        </w:rPr>
        <w:t>(budou-li v rozpravě ve třetím čtení předneseny)</w:t>
      </w:r>
    </w:p>
    <w:p w:rsidR="004A2E1C" w:rsidRDefault="004A2E1C" w:rsidP="004A2E1C">
      <w:pPr>
        <w:pStyle w:val="Bezmezer"/>
        <w:ind w:left="567"/>
        <w:jc w:val="both"/>
      </w:pPr>
    </w:p>
    <w:p w:rsidR="004A2E1C" w:rsidRDefault="004A2E1C" w:rsidP="004A2E1C">
      <w:pPr>
        <w:pStyle w:val="Bezmezer"/>
        <w:numPr>
          <w:ilvl w:val="0"/>
          <w:numId w:val="5"/>
        </w:numPr>
        <w:jc w:val="both"/>
      </w:pPr>
      <w:r>
        <w:t xml:space="preserve">Návrh A </w:t>
      </w:r>
    </w:p>
    <w:p w:rsidR="004A2E1C" w:rsidRDefault="004A2E1C" w:rsidP="004A2E1C">
      <w:pPr>
        <w:pStyle w:val="Odstavecseseznamem"/>
      </w:pPr>
    </w:p>
    <w:p w:rsidR="004A2E1C" w:rsidRDefault="004A2E1C" w:rsidP="004A2E1C">
      <w:pPr>
        <w:pStyle w:val="Bezmezer"/>
        <w:numPr>
          <w:ilvl w:val="0"/>
          <w:numId w:val="5"/>
        </w:numPr>
        <w:jc w:val="both"/>
      </w:pPr>
      <w:r>
        <w:t>Návrh B</w:t>
      </w:r>
      <w:r w:rsidR="00AC02A1">
        <w:t>.1</w:t>
      </w:r>
    </w:p>
    <w:p w:rsidR="00AC02A1" w:rsidRDefault="00AC02A1" w:rsidP="00AC02A1">
      <w:pPr>
        <w:pStyle w:val="Odstavecseseznamem"/>
      </w:pPr>
    </w:p>
    <w:p w:rsidR="00AC02A1" w:rsidRDefault="00AC02A1" w:rsidP="004A2E1C">
      <w:pPr>
        <w:pStyle w:val="Bezmezer"/>
        <w:numPr>
          <w:ilvl w:val="0"/>
          <w:numId w:val="5"/>
        </w:numPr>
        <w:jc w:val="both"/>
      </w:pPr>
      <w:r>
        <w:t>Návrh B.2</w:t>
      </w:r>
    </w:p>
    <w:p w:rsidR="00AC02A1" w:rsidRDefault="00AC02A1" w:rsidP="00AC02A1">
      <w:pPr>
        <w:pStyle w:val="Odstavecseseznamem"/>
      </w:pPr>
    </w:p>
    <w:p w:rsidR="00AC02A1" w:rsidRDefault="00AC02A1" w:rsidP="004A2E1C">
      <w:pPr>
        <w:pStyle w:val="Bezmezer"/>
        <w:numPr>
          <w:ilvl w:val="0"/>
          <w:numId w:val="5"/>
        </w:numPr>
        <w:jc w:val="both"/>
      </w:pPr>
      <w:r>
        <w:t>Návrh B.3</w:t>
      </w:r>
    </w:p>
    <w:p w:rsidR="004A2E1C" w:rsidRDefault="004A2E1C" w:rsidP="004A2E1C">
      <w:pPr>
        <w:pStyle w:val="Odstavecseseznamem"/>
      </w:pPr>
    </w:p>
    <w:p w:rsidR="004A2E1C" w:rsidRDefault="00AC02A1" w:rsidP="004A2E1C">
      <w:pPr>
        <w:pStyle w:val="Bezmezer"/>
        <w:ind w:left="567"/>
        <w:jc w:val="both"/>
      </w:pPr>
      <w:r>
        <w:t>6</w:t>
      </w:r>
      <w:r w:rsidR="004A2E1C">
        <w:t>.   Návrh zákona jako celek</w:t>
      </w:r>
    </w:p>
    <w:p w:rsidR="004A2E1C" w:rsidRDefault="004A2E1C" w:rsidP="004A2E1C">
      <w:pPr>
        <w:pStyle w:val="Bezmezer"/>
        <w:ind w:left="567"/>
        <w:jc w:val="both"/>
      </w:pPr>
    </w:p>
    <w:p w:rsidR="004A2E1C" w:rsidRDefault="004A2E1C" w:rsidP="004A2E1C">
      <w:pPr>
        <w:pStyle w:val="Bezmezer"/>
        <w:jc w:val="both"/>
      </w:pPr>
    </w:p>
    <w:p w:rsidR="004A2E1C" w:rsidRDefault="004A2E1C" w:rsidP="004A2E1C">
      <w:pPr>
        <w:pStyle w:val="Bezmezer"/>
        <w:jc w:val="both"/>
      </w:pPr>
      <w:r>
        <w:rPr>
          <w:b/>
          <w:bCs/>
        </w:rPr>
        <w:t xml:space="preserve">II.      z a u j í m </w:t>
      </w:r>
      <w:proofErr w:type="gramStart"/>
      <w:r>
        <w:rPr>
          <w:b/>
          <w:bCs/>
        </w:rPr>
        <w:t xml:space="preserve">á  </w:t>
      </w:r>
      <w:r>
        <w:t>následující</w:t>
      </w:r>
      <w:proofErr w:type="gramEnd"/>
      <w:r>
        <w:t xml:space="preserve"> stanoviska k jednotlivým předloženým návrhům:</w:t>
      </w:r>
    </w:p>
    <w:p w:rsidR="004A2E1C" w:rsidRDefault="004A2E1C" w:rsidP="004A2E1C">
      <w:pPr>
        <w:pStyle w:val="Bezmezer"/>
        <w:jc w:val="both"/>
      </w:pPr>
    </w:p>
    <w:p w:rsidR="004A2E1C" w:rsidRPr="000E36AD" w:rsidRDefault="004A2E1C" w:rsidP="004A2E1C">
      <w:pPr>
        <w:pStyle w:val="Bezmezer"/>
        <w:jc w:val="both"/>
        <w:rPr>
          <w:b/>
        </w:rPr>
      </w:pPr>
      <w:r>
        <w:t xml:space="preserve">         </w:t>
      </w:r>
      <w:r>
        <w:tab/>
        <w:t>pozměňovací návrhy A</w:t>
      </w:r>
      <w:r>
        <w:tab/>
      </w:r>
      <w:r>
        <w:tab/>
      </w:r>
      <w:r>
        <w:tab/>
      </w:r>
      <w:r>
        <w:rPr>
          <w:b/>
        </w:rPr>
        <w:t>doporučuje</w:t>
      </w:r>
    </w:p>
    <w:p w:rsidR="004A2E1C" w:rsidRDefault="004A2E1C" w:rsidP="004A2E1C">
      <w:pPr>
        <w:pStyle w:val="Bezmezer"/>
        <w:jc w:val="both"/>
      </w:pPr>
    </w:p>
    <w:p w:rsidR="00AC02A1" w:rsidRDefault="004A2E1C" w:rsidP="004A2E1C">
      <w:pPr>
        <w:pStyle w:val="Bezmezer"/>
        <w:ind w:firstLine="709"/>
        <w:jc w:val="both"/>
      </w:pPr>
      <w:r>
        <w:t>pozměňovací návrh B</w:t>
      </w:r>
      <w:r w:rsidR="00AC02A1">
        <w:t>.1</w:t>
      </w:r>
      <w:r w:rsidR="00875B36">
        <w:tab/>
      </w:r>
      <w:r w:rsidR="00875B36">
        <w:tab/>
      </w:r>
      <w:r w:rsidR="00875B36">
        <w:tab/>
      </w:r>
      <w:r w:rsidR="00875B36">
        <w:rPr>
          <w:b/>
        </w:rPr>
        <w:t>doporučuje</w:t>
      </w:r>
    </w:p>
    <w:p w:rsidR="00AC02A1" w:rsidRDefault="00AC02A1" w:rsidP="00AC02A1">
      <w:pPr>
        <w:pStyle w:val="Bezmezer"/>
        <w:jc w:val="both"/>
      </w:pPr>
    </w:p>
    <w:p w:rsidR="00AC02A1" w:rsidRDefault="00AC02A1" w:rsidP="00AC02A1">
      <w:pPr>
        <w:pStyle w:val="Bezmezer"/>
        <w:jc w:val="both"/>
      </w:pPr>
      <w:r>
        <w:tab/>
        <w:t>pozměňovací návrh B.2</w:t>
      </w:r>
      <w:r w:rsidR="00875B36">
        <w:tab/>
      </w:r>
      <w:r w:rsidR="00875B36">
        <w:tab/>
      </w:r>
      <w:r w:rsidR="00875B36">
        <w:tab/>
      </w:r>
      <w:r w:rsidR="00875B36">
        <w:rPr>
          <w:b/>
        </w:rPr>
        <w:t>doporučuje</w:t>
      </w:r>
    </w:p>
    <w:p w:rsidR="00AC02A1" w:rsidRDefault="00AC02A1" w:rsidP="00AC02A1">
      <w:pPr>
        <w:pStyle w:val="Bezmezer"/>
        <w:jc w:val="both"/>
      </w:pPr>
    </w:p>
    <w:p w:rsidR="004A2E1C" w:rsidRPr="000E36AD" w:rsidRDefault="00AC02A1" w:rsidP="00AC02A1">
      <w:pPr>
        <w:pStyle w:val="Bezmezer"/>
        <w:jc w:val="both"/>
        <w:rPr>
          <w:b/>
        </w:rPr>
      </w:pPr>
      <w:r>
        <w:tab/>
        <w:t>pozměňovací návrh B.3</w:t>
      </w:r>
      <w:r w:rsidR="004A2E1C">
        <w:tab/>
      </w:r>
      <w:r w:rsidR="00875B36">
        <w:tab/>
      </w:r>
      <w:r w:rsidR="00875B36">
        <w:tab/>
      </w:r>
      <w:r w:rsidR="00875B36">
        <w:rPr>
          <w:b/>
        </w:rPr>
        <w:t>doporučuje</w:t>
      </w:r>
      <w:r w:rsidR="004A2E1C">
        <w:tab/>
      </w:r>
      <w:r w:rsidR="004A2E1C">
        <w:tab/>
      </w:r>
      <w:r w:rsidR="004A2E1C">
        <w:tab/>
      </w:r>
    </w:p>
    <w:p w:rsidR="004A2E1C" w:rsidRDefault="004A2E1C" w:rsidP="004A2E1C">
      <w:pPr>
        <w:pStyle w:val="Bezmezer"/>
        <w:ind w:firstLine="709"/>
        <w:jc w:val="both"/>
        <w:rPr>
          <w:b/>
          <w:bCs/>
        </w:rPr>
      </w:pPr>
      <w:r>
        <w:tab/>
      </w:r>
      <w:r>
        <w:tab/>
      </w:r>
      <w:r>
        <w:tab/>
      </w:r>
    </w:p>
    <w:p w:rsidR="004A2E1C" w:rsidRPr="000E36AD" w:rsidRDefault="004A2E1C" w:rsidP="004A2E1C">
      <w:pPr>
        <w:pStyle w:val="Bezmezer"/>
        <w:jc w:val="both"/>
        <w:rPr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ab/>
      </w:r>
      <w:r>
        <w:t>návrh zákona jako celek</w:t>
      </w:r>
      <w:r w:rsidR="00875B36">
        <w:tab/>
      </w:r>
      <w:r w:rsidR="00875B36">
        <w:tab/>
      </w:r>
      <w:r w:rsidR="00875B36">
        <w:tab/>
      </w:r>
      <w:r w:rsidR="00875B36">
        <w:rPr>
          <w:b/>
        </w:rPr>
        <w:t>doporučuje</w:t>
      </w:r>
      <w:r>
        <w:tab/>
      </w:r>
      <w:r>
        <w:tab/>
      </w:r>
      <w:r>
        <w:tab/>
      </w: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Default="004A2E1C" w:rsidP="004A2E1C">
      <w:pPr>
        <w:pStyle w:val="Bezmezer"/>
        <w:jc w:val="both"/>
        <w:rPr>
          <w:b/>
          <w:bCs/>
        </w:rPr>
      </w:pPr>
    </w:p>
    <w:p w:rsidR="004A2E1C" w:rsidRPr="00F316E7" w:rsidRDefault="004A2E1C" w:rsidP="004A2E1C">
      <w:pPr>
        <w:pStyle w:val="Bezmezer"/>
        <w:jc w:val="both"/>
      </w:pPr>
      <w:r>
        <w:rPr>
          <w:b/>
          <w:bCs/>
        </w:rPr>
        <w:t>III.      p o v ě ř u j e</w:t>
      </w:r>
      <w:r>
        <w:t xml:space="preserve">    zpravodajku </w:t>
      </w:r>
      <w:proofErr w:type="gramStart"/>
      <w:r>
        <w:t>výboru,  aby</w:t>
      </w:r>
      <w:proofErr w:type="gramEnd"/>
      <w:r>
        <w:t xml:space="preserve">  ve spolupráci  se zástupcem  navrhovatelů  a  </w:t>
      </w:r>
    </w:p>
    <w:p w:rsidR="004A2E1C" w:rsidRDefault="004A2E1C" w:rsidP="004A2E1C">
      <w:pPr>
        <w:ind w:left="709"/>
        <w:jc w:val="both"/>
        <w:rPr>
          <w:sz w:val="24"/>
        </w:rPr>
      </w:pPr>
      <w:r>
        <w:rPr>
          <w:sz w:val="24"/>
        </w:rPr>
        <w:t>legislativním odborem Kanceláře Poslanecké sněmovny případně navrhl</w:t>
      </w:r>
      <w:r w:rsidR="00380416">
        <w:rPr>
          <w:sz w:val="24"/>
        </w:rPr>
        <w:t>a</w:t>
      </w:r>
      <w:r>
        <w:rPr>
          <w:sz w:val="24"/>
        </w:rPr>
        <w:t xml:space="preserve"> i další nezbytné úpravy podle § 95 odst. 2 zákona o jednacím řádu Poslanecké sněmovny;</w:t>
      </w:r>
    </w:p>
    <w:p w:rsidR="004A2E1C" w:rsidRDefault="004A2E1C" w:rsidP="004A2E1C">
      <w:pPr>
        <w:ind w:left="709"/>
        <w:jc w:val="both"/>
        <w:rPr>
          <w:sz w:val="24"/>
        </w:rPr>
      </w:pPr>
    </w:p>
    <w:p w:rsidR="004A2E1C" w:rsidRDefault="004A2E1C" w:rsidP="004A2E1C">
      <w:pPr>
        <w:ind w:left="709"/>
        <w:jc w:val="both"/>
        <w:rPr>
          <w:sz w:val="24"/>
        </w:rPr>
      </w:pPr>
    </w:p>
    <w:p w:rsidR="004A2E1C" w:rsidRDefault="004A2E1C" w:rsidP="004A2E1C">
      <w:pPr>
        <w:ind w:left="709" w:hanging="709"/>
        <w:jc w:val="both"/>
        <w:rPr>
          <w:sz w:val="24"/>
        </w:rPr>
      </w:pPr>
      <w:r>
        <w:rPr>
          <w:b/>
          <w:bCs/>
          <w:sz w:val="24"/>
        </w:rPr>
        <w:t>IV.</w:t>
      </w:r>
      <w:r>
        <w:rPr>
          <w:b/>
          <w:bCs/>
          <w:sz w:val="24"/>
        </w:rPr>
        <w:tab/>
        <w:t xml:space="preserve">p o v ě ř u j e </w:t>
      </w:r>
      <w:r w:rsidR="009B56BE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>
        <w:rPr>
          <w:sz w:val="24"/>
        </w:rPr>
        <w:t>zpravodajku výboru, aby na schůzi Poslanecké sněmovny ve třetím čtení návrhu zákona přednesl</w:t>
      </w:r>
      <w:r w:rsidR="00380416">
        <w:rPr>
          <w:sz w:val="24"/>
        </w:rPr>
        <w:t>a</w:t>
      </w:r>
      <w:r>
        <w:rPr>
          <w:sz w:val="24"/>
        </w:rPr>
        <w:t xml:space="preserve"> stanoviska výboru;</w:t>
      </w:r>
    </w:p>
    <w:p w:rsidR="004A2E1C" w:rsidRDefault="004A2E1C" w:rsidP="004A2E1C">
      <w:pPr>
        <w:ind w:left="709" w:hanging="709"/>
        <w:jc w:val="both"/>
        <w:rPr>
          <w:sz w:val="24"/>
        </w:rPr>
      </w:pPr>
    </w:p>
    <w:p w:rsidR="004A2E1C" w:rsidRDefault="004A2E1C" w:rsidP="004A2E1C">
      <w:pPr>
        <w:ind w:left="709" w:hanging="709"/>
        <w:jc w:val="both"/>
        <w:rPr>
          <w:sz w:val="24"/>
        </w:rPr>
      </w:pPr>
    </w:p>
    <w:p w:rsidR="004A2E1C" w:rsidRPr="00A81D37" w:rsidRDefault="004A2E1C" w:rsidP="004A2E1C">
      <w:pPr>
        <w:ind w:left="709" w:hanging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b/>
          <w:bCs/>
          <w:sz w:val="24"/>
        </w:rPr>
        <w:t>V.</w:t>
      </w:r>
      <w:r>
        <w:rPr>
          <w:b/>
          <w:bCs/>
          <w:sz w:val="24"/>
        </w:rPr>
        <w:tab/>
        <w:t xml:space="preserve">p o v ě ř u j </w:t>
      </w:r>
      <w:proofErr w:type="gramStart"/>
      <w:r>
        <w:rPr>
          <w:b/>
          <w:bCs/>
          <w:sz w:val="24"/>
        </w:rPr>
        <w:t xml:space="preserve">e  </w:t>
      </w:r>
      <w:r>
        <w:rPr>
          <w:sz w:val="24"/>
        </w:rPr>
        <w:t>předsedu</w:t>
      </w:r>
      <w:proofErr w:type="gramEnd"/>
      <w:r>
        <w:rPr>
          <w:sz w:val="24"/>
        </w:rPr>
        <w:t xml:space="preserve"> výboru, aby předložil toto usnesení předsedkyni Poslanecké sněmovny.</w:t>
      </w:r>
    </w:p>
    <w:p w:rsidR="004A2E1C" w:rsidRPr="006239CF" w:rsidRDefault="004A2E1C" w:rsidP="004A2E1C">
      <w:pPr>
        <w:ind w:firstLine="709"/>
        <w:jc w:val="both"/>
        <w:rPr>
          <w:sz w:val="24"/>
        </w:rPr>
      </w:pPr>
    </w:p>
    <w:p w:rsidR="004A2E1C" w:rsidRDefault="004A2E1C" w:rsidP="004A2E1C">
      <w:pPr>
        <w:pStyle w:val="Bezmezer"/>
        <w:jc w:val="both"/>
      </w:pPr>
    </w:p>
    <w:p w:rsidR="004A2E1C" w:rsidRDefault="004A2E1C" w:rsidP="004A2E1C">
      <w:pPr>
        <w:pStyle w:val="Bezmezer"/>
        <w:jc w:val="both"/>
      </w:pPr>
    </w:p>
    <w:p w:rsidR="004A2E1C" w:rsidRDefault="004A2E1C" w:rsidP="004A2E1C">
      <w:pPr>
        <w:pStyle w:val="Bezmezer"/>
        <w:jc w:val="both"/>
      </w:pPr>
    </w:p>
    <w:p w:rsidR="0069487A" w:rsidRPr="00744386" w:rsidRDefault="0069487A" w:rsidP="004A2E1C">
      <w:pPr>
        <w:pStyle w:val="Standard"/>
        <w:jc w:val="both"/>
        <w:rPr>
          <w:i/>
          <w:szCs w:val="24"/>
        </w:rPr>
      </w:pPr>
      <w:r>
        <w:rPr>
          <w:szCs w:val="24"/>
        </w:rPr>
        <w:t xml:space="preserve"> </w:t>
      </w:r>
    </w:p>
    <w:p w:rsidR="0069487A" w:rsidRDefault="0069487A" w:rsidP="0069487A">
      <w:pPr>
        <w:pStyle w:val="Standard"/>
        <w:jc w:val="both"/>
        <w:rPr>
          <w:szCs w:val="24"/>
        </w:rPr>
      </w:pPr>
      <w:r w:rsidRPr="004D3A45">
        <w:rPr>
          <w:szCs w:val="24"/>
        </w:rPr>
        <w:t xml:space="preserve"> </w:t>
      </w: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0E7FF5" w:rsidRDefault="000E7FF5" w:rsidP="0069487A">
      <w:pPr>
        <w:jc w:val="center"/>
        <w:rPr>
          <w:sz w:val="24"/>
        </w:rPr>
      </w:pPr>
    </w:p>
    <w:p w:rsidR="0069487A" w:rsidRDefault="0069487A" w:rsidP="0069487A">
      <w:pPr>
        <w:jc w:val="center"/>
        <w:rPr>
          <w:sz w:val="24"/>
        </w:rPr>
      </w:pPr>
    </w:p>
    <w:p w:rsidR="0069487A" w:rsidRDefault="0069487A" w:rsidP="0069487A">
      <w:pPr>
        <w:jc w:val="center"/>
        <w:rPr>
          <w:sz w:val="24"/>
        </w:rPr>
      </w:pPr>
      <w:r>
        <w:rPr>
          <w:sz w:val="24"/>
        </w:rPr>
        <w:t>Helena VÁLKOVÁ</w:t>
      </w:r>
      <w:r w:rsidR="009E6D6D">
        <w:rPr>
          <w:sz w:val="24"/>
        </w:rPr>
        <w:t xml:space="preserve"> v.r.</w:t>
      </w:r>
    </w:p>
    <w:p w:rsidR="0069487A" w:rsidRDefault="00875B36" w:rsidP="0069487A">
      <w:pPr>
        <w:jc w:val="center"/>
        <w:rPr>
          <w:sz w:val="24"/>
        </w:rPr>
      </w:pPr>
      <w:r>
        <w:rPr>
          <w:sz w:val="24"/>
        </w:rPr>
        <w:t xml:space="preserve"> </w:t>
      </w:r>
      <w:r w:rsidR="0069487A">
        <w:rPr>
          <w:sz w:val="24"/>
        </w:rPr>
        <w:t>zpravodajka výboru</w:t>
      </w: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7639B6" w:rsidRDefault="007639B6" w:rsidP="0069487A">
      <w:pPr>
        <w:jc w:val="center"/>
        <w:rPr>
          <w:sz w:val="24"/>
        </w:rPr>
      </w:pPr>
    </w:p>
    <w:p w:rsidR="0069487A" w:rsidRDefault="00875B36" w:rsidP="0069487A">
      <w:pPr>
        <w:jc w:val="both"/>
        <w:rPr>
          <w:sz w:val="24"/>
        </w:rPr>
      </w:pPr>
      <w:r>
        <w:rPr>
          <w:sz w:val="24"/>
        </w:rPr>
        <w:t xml:space="preserve">      Jakub JANDA</w:t>
      </w:r>
      <w:r w:rsidR="009E6D6D">
        <w:rPr>
          <w:sz w:val="24"/>
        </w:rPr>
        <w:t xml:space="preserve"> v.r.</w:t>
      </w:r>
      <w:r w:rsidR="0069487A">
        <w:rPr>
          <w:sz w:val="24"/>
        </w:rPr>
        <w:tab/>
      </w:r>
      <w:r w:rsidR="004A2E1C">
        <w:rPr>
          <w:sz w:val="24"/>
        </w:rPr>
        <w:tab/>
      </w:r>
      <w:r w:rsidR="004A2E1C">
        <w:rPr>
          <w:sz w:val="24"/>
        </w:rPr>
        <w:tab/>
      </w:r>
      <w:r w:rsidR="004A2E1C">
        <w:rPr>
          <w:sz w:val="24"/>
        </w:rPr>
        <w:tab/>
      </w:r>
      <w:r w:rsidR="0069487A">
        <w:rPr>
          <w:sz w:val="24"/>
        </w:rPr>
        <w:t xml:space="preserve"> </w:t>
      </w:r>
      <w:r>
        <w:rPr>
          <w:sz w:val="24"/>
        </w:rPr>
        <w:t xml:space="preserve">    </w:t>
      </w:r>
      <w:r w:rsidR="0069487A">
        <w:rPr>
          <w:sz w:val="24"/>
        </w:rPr>
        <w:t xml:space="preserve">  </w:t>
      </w:r>
      <w:r>
        <w:rPr>
          <w:sz w:val="24"/>
        </w:rPr>
        <w:t xml:space="preserve">                       </w:t>
      </w:r>
      <w:proofErr w:type="spellStart"/>
      <w:r w:rsidR="0069487A">
        <w:rPr>
          <w:sz w:val="24"/>
        </w:rPr>
        <w:t>Tomio</w:t>
      </w:r>
      <w:proofErr w:type="spellEnd"/>
      <w:r w:rsidR="0069487A">
        <w:rPr>
          <w:sz w:val="24"/>
        </w:rPr>
        <w:t xml:space="preserve"> OKAMURA</w:t>
      </w:r>
      <w:r w:rsidR="00B02531">
        <w:rPr>
          <w:sz w:val="24"/>
        </w:rPr>
        <w:t xml:space="preserve"> </w:t>
      </w:r>
      <w:r w:rsidR="009E6D6D">
        <w:rPr>
          <w:sz w:val="24"/>
        </w:rPr>
        <w:t>v.r.</w:t>
      </w:r>
      <w:bookmarkStart w:id="0" w:name="_GoBack"/>
      <w:bookmarkEnd w:id="0"/>
    </w:p>
    <w:p w:rsidR="0069487A" w:rsidRDefault="0069487A" w:rsidP="0069487A">
      <w:r>
        <w:rPr>
          <w:sz w:val="24"/>
        </w:rPr>
        <w:t xml:space="preserve"> </w:t>
      </w:r>
      <w:r w:rsidR="009F366C">
        <w:rPr>
          <w:sz w:val="24"/>
        </w:rPr>
        <w:t xml:space="preserve">   </w:t>
      </w:r>
      <w:r>
        <w:rPr>
          <w:sz w:val="24"/>
        </w:rPr>
        <w:t xml:space="preserve"> </w:t>
      </w:r>
      <w:r w:rsidR="009E6D6D">
        <w:rPr>
          <w:sz w:val="24"/>
        </w:rPr>
        <w:t xml:space="preserve"> </w:t>
      </w:r>
      <w:r>
        <w:rPr>
          <w:sz w:val="24"/>
        </w:rPr>
        <w:t>ověřovatel výboru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ab/>
      </w:r>
      <w:r w:rsidR="00B02531">
        <w:rPr>
          <w:sz w:val="24"/>
        </w:rPr>
        <w:t xml:space="preserve">  </w:t>
      </w:r>
      <w:r>
        <w:rPr>
          <w:sz w:val="24"/>
        </w:rPr>
        <w:tab/>
      </w:r>
      <w:proofErr w:type="gramEnd"/>
      <w:r>
        <w:rPr>
          <w:sz w:val="24"/>
        </w:rPr>
        <w:t xml:space="preserve">     </w:t>
      </w:r>
      <w:r w:rsidR="00B02531">
        <w:rPr>
          <w:sz w:val="24"/>
        </w:rPr>
        <w:t xml:space="preserve">    </w:t>
      </w:r>
      <w:r>
        <w:rPr>
          <w:sz w:val="24"/>
        </w:rPr>
        <w:t xml:space="preserve"> předseda výboru</w:t>
      </w:r>
    </w:p>
    <w:sectPr w:rsidR="00694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A035B"/>
    <w:multiLevelType w:val="multilevel"/>
    <w:tmpl w:val="0F6A035B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C232DB1"/>
    <w:multiLevelType w:val="multilevel"/>
    <w:tmpl w:val="225205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1C41909"/>
    <w:multiLevelType w:val="hybridMultilevel"/>
    <w:tmpl w:val="6AD4A07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B55FD"/>
    <w:multiLevelType w:val="hybridMultilevel"/>
    <w:tmpl w:val="DE724480"/>
    <w:lvl w:ilvl="0" w:tplc="AF8AC6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C995034"/>
    <w:multiLevelType w:val="hybridMultilevel"/>
    <w:tmpl w:val="2A5683F8"/>
    <w:lvl w:ilvl="0" w:tplc="56CA1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87A"/>
    <w:rsid w:val="00041985"/>
    <w:rsid w:val="000E7FF5"/>
    <w:rsid w:val="00123D54"/>
    <w:rsid w:val="00154617"/>
    <w:rsid w:val="001C4AB6"/>
    <w:rsid w:val="001D2F65"/>
    <w:rsid w:val="002B130E"/>
    <w:rsid w:val="00380416"/>
    <w:rsid w:val="004A2E1C"/>
    <w:rsid w:val="005C4124"/>
    <w:rsid w:val="005F5624"/>
    <w:rsid w:val="0069487A"/>
    <w:rsid w:val="007639B6"/>
    <w:rsid w:val="00875B36"/>
    <w:rsid w:val="009B56BE"/>
    <w:rsid w:val="009E6D6D"/>
    <w:rsid w:val="009F366C"/>
    <w:rsid w:val="00AC02A1"/>
    <w:rsid w:val="00B02531"/>
    <w:rsid w:val="00B65065"/>
    <w:rsid w:val="00F6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986A"/>
  <w15:chartTrackingRefBased/>
  <w15:docId w15:val="{BE7DF90F-8EAB-4E9C-920E-61173AA0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487A"/>
    <w:pPr>
      <w:spacing w:after="0" w:line="240" w:lineRule="auto"/>
    </w:pPr>
    <w:rPr>
      <w:rFonts w:ascii="Times New Roman" w:eastAsia="SimSun" w:hAnsi="Times New Roman" w:cs="Mangal"/>
      <w:sz w:val="20"/>
      <w:szCs w:val="24"/>
      <w:lang w:eastAsia="zh-CN" w:bidi="hi-IN"/>
    </w:rPr>
  </w:style>
  <w:style w:type="paragraph" w:styleId="Nadpis3">
    <w:name w:val="heading 3"/>
    <w:basedOn w:val="Normln1"/>
    <w:next w:val="Normln"/>
    <w:link w:val="Nadpis3Char"/>
    <w:rsid w:val="0069487A"/>
    <w:pPr>
      <w:keepNext/>
      <w:ind w:left="705" w:hanging="705"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9487A"/>
    <w:rPr>
      <w:rFonts w:ascii="Times New Roman" w:eastAsia="Times New Roman" w:hAnsi="Times New Roman" w:cs="Times New Roman"/>
      <w:b/>
      <w:color w:val="00000A"/>
      <w:sz w:val="24"/>
      <w:szCs w:val="20"/>
      <w:lang w:eastAsia="zh-CN" w:bidi="hi-IN"/>
    </w:rPr>
  </w:style>
  <w:style w:type="paragraph" w:customStyle="1" w:styleId="Normln1">
    <w:name w:val="Normální1"/>
    <w:rsid w:val="0069487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zh-CN" w:bidi="hi-IN"/>
    </w:rPr>
  </w:style>
  <w:style w:type="paragraph" w:customStyle="1" w:styleId="Standard">
    <w:name w:val="Standard"/>
    <w:rsid w:val="0069487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9487A"/>
    <w:pPr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 w:bidi="hi-IN"/>
    </w:rPr>
  </w:style>
  <w:style w:type="paragraph" w:customStyle="1" w:styleId="PS-pedmtusnesen">
    <w:name w:val="PS-předmět usnesení"/>
    <w:basedOn w:val="Normln"/>
    <w:next w:val="PS-uvodnodstavec"/>
    <w:qFormat/>
    <w:rsid w:val="0069487A"/>
    <w:pPr>
      <w:pBdr>
        <w:bottom w:val="single" w:sz="4" w:space="12" w:color="auto"/>
      </w:pBdr>
      <w:spacing w:before="240" w:after="400"/>
      <w:jc w:val="center"/>
    </w:pPr>
    <w:rPr>
      <w:rFonts w:eastAsia="Calibri" w:cs="Times New Roman"/>
      <w:sz w:val="24"/>
      <w:szCs w:val="22"/>
      <w:lang w:eastAsia="en-US" w:bidi="ar-SA"/>
    </w:rPr>
  </w:style>
  <w:style w:type="paragraph" w:customStyle="1" w:styleId="PS-uvodnodstavec">
    <w:name w:val="PS-uvodní odstavec"/>
    <w:basedOn w:val="Normln"/>
    <w:next w:val="Normln"/>
    <w:qFormat/>
    <w:rsid w:val="0069487A"/>
    <w:pPr>
      <w:spacing w:after="360" w:line="259" w:lineRule="auto"/>
      <w:ind w:firstLine="709"/>
      <w:jc w:val="both"/>
    </w:pPr>
    <w:rPr>
      <w:rFonts w:eastAsia="Calibri" w:cs="Times New Roman"/>
      <w:sz w:val="24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0E7FF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6BE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6BE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Olga Jirků</dc:creator>
  <cp:keywords/>
  <dc:description/>
  <cp:lastModifiedBy>Emilia Karlová</cp:lastModifiedBy>
  <cp:revision>11</cp:revision>
  <cp:lastPrinted>2024-09-25T09:28:00Z</cp:lastPrinted>
  <dcterms:created xsi:type="dcterms:W3CDTF">2024-09-20T11:24:00Z</dcterms:created>
  <dcterms:modified xsi:type="dcterms:W3CDTF">2024-10-01T13:34:00Z</dcterms:modified>
</cp:coreProperties>
</file>