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04BC" w:rsidRDefault="007A04BC" w:rsidP="007A04BC">
      <w:pPr>
        <w:pStyle w:val="PS-hlavika1"/>
      </w:pPr>
      <w:r>
        <w:t>Parlament České republiky</w:t>
      </w:r>
    </w:p>
    <w:p w:rsidR="007A04BC" w:rsidRDefault="007A04BC" w:rsidP="007A04BC">
      <w:pPr>
        <w:pStyle w:val="PS-hlavika2"/>
      </w:pPr>
      <w:r>
        <w:t>POSLANECKÁ SNĚMOVNA</w:t>
      </w:r>
    </w:p>
    <w:p w:rsidR="007A04BC" w:rsidRDefault="007A04BC" w:rsidP="007A04BC">
      <w:pPr>
        <w:pStyle w:val="PS-hlavika2"/>
      </w:pPr>
      <w:r>
        <w:t>202</w:t>
      </w:r>
      <w:r w:rsidR="00C26498">
        <w:t>3</w:t>
      </w:r>
    </w:p>
    <w:p w:rsidR="007A04BC" w:rsidRDefault="007A04BC" w:rsidP="007A04BC">
      <w:pPr>
        <w:pStyle w:val="PS-hlavika1"/>
      </w:pPr>
      <w:r>
        <w:t>9. volební období</w:t>
      </w:r>
    </w:p>
    <w:p w:rsidR="007A04BC" w:rsidRDefault="002A6261" w:rsidP="007A04BC">
      <w:pPr>
        <w:pStyle w:val="PS-slousnesen"/>
      </w:pPr>
      <w:r>
        <w:t>304</w:t>
      </w:r>
    </w:p>
    <w:p w:rsidR="007A04BC" w:rsidRDefault="007A04BC" w:rsidP="007A04BC">
      <w:pPr>
        <w:pStyle w:val="PS-hlavika3"/>
      </w:pPr>
      <w:r>
        <w:t>USNESENÍ</w:t>
      </w:r>
    </w:p>
    <w:p w:rsidR="007A04BC" w:rsidRDefault="007A04BC" w:rsidP="007A04BC">
      <w:pPr>
        <w:pStyle w:val="PS-hlavika1"/>
      </w:pPr>
      <w:r>
        <w:t>rozpočtového výboru</w:t>
      </w:r>
    </w:p>
    <w:p w:rsidR="007A04BC" w:rsidRDefault="007A04BC" w:rsidP="007A04BC">
      <w:pPr>
        <w:pStyle w:val="PS-hlavika1"/>
      </w:pPr>
      <w:r>
        <w:t xml:space="preserve">z </w:t>
      </w:r>
      <w:r w:rsidR="00C26498">
        <w:t>38</w:t>
      </w:r>
      <w:r>
        <w:t>. schůze</w:t>
      </w:r>
    </w:p>
    <w:p w:rsidR="007A04BC" w:rsidRDefault="007A04BC" w:rsidP="007A04BC">
      <w:pPr>
        <w:pStyle w:val="PS-hlavika1"/>
      </w:pPr>
      <w:r>
        <w:t xml:space="preserve">ze dne </w:t>
      </w:r>
      <w:r w:rsidR="00C26498">
        <w:t>8</w:t>
      </w:r>
      <w:r w:rsidR="0049183C">
        <w:t xml:space="preserve">. </w:t>
      </w:r>
      <w:r w:rsidR="00905439">
        <w:t>listopadu</w:t>
      </w:r>
      <w:r>
        <w:t xml:space="preserve"> 202</w:t>
      </w:r>
      <w:r w:rsidR="00C26498">
        <w:t>3</w:t>
      </w:r>
    </w:p>
    <w:p w:rsidR="007A04BC" w:rsidRPr="00D76FB3" w:rsidRDefault="007A04BC" w:rsidP="007A04BC">
      <w:pPr>
        <w:pStyle w:val="PS-pedmtusnesen"/>
      </w:pPr>
      <w:r w:rsidRPr="00BD732B">
        <w:t>k</w:t>
      </w:r>
      <w:r w:rsidR="002A60B0">
        <w:t xml:space="preserve">e Zprávě o plnění </w:t>
      </w:r>
      <w:r w:rsidR="00140E84">
        <w:t xml:space="preserve">státního rozpočtu České republiky za 1. </w:t>
      </w:r>
      <w:r w:rsidR="002A60B0">
        <w:t>pololetí</w:t>
      </w:r>
      <w:r w:rsidRPr="00BD732B">
        <w:t xml:space="preserve"> 202</w:t>
      </w:r>
      <w:r w:rsidR="00C26498">
        <w:t>3</w:t>
      </w:r>
      <w:r w:rsidR="002A60B0">
        <w:t xml:space="preserve"> (sněmovní tisk </w:t>
      </w:r>
      <w:r w:rsidR="00C26498">
        <w:t>577</w:t>
      </w:r>
      <w:r w:rsidR="002A60B0">
        <w:t>)</w:t>
      </w:r>
    </w:p>
    <w:p w:rsidR="007A04BC" w:rsidRDefault="007A04BC" w:rsidP="007A04BC">
      <w:pPr>
        <w:pStyle w:val="PS-uvodnodstavec"/>
        <w:spacing w:after="480"/>
      </w:pPr>
      <w:r>
        <w:t xml:space="preserve">Po úvodním slově </w:t>
      </w:r>
      <w:r w:rsidR="001C6969">
        <w:t>náměstka ministra financí M. Mory</w:t>
      </w:r>
      <w:r w:rsidRPr="00861DB5">
        <w:t>,</w:t>
      </w:r>
      <w:r>
        <w:t xml:space="preserve"> zpravodajské zprávě </w:t>
      </w:r>
      <w:r w:rsidRPr="008B1245">
        <w:t>posl.</w:t>
      </w:r>
      <w:r w:rsidR="00905439" w:rsidRPr="008B1245">
        <w:t> </w:t>
      </w:r>
      <w:r w:rsidR="009D500F" w:rsidRPr="008B1245">
        <w:t>L. Turk</w:t>
      </w:r>
      <w:r w:rsidR="00C26498" w:rsidRPr="008B1245">
        <w:t>a</w:t>
      </w:r>
      <w:r>
        <w:t xml:space="preserve"> a po rozpravě rozpočtový výbor Poslanecké sněmovny </w:t>
      </w:r>
    </w:p>
    <w:p w:rsidR="002A60B0" w:rsidRDefault="002A60B0" w:rsidP="00C26498">
      <w:pPr>
        <w:pStyle w:val="Odsazentlatextu"/>
        <w:tabs>
          <w:tab w:val="clear" w:pos="709"/>
          <w:tab w:val="left" w:pos="567"/>
        </w:tabs>
        <w:spacing w:after="400"/>
        <w:ind w:left="567" w:hanging="567"/>
        <w:jc w:val="both"/>
        <w:rPr>
          <w:spacing w:val="-3"/>
        </w:rPr>
      </w:pPr>
      <w:r>
        <w:t>I.</w:t>
      </w:r>
      <w:r>
        <w:tab/>
      </w:r>
      <w:r w:rsidRPr="00E44D7C">
        <w:rPr>
          <w:spacing w:val="100"/>
        </w:rPr>
        <w:t>bere na vědomí</w:t>
      </w:r>
      <w:r>
        <w:t xml:space="preserve"> </w:t>
      </w:r>
      <w:r>
        <w:rPr>
          <w:spacing w:val="-3"/>
        </w:rPr>
        <w:t>Zprávu o plnění státního rozpočtu České republiky za 1. pololetí 202</w:t>
      </w:r>
      <w:r w:rsidR="00C26498">
        <w:rPr>
          <w:spacing w:val="-3"/>
        </w:rPr>
        <w:t>3</w:t>
      </w:r>
      <w:r>
        <w:rPr>
          <w:spacing w:val="-3"/>
        </w:rPr>
        <w:t xml:space="preserve">; </w:t>
      </w:r>
    </w:p>
    <w:p w:rsidR="002A60B0" w:rsidRDefault="002A60B0" w:rsidP="00C26498">
      <w:pPr>
        <w:pStyle w:val="Textvbloku"/>
        <w:spacing w:after="240"/>
        <w:ind w:left="567" w:right="-45" w:hanging="567"/>
      </w:pPr>
      <w:r>
        <w:t>II.</w:t>
      </w:r>
      <w:r>
        <w:tab/>
      </w:r>
      <w:r w:rsidRPr="00E44D7C">
        <w:rPr>
          <w:spacing w:val="100"/>
        </w:rPr>
        <w:t xml:space="preserve">doporučuje </w:t>
      </w:r>
      <w:r>
        <w:t>Poslanecké sněmovně, aby přijala následující usnesení:</w:t>
      </w:r>
    </w:p>
    <w:p w:rsidR="00905439" w:rsidRPr="00905439" w:rsidRDefault="002A60B0" w:rsidP="00905439">
      <w:pPr>
        <w:pStyle w:val="Textvbloku"/>
        <w:spacing w:after="120"/>
        <w:ind w:left="567" w:right="-45" w:firstLine="0"/>
        <w:rPr>
          <w:i/>
          <w:spacing w:val="0"/>
        </w:rPr>
      </w:pPr>
      <w:r>
        <w:rPr>
          <w:i/>
        </w:rPr>
        <w:t>„</w:t>
      </w:r>
      <w:r w:rsidRPr="00905439">
        <w:rPr>
          <w:i/>
          <w:spacing w:val="0"/>
        </w:rPr>
        <w:t xml:space="preserve">Poslanecká sněmovna </w:t>
      </w:r>
    </w:p>
    <w:p w:rsidR="002A60B0" w:rsidRPr="00905439" w:rsidRDefault="002A60B0" w:rsidP="00905439">
      <w:pPr>
        <w:pStyle w:val="Textvbloku"/>
        <w:spacing w:after="400"/>
        <w:ind w:left="567" w:right="-45" w:firstLine="0"/>
        <w:rPr>
          <w:spacing w:val="0"/>
        </w:rPr>
      </w:pPr>
      <w:r w:rsidRPr="00905439">
        <w:rPr>
          <w:i/>
          <w:spacing w:val="60"/>
        </w:rPr>
        <w:t>bere na vědomí</w:t>
      </w:r>
      <w:r>
        <w:rPr>
          <w:i/>
        </w:rPr>
        <w:t xml:space="preserve"> </w:t>
      </w:r>
      <w:r w:rsidRPr="00905439">
        <w:rPr>
          <w:i/>
          <w:spacing w:val="0"/>
        </w:rPr>
        <w:t>Zprávu o plnění státního rozpočtu České republiky za 1. pololetí 202</w:t>
      </w:r>
      <w:r w:rsidR="00C26498">
        <w:rPr>
          <w:i/>
          <w:spacing w:val="0"/>
        </w:rPr>
        <w:t>3</w:t>
      </w:r>
      <w:r w:rsidRPr="00905439">
        <w:rPr>
          <w:i/>
          <w:spacing w:val="0"/>
        </w:rPr>
        <w:t>.“;</w:t>
      </w:r>
    </w:p>
    <w:p w:rsidR="002A60B0" w:rsidRDefault="002A60B0" w:rsidP="00C26498">
      <w:pPr>
        <w:tabs>
          <w:tab w:val="left" w:pos="0"/>
        </w:tabs>
        <w:ind w:left="567" w:hanging="567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>III.</w:t>
      </w:r>
      <w:r>
        <w:rPr>
          <w:rFonts w:ascii="Times New Roman" w:hAnsi="Times New Roman" w:cs="Times New Roman"/>
          <w:spacing w:val="-3"/>
          <w:sz w:val="24"/>
        </w:rPr>
        <w:tab/>
      </w:r>
      <w:r w:rsidRPr="00E44D7C">
        <w:rPr>
          <w:rFonts w:ascii="Times New Roman" w:hAnsi="Times New Roman" w:cs="Times New Roman"/>
          <w:spacing w:val="100"/>
          <w:sz w:val="24"/>
        </w:rPr>
        <w:t>zmocňuje</w:t>
      </w:r>
      <w:r>
        <w:rPr>
          <w:rFonts w:ascii="Times New Roman" w:hAnsi="Times New Roman" w:cs="Times New Roman"/>
          <w:spacing w:val="-3"/>
          <w:sz w:val="24"/>
        </w:rPr>
        <w:t xml:space="preserve"> </w:t>
      </w:r>
      <w:r w:rsidRPr="009D500F">
        <w:rPr>
          <w:rFonts w:ascii="Times New Roman" w:hAnsi="Times New Roman" w:cs="Times New Roman"/>
          <w:spacing w:val="-3"/>
          <w:sz w:val="24"/>
        </w:rPr>
        <w:t>zpravodaje</w:t>
      </w:r>
      <w:r w:rsidR="00FF0C62">
        <w:rPr>
          <w:rFonts w:ascii="Times New Roman" w:hAnsi="Times New Roman" w:cs="Times New Roman"/>
          <w:spacing w:val="-3"/>
          <w:sz w:val="24"/>
        </w:rPr>
        <w:t xml:space="preserve"> výboru</w:t>
      </w:r>
      <w:r w:rsidRPr="009D500F">
        <w:rPr>
          <w:rFonts w:ascii="Times New Roman" w:hAnsi="Times New Roman" w:cs="Times New Roman"/>
          <w:spacing w:val="-3"/>
          <w:sz w:val="24"/>
        </w:rPr>
        <w:t>,</w:t>
      </w:r>
      <w:r>
        <w:rPr>
          <w:rFonts w:ascii="Times New Roman" w:hAnsi="Times New Roman" w:cs="Times New Roman"/>
          <w:spacing w:val="-3"/>
          <w:sz w:val="24"/>
        </w:rPr>
        <w:t xml:space="preserve"> aby s tímto usnesením seznámil Poslaneckou sněmovnu.</w:t>
      </w:r>
    </w:p>
    <w:p w:rsidR="007A04BC" w:rsidRPr="00250680" w:rsidRDefault="007A04BC" w:rsidP="007A04BC">
      <w:pPr>
        <w:keepNext/>
        <w:tabs>
          <w:tab w:val="center" w:pos="1701"/>
          <w:tab w:val="center" w:pos="4536"/>
          <w:tab w:val="center" w:pos="7371"/>
        </w:tabs>
        <w:spacing w:before="1560" w:after="0"/>
        <w:rPr>
          <w:rFonts w:ascii="Times New Roman" w:eastAsia="Calibri" w:hAnsi="Times New Roman" w:cs="Times New Roman"/>
          <w:color w:val="000000" w:themeColor="text1"/>
          <w:sz w:val="24"/>
        </w:rPr>
      </w:pPr>
      <w:r>
        <w:rPr>
          <w:rFonts w:ascii="Times New Roman" w:eastAsia="Calibri" w:hAnsi="Times New Roman" w:cs="Times New Roman"/>
          <w:sz w:val="24"/>
        </w:rPr>
        <w:tab/>
      </w:r>
      <w:proofErr w:type="gramStart"/>
      <w:r w:rsidR="002A6261" w:rsidRPr="00250680">
        <w:rPr>
          <w:rFonts w:ascii="Times New Roman" w:eastAsia="Calibri" w:hAnsi="Times New Roman" w:cs="Times New Roman"/>
          <w:color w:val="000000" w:themeColor="text1"/>
          <w:sz w:val="24"/>
        </w:rPr>
        <w:t>Jiří</w:t>
      </w:r>
      <w:r w:rsidR="00304D4E" w:rsidRPr="00250680">
        <w:rPr>
          <w:rFonts w:ascii="Times New Roman" w:eastAsia="Calibri" w:hAnsi="Times New Roman" w:cs="Times New Roman"/>
          <w:color w:val="000000" w:themeColor="text1"/>
          <w:sz w:val="24"/>
        </w:rPr>
        <w:t xml:space="preserve">  </w:t>
      </w:r>
      <w:r w:rsidR="002A6261" w:rsidRPr="00250680">
        <w:rPr>
          <w:rFonts w:ascii="Times New Roman" w:eastAsia="Calibri" w:hAnsi="Times New Roman" w:cs="Times New Roman"/>
          <w:color w:val="000000" w:themeColor="text1"/>
          <w:sz w:val="24"/>
        </w:rPr>
        <w:t>HAVRÁNEK</w:t>
      </w:r>
      <w:proofErr w:type="gramEnd"/>
      <w:r w:rsidR="00304D4E" w:rsidRPr="00250680">
        <w:rPr>
          <w:rFonts w:ascii="Times New Roman" w:eastAsia="Calibri" w:hAnsi="Times New Roman" w:cs="Times New Roman"/>
          <w:color w:val="000000" w:themeColor="text1"/>
          <w:sz w:val="24"/>
        </w:rPr>
        <w:t xml:space="preserve">  </w:t>
      </w:r>
      <w:r w:rsidRPr="00250680">
        <w:rPr>
          <w:rFonts w:ascii="Times New Roman" w:eastAsia="Calibri" w:hAnsi="Times New Roman" w:cs="Times New Roman"/>
          <w:color w:val="000000" w:themeColor="text1"/>
          <w:sz w:val="24"/>
        </w:rPr>
        <w:t>v. r.</w:t>
      </w:r>
      <w:r w:rsidRPr="00250680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250680">
        <w:rPr>
          <w:rFonts w:ascii="Times New Roman" w:eastAsia="Calibri" w:hAnsi="Times New Roman" w:cs="Times New Roman"/>
          <w:color w:val="000000" w:themeColor="text1"/>
          <w:sz w:val="24"/>
        </w:rPr>
        <w:tab/>
      </w:r>
      <w:proofErr w:type="gramStart"/>
      <w:r w:rsidR="009D500F" w:rsidRPr="00250680">
        <w:rPr>
          <w:rFonts w:ascii="Times New Roman" w:eastAsia="Calibri" w:hAnsi="Times New Roman" w:cs="Times New Roman"/>
          <w:color w:val="000000" w:themeColor="text1"/>
          <w:sz w:val="24"/>
        </w:rPr>
        <w:t>Libor</w:t>
      </w:r>
      <w:r w:rsidR="0049183C" w:rsidRPr="00250680">
        <w:rPr>
          <w:rFonts w:ascii="Times New Roman" w:eastAsia="Calibri" w:hAnsi="Times New Roman" w:cs="Times New Roman"/>
          <w:color w:val="000000" w:themeColor="text1"/>
          <w:sz w:val="24"/>
        </w:rPr>
        <w:t xml:space="preserve">  </w:t>
      </w:r>
      <w:r w:rsidR="009D500F" w:rsidRPr="00250680">
        <w:rPr>
          <w:rFonts w:ascii="Times New Roman" w:eastAsia="Calibri" w:hAnsi="Times New Roman" w:cs="Times New Roman"/>
          <w:color w:val="000000" w:themeColor="text1"/>
          <w:sz w:val="24"/>
        </w:rPr>
        <w:t>TUREK</w:t>
      </w:r>
      <w:proofErr w:type="gramEnd"/>
      <w:r w:rsidRPr="00250680">
        <w:rPr>
          <w:rFonts w:ascii="Times New Roman" w:eastAsia="Calibri" w:hAnsi="Times New Roman" w:cs="Times New Roman"/>
          <w:caps/>
          <w:color w:val="000000" w:themeColor="text1"/>
          <w:sz w:val="24"/>
        </w:rPr>
        <w:t xml:space="preserve"> </w:t>
      </w:r>
      <w:r w:rsidR="00C46011" w:rsidRPr="00250680">
        <w:rPr>
          <w:rFonts w:ascii="Times New Roman" w:eastAsia="Calibri" w:hAnsi="Times New Roman" w:cs="Times New Roman"/>
          <w:caps/>
          <w:color w:val="000000" w:themeColor="text1"/>
          <w:sz w:val="24"/>
        </w:rPr>
        <w:t xml:space="preserve"> </w:t>
      </w:r>
      <w:r w:rsidRPr="00250680">
        <w:rPr>
          <w:rFonts w:ascii="Times New Roman" w:eastAsia="Calibri" w:hAnsi="Times New Roman" w:cs="Times New Roman"/>
          <w:color w:val="000000" w:themeColor="text1"/>
          <w:sz w:val="24"/>
        </w:rPr>
        <w:t>v. r</w:t>
      </w:r>
      <w:r w:rsidRPr="00250680">
        <w:rPr>
          <w:rFonts w:ascii="Times New Roman" w:eastAsia="Calibri" w:hAnsi="Times New Roman" w:cs="Times New Roman"/>
          <w:caps/>
          <w:color w:val="000000" w:themeColor="text1"/>
          <w:sz w:val="24"/>
        </w:rPr>
        <w:t>.</w:t>
      </w:r>
    </w:p>
    <w:p w:rsidR="007A04BC" w:rsidRPr="00250680" w:rsidRDefault="007A04BC" w:rsidP="007A04BC">
      <w:pPr>
        <w:keepNext/>
        <w:tabs>
          <w:tab w:val="center" w:pos="1701"/>
          <w:tab w:val="center" w:pos="4536"/>
          <w:tab w:val="center" w:pos="7371"/>
        </w:tabs>
        <w:rPr>
          <w:rFonts w:ascii="Times New Roman" w:eastAsia="Calibri" w:hAnsi="Times New Roman" w:cs="Times New Roman"/>
          <w:color w:val="000000" w:themeColor="text1"/>
          <w:sz w:val="24"/>
        </w:rPr>
      </w:pPr>
      <w:r w:rsidRPr="00250680">
        <w:rPr>
          <w:rFonts w:ascii="Times New Roman" w:eastAsia="Calibri" w:hAnsi="Times New Roman" w:cs="Times New Roman"/>
          <w:color w:val="000000" w:themeColor="text1"/>
          <w:sz w:val="24"/>
        </w:rPr>
        <w:tab/>
        <w:t>ověřovatel</w:t>
      </w:r>
      <w:r w:rsidRPr="00250680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250680">
        <w:rPr>
          <w:rFonts w:ascii="Times New Roman" w:eastAsia="Calibri" w:hAnsi="Times New Roman" w:cs="Times New Roman"/>
          <w:color w:val="000000" w:themeColor="text1"/>
          <w:sz w:val="24"/>
        </w:rPr>
        <w:tab/>
        <w:t>zpravodaj</w:t>
      </w:r>
    </w:p>
    <w:p w:rsidR="007A04BC" w:rsidRPr="00250680" w:rsidRDefault="007A04BC" w:rsidP="007A04BC">
      <w:pPr>
        <w:tabs>
          <w:tab w:val="center" w:pos="1701"/>
          <w:tab w:val="center" w:pos="4536"/>
          <w:tab w:val="center" w:pos="7371"/>
        </w:tabs>
        <w:spacing w:before="1000" w:after="0"/>
        <w:rPr>
          <w:rFonts w:ascii="Times New Roman" w:eastAsia="Calibri" w:hAnsi="Times New Roman" w:cs="Times New Roman"/>
          <w:caps/>
          <w:color w:val="000000" w:themeColor="text1"/>
          <w:sz w:val="24"/>
        </w:rPr>
      </w:pPr>
      <w:r w:rsidRPr="00250680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250680">
        <w:rPr>
          <w:rFonts w:ascii="Times New Roman" w:eastAsia="Calibri" w:hAnsi="Times New Roman" w:cs="Times New Roman"/>
          <w:color w:val="000000" w:themeColor="text1"/>
          <w:sz w:val="24"/>
        </w:rPr>
        <w:tab/>
      </w:r>
      <w:bookmarkStart w:id="0" w:name="_GoBack"/>
      <w:bookmarkEnd w:id="0"/>
      <w:r w:rsidR="00140E84" w:rsidRPr="00250680">
        <w:rPr>
          <w:rFonts w:ascii="Times New Roman" w:eastAsia="Calibri" w:hAnsi="Times New Roman" w:cs="Times New Roman"/>
          <w:color w:val="000000" w:themeColor="text1"/>
          <w:sz w:val="24"/>
        </w:rPr>
        <w:t>Josef  BERNARD</w:t>
      </w:r>
      <w:r w:rsidRPr="00250680">
        <w:rPr>
          <w:rFonts w:ascii="Times New Roman" w:eastAsia="Calibri" w:hAnsi="Times New Roman" w:cs="Times New Roman"/>
          <w:caps/>
          <w:color w:val="000000" w:themeColor="text1"/>
          <w:sz w:val="24"/>
        </w:rPr>
        <w:t xml:space="preserve">  </w:t>
      </w:r>
      <w:r w:rsidRPr="00250680">
        <w:rPr>
          <w:rFonts w:ascii="Times New Roman" w:eastAsia="Calibri" w:hAnsi="Times New Roman" w:cs="Times New Roman"/>
          <w:color w:val="000000" w:themeColor="text1"/>
          <w:sz w:val="24"/>
        </w:rPr>
        <w:t>v. r.</w:t>
      </w:r>
    </w:p>
    <w:p w:rsidR="007A04BC" w:rsidRPr="00250680" w:rsidRDefault="007A04BC" w:rsidP="007A04BC">
      <w:pPr>
        <w:tabs>
          <w:tab w:val="center" w:pos="1701"/>
          <w:tab w:val="center" w:pos="4536"/>
          <w:tab w:val="center" w:pos="7371"/>
        </w:tabs>
        <w:rPr>
          <w:rFonts w:ascii="Times New Roman" w:eastAsia="Calibri" w:hAnsi="Times New Roman" w:cs="Times New Roman"/>
          <w:color w:val="000000" w:themeColor="text1"/>
          <w:sz w:val="24"/>
        </w:rPr>
      </w:pPr>
      <w:r w:rsidRPr="00250680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250680">
        <w:rPr>
          <w:rFonts w:ascii="Times New Roman" w:eastAsia="Calibri" w:hAnsi="Times New Roman" w:cs="Times New Roman"/>
          <w:color w:val="000000" w:themeColor="text1"/>
          <w:sz w:val="24"/>
        </w:rPr>
        <w:tab/>
        <w:t>předseda</w:t>
      </w:r>
    </w:p>
    <w:p w:rsidR="007A04BC" w:rsidRPr="00250680" w:rsidRDefault="007A04BC" w:rsidP="007A04BC">
      <w:pPr>
        <w:pStyle w:val="Odsazentlatextu"/>
        <w:ind w:left="720" w:hanging="720"/>
        <w:rPr>
          <w:color w:val="000000" w:themeColor="text1"/>
        </w:rPr>
      </w:pPr>
    </w:p>
    <w:p w:rsidR="00CE31AD" w:rsidRPr="003A0F98" w:rsidRDefault="00250680" w:rsidP="007A04BC"/>
    <w:sectPr w:rsidR="00CE31AD" w:rsidRPr="003A0F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04BC"/>
    <w:rsid w:val="000034F7"/>
    <w:rsid w:val="000F241D"/>
    <w:rsid w:val="00140E84"/>
    <w:rsid w:val="001C6969"/>
    <w:rsid w:val="00250680"/>
    <w:rsid w:val="002A60B0"/>
    <w:rsid w:val="002A6261"/>
    <w:rsid w:val="00304D4E"/>
    <w:rsid w:val="00391517"/>
    <w:rsid w:val="003A0F98"/>
    <w:rsid w:val="00451001"/>
    <w:rsid w:val="0049183C"/>
    <w:rsid w:val="00550314"/>
    <w:rsid w:val="00670979"/>
    <w:rsid w:val="007327E9"/>
    <w:rsid w:val="007A04BC"/>
    <w:rsid w:val="007E1AE4"/>
    <w:rsid w:val="007E425A"/>
    <w:rsid w:val="00861DB5"/>
    <w:rsid w:val="008658E2"/>
    <w:rsid w:val="008B1245"/>
    <w:rsid w:val="00905439"/>
    <w:rsid w:val="00984BCB"/>
    <w:rsid w:val="009D500F"/>
    <w:rsid w:val="00B2113B"/>
    <w:rsid w:val="00C036F7"/>
    <w:rsid w:val="00C26498"/>
    <w:rsid w:val="00C46011"/>
    <w:rsid w:val="00CC381B"/>
    <w:rsid w:val="00EF2537"/>
    <w:rsid w:val="00FF0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18016"/>
  <w15:chartTrackingRefBased/>
  <w15:docId w15:val="{3D06CDAF-09E1-4402-B5C8-FC3AF96DA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7A04BC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7A04BC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7A04BC"/>
    <w:pPr>
      <w:spacing w:before="360" w:after="360" w:line="240" w:lineRule="auto"/>
      <w:jc w:val="center"/>
    </w:pPr>
    <w:rPr>
      <w:rFonts w:ascii="Times New Roman" w:eastAsia="Calibri" w:hAnsi="Times New Roman" w:cs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7A04BC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caps/>
      <w:sz w:val="32"/>
    </w:rPr>
  </w:style>
  <w:style w:type="paragraph" w:customStyle="1" w:styleId="PS-pedmtusnesen">
    <w:name w:val="PS-předmět usnesení"/>
    <w:basedOn w:val="Normln"/>
    <w:next w:val="Normln"/>
    <w:qFormat/>
    <w:rsid w:val="007A04BC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eastAsia="Calibri" w:hAnsi="Times New Roman" w:cs="Times New Roman"/>
      <w:sz w:val="24"/>
    </w:rPr>
  </w:style>
  <w:style w:type="paragraph" w:styleId="Bezmezer">
    <w:name w:val="No Spacing"/>
    <w:uiPriority w:val="1"/>
    <w:qFormat/>
    <w:rsid w:val="007A04BC"/>
    <w:pPr>
      <w:spacing w:after="0" w:line="240" w:lineRule="auto"/>
    </w:pPr>
  </w:style>
  <w:style w:type="paragraph" w:customStyle="1" w:styleId="PS-uvodnodstavec">
    <w:name w:val="PS-uvodní odstavec"/>
    <w:basedOn w:val="Normln"/>
    <w:next w:val="Normln"/>
    <w:qFormat/>
    <w:rsid w:val="007A04BC"/>
    <w:pPr>
      <w:spacing w:after="360"/>
      <w:ind w:firstLine="709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proloen">
    <w:name w:val="proložení"/>
    <w:basedOn w:val="Normln"/>
    <w:link w:val="proloenChar"/>
    <w:qFormat/>
    <w:rsid w:val="007A04BC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eastAsia="Calibri" w:hAnsi="Times New Roman" w:cs="Times New Roman"/>
      <w:spacing w:val="60"/>
      <w:sz w:val="24"/>
    </w:rPr>
  </w:style>
  <w:style w:type="character" w:customStyle="1" w:styleId="proloenChar">
    <w:name w:val="proložení Char"/>
    <w:basedOn w:val="Standardnpsmoodstavce"/>
    <w:link w:val="proloen"/>
    <w:rsid w:val="007A04BC"/>
    <w:rPr>
      <w:rFonts w:ascii="Times New Roman" w:eastAsia="Calibri" w:hAnsi="Times New Roman" w:cs="Times New Roman"/>
      <w:spacing w:val="60"/>
      <w:sz w:val="24"/>
    </w:rPr>
  </w:style>
  <w:style w:type="paragraph" w:customStyle="1" w:styleId="Odsazentlatextu">
    <w:name w:val="Odsazení těla textu"/>
    <w:basedOn w:val="Normln"/>
    <w:rsid w:val="007A04BC"/>
    <w:pPr>
      <w:tabs>
        <w:tab w:val="left" w:pos="-720"/>
        <w:tab w:val="left" w:pos="709"/>
      </w:tabs>
      <w:suppressAutoHyphens/>
      <w:spacing w:after="0" w:line="240" w:lineRule="auto"/>
      <w:ind w:left="709" w:hanging="709"/>
    </w:pPr>
    <w:rPr>
      <w:rFonts w:ascii="Times New Roman" w:eastAsia="Times New Roman" w:hAnsi="Times New Roman" w:cs="Times New Roman"/>
      <w:sz w:val="24"/>
      <w:szCs w:val="20"/>
      <w:lang w:eastAsia="zh-CN" w:bidi="hi-IN"/>
    </w:rPr>
  </w:style>
  <w:style w:type="paragraph" w:styleId="Textvbloku">
    <w:name w:val="Block Text"/>
    <w:basedOn w:val="Normln"/>
    <w:rsid w:val="002A60B0"/>
    <w:pPr>
      <w:tabs>
        <w:tab w:val="left" w:pos="0"/>
      </w:tabs>
      <w:suppressAutoHyphens/>
      <w:spacing w:after="0" w:line="240" w:lineRule="auto"/>
      <w:ind w:left="720" w:right="1087" w:hanging="720"/>
      <w:jc w:val="both"/>
    </w:pPr>
    <w:rPr>
      <w:rFonts w:ascii="Times New Roman" w:eastAsia="Times New Roman" w:hAnsi="Times New Roman" w:cs="Times New Roman"/>
      <w:spacing w:val="-3"/>
      <w:sz w:val="24"/>
      <w:szCs w:val="20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04D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04D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RzymanovaM</dc:creator>
  <cp:keywords/>
  <dc:description/>
  <cp:lastModifiedBy>Ing. Monika Kantnerová</cp:lastModifiedBy>
  <cp:revision>2</cp:revision>
  <cp:lastPrinted>2023-11-08T10:30:00Z</cp:lastPrinted>
  <dcterms:created xsi:type="dcterms:W3CDTF">2023-11-08T12:14:00Z</dcterms:created>
  <dcterms:modified xsi:type="dcterms:W3CDTF">2023-11-08T12:14:00Z</dcterms:modified>
</cp:coreProperties>
</file>