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B1242D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42390B" w:rsidP="000B1D08">
      <w:pPr>
        <w:pStyle w:val="PS-slousnesen"/>
      </w:pPr>
      <w:r>
        <w:t>299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B1242D">
        <w:t>3</w:t>
      </w:r>
      <w:r w:rsidR="00BA6967">
        <w:t>8</w:t>
      </w:r>
      <w:r>
        <w:t>. schůze</w:t>
      </w:r>
    </w:p>
    <w:p w:rsidR="000B1D08" w:rsidRDefault="000B1D08" w:rsidP="000B1D08">
      <w:pPr>
        <w:pStyle w:val="PS-hlavika1"/>
      </w:pPr>
      <w:r>
        <w:t xml:space="preserve">ze dne </w:t>
      </w:r>
      <w:r w:rsidR="00BA6967">
        <w:t>8</w:t>
      </w:r>
      <w:r w:rsidR="003B58E3">
        <w:t xml:space="preserve">. </w:t>
      </w:r>
      <w:r w:rsidR="00A3657B">
        <w:t>listopadu</w:t>
      </w:r>
      <w:r>
        <w:t xml:space="preserve"> 202</w:t>
      </w:r>
      <w:r w:rsidR="00B1242D">
        <w:t>3</w:t>
      </w:r>
    </w:p>
    <w:p w:rsidR="000B1D08" w:rsidRPr="00D76FB3" w:rsidRDefault="000B1D08" w:rsidP="000B1D08">
      <w:pPr>
        <w:pStyle w:val="PS-pedmtusnesen"/>
      </w:pPr>
      <w:r w:rsidRPr="00BD732B">
        <w:t>k</w:t>
      </w:r>
      <w:r w:rsidR="00551312">
        <w:t> </w:t>
      </w:r>
      <w:r w:rsidR="00BA6967">
        <w:t>v</w:t>
      </w:r>
      <w:r w:rsidR="00BA6967" w:rsidRPr="00BA6967">
        <w:t>ládní</w:t>
      </w:r>
      <w:r w:rsidR="00BA6967">
        <w:t>mu</w:t>
      </w:r>
      <w:r w:rsidR="00BA6967" w:rsidRPr="00BA6967">
        <w:t xml:space="preserve"> návrh</w:t>
      </w:r>
      <w:r w:rsidR="00BA6967">
        <w:t>u</w:t>
      </w:r>
      <w:r w:rsidR="00BA6967" w:rsidRPr="00BA6967">
        <w:t xml:space="preserve"> zákona o státním rozpočtu České republiky na rok 2024, okruh Výdaje na</w:t>
      </w:r>
      <w:r w:rsidR="00BA6967">
        <w:t> </w:t>
      </w:r>
      <w:r w:rsidR="00BA6967" w:rsidRPr="00BA6967">
        <w:t>financování programů</w:t>
      </w:r>
    </w:p>
    <w:p w:rsidR="000B1D08" w:rsidRDefault="009A69E9" w:rsidP="000B1D08">
      <w:pPr>
        <w:pStyle w:val="PS-uvodnodstavec"/>
        <w:spacing w:after="480"/>
      </w:pPr>
      <w:r w:rsidRPr="009A69E9">
        <w:t xml:space="preserve">Po úvodním slově </w:t>
      </w:r>
      <w:r w:rsidR="00097D73">
        <w:t>náměstka ministra financí M. Mory</w:t>
      </w:r>
      <w:r w:rsidRPr="009609A7">
        <w:t>,</w:t>
      </w:r>
      <w:r w:rsidRPr="009A69E9">
        <w:t xml:space="preserve"> zpravodajské zprávě posl.</w:t>
      </w:r>
      <w:r>
        <w:t> L</w:t>
      </w:r>
      <w:r w:rsidRPr="009A69E9">
        <w:t>.</w:t>
      </w:r>
      <w:r>
        <w:t> </w:t>
      </w:r>
      <w:r w:rsidR="00BA6967">
        <w:t>Vlčka</w:t>
      </w:r>
      <w:r w:rsidR="00C15B89">
        <w:t xml:space="preserve"> </w:t>
      </w:r>
      <w:r w:rsidR="000B1D08">
        <w:t>a</w:t>
      </w:r>
      <w:r w:rsidR="004B4AE6">
        <w:t> </w:t>
      </w:r>
      <w:r w:rsidR="000B1D08">
        <w:t>po</w:t>
      </w:r>
      <w:r w:rsidR="004B4AE6">
        <w:t> </w:t>
      </w:r>
      <w:r w:rsidR="000B1D08">
        <w:t xml:space="preserve">rozpravě rozpočtový výbor Poslanecké sněmovny  </w:t>
      </w:r>
    </w:p>
    <w:p w:rsidR="000B1D08" w:rsidRDefault="00BA6967" w:rsidP="00FC4BCC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  <w:rPr>
          <w:spacing w:val="-3"/>
        </w:rPr>
      </w:pPr>
      <w:r>
        <w:tab/>
      </w:r>
      <w:r w:rsidR="000B1D08" w:rsidRPr="008A2759">
        <w:rPr>
          <w:spacing w:val="60"/>
        </w:rPr>
        <w:t>bere na vědomí</w:t>
      </w:r>
      <w:r w:rsidR="000B1D08">
        <w:t xml:space="preserve"> </w:t>
      </w:r>
      <w:r w:rsidR="00FC4BCC">
        <w:t>výši v</w:t>
      </w:r>
      <w:r>
        <w:t>ýdaj</w:t>
      </w:r>
      <w:r w:rsidR="00FC4BCC">
        <w:t>ů</w:t>
      </w:r>
      <w:r>
        <w:t xml:space="preserve"> na financování programů</w:t>
      </w:r>
      <w:r w:rsidR="00FC4BCC">
        <w:t>, která činí 577,7 mld. Kč</w:t>
      </w:r>
      <w:r w:rsidR="0042390B">
        <w:t>,</w:t>
      </w:r>
      <w:r w:rsidR="00FC4BCC">
        <w:t xml:space="preserve"> a jejich následující strukturu:</w:t>
      </w:r>
      <w:r w:rsidR="000B1D08">
        <w:rPr>
          <w:spacing w:val="-3"/>
        </w:rPr>
        <w:t xml:space="preserve"> </w:t>
      </w:r>
    </w:p>
    <w:p w:rsidR="00FC4BCC" w:rsidRPr="00FC4BCC" w:rsidRDefault="00FC4BCC" w:rsidP="00FC4BCC">
      <w:pPr>
        <w:pStyle w:val="Odsazentlatextu"/>
        <w:tabs>
          <w:tab w:val="clear" w:pos="709"/>
          <w:tab w:val="left" w:pos="0"/>
        </w:tabs>
        <w:ind w:left="0" w:firstLine="0"/>
        <w:jc w:val="both"/>
        <w:rPr>
          <w:spacing w:val="-3"/>
          <w:sz w:val="20"/>
        </w:rPr>
      </w:pP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</w:t>
      </w:r>
      <w:r>
        <w:rPr>
          <w:spacing w:val="-3"/>
        </w:rPr>
        <w:tab/>
      </w:r>
      <w:r>
        <w:rPr>
          <w:spacing w:val="-3"/>
        </w:rPr>
        <w:tab/>
      </w:r>
      <w:r w:rsidRPr="00FC4BCC">
        <w:rPr>
          <w:spacing w:val="-3"/>
          <w:sz w:val="20"/>
        </w:rPr>
        <w:t>v mld. Kč</w:t>
      </w:r>
    </w:p>
    <w:p w:rsidR="00FC4BCC" w:rsidRDefault="00FC4BCC" w:rsidP="00FC4BCC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center"/>
        <w:rPr>
          <w:spacing w:val="-3"/>
        </w:rPr>
      </w:pPr>
      <w:r w:rsidRPr="00F75664">
        <w:rPr>
          <w:noProof/>
        </w:rPr>
        <w:drawing>
          <wp:inline distT="0" distB="0" distL="0" distR="0">
            <wp:extent cx="4286250" cy="10668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2759" w:rsidRPr="005F22C4" w:rsidRDefault="008A2759" w:rsidP="008E3FD1">
      <w:pPr>
        <w:pStyle w:val="Odsazentlatextu"/>
        <w:tabs>
          <w:tab w:val="clear" w:pos="709"/>
          <w:tab w:val="left" w:pos="0"/>
        </w:tabs>
        <w:spacing w:after="1080"/>
        <w:ind w:left="567" w:hanging="567"/>
        <w:jc w:val="both"/>
        <w:rPr>
          <w:color w:val="000000" w:themeColor="text1"/>
          <w:spacing w:val="-3"/>
        </w:rPr>
      </w:pPr>
    </w:p>
    <w:p w:rsidR="009A69E9" w:rsidRPr="00AF338C" w:rsidRDefault="000B1D08" w:rsidP="009A69E9">
      <w:pPr>
        <w:keepNext/>
        <w:tabs>
          <w:tab w:val="center" w:pos="1701"/>
          <w:tab w:val="center" w:pos="4536"/>
          <w:tab w:val="center" w:pos="7371"/>
        </w:tabs>
        <w:spacing w:before="1000" w:after="0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F22C4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4708F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proofErr w:type="gramStart"/>
      <w:r w:rsidR="00E037A0" w:rsidRPr="00AF338C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="00C07980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E037A0" w:rsidRPr="00AF338C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proofErr w:type="gramEnd"/>
      <w:r w:rsidR="00C07980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9A69E9" w:rsidRPr="00AF338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</w:t>
      </w:r>
      <w:r w:rsidR="0089798A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>L</w:t>
      </w:r>
      <w:r w:rsidR="00BA6967" w:rsidRPr="00AF338C">
        <w:rPr>
          <w:rFonts w:ascii="Times New Roman" w:eastAsia="Calibri" w:hAnsi="Times New Roman" w:cs="Times New Roman"/>
          <w:color w:val="000000" w:themeColor="text1"/>
          <w:sz w:val="24"/>
        </w:rPr>
        <w:t>ukáš</w:t>
      </w:r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BA6967" w:rsidRPr="00AF338C">
        <w:rPr>
          <w:rFonts w:ascii="Times New Roman" w:eastAsia="Calibri" w:hAnsi="Times New Roman" w:cs="Times New Roman"/>
          <w:caps/>
          <w:color w:val="000000" w:themeColor="text1"/>
          <w:sz w:val="24"/>
        </w:rPr>
        <w:t>VLČEK</w:t>
      </w:r>
      <w:proofErr w:type="gramEnd"/>
      <w:r w:rsidR="009A69E9" w:rsidRPr="00AF338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9A69E9" w:rsidRPr="00AF338C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9A69E9" w:rsidRPr="00AF338C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9A69E9" w:rsidRPr="00AF338C" w:rsidRDefault="009A69E9" w:rsidP="009A69E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89798A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365BF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365BF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9798A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5365BF"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9A69E9" w:rsidRPr="00AF338C" w:rsidRDefault="009A69E9" w:rsidP="009A69E9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bookmarkStart w:id="0" w:name="_GoBack"/>
      <w:bookmarkEnd w:id="0"/>
      <w:proofErr w:type="gramStart"/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AF338C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Pr="00AF338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1D5424" w:rsidRPr="00AF338C" w:rsidRDefault="009A69E9" w:rsidP="00DA7B17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eastAsia="Times New Roman" w:hAnsi="Times New Roman" w:cs="Times New Roman"/>
          <w:i/>
          <w:color w:val="000000" w:themeColor="text1"/>
          <w:spacing w:val="-3"/>
          <w:sz w:val="24"/>
          <w:szCs w:val="20"/>
          <w:lang w:eastAsia="cs-CZ"/>
        </w:rPr>
      </w:pP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89798A" w:rsidRPr="00AF338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AF338C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sectPr w:rsidR="001D5424" w:rsidRPr="00AF33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97D73"/>
    <w:rsid w:val="000B1D08"/>
    <w:rsid w:val="001915B0"/>
    <w:rsid w:val="001D5424"/>
    <w:rsid w:val="00231476"/>
    <w:rsid w:val="0032678D"/>
    <w:rsid w:val="00335BF8"/>
    <w:rsid w:val="0034708F"/>
    <w:rsid w:val="00356E54"/>
    <w:rsid w:val="003B58E3"/>
    <w:rsid w:val="0042390B"/>
    <w:rsid w:val="004B2EB2"/>
    <w:rsid w:val="004B4AE6"/>
    <w:rsid w:val="004E70D3"/>
    <w:rsid w:val="005365BF"/>
    <w:rsid w:val="00551312"/>
    <w:rsid w:val="005A309C"/>
    <w:rsid w:val="005F22C4"/>
    <w:rsid w:val="006A3A77"/>
    <w:rsid w:val="00873C95"/>
    <w:rsid w:val="00886E50"/>
    <w:rsid w:val="008907BC"/>
    <w:rsid w:val="0089798A"/>
    <w:rsid w:val="008A2759"/>
    <w:rsid w:val="008E3FD1"/>
    <w:rsid w:val="008E65FA"/>
    <w:rsid w:val="009609A7"/>
    <w:rsid w:val="009A69E9"/>
    <w:rsid w:val="009D0917"/>
    <w:rsid w:val="00A33424"/>
    <w:rsid w:val="00A34501"/>
    <w:rsid w:val="00A3657B"/>
    <w:rsid w:val="00A74846"/>
    <w:rsid w:val="00A95644"/>
    <w:rsid w:val="00AA33B8"/>
    <w:rsid w:val="00AB799B"/>
    <w:rsid w:val="00AF338C"/>
    <w:rsid w:val="00B1242D"/>
    <w:rsid w:val="00BA6967"/>
    <w:rsid w:val="00BB6342"/>
    <w:rsid w:val="00C07980"/>
    <w:rsid w:val="00C15B89"/>
    <w:rsid w:val="00CD5CF0"/>
    <w:rsid w:val="00D42C36"/>
    <w:rsid w:val="00DA228E"/>
    <w:rsid w:val="00DA7B17"/>
    <w:rsid w:val="00E037A0"/>
    <w:rsid w:val="00EE6CAF"/>
    <w:rsid w:val="00FC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3CA77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3</cp:revision>
  <cp:lastPrinted>2023-11-08T10:24:00Z</cp:lastPrinted>
  <dcterms:created xsi:type="dcterms:W3CDTF">2023-11-08T09:37:00Z</dcterms:created>
  <dcterms:modified xsi:type="dcterms:W3CDTF">2023-11-08T12:15:00Z</dcterms:modified>
</cp:coreProperties>
</file>