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41323B">
        <w:rPr>
          <w:b/>
          <w:i/>
          <w:sz w:val="28"/>
        </w:rPr>
        <w:t>3</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784520" w:rsidP="00A07D31">
      <w:pPr>
        <w:jc w:val="center"/>
        <w:rPr>
          <w:b/>
          <w:i/>
        </w:rPr>
      </w:pPr>
      <w:r>
        <w:rPr>
          <w:b/>
          <w:i/>
        </w:rPr>
        <w:t>z</w:t>
      </w:r>
      <w:r w:rsidR="00A07D31">
        <w:rPr>
          <w:b/>
          <w:i/>
        </w:rPr>
        <w:t xml:space="preserve"> </w:t>
      </w:r>
      <w:r w:rsidR="00EA69AC">
        <w:rPr>
          <w:b/>
          <w:i/>
        </w:rPr>
        <w:t>3</w:t>
      </w:r>
      <w:r w:rsidR="005A46B6">
        <w:rPr>
          <w:b/>
          <w:i/>
        </w:rPr>
        <w:t>5</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5A46B6">
        <w:rPr>
          <w:b/>
          <w:i/>
        </w:rPr>
        <w:t>1. listopadu</w:t>
      </w:r>
      <w:r w:rsidR="007C0CAF">
        <w:rPr>
          <w:b/>
          <w:i/>
        </w:rPr>
        <w:t xml:space="preserve"> 2023</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Pr="003A3392">
        <w:t>Benešík</w:t>
      </w:r>
      <w:proofErr w:type="spellEnd"/>
      <w:r w:rsidRPr="003A3392">
        <w:t xml:space="preserve"> Ondřej, </w:t>
      </w:r>
      <w:proofErr w:type="spellStart"/>
      <w:r w:rsidR="00E4754F">
        <w:t>Fifka</w:t>
      </w:r>
      <w:proofErr w:type="spellEnd"/>
      <w:r w:rsidR="00E4754F">
        <w:t xml:space="preserve"> Petr,</w:t>
      </w:r>
      <w:r w:rsidR="006C7E90" w:rsidRPr="006D5F9B">
        <w:t xml:space="preserve"> </w:t>
      </w:r>
      <w:proofErr w:type="spellStart"/>
      <w:r w:rsidR="007D6D96">
        <w:t>Bělor</w:t>
      </w:r>
      <w:proofErr w:type="spellEnd"/>
      <w:r w:rsidR="007D6D96">
        <w:t xml:space="preserve"> Roman, </w:t>
      </w:r>
      <w:proofErr w:type="spellStart"/>
      <w:r w:rsidR="00335ABF">
        <w:t>Beitl</w:t>
      </w:r>
      <w:proofErr w:type="spellEnd"/>
      <w:r w:rsidR="00335ABF">
        <w:t xml:space="preserve"> Petr,</w:t>
      </w:r>
      <w:r w:rsidR="00335ABF" w:rsidRPr="002F2386">
        <w:t xml:space="preserve"> </w:t>
      </w:r>
      <w:r w:rsidR="00335ABF">
        <w:t>Staněk Pavel,</w:t>
      </w:r>
      <w:r w:rsidR="00335ABF" w:rsidRPr="00F30AB0">
        <w:t xml:space="preserve"> </w:t>
      </w:r>
      <w:r w:rsidR="0041323B">
        <w:t>Exner Martin, Kolář Ondřej,</w:t>
      </w:r>
      <w:r w:rsidR="0041323B" w:rsidRPr="000C0E32">
        <w:t xml:space="preserve"> </w:t>
      </w:r>
      <w:r w:rsidR="00335ABF">
        <w:t>Helebrant Tomáš,</w:t>
      </w:r>
      <w:r w:rsidR="00335ABF" w:rsidRPr="00335ABF">
        <w:t xml:space="preserve"> </w:t>
      </w:r>
      <w:proofErr w:type="spellStart"/>
      <w:r w:rsidR="002F2386">
        <w:t>Pošarová</w:t>
      </w:r>
      <w:proofErr w:type="spellEnd"/>
      <w:r w:rsidR="002F2386">
        <w:t xml:space="preserve"> Marie,</w:t>
      </w:r>
      <w:r w:rsidR="002F2386" w:rsidRPr="002F2386">
        <w:t xml:space="preserve"> </w:t>
      </w:r>
      <w:r w:rsidR="002F2386">
        <w:t>Zlínský Vladimír</w:t>
      </w:r>
      <w:r w:rsidR="00984055">
        <w:t xml:space="preserve">, </w:t>
      </w:r>
      <w:r w:rsidR="007615FA">
        <w:t>Pokorná Jermanová Jaroslava</w:t>
      </w:r>
      <w:r w:rsidR="0045108E">
        <w:t>,</w:t>
      </w:r>
      <w:r w:rsidR="0045108E" w:rsidRPr="0045108E">
        <w:t xml:space="preserve"> </w:t>
      </w:r>
      <w:proofErr w:type="spellStart"/>
      <w:r w:rsidR="00335ABF">
        <w:t>Wenzl</w:t>
      </w:r>
      <w:proofErr w:type="spellEnd"/>
      <w:r w:rsidR="00335ABF">
        <w:t xml:space="preserve"> Lubomír</w:t>
      </w:r>
      <w:r w:rsidR="005A46B6">
        <w:t>,</w:t>
      </w:r>
      <w:r w:rsidR="005A46B6" w:rsidRPr="005A46B6">
        <w:t xml:space="preserve"> </w:t>
      </w:r>
      <w:r w:rsidR="005A46B6">
        <w:t>Potůčková Lucie,</w:t>
      </w:r>
      <w:r w:rsidR="005A46B6" w:rsidRPr="0041323B">
        <w:t xml:space="preserve"> </w:t>
      </w:r>
      <w:r w:rsidR="005A46B6">
        <w:t xml:space="preserve">Major Martin, </w:t>
      </w:r>
      <w:proofErr w:type="spellStart"/>
      <w:r w:rsidR="005A46B6" w:rsidRPr="003A3392">
        <w:t>Bžoch</w:t>
      </w:r>
      <w:proofErr w:type="spellEnd"/>
      <w:r w:rsidR="005A46B6" w:rsidRPr="003A3392">
        <w:t xml:space="preserve"> Jaroslav</w:t>
      </w:r>
      <w:r w:rsidR="005A46B6">
        <w:t>,</w:t>
      </w:r>
      <w:r w:rsidR="005A46B6" w:rsidRPr="00F30AB0">
        <w:t xml:space="preserve"> </w:t>
      </w:r>
      <w:proofErr w:type="spellStart"/>
      <w:r w:rsidR="005A46B6">
        <w:t>Babišová</w:t>
      </w:r>
      <w:proofErr w:type="spellEnd"/>
      <w:r w:rsidR="005A46B6">
        <w:t xml:space="preserve"> Andrea,</w:t>
      </w:r>
      <w:r w:rsidR="005A46B6" w:rsidRPr="00626FBB">
        <w:t xml:space="preserve"> </w:t>
      </w:r>
      <w:r w:rsidR="005A46B6">
        <w:t>Carbol Jiří</w:t>
      </w:r>
      <w:r w:rsidR="005363BE">
        <w:t>,</w:t>
      </w:r>
      <w:r w:rsidR="005363BE" w:rsidRPr="005363BE">
        <w:t xml:space="preserve"> </w:t>
      </w:r>
      <w:proofErr w:type="spellStart"/>
      <w:r w:rsidR="005363BE">
        <w:t>Jáč</w:t>
      </w:r>
      <w:proofErr w:type="spellEnd"/>
      <w:r w:rsidR="005363BE">
        <w:t xml:space="preserve"> Ivan</w:t>
      </w:r>
    </w:p>
    <w:p w:rsidR="00A07D31" w:rsidRDefault="00A07D31" w:rsidP="00A07D31">
      <w:pPr>
        <w:ind w:left="1418" w:hanging="1418"/>
        <w:jc w:val="both"/>
      </w:pPr>
      <w:r w:rsidRPr="00215B8B">
        <w:rPr>
          <w:b/>
          <w:bCs/>
          <w:u w:val="single"/>
        </w:rPr>
        <w:t>Omluveni:</w:t>
      </w:r>
      <w:r w:rsidRPr="00215B8B">
        <w:t xml:space="preserve"> </w:t>
      </w:r>
      <w:r w:rsidRPr="00215B8B">
        <w:tab/>
      </w:r>
      <w:proofErr w:type="spellStart"/>
      <w:r w:rsidR="00335ABF">
        <w:t>Berki</w:t>
      </w:r>
      <w:proofErr w:type="spellEnd"/>
      <w:r w:rsidR="00335ABF">
        <w:t xml:space="preserve"> Jan</w:t>
      </w:r>
      <w:r w:rsidR="009C7800">
        <w:t>,</w:t>
      </w:r>
      <w:r w:rsidR="00335ABF" w:rsidRPr="00335ABF">
        <w:t xml:space="preserve"> </w:t>
      </w:r>
      <w:proofErr w:type="spellStart"/>
      <w:r w:rsidR="009C7800">
        <w:t>Berkovcová</w:t>
      </w:r>
      <w:proofErr w:type="spellEnd"/>
      <w:r w:rsidR="009C7800">
        <w:t xml:space="preserve"> Jana</w:t>
      </w:r>
    </w:p>
    <w:p w:rsidR="00A7107E" w:rsidRDefault="00A7107E" w:rsidP="00A07D31">
      <w:pPr>
        <w:ind w:left="1418" w:hanging="1418"/>
        <w:jc w:val="both"/>
        <w:rPr>
          <w:spacing w:val="-3"/>
        </w:rPr>
      </w:pPr>
    </w:p>
    <w:p w:rsidR="001010F2" w:rsidRDefault="00A07D31" w:rsidP="001010F2">
      <w:pPr>
        <w:ind w:firstLine="708"/>
        <w:jc w:val="both"/>
        <w:rPr>
          <w:i/>
        </w:rPr>
      </w:pPr>
      <w:r>
        <w:rPr>
          <w:spacing w:val="-3"/>
        </w:rPr>
        <w:t xml:space="preserve">Schůzi výboru zahájil předseda </w:t>
      </w:r>
      <w:r w:rsidR="0045108E" w:rsidRPr="0045108E">
        <w:rPr>
          <w:spacing w:val="-3"/>
          <w:u w:val="single"/>
        </w:rPr>
        <w:t xml:space="preserve">O. </w:t>
      </w:r>
      <w:proofErr w:type="spellStart"/>
      <w:r w:rsidR="0045108E" w:rsidRPr="0045108E">
        <w:rPr>
          <w:spacing w:val="-3"/>
          <w:u w:val="single"/>
        </w:rPr>
        <w:t>Benešík</w:t>
      </w:r>
      <w:proofErr w:type="spellEnd"/>
      <w:r w:rsidR="007D6D96">
        <w:rPr>
          <w:spacing w:val="-3"/>
        </w:rPr>
        <w:t xml:space="preserve"> </w:t>
      </w:r>
      <w:r>
        <w:rPr>
          <w:spacing w:val="-3"/>
        </w:rPr>
        <w:t>v</w:t>
      </w:r>
      <w:r w:rsidR="009D7405">
        <w:rPr>
          <w:spacing w:val="-3"/>
        </w:rPr>
        <w:t> 9.00</w:t>
      </w:r>
      <w:r>
        <w:rPr>
          <w:spacing w:val="-3"/>
        </w:rPr>
        <w:t xml:space="preserve"> hodin. </w:t>
      </w:r>
      <w:r>
        <w:t xml:space="preserve">Připomněl, že byla svolána na základě usnesení č. </w:t>
      </w:r>
      <w:r w:rsidR="00386F99">
        <w:t>218</w:t>
      </w:r>
      <w:r>
        <w:t xml:space="preserve"> přijatého na </w:t>
      </w:r>
      <w:r w:rsidR="00335ABF">
        <w:t>3</w:t>
      </w:r>
      <w:r w:rsidR="00B57E1D">
        <w:t>4</w:t>
      </w:r>
      <w:r>
        <w:t xml:space="preserve">. schůzi dne </w:t>
      </w:r>
      <w:r w:rsidR="00B57E1D">
        <w:t>19</w:t>
      </w:r>
      <w:r w:rsidR="00E4754F">
        <w:t xml:space="preserve">. </w:t>
      </w:r>
      <w:r w:rsidR="00B57E1D">
        <w:t>října</w:t>
      </w:r>
      <w:r>
        <w:t xml:space="preserve"> 202</w:t>
      </w:r>
      <w:r w:rsidR="0041323B">
        <w:t>3</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B57E1D">
        <w:rPr>
          <w:i/>
          <w:iCs/>
        </w:rPr>
        <w:t>12</w:t>
      </w:r>
      <w:r w:rsidR="009D7405">
        <w:rPr>
          <w:i/>
          <w:iCs/>
        </w:rPr>
        <w:t>-</w:t>
      </w:r>
      <w:r w:rsidR="00984055">
        <w:rPr>
          <w:i/>
          <w:iCs/>
        </w:rPr>
        <w:t>0</w:t>
      </w:r>
      <w:r w:rsidR="001010F2">
        <w:rPr>
          <w:i/>
          <w:iCs/>
        </w:rPr>
        <w:t xml:space="preserve">-0, </w:t>
      </w:r>
      <w:proofErr w:type="spellStart"/>
      <w:r w:rsidR="00B57E1D">
        <w:rPr>
          <w:i/>
          <w:iCs/>
        </w:rPr>
        <w:t>Bžoch</w:t>
      </w:r>
      <w:proofErr w:type="spellEnd"/>
      <w:r w:rsidR="00B57E1D">
        <w:rPr>
          <w:i/>
          <w:iCs/>
        </w:rPr>
        <w:t xml:space="preserve"> Jaroslav – pro, </w:t>
      </w:r>
      <w:r w:rsidR="00DB465F">
        <w:rPr>
          <w:i/>
        </w:rPr>
        <w:t xml:space="preserve">Helebrant Tomáš – pro, </w:t>
      </w:r>
      <w:proofErr w:type="spellStart"/>
      <w:r w:rsidR="00DB465F">
        <w:rPr>
          <w:i/>
        </w:rPr>
        <w:t>Wenzl</w:t>
      </w:r>
      <w:proofErr w:type="spellEnd"/>
      <w:r w:rsidR="00DB465F">
        <w:rPr>
          <w:i/>
        </w:rPr>
        <w:t xml:space="preserve"> Lubomír – pro, </w:t>
      </w:r>
      <w:proofErr w:type="spellStart"/>
      <w:r w:rsidR="00335ABF">
        <w:rPr>
          <w:i/>
        </w:rPr>
        <w:t>Benešík</w:t>
      </w:r>
      <w:proofErr w:type="spellEnd"/>
      <w:r w:rsidR="00335ABF">
        <w:rPr>
          <w:i/>
        </w:rPr>
        <w:t xml:space="preserve"> Ondřej – pro, </w:t>
      </w:r>
      <w:proofErr w:type="spellStart"/>
      <w:r w:rsidR="00B57E1D">
        <w:rPr>
          <w:i/>
        </w:rPr>
        <w:t>Beitl</w:t>
      </w:r>
      <w:proofErr w:type="spellEnd"/>
      <w:r w:rsidR="00B57E1D">
        <w:rPr>
          <w:i/>
        </w:rPr>
        <w:t xml:space="preserve"> Petr – pro, </w:t>
      </w:r>
      <w:proofErr w:type="spellStart"/>
      <w:r w:rsidR="009D7405">
        <w:rPr>
          <w:i/>
          <w:iCs/>
        </w:rPr>
        <w:t>Fifka</w:t>
      </w:r>
      <w:proofErr w:type="spellEnd"/>
      <w:r w:rsidR="009D7405">
        <w:rPr>
          <w:i/>
          <w:iCs/>
        </w:rPr>
        <w:t xml:space="preserve"> Petr – pro, </w:t>
      </w:r>
      <w:r w:rsidR="00B57E1D">
        <w:rPr>
          <w:i/>
          <w:iCs/>
        </w:rPr>
        <w:t xml:space="preserve">Major Martin – pro, </w:t>
      </w:r>
      <w:r w:rsidR="00335ABF">
        <w:rPr>
          <w:i/>
          <w:iCs/>
        </w:rPr>
        <w:t xml:space="preserve">Staněk Pavel – pro, </w:t>
      </w:r>
      <w:r w:rsidR="00C8402A">
        <w:rPr>
          <w:i/>
        </w:rPr>
        <w:t xml:space="preserve">Zlínský Vladimír – pro, </w:t>
      </w:r>
      <w:proofErr w:type="spellStart"/>
      <w:r w:rsidR="00B57E1D">
        <w:rPr>
          <w:i/>
        </w:rPr>
        <w:t>Pošarová</w:t>
      </w:r>
      <w:proofErr w:type="spellEnd"/>
      <w:r w:rsidR="00B57E1D">
        <w:rPr>
          <w:i/>
        </w:rPr>
        <w:t xml:space="preserve"> Marie – pro, </w:t>
      </w:r>
      <w:r w:rsidR="00DB465F">
        <w:rPr>
          <w:i/>
          <w:iCs/>
        </w:rPr>
        <w:t xml:space="preserve">Exner Martin – pro, </w:t>
      </w:r>
      <w:r w:rsidR="00B57E1D">
        <w:rPr>
          <w:i/>
          <w:iCs/>
        </w:rPr>
        <w:t xml:space="preserve">Potůčková Lucie – pro, </w:t>
      </w:r>
      <w:r w:rsidR="001010F2" w:rsidRPr="009523E8">
        <w:rPr>
          <w:i/>
          <w:iCs/>
          <w:color w:val="000000" w:themeColor="text1"/>
        </w:rPr>
        <w:t>v příloze</w:t>
      </w:r>
      <w:r w:rsidR="001010F2" w:rsidRPr="009523E8">
        <w:rPr>
          <w:i/>
        </w:rPr>
        <w:t>/.</w:t>
      </w:r>
    </w:p>
    <w:p w:rsidR="00B57E1D" w:rsidRDefault="00A07D31" w:rsidP="00B57E1D">
      <w:pPr>
        <w:ind w:firstLine="708"/>
        <w:jc w:val="both"/>
        <w:rPr>
          <w:i/>
        </w:rPr>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335ABF">
        <w:rPr>
          <w:i/>
        </w:rPr>
        <w:t>2</w:t>
      </w:r>
      <w:r w:rsidR="00B57E1D">
        <w:rPr>
          <w:i/>
        </w:rPr>
        <w:t>22</w:t>
      </w:r>
      <w:r w:rsidRPr="00714DDF">
        <w:rPr>
          <w:i/>
        </w:rPr>
        <w:t>,</w:t>
      </w:r>
      <w:r w:rsidRPr="00D80889">
        <w:rPr>
          <w:color w:val="FF0000"/>
        </w:rPr>
        <w:t xml:space="preserve"> </w:t>
      </w:r>
      <w:r w:rsidR="00C8402A" w:rsidRPr="00BE0DC7">
        <w:rPr>
          <w:i/>
          <w:iCs/>
        </w:rPr>
        <w:t xml:space="preserve">hlasování </w:t>
      </w:r>
      <w:r w:rsidR="00335ABF">
        <w:rPr>
          <w:i/>
          <w:iCs/>
        </w:rPr>
        <w:t>1</w:t>
      </w:r>
      <w:r w:rsidR="00B57E1D">
        <w:rPr>
          <w:i/>
          <w:iCs/>
        </w:rPr>
        <w:t>4</w:t>
      </w:r>
      <w:r w:rsidR="00C8402A">
        <w:rPr>
          <w:i/>
          <w:iCs/>
        </w:rPr>
        <w:t xml:space="preserve">-0-0, </w:t>
      </w:r>
      <w:proofErr w:type="spellStart"/>
      <w:r w:rsidR="00B57E1D">
        <w:rPr>
          <w:i/>
          <w:iCs/>
        </w:rPr>
        <w:t>Babišová</w:t>
      </w:r>
      <w:proofErr w:type="spellEnd"/>
      <w:r w:rsidR="00B57E1D">
        <w:rPr>
          <w:i/>
          <w:iCs/>
        </w:rPr>
        <w:t xml:space="preserve"> Andrea – pro, </w:t>
      </w:r>
      <w:proofErr w:type="spellStart"/>
      <w:r w:rsidR="00B57E1D">
        <w:rPr>
          <w:i/>
          <w:iCs/>
        </w:rPr>
        <w:t>Bžoch</w:t>
      </w:r>
      <w:proofErr w:type="spellEnd"/>
      <w:r w:rsidR="00B57E1D">
        <w:rPr>
          <w:i/>
          <w:iCs/>
        </w:rPr>
        <w:t xml:space="preserve"> Jaroslav – pro, </w:t>
      </w:r>
      <w:r w:rsidR="00B57E1D">
        <w:rPr>
          <w:i/>
        </w:rPr>
        <w:t xml:space="preserve">Helebrant Tomáš – pro, </w:t>
      </w:r>
      <w:proofErr w:type="spellStart"/>
      <w:r w:rsidR="00B57E1D">
        <w:rPr>
          <w:i/>
        </w:rPr>
        <w:t>Wenzl</w:t>
      </w:r>
      <w:proofErr w:type="spellEnd"/>
      <w:r w:rsidR="00B57E1D">
        <w:rPr>
          <w:i/>
        </w:rPr>
        <w:t xml:space="preserve"> Lubomír – pro, </w:t>
      </w:r>
      <w:proofErr w:type="spellStart"/>
      <w:r w:rsidR="00B57E1D">
        <w:rPr>
          <w:i/>
        </w:rPr>
        <w:t>Benešík</w:t>
      </w:r>
      <w:proofErr w:type="spellEnd"/>
      <w:r w:rsidR="00B57E1D">
        <w:rPr>
          <w:i/>
        </w:rPr>
        <w:t xml:space="preserve"> Ondřej – pro, </w:t>
      </w:r>
      <w:proofErr w:type="spellStart"/>
      <w:r w:rsidR="00B57E1D">
        <w:rPr>
          <w:i/>
        </w:rPr>
        <w:t>Beitl</w:t>
      </w:r>
      <w:proofErr w:type="spellEnd"/>
      <w:r w:rsidR="00B57E1D">
        <w:rPr>
          <w:i/>
        </w:rPr>
        <w:t xml:space="preserve"> Petr – pro, </w:t>
      </w:r>
      <w:proofErr w:type="spellStart"/>
      <w:r w:rsidR="00B57E1D">
        <w:rPr>
          <w:i/>
          <w:iCs/>
        </w:rPr>
        <w:t>Fifka</w:t>
      </w:r>
      <w:proofErr w:type="spellEnd"/>
      <w:r w:rsidR="00B57E1D">
        <w:rPr>
          <w:i/>
          <w:iCs/>
        </w:rPr>
        <w:t xml:space="preserve"> Petr – pro, Major Martin – pro, Staněk Pavel – pro, </w:t>
      </w:r>
      <w:r w:rsidR="00B57E1D">
        <w:rPr>
          <w:i/>
        </w:rPr>
        <w:t xml:space="preserve">Zlínský Vladimír – pro, </w:t>
      </w:r>
      <w:proofErr w:type="spellStart"/>
      <w:r w:rsidR="00B57E1D">
        <w:rPr>
          <w:i/>
        </w:rPr>
        <w:t>Pošarová</w:t>
      </w:r>
      <w:proofErr w:type="spellEnd"/>
      <w:r w:rsidR="00B57E1D">
        <w:rPr>
          <w:i/>
        </w:rPr>
        <w:t xml:space="preserve"> Marie – pro, </w:t>
      </w:r>
      <w:proofErr w:type="spellStart"/>
      <w:r w:rsidR="00B57E1D">
        <w:rPr>
          <w:i/>
        </w:rPr>
        <w:t>Bělor</w:t>
      </w:r>
      <w:proofErr w:type="spellEnd"/>
      <w:r w:rsidR="00B57E1D">
        <w:rPr>
          <w:i/>
        </w:rPr>
        <w:t xml:space="preserve"> Roman – pro, </w:t>
      </w:r>
      <w:r w:rsidR="00B57E1D">
        <w:rPr>
          <w:i/>
          <w:iCs/>
        </w:rPr>
        <w:t xml:space="preserve">Exner Martin – pro, Potůčková Lucie – pro, </w:t>
      </w:r>
      <w:r w:rsidR="00B57E1D" w:rsidRPr="009523E8">
        <w:rPr>
          <w:i/>
          <w:iCs/>
          <w:color w:val="000000" w:themeColor="text1"/>
        </w:rPr>
        <w:t>v příloze</w:t>
      </w:r>
      <w:r w:rsidR="00B57E1D" w:rsidRPr="009523E8">
        <w:rPr>
          <w:i/>
        </w:rPr>
        <w:t>/.</w:t>
      </w:r>
    </w:p>
    <w:p w:rsidR="006B51ED" w:rsidRDefault="006B51ED" w:rsidP="00192539">
      <w:pPr>
        <w:ind w:firstLine="708"/>
        <w:jc w:val="both"/>
      </w:pPr>
    </w:p>
    <w:p w:rsidR="00F7358A" w:rsidRDefault="00F96D49" w:rsidP="001872C0">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5A46B6" w:rsidRPr="001872C0" w:rsidRDefault="005A46B6" w:rsidP="001872C0">
      <w:pPr>
        <w:jc w:val="both"/>
        <w:rPr>
          <w:b/>
          <w:szCs w:val="24"/>
          <w:u w:val="single"/>
        </w:rPr>
      </w:pP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rámci pro přístup k finančním údajům a o změně nařízení (EU) č. 1094/2010, (EU) č. 1095/2010 a (EU) 2022/2554 /kód Rady 11220/23, </w:t>
      </w:r>
      <w:proofErr w:type="gramStart"/>
      <w:r w:rsidRPr="00AE069D">
        <w:rPr>
          <w:lang w:eastAsia="zh-CN" w:bidi="hi-IN"/>
        </w:rPr>
        <w:t>KOM(</w:t>
      </w:r>
      <w:proofErr w:type="gramEnd"/>
      <w:r w:rsidRPr="00AE069D">
        <w:rPr>
          <w:lang w:eastAsia="zh-CN" w:bidi="hi-IN"/>
        </w:rPr>
        <w:t>2023) 360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směrnice Evropského parlamentu a Rady o platebních službách a službách elektronických peněz na vnitřním trhu, kterou se mění směrnice 98/26/ES a zrušují směrnice 2015/2366/EU a 2009/110/ES /kód Rady 11221/23, </w:t>
      </w:r>
      <w:proofErr w:type="gramStart"/>
      <w:r w:rsidRPr="00AE069D">
        <w:rPr>
          <w:lang w:eastAsia="zh-CN" w:bidi="hi-IN"/>
        </w:rPr>
        <w:t>KOM(</w:t>
      </w:r>
      <w:proofErr w:type="gramEnd"/>
      <w:r w:rsidRPr="00AE069D">
        <w:rPr>
          <w:lang w:eastAsia="zh-CN" w:bidi="hi-IN"/>
        </w:rPr>
        <w:t>2023) 366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platebních službách na vnitřním trhu a o změně nařízení (EU) 1093/2010 /kód Rady 11222/23, </w:t>
      </w:r>
      <w:proofErr w:type="gramStart"/>
      <w:r w:rsidRPr="00AE069D">
        <w:rPr>
          <w:lang w:eastAsia="zh-CN" w:bidi="hi-IN"/>
        </w:rPr>
        <w:t>KOM(</w:t>
      </w:r>
      <w:proofErr w:type="gramEnd"/>
      <w:r w:rsidRPr="00AE069D">
        <w:rPr>
          <w:lang w:eastAsia="zh-CN" w:bidi="hi-IN"/>
        </w:rPr>
        <w:t>2023) 367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postavení eurobankovek a euromincí jako zákonného platidla /kód Rady 11603/23, </w:t>
      </w:r>
      <w:proofErr w:type="gramStart"/>
      <w:r w:rsidRPr="00AE069D">
        <w:rPr>
          <w:lang w:eastAsia="zh-CN" w:bidi="hi-IN"/>
        </w:rPr>
        <w:t>KOM(</w:t>
      </w:r>
      <w:proofErr w:type="gramEnd"/>
      <w:r w:rsidRPr="00AE069D">
        <w:rPr>
          <w:lang w:eastAsia="zh-CN" w:bidi="hi-IN"/>
        </w:rPr>
        <w:t>2023) 364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poskytování služeb v digitálních eurech poskytovateli platebních služeb zřízenými podle práva členských států, jejichž měnou není euro, a o změně nařízení Evropského parlamentu a Rady (EU) 2021/1230 /kód Rady 11604/23, </w:t>
      </w:r>
      <w:proofErr w:type="gramStart"/>
      <w:r w:rsidRPr="00AE069D">
        <w:rPr>
          <w:lang w:eastAsia="zh-CN" w:bidi="hi-IN"/>
        </w:rPr>
        <w:t>KOM(</w:t>
      </w:r>
      <w:proofErr w:type="gramEnd"/>
      <w:r w:rsidRPr="00AE069D">
        <w:rPr>
          <w:lang w:eastAsia="zh-CN" w:bidi="hi-IN"/>
        </w:rPr>
        <w:t>2023) 368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zavedení digitálního eura /kód Rady 11605/23, </w:t>
      </w:r>
      <w:proofErr w:type="gramStart"/>
      <w:r w:rsidRPr="00AE069D">
        <w:rPr>
          <w:lang w:eastAsia="zh-CN" w:bidi="hi-IN"/>
        </w:rPr>
        <w:t>KOM(</w:t>
      </w:r>
      <w:proofErr w:type="gramEnd"/>
      <w:r w:rsidRPr="00AE069D">
        <w:rPr>
          <w:lang w:eastAsia="zh-CN" w:bidi="hi-IN"/>
        </w:rPr>
        <w:t>2023) 369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směrnice Evropského parlamentu a Rady, kterou se mění směrnice 2012/29/EU, kterou se zavádí minimální pravidla pro práva, podporu a ochranu obětí trestného činu a kterou se nahrazuje rámcové rozhodnutí Rady 2001/220/SVV /kód Rady 11840/23, </w:t>
      </w:r>
      <w:proofErr w:type="gramStart"/>
      <w:r w:rsidRPr="00AE069D">
        <w:rPr>
          <w:lang w:eastAsia="zh-CN" w:bidi="hi-IN"/>
        </w:rPr>
        <w:t>KOM(</w:t>
      </w:r>
      <w:proofErr w:type="gramEnd"/>
      <w:r w:rsidRPr="00AE069D">
        <w:rPr>
          <w:lang w:eastAsia="zh-CN" w:bidi="hi-IN"/>
        </w:rPr>
        <w:t>2023) 424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Informace o průběhu projednávání </w:t>
      </w:r>
      <w:r w:rsidRPr="00AE069D">
        <w:rPr>
          <w:i/>
          <w:lang w:eastAsia="zh-CN" w:bidi="hi-IN"/>
        </w:rPr>
        <w:t xml:space="preserve">návrhu nařízení Evropského parlamentu a Rady o schvalování typu motorových vozidel a motorů, jakož i systémů, konstrukčních částí a samostatných technických celků určených pro tato vozidla z hlediska jejich emisí a životní baterie (Euro 7) a o zrušení nařízení (ES) č. 715/2007 a (ES) č. 595/2009 /kód Rady 14598/22, </w:t>
      </w:r>
      <w:proofErr w:type="gramStart"/>
      <w:r w:rsidRPr="00AE069D">
        <w:rPr>
          <w:i/>
          <w:lang w:eastAsia="zh-CN" w:bidi="hi-IN"/>
        </w:rPr>
        <w:t>KOM(</w:t>
      </w:r>
      <w:proofErr w:type="gramEnd"/>
      <w:r w:rsidRPr="00AE069D">
        <w:rPr>
          <w:i/>
          <w:lang w:eastAsia="zh-CN" w:bidi="hi-IN"/>
        </w:rPr>
        <w:t>2022) 586 v konečném znění/</w:t>
      </w:r>
      <w:r w:rsidRPr="00AE069D">
        <w:rPr>
          <w:lang w:eastAsia="zh-CN" w:bidi="hi-IN"/>
        </w:rPr>
        <w:t xml:space="preserve"> v orgánech Evropské unie</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Sdělení Komise Evropskému parlamentu, Radě, Evropskému hospodářskému a sociálnímu výboru a Výboru regionů – Zpráva o právním státu 2023 - Stav právního státu v Evropské </w:t>
      </w:r>
      <w:r w:rsidRPr="00AE069D">
        <w:rPr>
          <w:lang w:eastAsia="zh-CN" w:bidi="hi-IN"/>
        </w:rPr>
        <w:lastRenderedPageBreak/>
        <w:t xml:space="preserve">unii /kód Rady 11327/23, </w:t>
      </w:r>
      <w:proofErr w:type="gramStart"/>
      <w:r w:rsidRPr="00AE069D">
        <w:rPr>
          <w:lang w:eastAsia="zh-CN" w:bidi="hi-IN"/>
        </w:rPr>
        <w:t>KOM(</w:t>
      </w:r>
      <w:proofErr w:type="gramEnd"/>
      <w:r w:rsidRPr="00AE069D">
        <w:rPr>
          <w:lang w:eastAsia="zh-CN" w:bidi="hi-IN"/>
        </w:rPr>
        <w:t xml:space="preserve">2023) 800 v konečném </w:t>
      </w:r>
      <w:proofErr w:type="spellStart"/>
      <w:r w:rsidRPr="00AE069D">
        <w:rPr>
          <w:lang w:eastAsia="zh-CN" w:bidi="hi-IN"/>
        </w:rPr>
        <w:t>znění,SWD</w:t>
      </w:r>
      <w:proofErr w:type="spellEnd"/>
      <w:r w:rsidRPr="00AE069D">
        <w:rPr>
          <w:lang w:eastAsia="zh-CN" w:bidi="hi-IN"/>
        </w:rPr>
        <w:t>(2023)803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Sdělení Komise Evropskému parlamentu a Radě – Zpráva o strategickém výhledu z roku 2023 - Udržitelnost a dobré životní podmínky lidí jako základ otevřené strategické autonomie Evropy /kód Rady 11782/23, </w:t>
      </w:r>
      <w:proofErr w:type="gramStart"/>
      <w:r w:rsidRPr="00AE069D">
        <w:rPr>
          <w:lang w:eastAsia="zh-CN" w:bidi="hi-IN"/>
        </w:rPr>
        <w:t>KOM(</w:t>
      </w:r>
      <w:proofErr w:type="gramEnd"/>
      <w:r w:rsidRPr="00AE069D">
        <w:rPr>
          <w:lang w:eastAsia="zh-CN" w:bidi="hi-IN"/>
        </w:rPr>
        <w:t>2023) 376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Návrh nařízení Evropského parlamentu a Rady, kterým se mění nařízení (EU) č. 1024/2012 a (EU) 2018/1724, pokud jde o využívání systému pro výměnu informací o vnitřním trhu a jednotné digitální brány pro účely některých požadavků stanovených směrnicí Evropského parlamentu a Rady (EU) .../... o evropských přeshraničních sdruženích (</w:t>
      </w:r>
      <w:proofErr w:type="gramStart"/>
      <w:r w:rsidRPr="00AE069D">
        <w:rPr>
          <w:lang w:eastAsia="zh-CN" w:bidi="hi-IN"/>
        </w:rPr>
        <w:t>COM(</w:t>
      </w:r>
      <w:proofErr w:type="gramEnd"/>
      <w:r w:rsidRPr="00AE069D">
        <w:rPr>
          <w:lang w:eastAsia="zh-CN" w:bidi="hi-IN"/>
        </w:rPr>
        <w:t>2023)516)) /kód Rady 12795/23, KOM(2023) 515 v konečném znění/</w:t>
      </w:r>
    </w:p>
    <w:p w:rsidR="005A46B6" w:rsidRPr="00AE069D" w:rsidRDefault="005A46B6" w:rsidP="0016178E">
      <w:pPr>
        <w:widowControl w:val="0"/>
        <w:numPr>
          <w:ilvl w:val="0"/>
          <w:numId w:val="4"/>
        </w:numPr>
        <w:suppressAutoHyphens/>
        <w:autoSpaceDN w:val="0"/>
        <w:contextualSpacing/>
        <w:jc w:val="both"/>
        <w:textAlignment w:val="baseline"/>
        <w:rPr>
          <w:szCs w:val="21"/>
          <w:lang w:eastAsia="zh-CN" w:bidi="hi-IN"/>
        </w:rPr>
      </w:pPr>
      <w:r w:rsidRPr="00AE069D">
        <w:rPr>
          <w:lang w:eastAsia="zh-CN" w:bidi="hi-IN"/>
        </w:rPr>
        <w:t xml:space="preserve">Návrh směrnice Evropského parlamentu a Rady o evropských přeshraničních sdruženích /kód Rady 12800/23, </w:t>
      </w:r>
      <w:proofErr w:type="gramStart"/>
      <w:r w:rsidRPr="00AE069D">
        <w:rPr>
          <w:lang w:eastAsia="zh-CN" w:bidi="hi-IN"/>
        </w:rPr>
        <w:t>KOM(</w:t>
      </w:r>
      <w:proofErr w:type="gramEnd"/>
      <w:r w:rsidRPr="00AE069D">
        <w:rPr>
          <w:lang w:eastAsia="zh-CN" w:bidi="hi-IN"/>
        </w:rPr>
        <w:t>2023) 516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Sdělení Komise Evropskému parlamentu, Radě, Evropskému hospodářskému a sociálnímu výboru a Výboru regionů – Rámec udržitelného financování, který funguje v praxi /kód Rady 10639/23, </w:t>
      </w:r>
      <w:proofErr w:type="gramStart"/>
      <w:r w:rsidRPr="00AE069D">
        <w:rPr>
          <w:lang w:eastAsia="zh-CN" w:bidi="hi-IN"/>
        </w:rPr>
        <w:t>KOM(</w:t>
      </w:r>
      <w:proofErr w:type="gramEnd"/>
      <w:r w:rsidRPr="00AE069D">
        <w:rPr>
          <w:lang w:eastAsia="zh-CN" w:bidi="hi-IN"/>
        </w:rPr>
        <w:t>2023) 317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transparentnosti a integritě činností v oblasti environmentálního, sociálního a správního (ESG) ratingu /kód Rady 10638/23, </w:t>
      </w:r>
      <w:proofErr w:type="gramStart"/>
      <w:r w:rsidRPr="00AE069D">
        <w:rPr>
          <w:lang w:eastAsia="zh-CN" w:bidi="hi-IN"/>
        </w:rPr>
        <w:t>KOM(</w:t>
      </w:r>
      <w:proofErr w:type="gramEnd"/>
      <w:r w:rsidRPr="00AE069D">
        <w:rPr>
          <w:lang w:eastAsia="zh-CN" w:bidi="hi-IN"/>
        </w:rPr>
        <w:t>2023) 314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kterým se stanoví další procesní pravidla týkající se prosazování nařízení (EU) 2016/679 /kód Rady 11657/23, </w:t>
      </w:r>
      <w:proofErr w:type="gramStart"/>
      <w:r w:rsidRPr="00AE069D">
        <w:rPr>
          <w:lang w:eastAsia="zh-CN" w:bidi="hi-IN"/>
        </w:rPr>
        <w:t>KOM(</w:t>
      </w:r>
      <w:proofErr w:type="gramEnd"/>
      <w:r w:rsidRPr="00AE069D">
        <w:rPr>
          <w:lang w:eastAsia="zh-CN" w:bidi="hi-IN"/>
        </w:rPr>
        <w:t>2023) 348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kterým se mění nařízení Evropského parlamentu a Rady (EU) 2017/852 ze dne 17. května 2017 o rtuti, pokud jde o zubní amalgám a další výrobky s přidanou rtutí, na které se vztahuje omezení výroby, dovozu a vývozu /kód Rady 11960/23, </w:t>
      </w:r>
      <w:proofErr w:type="gramStart"/>
      <w:r w:rsidRPr="00AE069D">
        <w:rPr>
          <w:lang w:eastAsia="zh-CN" w:bidi="hi-IN"/>
        </w:rPr>
        <w:t>KOM(</w:t>
      </w:r>
      <w:proofErr w:type="gramEnd"/>
      <w:r w:rsidRPr="00AE069D">
        <w:rPr>
          <w:lang w:eastAsia="zh-CN" w:bidi="hi-IN"/>
        </w:rPr>
        <w:t>2023) 395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Návrh nařízení Evropského parlamentu a Rady o požadavcích na </w:t>
      </w:r>
      <w:proofErr w:type="spellStart"/>
      <w:r w:rsidRPr="00AE069D">
        <w:rPr>
          <w:lang w:eastAsia="zh-CN" w:bidi="hi-IN"/>
        </w:rPr>
        <w:t>oběhovost</w:t>
      </w:r>
      <w:proofErr w:type="spellEnd"/>
      <w:r w:rsidRPr="00AE069D">
        <w:rPr>
          <w:lang w:eastAsia="zh-CN" w:bidi="hi-IN"/>
        </w:rPr>
        <w:t xml:space="preserve"> pro design vozidel a o nakládání s vozidly s ukončenou životností, kterým se mění nařízení (EU) 2018/858 a 2019/1020 a zrušují směrnice 2000/53/ES a 2005/64/ES /kód Rady 11888/23, </w:t>
      </w:r>
      <w:proofErr w:type="gramStart"/>
      <w:r w:rsidRPr="00AE069D">
        <w:rPr>
          <w:lang w:eastAsia="zh-CN" w:bidi="hi-IN"/>
        </w:rPr>
        <w:t>KOM(</w:t>
      </w:r>
      <w:proofErr w:type="gramEnd"/>
      <w:r w:rsidRPr="00AE069D">
        <w:rPr>
          <w:lang w:eastAsia="zh-CN" w:bidi="hi-IN"/>
        </w:rPr>
        <w:t>2023) 451 v konečném znění/</w:t>
      </w:r>
    </w:p>
    <w:p w:rsidR="005A46B6" w:rsidRPr="00AE069D" w:rsidRDefault="005A46B6" w:rsidP="0016178E">
      <w:pPr>
        <w:widowControl w:val="0"/>
        <w:numPr>
          <w:ilvl w:val="0"/>
          <w:numId w:val="4"/>
        </w:numPr>
        <w:suppressAutoHyphens/>
        <w:autoSpaceDN w:val="0"/>
        <w:contextualSpacing/>
        <w:jc w:val="both"/>
        <w:textAlignment w:val="baseline"/>
        <w:rPr>
          <w:szCs w:val="21"/>
          <w:lang w:eastAsia="zh-CN" w:bidi="hi-IN"/>
        </w:rPr>
      </w:pPr>
      <w:r w:rsidRPr="00AE069D">
        <w:rPr>
          <w:szCs w:val="21"/>
          <w:lang w:eastAsia="zh-CN" w:bidi="hi-IN"/>
        </w:rPr>
        <w:t>Výroční zprávy Evropského účetního dvora v Lucemburku o plnění rozpočtu Evropské unie a evropských rozvojových fondů za rozpočtový rok 2021 a 2022</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Informace o jednání o dohodě se Spojenými státy americkými o posílení mezinárodních dodavatelských řetězců kritických nerostných surovin </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Informace o dětských obětech války – nedobrovolně a násilně deportované děti z Ukrajiny do Ruska a na okupovaných územích</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Sdělení Komise Evropskému parlamentu, Radě, Evropskému hospodářskému a sociálnímu výboru a Výboru regionů – Ekologizace nákladní dopravy /kód Rady 11856/23, </w:t>
      </w:r>
      <w:proofErr w:type="gramStart"/>
      <w:r w:rsidRPr="00AE069D">
        <w:rPr>
          <w:lang w:eastAsia="zh-CN" w:bidi="hi-IN"/>
        </w:rPr>
        <w:t>COM(</w:t>
      </w:r>
      <w:proofErr w:type="gramEnd"/>
      <w:r w:rsidRPr="00AE069D">
        <w:rPr>
          <w:lang w:eastAsia="zh-CN" w:bidi="hi-IN"/>
        </w:rPr>
        <w:t>2023) 440 </w:t>
      </w:r>
      <w:proofErr w:type="spellStart"/>
      <w:r w:rsidRPr="00AE069D">
        <w:rPr>
          <w:lang w:eastAsia="zh-CN" w:bidi="hi-IN"/>
        </w:rPr>
        <w:t>final</w:t>
      </w:r>
      <w:proofErr w:type="spellEnd"/>
      <w:r w:rsidRPr="00AE069D">
        <w:rPr>
          <w:lang w:eastAsia="zh-CN" w:bidi="hi-IN"/>
        </w:rPr>
        <w:t>/</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využívání kapacity železniční infrastruktury v jednotném evropském železničním prostoru, o změně směrnice 2012/34/EU a o zrušení nařízení (EU) č. 913/2010 /kód Rady 11718/23, </w:t>
      </w:r>
      <w:proofErr w:type="gramStart"/>
      <w:r w:rsidRPr="00AE069D">
        <w:rPr>
          <w:lang w:eastAsia="zh-CN" w:bidi="hi-IN"/>
        </w:rPr>
        <w:t>KOM(</w:t>
      </w:r>
      <w:proofErr w:type="gramEnd"/>
      <w:r w:rsidRPr="00AE069D">
        <w:rPr>
          <w:lang w:eastAsia="zh-CN" w:bidi="hi-IN"/>
        </w:rPr>
        <w:t>2023) 443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směrnice Evropského parlamentu a Rady, kterou se mění směrnice 96/53/ES, kterou se pro určitá silniční vozidla provozovaná v rámci Společenství stanoví maximální přípustné rozměry pro vnitrostátní a mezinárodní provoz a maximální přípustné hmotnosti pro mezinárodní provoz /kód Rady 11722/23, </w:t>
      </w:r>
      <w:proofErr w:type="gramStart"/>
      <w:r w:rsidRPr="00AE069D">
        <w:rPr>
          <w:lang w:eastAsia="zh-CN" w:bidi="hi-IN"/>
        </w:rPr>
        <w:t>KOM(</w:t>
      </w:r>
      <w:proofErr w:type="gramEnd"/>
      <w:r w:rsidRPr="00AE069D">
        <w:rPr>
          <w:lang w:eastAsia="zh-CN" w:bidi="hi-IN"/>
        </w:rPr>
        <w:t>2023) 445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započítávání emisí skleníkových plynů z dopravních služeb /kód Rady 11821/23, </w:t>
      </w:r>
      <w:proofErr w:type="gramStart"/>
      <w:r w:rsidRPr="00AE069D">
        <w:rPr>
          <w:lang w:eastAsia="zh-CN" w:bidi="hi-IN"/>
        </w:rPr>
        <w:t>KOM(</w:t>
      </w:r>
      <w:proofErr w:type="gramEnd"/>
      <w:r w:rsidRPr="00AE069D">
        <w:rPr>
          <w:lang w:eastAsia="zh-CN" w:bidi="hi-IN"/>
        </w:rPr>
        <w:t>2023) 441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Sdělení Komise – Revize víceletého finančního rámce na období 2021-2027 v polovině období /kód Rady 10896/23, </w:t>
      </w:r>
      <w:proofErr w:type="gramStart"/>
      <w:r w:rsidRPr="00AE069D">
        <w:rPr>
          <w:lang w:eastAsia="zh-CN" w:bidi="hi-IN"/>
        </w:rPr>
        <w:t>KOM(</w:t>
      </w:r>
      <w:proofErr w:type="gramEnd"/>
      <w:r w:rsidRPr="00AE069D">
        <w:rPr>
          <w:lang w:eastAsia="zh-CN" w:bidi="hi-IN"/>
        </w:rPr>
        <w:t>2023) 336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lastRenderedPageBreak/>
        <w:t xml:space="preserve">Návrh nařízení Rady, kterým se mění nařízení (EU, Euratom) 2020/2093, kterým se stanoví víceletý finanční rámec na období 2021-2027 /kód Rady 10898/23, </w:t>
      </w:r>
      <w:proofErr w:type="gramStart"/>
      <w:r w:rsidRPr="00AE069D">
        <w:rPr>
          <w:lang w:eastAsia="zh-CN" w:bidi="hi-IN"/>
        </w:rPr>
        <w:t>KOM(</w:t>
      </w:r>
      <w:proofErr w:type="gramEnd"/>
      <w:r w:rsidRPr="00AE069D">
        <w:rPr>
          <w:lang w:eastAsia="zh-CN" w:bidi="hi-IN"/>
        </w:rPr>
        <w:t>2023) 337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kterým se zřizuje Platforma strategických technologií pro Evropu ("STEP") a mění směrnice 2003/87/ES, nařízení (EU) 2021/1058, nařízení (EU) 2021/1056, nařízení (EU) 2021/1057, nařízení (EU) č. 1303/2013, nařízení (EU) č. 223/2014, nařízení (EU) 2021/1060, nařízení (EU) 2021/523, nařízení (EU) 2021/695, nařízení (EU) 2021/697 a nařízení (EU) 2021/241 /kód Rady 10900/23, </w:t>
      </w:r>
      <w:proofErr w:type="gramStart"/>
      <w:r w:rsidRPr="00AE069D">
        <w:rPr>
          <w:lang w:eastAsia="zh-CN" w:bidi="hi-IN"/>
        </w:rPr>
        <w:t>KOM(</w:t>
      </w:r>
      <w:proofErr w:type="gramEnd"/>
      <w:r w:rsidRPr="00AE069D">
        <w:rPr>
          <w:lang w:eastAsia="zh-CN" w:bidi="hi-IN"/>
        </w:rPr>
        <w:t>2023) 335 v konečném znění/</w:t>
      </w:r>
    </w:p>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zřízení nástroje pro Ukrajinu /kód Rady 10899/23, </w:t>
      </w:r>
      <w:proofErr w:type="gramStart"/>
      <w:r w:rsidRPr="00AE069D">
        <w:rPr>
          <w:lang w:eastAsia="zh-CN" w:bidi="hi-IN"/>
        </w:rPr>
        <w:t>KOM(</w:t>
      </w:r>
      <w:proofErr w:type="gramEnd"/>
      <w:r w:rsidRPr="00AE069D">
        <w:rPr>
          <w:lang w:eastAsia="zh-CN" w:bidi="hi-IN"/>
        </w:rPr>
        <w:t>2023) 338 v konečném znění/</w:t>
      </w:r>
    </w:p>
    <w:p w:rsidR="005A46B6" w:rsidRPr="00AE069D" w:rsidRDefault="005A46B6" w:rsidP="0016178E">
      <w:pPr>
        <w:widowControl w:val="0"/>
        <w:numPr>
          <w:ilvl w:val="0"/>
          <w:numId w:val="4"/>
        </w:numPr>
        <w:suppressAutoHyphens/>
        <w:autoSpaceDN w:val="0"/>
        <w:contextualSpacing/>
        <w:jc w:val="both"/>
        <w:textAlignment w:val="baseline"/>
        <w:rPr>
          <w:szCs w:val="21"/>
          <w:lang w:eastAsia="zh-CN" w:bidi="hi-IN"/>
        </w:rPr>
      </w:pPr>
      <w:bookmarkStart w:id="0" w:name="_Hlk149138824"/>
      <w:r w:rsidRPr="00AE069D">
        <w:rPr>
          <w:szCs w:val="21"/>
          <w:lang w:eastAsia="zh-CN" w:bidi="hi-IN"/>
        </w:rPr>
        <w:t>Vládní návrh zákona o státním rozpočtu na rok 2024 (sněmovní tisk 5</w:t>
      </w:r>
      <w:r>
        <w:rPr>
          <w:szCs w:val="21"/>
          <w:lang w:eastAsia="zh-CN" w:bidi="hi-IN"/>
        </w:rPr>
        <w:t>49</w:t>
      </w:r>
      <w:r w:rsidRPr="00AE069D">
        <w:rPr>
          <w:szCs w:val="21"/>
          <w:lang w:eastAsia="zh-CN" w:bidi="hi-IN"/>
        </w:rPr>
        <w:t>/0)</w:t>
      </w:r>
    </w:p>
    <w:p w:rsidR="005A46B6" w:rsidRPr="00AE069D" w:rsidRDefault="005A46B6" w:rsidP="0016178E">
      <w:pPr>
        <w:widowControl w:val="0"/>
        <w:numPr>
          <w:ilvl w:val="0"/>
          <w:numId w:val="5"/>
        </w:numPr>
        <w:suppressAutoHyphens/>
        <w:autoSpaceDN w:val="0"/>
        <w:contextualSpacing/>
        <w:jc w:val="both"/>
        <w:textAlignment w:val="baseline"/>
        <w:rPr>
          <w:szCs w:val="21"/>
          <w:lang w:eastAsia="zh-CN" w:bidi="hi-IN"/>
        </w:rPr>
      </w:pPr>
      <w:r w:rsidRPr="00AE069D">
        <w:rPr>
          <w:szCs w:val="21"/>
          <w:lang w:eastAsia="zh-CN" w:bidi="hi-IN"/>
        </w:rPr>
        <w:t xml:space="preserve">Finanční vztahy k rozpočtu EU, EHP, Norsku a Švýcarsku vyjma zemědělské politiky (sešit B, kapitola 6) </w:t>
      </w:r>
    </w:p>
    <w:p w:rsidR="005A46B6" w:rsidRPr="00AE069D" w:rsidRDefault="005A46B6" w:rsidP="0016178E">
      <w:pPr>
        <w:widowControl w:val="0"/>
        <w:numPr>
          <w:ilvl w:val="0"/>
          <w:numId w:val="5"/>
        </w:numPr>
        <w:suppressAutoHyphens/>
        <w:autoSpaceDN w:val="0"/>
        <w:contextualSpacing/>
        <w:jc w:val="both"/>
        <w:textAlignment w:val="baseline"/>
        <w:rPr>
          <w:szCs w:val="21"/>
          <w:lang w:eastAsia="zh-CN" w:bidi="hi-IN"/>
        </w:rPr>
      </w:pPr>
      <w:r w:rsidRPr="00AE069D">
        <w:rPr>
          <w:szCs w:val="21"/>
          <w:lang w:eastAsia="zh-CN" w:bidi="hi-IN"/>
        </w:rPr>
        <w:t xml:space="preserve">Prostředky na platy spolufinancované z EU (sešit B, bod 4.4.3) </w:t>
      </w:r>
    </w:p>
    <w:bookmarkEnd w:id="0"/>
    <w:p w:rsidR="005A46B6" w:rsidRPr="00AE069D" w:rsidRDefault="005A46B6" w:rsidP="0016178E">
      <w:pPr>
        <w:widowControl w:val="0"/>
        <w:numPr>
          <w:ilvl w:val="0"/>
          <w:numId w:val="4"/>
        </w:numPr>
        <w:suppressAutoHyphens/>
        <w:autoSpaceDN w:val="0"/>
        <w:contextualSpacing/>
        <w:jc w:val="both"/>
        <w:textAlignment w:val="baseline"/>
        <w:rPr>
          <w:lang w:eastAsia="zh-CN" w:bidi="hi-IN"/>
        </w:rPr>
      </w:pPr>
      <w:r w:rsidRPr="00AE069D">
        <w:rPr>
          <w:lang w:eastAsia="zh-CN" w:bidi="hi-IN"/>
        </w:rPr>
        <w:t xml:space="preserve">Návrh nařízení Evropského parlamentu a Rady o bezpečnosti hraček a o zrušení směrnice 2009/48/ES /kód Rady 12234/23, </w:t>
      </w:r>
      <w:proofErr w:type="gramStart"/>
      <w:r w:rsidRPr="00AE069D">
        <w:rPr>
          <w:lang w:eastAsia="zh-CN" w:bidi="hi-IN"/>
        </w:rPr>
        <w:t>KOM(</w:t>
      </w:r>
      <w:proofErr w:type="gramEnd"/>
      <w:r w:rsidRPr="00AE069D">
        <w:rPr>
          <w:lang w:eastAsia="zh-CN" w:bidi="hi-IN"/>
        </w:rPr>
        <w:t>2023) 462 v konečném znění/</w:t>
      </w:r>
    </w:p>
    <w:p w:rsidR="005A46B6" w:rsidRPr="00AE069D" w:rsidRDefault="005A46B6" w:rsidP="0016178E">
      <w:pPr>
        <w:widowControl w:val="0"/>
        <w:numPr>
          <w:ilvl w:val="0"/>
          <w:numId w:val="4"/>
        </w:numPr>
        <w:suppressAutoHyphens/>
        <w:autoSpaceDN w:val="0"/>
        <w:contextualSpacing/>
        <w:jc w:val="both"/>
        <w:textAlignment w:val="baseline"/>
        <w:rPr>
          <w:rFonts w:eastAsia="SimSun"/>
          <w:kern w:val="3"/>
          <w:szCs w:val="21"/>
          <w:lang w:eastAsia="zh-CN" w:bidi="hi-IN"/>
        </w:rPr>
      </w:pPr>
      <w:r w:rsidRPr="00AE069D">
        <w:rPr>
          <w:rFonts w:eastAsia="SimSun"/>
          <w:kern w:val="3"/>
          <w:szCs w:val="21"/>
          <w:lang w:eastAsia="zh-CN" w:bidi="hi-IN"/>
        </w:rPr>
        <w:t xml:space="preserve">Výběr z aktů a dokumentů EU zaslaných vládou Poslanecké sněmovně prostřednictvím výboru pro evropské záležitosti v období 13. </w:t>
      </w:r>
      <w:proofErr w:type="gramStart"/>
      <w:r w:rsidRPr="00AE069D">
        <w:rPr>
          <w:rFonts w:eastAsia="SimSun"/>
          <w:kern w:val="3"/>
          <w:szCs w:val="21"/>
          <w:lang w:eastAsia="zh-CN" w:bidi="hi-IN"/>
        </w:rPr>
        <w:t>září – 23</w:t>
      </w:r>
      <w:proofErr w:type="gramEnd"/>
      <w:r w:rsidRPr="00AE069D">
        <w:rPr>
          <w:rFonts w:eastAsia="SimSun"/>
          <w:kern w:val="3"/>
          <w:szCs w:val="21"/>
          <w:lang w:eastAsia="zh-CN" w:bidi="hi-IN"/>
        </w:rPr>
        <w:t>. října 2023</w:t>
      </w:r>
    </w:p>
    <w:p w:rsidR="005A46B6" w:rsidRPr="00AE069D" w:rsidRDefault="005A46B6" w:rsidP="0016178E">
      <w:pPr>
        <w:widowControl w:val="0"/>
        <w:numPr>
          <w:ilvl w:val="0"/>
          <w:numId w:val="4"/>
        </w:numPr>
        <w:suppressAutoHyphens/>
        <w:autoSpaceDN w:val="0"/>
        <w:jc w:val="both"/>
        <w:textAlignment w:val="baseline"/>
        <w:rPr>
          <w:szCs w:val="24"/>
          <w:lang w:eastAsia="zh-CN" w:bidi="hi-IN"/>
        </w:rPr>
      </w:pPr>
      <w:r w:rsidRPr="00AE069D">
        <w:rPr>
          <w:szCs w:val="24"/>
          <w:lang w:eastAsia="zh-CN" w:bidi="hi-IN"/>
        </w:rPr>
        <w:t>Schválení záměrů zahraničních cest výboru pro evropské záležitosti Poslanecké sněmovny pro rok 2024</w:t>
      </w:r>
    </w:p>
    <w:p w:rsidR="005A46B6" w:rsidRPr="00AE069D" w:rsidRDefault="005A46B6" w:rsidP="0016178E">
      <w:pPr>
        <w:widowControl w:val="0"/>
        <w:numPr>
          <w:ilvl w:val="0"/>
          <w:numId w:val="4"/>
        </w:numPr>
        <w:suppressAutoHyphens/>
        <w:autoSpaceDN w:val="0"/>
        <w:jc w:val="both"/>
        <w:textAlignment w:val="baseline"/>
        <w:rPr>
          <w:szCs w:val="24"/>
          <w:lang w:eastAsia="zh-CN" w:bidi="hi-IN"/>
        </w:rPr>
      </w:pPr>
      <w:r w:rsidRPr="00AE069D">
        <w:rPr>
          <w:szCs w:val="24"/>
          <w:lang w:eastAsia="zh-CN" w:bidi="hi-IN"/>
        </w:rPr>
        <w:t>Sdělení předsedy</w:t>
      </w:r>
    </w:p>
    <w:p w:rsidR="005A46B6" w:rsidRPr="00AE069D" w:rsidRDefault="005A46B6" w:rsidP="0016178E">
      <w:pPr>
        <w:pStyle w:val="Odstavecseseznamem"/>
        <w:widowControl w:val="0"/>
        <w:numPr>
          <w:ilvl w:val="0"/>
          <w:numId w:val="4"/>
        </w:numPr>
        <w:suppressAutoHyphens/>
        <w:autoSpaceDN w:val="0"/>
        <w:jc w:val="both"/>
        <w:rPr>
          <w:szCs w:val="24"/>
        </w:rPr>
      </w:pPr>
      <w:r w:rsidRPr="00AE069D">
        <w:rPr>
          <w:szCs w:val="24"/>
        </w:rPr>
        <w:t>Různé</w:t>
      </w:r>
    </w:p>
    <w:p w:rsidR="005A46B6" w:rsidRPr="001872C0" w:rsidRDefault="005A46B6" w:rsidP="005A46B6">
      <w:pPr>
        <w:jc w:val="both"/>
        <w:rPr>
          <w:b/>
          <w:szCs w:val="24"/>
          <w:u w:val="single"/>
        </w:rPr>
      </w:pPr>
    </w:p>
    <w:p w:rsidR="005A46B6" w:rsidRPr="005A46B6" w:rsidRDefault="005A46B6" w:rsidP="0016178E">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5A46B6">
        <w:rPr>
          <w:b/>
          <w:lang w:eastAsia="zh-CN" w:bidi="hi-IN"/>
        </w:rPr>
        <w:t xml:space="preserve">Návrh nařízení Evropského parlamentu a Rady o rámci pro přístup k finančním údajům a o změně nařízení (EU) č. 1094/2010, (EU) č. 1095/2010 a (EU) 2022/2554 /kód Rady 11220/23, </w:t>
      </w:r>
      <w:proofErr w:type="gramStart"/>
      <w:r w:rsidRPr="005A46B6">
        <w:rPr>
          <w:b/>
          <w:lang w:eastAsia="zh-CN" w:bidi="hi-IN"/>
        </w:rPr>
        <w:t>KOM(</w:t>
      </w:r>
      <w:proofErr w:type="gramEnd"/>
      <w:r w:rsidRPr="005A46B6">
        <w:rPr>
          <w:b/>
          <w:lang w:eastAsia="zh-CN" w:bidi="hi-IN"/>
        </w:rPr>
        <w:t>2023) 360 v konečném znění/</w:t>
      </w:r>
    </w:p>
    <w:p w:rsidR="005A46B6" w:rsidRPr="005A46B6" w:rsidRDefault="005A46B6" w:rsidP="0016178E">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5A46B6">
        <w:rPr>
          <w:b/>
          <w:lang w:eastAsia="zh-CN" w:bidi="hi-IN"/>
        </w:rPr>
        <w:t xml:space="preserve">Návrh směrnice Evropského parlamentu a Rady o platebních službách a službách elektronických peněz na vnitřním trhu, kterou se mění směrnice 98/26/ES a zrušují směrnice 2015/2366/EU a 2009/110/ES /kód Rady 11221/23, </w:t>
      </w:r>
      <w:proofErr w:type="gramStart"/>
      <w:r w:rsidRPr="005A46B6">
        <w:rPr>
          <w:b/>
          <w:lang w:eastAsia="zh-CN" w:bidi="hi-IN"/>
        </w:rPr>
        <w:t>KOM(</w:t>
      </w:r>
      <w:proofErr w:type="gramEnd"/>
      <w:r w:rsidRPr="005A46B6">
        <w:rPr>
          <w:b/>
          <w:lang w:eastAsia="zh-CN" w:bidi="hi-IN"/>
        </w:rPr>
        <w:t>2023) 366 v konečném znění/</w:t>
      </w:r>
    </w:p>
    <w:p w:rsidR="005A46B6" w:rsidRPr="005A46B6" w:rsidRDefault="005A46B6" w:rsidP="0016178E">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5A46B6">
        <w:rPr>
          <w:b/>
          <w:lang w:eastAsia="zh-CN" w:bidi="hi-IN"/>
        </w:rPr>
        <w:t xml:space="preserve">Návrh nařízení Evropského parlamentu a Rady o platebních službách na vnitřním trhu a o změně nařízení (EU) 1093/2010 /kód Rady 11222/23, </w:t>
      </w:r>
      <w:proofErr w:type="gramStart"/>
      <w:r w:rsidRPr="005A46B6">
        <w:rPr>
          <w:b/>
          <w:lang w:eastAsia="zh-CN" w:bidi="hi-IN"/>
        </w:rPr>
        <w:t>KOM(</w:t>
      </w:r>
      <w:proofErr w:type="gramEnd"/>
      <w:r w:rsidRPr="005A46B6">
        <w:rPr>
          <w:b/>
          <w:lang w:eastAsia="zh-CN" w:bidi="hi-IN"/>
        </w:rPr>
        <w:t>2023) 367 v konečném znění/</w:t>
      </w:r>
    </w:p>
    <w:p w:rsidR="00EA69AC" w:rsidRPr="00E406DB" w:rsidRDefault="00EA69AC" w:rsidP="00E406DB">
      <w:pPr>
        <w:suppressAutoHyphens/>
        <w:jc w:val="both"/>
        <w:rPr>
          <w:szCs w:val="24"/>
          <w:lang w:eastAsia="zh-CN" w:bidi="hi-IN"/>
        </w:rPr>
      </w:pPr>
    </w:p>
    <w:p w:rsidR="005A46B6" w:rsidRDefault="005363BE" w:rsidP="005A46B6">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5363BE">
        <w:rPr>
          <w:rFonts w:ascii="Times New Roman" w:hAnsi="Times New Roman"/>
          <w:spacing w:val="-3"/>
          <w:sz w:val="24"/>
          <w:szCs w:val="24"/>
          <w:u w:val="single"/>
        </w:rPr>
        <w:t xml:space="preserve">P. </w:t>
      </w:r>
      <w:proofErr w:type="spellStart"/>
      <w:r w:rsidRPr="005363BE">
        <w:rPr>
          <w:rFonts w:ascii="Times New Roman" w:hAnsi="Times New Roman"/>
          <w:spacing w:val="-3"/>
          <w:sz w:val="24"/>
          <w:szCs w:val="24"/>
          <w:u w:val="single"/>
        </w:rPr>
        <w:t>Fifka</w:t>
      </w:r>
      <w:proofErr w:type="spellEnd"/>
      <w:r w:rsidR="005A46B6">
        <w:rPr>
          <w:rFonts w:ascii="Times New Roman" w:hAnsi="Times New Roman"/>
          <w:spacing w:val="-3"/>
          <w:sz w:val="24"/>
          <w:szCs w:val="24"/>
        </w:rPr>
        <w:t xml:space="preserve"> </w:t>
      </w:r>
      <w:r w:rsidR="005A46B6" w:rsidRPr="00DC26CD">
        <w:rPr>
          <w:rFonts w:ascii="Times New Roman" w:hAnsi="Times New Roman"/>
          <w:color w:val="000000" w:themeColor="text1"/>
          <w:sz w:val="24"/>
          <w:szCs w:val="24"/>
          <w:lang w:eastAsia="cs-CZ"/>
        </w:rPr>
        <w:t>u</w:t>
      </w:r>
      <w:r w:rsidR="005A46B6" w:rsidRPr="00FF3241">
        <w:rPr>
          <w:rFonts w:ascii="Times New Roman" w:hAnsi="Times New Roman"/>
          <w:color w:val="000000" w:themeColor="text1"/>
          <w:sz w:val="24"/>
          <w:szCs w:val="24"/>
          <w:lang w:eastAsia="cs-CZ"/>
        </w:rPr>
        <w:t>vedl, že se výbor usnesl projednat t</w:t>
      </w:r>
      <w:r w:rsidR="009C7800">
        <w:rPr>
          <w:rFonts w:ascii="Times New Roman" w:hAnsi="Times New Roman"/>
          <w:color w:val="000000" w:themeColor="text1"/>
          <w:sz w:val="24"/>
          <w:szCs w:val="24"/>
          <w:lang w:eastAsia="cs-CZ"/>
        </w:rPr>
        <w:t>yto</w:t>
      </w:r>
      <w:r w:rsidR="005A46B6">
        <w:rPr>
          <w:rFonts w:ascii="Times New Roman" w:hAnsi="Times New Roman"/>
          <w:color w:val="000000" w:themeColor="text1"/>
          <w:sz w:val="24"/>
          <w:szCs w:val="24"/>
          <w:lang w:eastAsia="cs-CZ"/>
        </w:rPr>
        <w:t xml:space="preserve"> </w:t>
      </w:r>
      <w:r w:rsidR="005A46B6" w:rsidRPr="00FF3241">
        <w:rPr>
          <w:rFonts w:ascii="Times New Roman" w:hAnsi="Times New Roman"/>
          <w:color w:val="000000" w:themeColor="text1"/>
          <w:sz w:val="24"/>
          <w:szCs w:val="24"/>
          <w:lang w:eastAsia="cs-CZ"/>
        </w:rPr>
        <w:t>dokument</w:t>
      </w:r>
      <w:r w:rsidR="009C7800">
        <w:rPr>
          <w:rFonts w:ascii="Times New Roman" w:hAnsi="Times New Roman"/>
          <w:color w:val="000000" w:themeColor="text1"/>
          <w:sz w:val="24"/>
          <w:szCs w:val="24"/>
          <w:lang w:eastAsia="cs-CZ"/>
        </w:rPr>
        <w:t>y</w:t>
      </w:r>
      <w:r w:rsidR="005A46B6" w:rsidRPr="00FF3241">
        <w:rPr>
          <w:rFonts w:ascii="Times New Roman" w:hAnsi="Times New Roman"/>
          <w:color w:val="000000" w:themeColor="text1"/>
          <w:sz w:val="24"/>
          <w:szCs w:val="24"/>
          <w:lang w:eastAsia="cs-CZ"/>
        </w:rPr>
        <w:t xml:space="preserve"> na </w:t>
      </w:r>
      <w:r w:rsidR="00E406DB">
        <w:rPr>
          <w:rFonts w:ascii="Times New Roman" w:hAnsi="Times New Roman"/>
          <w:color w:val="000000" w:themeColor="text1"/>
          <w:sz w:val="24"/>
          <w:szCs w:val="24"/>
          <w:lang w:eastAsia="cs-CZ"/>
        </w:rPr>
        <w:t>30</w:t>
      </w:r>
      <w:r w:rsidR="005A46B6" w:rsidRPr="00FF3241">
        <w:rPr>
          <w:rFonts w:ascii="Times New Roman" w:hAnsi="Times New Roman"/>
          <w:color w:val="000000" w:themeColor="text1"/>
          <w:sz w:val="24"/>
          <w:szCs w:val="24"/>
          <w:lang w:eastAsia="cs-CZ"/>
        </w:rPr>
        <w:t xml:space="preserve">. schůzi konané dne </w:t>
      </w:r>
      <w:r w:rsidR="00E406DB">
        <w:rPr>
          <w:rFonts w:ascii="Times New Roman" w:hAnsi="Times New Roman"/>
          <w:color w:val="000000" w:themeColor="text1"/>
          <w:sz w:val="24"/>
          <w:szCs w:val="24"/>
          <w:lang w:eastAsia="cs-CZ"/>
        </w:rPr>
        <w:t>30</w:t>
      </w:r>
      <w:r w:rsidR="005A46B6">
        <w:rPr>
          <w:rFonts w:ascii="Times New Roman" w:hAnsi="Times New Roman"/>
          <w:color w:val="000000" w:themeColor="text1"/>
          <w:sz w:val="24"/>
          <w:szCs w:val="24"/>
          <w:lang w:eastAsia="cs-CZ"/>
        </w:rPr>
        <w:t xml:space="preserve">. </w:t>
      </w:r>
      <w:r w:rsidR="00E406DB">
        <w:rPr>
          <w:rFonts w:ascii="Times New Roman" w:hAnsi="Times New Roman"/>
          <w:color w:val="000000" w:themeColor="text1"/>
          <w:sz w:val="24"/>
          <w:szCs w:val="24"/>
          <w:lang w:eastAsia="cs-CZ"/>
        </w:rPr>
        <w:t>srpna</w:t>
      </w:r>
      <w:r w:rsidR="005A46B6">
        <w:rPr>
          <w:rFonts w:ascii="Times New Roman" w:hAnsi="Times New Roman"/>
          <w:color w:val="000000" w:themeColor="text1"/>
          <w:sz w:val="24"/>
          <w:szCs w:val="24"/>
          <w:lang w:eastAsia="cs-CZ"/>
        </w:rPr>
        <w:t xml:space="preserve"> t. r.</w:t>
      </w:r>
      <w:r w:rsidR="005A46B6" w:rsidRPr="00FF3241">
        <w:rPr>
          <w:rFonts w:ascii="Times New Roman" w:hAnsi="Times New Roman"/>
          <w:color w:val="000000" w:themeColor="text1"/>
          <w:sz w:val="24"/>
          <w:szCs w:val="24"/>
          <w:lang w:eastAsia="cs-CZ"/>
        </w:rPr>
        <w:t xml:space="preserve"> prostřednictvím usnesení č. </w:t>
      </w:r>
      <w:r w:rsidR="00E406DB">
        <w:rPr>
          <w:rFonts w:ascii="Times New Roman" w:hAnsi="Times New Roman"/>
          <w:color w:val="000000" w:themeColor="text1"/>
          <w:sz w:val="24"/>
          <w:szCs w:val="24"/>
          <w:lang w:eastAsia="cs-CZ"/>
        </w:rPr>
        <w:t>209</w:t>
      </w:r>
      <w:r w:rsidR="005A46B6" w:rsidRPr="00FF3241">
        <w:rPr>
          <w:rFonts w:ascii="Times New Roman" w:hAnsi="Times New Roman"/>
          <w:color w:val="000000" w:themeColor="text1"/>
          <w:sz w:val="24"/>
          <w:szCs w:val="24"/>
          <w:lang w:eastAsia="cs-CZ"/>
        </w:rPr>
        <w:t>. Konstatoval, že poslanci obdrželi text</w:t>
      </w:r>
      <w:r w:rsidR="00E406DB">
        <w:rPr>
          <w:rFonts w:ascii="Times New Roman" w:hAnsi="Times New Roman"/>
          <w:color w:val="000000" w:themeColor="text1"/>
          <w:sz w:val="24"/>
          <w:szCs w:val="24"/>
          <w:lang w:eastAsia="cs-CZ"/>
        </w:rPr>
        <w:t>y</w:t>
      </w:r>
      <w:r w:rsidR="005A46B6" w:rsidRPr="00FF3241">
        <w:rPr>
          <w:rFonts w:ascii="Times New Roman" w:hAnsi="Times New Roman"/>
          <w:color w:val="000000" w:themeColor="text1"/>
          <w:sz w:val="24"/>
          <w:szCs w:val="24"/>
          <w:lang w:eastAsia="cs-CZ"/>
        </w:rPr>
        <w:t xml:space="preserve"> dokument</w:t>
      </w:r>
      <w:r w:rsidR="00E406DB">
        <w:rPr>
          <w:rFonts w:ascii="Times New Roman" w:hAnsi="Times New Roman"/>
          <w:color w:val="000000" w:themeColor="text1"/>
          <w:sz w:val="24"/>
          <w:szCs w:val="24"/>
          <w:lang w:eastAsia="cs-CZ"/>
        </w:rPr>
        <w:t>ů</w:t>
      </w:r>
      <w:r w:rsidR="005A46B6"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005A46B6"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005A46B6" w:rsidRPr="00FF3241">
        <w:rPr>
          <w:rFonts w:ascii="Times New Roman" w:hAnsi="Times New Roman"/>
          <w:color w:val="000000" w:themeColor="text1"/>
          <w:sz w:val="24"/>
          <w:szCs w:val="24"/>
          <w:lang w:eastAsia="cs-CZ"/>
        </w:rPr>
        <w:t xml:space="preserve"> vlády a stanovisk</w:t>
      </w:r>
      <w:r w:rsidR="005A46B6">
        <w:rPr>
          <w:rFonts w:ascii="Times New Roman" w:hAnsi="Times New Roman"/>
          <w:color w:val="000000" w:themeColor="text1"/>
          <w:sz w:val="24"/>
          <w:szCs w:val="24"/>
          <w:lang w:eastAsia="cs-CZ"/>
        </w:rPr>
        <w:t>o</w:t>
      </w:r>
      <w:r w:rsidR="005A46B6" w:rsidRPr="00FF3241">
        <w:rPr>
          <w:rFonts w:ascii="Times New Roman" w:hAnsi="Times New Roman"/>
          <w:color w:val="000000" w:themeColor="text1"/>
          <w:sz w:val="24"/>
          <w:szCs w:val="24"/>
          <w:lang w:eastAsia="cs-CZ"/>
        </w:rPr>
        <w:t xml:space="preserve"> zpracovan</w:t>
      </w:r>
      <w:r w:rsidR="005A46B6">
        <w:rPr>
          <w:rFonts w:ascii="Times New Roman" w:hAnsi="Times New Roman"/>
          <w:color w:val="000000" w:themeColor="text1"/>
          <w:sz w:val="24"/>
          <w:szCs w:val="24"/>
          <w:lang w:eastAsia="cs-CZ"/>
        </w:rPr>
        <w:t>é</w:t>
      </w:r>
      <w:r w:rsidR="005A46B6" w:rsidRPr="00FF3241">
        <w:rPr>
          <w:rFonts w:ascii="Times New Roman" w:hAnsi="Times New Roman"/>
          <w:color w:val="000000" w:themeColor="text1"/>
          <w:sz w:val="24"/>
          <w:szCs w:val="24"/>
          <w:lang w:eastAsia="cs-CZ"/>
        </w:rPr>
        <w:t xml:space="preserve"> ve spolupráci s PI. </w:t>
      </w:r>
    </w:p>
    <w:p w:rsidR="00E406DB" w:rsidRDefault="005A46B6" w:rsidP="00E406DB">
      <w:pPr>
        <w:widowControl w:val="0"/>
        <w:suppressAutoHyphens/>
        <w:autoSpaceDN w:val="0"/>
        <w:ind w:firstLine="709"/>
        <w:jc w:val="both"/>
        <w:rPr>
          <w:rFonts w:eastAsia="SimSun" w:cs="Mangal"/>
          <w:kern w:val="3"/>
          <w:szCs w:val="24"/>
          <w:lang w:eastAsia="zh-CN" w:bidi="hi-IN"/>
        </w:rPr>
      </w:pPr>
      <w:r w:rsidRPr="00E87A3C">
        <w:rPr>
          <w:color w:val="000000" w:themeColor="text1"/>
          <w:szCs w:val="24"/>
        </w:rPr>
        <w:t>Dokument</w:t>
      </w:r>
      <w:r w:rsidR="000B456C">
        <w:rPr>
          <w:color w:val="000000" w:themeColor="text1"/>
          <w:szCs w:val="24"/>
        </w:rPr>
        <w:t>y</w:t>
      </w:r>
      <w:r w:rsidRPr="00E87A3C">
        <w:rPr>
          <w:color w:val="000000" w:themeColor="text1"/>
          <w:szCs w:val="24"/>
        </w:rPr>
        <w:t xml:space="preserve"> představil</w:t>
      </w:r>
      <w:r>
        <w:rPr>
          <w:color w:val="000000" w:themeColor="text1"/>
          <w:szCs w:val="24"/>
        </w:rPr>
        <w:t xml:space="preserve"> </w:t>
      </w:r>
      <w:r>
        <w:rPr>
          <w:rFonts w:eastAsia="SimSun" w:cs="Mangal"/>
          <w:kern w:val="3"/>
          <w:szCs w:val="24"/>
          <w:lang w:eastAsia="zh-CN" w:bidi="hi-IN"/>
        </w:rPr>
        <w:t xml:space="preserve">vrchní ředitel </w:t>
      </w:r>
      <w:r w:rsidR="00E406DB">
        <w:rPr>
          <w:rFonts w:eastAsia="SimSun" w:cs="Mangal"/>
          <w:kern w:val="3"/>
          <w:szCs w:val="24"/>
          <w:lang w:eastAsia="zh-CN" w:bidi="hi-IN"/>
        </w:rPr>
        <w:t xml:space="preserve">sekce Finanční trhy </w:t>
      </w:r>
      <w:r w:rsidR="00E406DB" w:rsidRPr="00AE069D">
        <w:rPr>
          <w:rFonts w:eastAsia="SimSun" w:cs="Mangal"/>
          <w:kern w:val="3"/>
          <w:szCs w:val="24"/>
          <w:lang w:eastAsia="zh-CN" w:bidi="hi-IN"/>
        </w:rPr>
        <w:t>Ministerstva financí</w:t>
      </w:r>
      <w:r w:rsidR="00E406DB">
        <w:rPr>
          <w:rFonts w:eastAsia="SimSun" w:cs="Mangal"/>
          <w:kern w:val="3"/>
          <w:szCs w:val="24"/>
          <w:lang w:eastAsia="zh-CN" w:bidi="hi-IN"/>
        </w:rPr>
        <w:t xml:space="preserve"> </w:t>
      </w:r>
      <w:r w:rsidR="00E406DB" w:rsidRPr="004E269F">
        <w:rPr>
          <w:rFonts w:eastAsia="SimSun" w:cs="Mangal"/>
          <w:kern w:val="3"/>
          <w:szCs w:val="24"/>
          <w:u w:val="single"/>
          <w:lang w:eastAsia="zh-CN" w:bidi="hi-IN"/>
        </w:rPr>
        <w:t>Dušan Hradil</w:t>
      </w:r>
      <w:r w:rsidR="00E406DB">
        <w:rPr>
          <w:rFonts w:eastAsia="SimSun" w:cs="Mangal"/>
          <w:kern w:val="3"/>
          <w:szCs w:val="24"/>
          <w:lang w:eastAsia="zh-CN" w:bidi="hi-IN"/>
        </w:rPr>
        <w:t>.</w:t>
      </w:r>
      <w:r w:rsidR="00E406DB" w:rsidRPr="00AE069D">
        <w:rPr>
          <w:rFonts w:eastAsia="SimSun" w:cs="Mangal"/>
          <w:kern w:val="3"/>
          <w:szCs w:val="24"/>
          <w:lang w:eastAsia="zh-CN" w:bidi="hi-IN"/>
        </w:rPr>
        <w:t xml:space="preserve"> </w:t>
      </w:r>
      <w:r w:rsidR="00CB2635">
        <w:rPr>
          <w:rFonts w:eastAsia="SimSun" w:cs="Mangal"/>
          <w:kern w:val="3"/>
          <w:szCs w:val="24"/>
          <w:lang w:eastAsia="zh-CN" w:bidi="hi-IN"/>
        </w:rPr>
        <w:t>Tento balíček představila EK v červnu t.</w:t>
      </w:r>
      <w:r w:rsidR="005363BE">
        <w:rPr>
          <w:rFonts w:eastAsia="SimSun" w:cs="Mangal"/>
          <w:kern w:val="3"/>
          <w:szCs w:val="24"/>
          <w:lang w:eastAsia="zh-CN" w:bidi="hi-IN"/>
        </w:rPr>
        <w:t xml:space="preserve"> </w:t>
      </w:r>
      <w:r w:rsidR="00CB2635">
        <w:rPr>
          <w:rFonts w:eastAsia="SimSun" w:cs="Mangal"/>
          <w:kern w:val="3"/>
          <w:szCs w:val="24"/>
          <w:lang w:eastAsia="zh-CN" w:bidi="hi-IN"/>
        </w:rPr>
        <w:t>r. První dokument představuje opatření vedoucí k digitalizaci a usnadnění života spotřebitelů. Ke sdílení finančních informací musí spotřebitel dát souhlas. ČR se k návrhu nařízení staví pozitivně, některé technické nedostatky ještě požaduje během vyjednávání vysvětlit.</w:t>
      </w:r>
    </w:p>
    <w:p w:rsidR="00CB2635" w:rsidRDefault="00CB2635" w:rsidP="00E406DB">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Další dva dokumenty se týkají platebních služeb. EK se snaží eliminovat množství legislativních úprav jednotlivých členských států. </w:t>
      </w:r>
      <w:r w:rsidR="004E269F">
        <w:rPr>
          <w:rFonts w:eastAsia="SimSun" w:cs="Mangal"/>
          <w:kern w:val="3"/>
          <w:szCs w:val="24"/>
          <w:lang w:eastAsia="zh-CN" w:bidi="hi-IN"/>
        </w:rPr>
        <w:t>ČR návrhy jako celek podporuje, některé konkrétní problémy se bude snažit ještě vyjednat.</w:t>
      </w:r>
    </w:p>
    <w:p w:rsidR="00CB2635" w:rsidRDefault="00CB2635" w:rsidP="00E406DB">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Pr="004E269F">
        <w:rPr>
          <w:rFonts w:eastAsia="SimSun" w:cs="Mangal"/>
          <w:kern w:val="3"/>
          <w:szCs w:val="24"/>
          <w:u w:val="single"/>
          <w:lang w:eastAsia="zh-CN" w:bidi="hi-IN"/>
        </w:rPr>
        <w:t>P. Staněk</w:t>
      </w:r>
      <w:r>
        <w:rPr>
          <w:rFonts w:eastAsia="SimSun" w:cs="Mangal"/>
          <w:kern w:val="3"/>
          <w:szCs w:val="24"/>
          <w:lang w:eastAsia="zh-CN" w:bidi="hi-IN"/>
        </w:rPr>
        <w:t xml:space="preserve"> kvitoval ochranu spotřebitelů a zkvalitnění služeb. Implementace do českého právního řádu musí být provedena tak, aby některé oblasti nebyly dublovány. </w:t>
      </w:r>
    </w:p>
    <w:p w:rsidR="00B74651" w:rsidRDefault="004E269F" w:rsidP="00B74651">
      <w:pPr>
        <w:ind w:firstLine="708"/>
        <w:jc w:val="both"/>
        <w:rPr>
          <w:i/>
        </w:rPr>
      </w:pPr>
      <w:r>
        <w:rPr>
          <w:szCs w:val="24"/>
          <w:lang w:eastAsia="zh-CN" w:bidi="hi-IN"/>
        </w:rPr>
        <w:tab/>
      </w:r>
      <w:r w:rsidR="00EF07DF" w:rsidRPr="004E269F">
        <w:rPr>
          <w:szCs w:val="24"/>
          <w:lang w:eastAsia="zh-CN" w:bidi="hi-IN"/>
        </w:rPr>
        <w:t xml:space="preserve">Navrhnul </w:t>
      </w:r>
      <w:r w:rsidR="00EF07DF" w:rsidRPr="004E269F">
        <w:rPr>
          <w:rFonts w:eastAsia="SimSun"/>
          <w:kern w:val="3"/>
          <w:szCs w:val="24"/>
          <w:lang w:eastAsia="zh-CN" w:bidi="hi-IN"/>
        </w:rPr>
        <w:t xml:space="preserve">usnesení, ve kterém výbor pro evropské záležitosti </w:t>
      </w:r>
      <w:r>
        <w:rPr>
          <w:rFonts w:eastAsia="SimSun"/>
          <w:kern w:val="3"/>
          <w:szCs w:val="24"/>
          <w:lang w:eastAsia="zh-CN" w:bidi="hi-IN"/>
        </w:rPr>
        <w:t>1. bere na vědomí</w:t>
      </w:r>
      <w:r w:rsidRPr="004E269F">
        <w:rPr>
          <w:b/>
          <w:spacing w:val="60"/>
        </w:rPr>
        <w:t xml:space="preserve"> </w:t>
      </w:r>
      <w:r w:rsidRPr="00F10313">
        <w:t>předložené evropské dokumenty</w:t>
      </w:r>
      <w:r>
        <w:t xml:space="preserve">; 2. podporuje </w:t>
      </w:r>
      <w:r w:rsidRPr="00F0342C">
        <w:t>stanovisko vlády ČR</w:t>
      </w:r>
      <w:r w:rsidRPr="00F10313">
        <w:t xml:space="preserve"> k předloženým evropským </w:t>
      </w:r>
      <w:r w:rsidRPr="00F10313">
        <w:lastRenderedPageBreak/>
        <w:t>dokumentům</w:t>
      </w:r>
      <w:r>
        <w:t>; 3. podporuje</w:t>
      </w:r>
      <w:r w:rsidRPr="004E269F">
        <w:rPr>
          <w:b/>
          <w:color w:val="000000"/>
          <w:spacing w:val="60"/>
        </w:rPr>
        <w:t xml:space="preserve"> </w:t>
      </w:r>
      <w:r w:rsidRPr="004E269F">
        <w:rPr>
          <w:color w:val="000000"/>
        </w:rPr>
        <w:t>hlavní záměr FIDA;</w:t>
      </w:r>
      <w:r>
        <w:rPr>
          <w:color w:val="000000"/>
        </w:rPr>
        <w:t xml:space="preserve"> 4. vnímá</w:t>
      </w:r>
      <w:r w:rsidRPr="004E269F">
        <w:rPr>
          <w:color w:val="000000"/>
          <w:spacing w:val="60"/>
        </w:rPr>
        <w:t xml:space="preserve"> </w:t>
      </w:r>
      <w:r w:rsidRPr="004E269F">
        <w:rPr>
          <w:color w:val="000000"/>
        </w:rPr>
        <w:t>nesoulad mezi recitály a navrženými ustanoveními a</w:t>
      </w:r>
      <w:r>
        <w:rPr>
          <w:color w:val="000000"/>
        </w:rPr>
        <w:t xml:space="preserve"> požaduje </w:t>
      </w:r>
      <w:r w:rsidRPr="004E269F">
        <w:rPr>
          <w:color w:val="000000"/>
          <w:szCs w:val="24"/>
        </w:rPr>
        <w:t xml:space="preserve">vysvětlení záměru a následnou úpravu textu </w:t>
      </w:r>
      <w:r w:rsidRPr="004E269F">
        <w:rPr>
          <w:i/>
          <w:color w:val="000000"/>
          <w:szCs w:val="24"/>
        </w:rPr>
        <w:t xml:space="preserve">(ve vztahu k </w:t>
      </w:r>
      <w:bookmarkStart w:id="1" w:name="_Hlk147388878"/>
      <w:r w:rsidRPr="004E269F">
        <w:rPr>
          <w:i/>
          <w:color w:val="000000"/>
        </w:rPr>
        <w:t>návrhu nařízení Evropského parlamentu a Rady o rámci pro přístup k finančním údajům a o změně nařízení (EU) č. 1093/2010, (EU) č. 1094/2010, (EU) č. 1095/2010 a (EU) č. 2022/2554</w:t>
      </w:r>
      <w:bookmarkEnd w:id="1"/>
      <w:r w:rsidRPr="004E269F">
        <w:rPr>
          <w:i/>
          <w:color w:val="000000"/>
        </w:rPr>
        <w:t>)</w:t>
      </w:r>
      <w:r w:rsidRPr="004E269F">
        <w:rPr>
          <w:color w:val="000000"/>
        </w:rPr>
        <w:t>;</w:t>
      </w:r>
      <w:r>
        <w:rPr>
          <w:color w:val="000000"/>
        </w:rPr>
        <w:t xml:space="preserve"> </w:t>
      </w:r>
      <w:r>
        <w:rPr>
          <w:color w:val="000000"/>
        </w:rPr>
        <w:br/>
      </w:r>
      <w:r w:rsidR="00B57E1D">
        <w:rPr>
          <w:color w:val="000000"/>
        </w:rPr>
        <w:t>5</w:t>
      </w:r>
      <w:r>
        <w:rPr>
          <w:color w:val="000000"/>
        </w:rPr>
        <w:t>. nepovažuje</w:t>
      </w:r>
      <w:r>
        <w:t xml:space="preserve"> </w:t>
      </w:r>
      <w:r w:rsidRPr="004E269F">
        <w:rPr>
          <w:color w:val="000000"/>
        </w:rPr>
        <w:t>za vhodné zužovat nebo rušit řadu výjimek z poskytování platebních služeb;</w:t>
      </w:r>
      <w:r>
        <w:rPr>
          <w:color w:val="000000"/>
        </w:rPr>
        <w:t xml:space="preserve"> </w:t>
      </w:r>
      <w:r>
        <w:rPr>
          <w:color w:val="000000"/>
        </w:rPr>
        <w:br/>
      </w:r>
      <w:r w:rsidR="00B57E1D">
        <w:rPr>
          <w:color w:val="000000"/>
        </w:rPr>
        <w:t>6</w:t>
      </w:r>
      <w:r>
        <w:rPr>
          <w:color w:val="000000"/>
        </w:rPr>
        <w:t>. podporuje ú</w:t>
      </w:r>
      <w:r w:rsidRPr="004E269F">
        <w:rPr>
          <w:color w:val="000000"/>
        </w:rPr>
        <w:t xml:space="preserve">pravu směrnice o neodvolatelnosti zúčtování (směrnice SFD) tak, aby bylo </w:t>
      </w:r>
      <w:r>
        <w:rPr>
          <w:color w:val="000000"/>
        </w:rPr>
        <w:br/>
      </w:r>
      <w:r w:rsidRPr="004E269F">
        <w:rPr>
          <w:color w:val="000000"/>
        </w:rPr>
        <w:t>i platebním institucím umožněno stát se účastníky platebního systému s neodvolatelností zúčtování;</w:t>
      </w:r>
      <w:r>
        <w:rPr>
          <w:color w:val="000000"/>
        </w:rPr>
        <w:t xml:space="preserve"> </w:t>
      </w:r>
      <w:r w:rsidR="00B57E1D">
        <w:rPr>
          <w:color w:val="000000"/>
        </w:rPr>
        <w:t>7</w:t>
      </w:r>
      <w:r>
        <w:rPr>
          <w:color w:val="000000"/>
        </w:rPr>
        <w:t>. podporuje</w:t>
      </w:r>
      <w:r w:rsidRPr="004E269F">
        <w:rPr>
          <w:color w:val="000000"/>
          <w:spacing w:val="60"/>
        </w:rPr>
        <w:t xml:space="preserve"> </w:t>
      </w:r>
      <w:r w:rsidRPr="004E269F">
        <w:rPr>
          <w:color w:val="000000"/>
        </w:rPr>
        <w:t>začlenění směrnice EMD2 do směrnice PSD3;</w:t>
      </w:r>
      <w:r>
        <w:rPr>
          <w:color w:val="000000"/>
        </w:rPr>
        <w:t xml:space="preserve"> </w:t>
      </w:r>
      <w:r w:rsidR="00B57E1D">
        <w:rPr>
          <w:color w:val="000000"/>
        </w:rPr>
        <w:t>8</w:t>
      </w:r>
      <w:r>
        <w:rPr>
          <w:color w:val="000000"/>
        </w:rPr>
        <w:t>. nesouhlasí</w:t>
      </w:r>
      <w:r w:rsidRPr="004E269F">
        <w:rPr>
          <w:color w:val="000000"/>
          <w:spacing w:val="60"/>
        </w:rPr>
        <w:t xml:space="preserve"> </w:t>
      </w:r>
      <w:r w:rsidRPr="004E269F">
        <w:rPr>
          <w:color w:val="000000"/>
        </w:rPr>
        <w:t xml:space="preserve">se zavedením povinnosti ročního oznámení všech omezených sítí dohledovému orgánu ani </w:t>
      </w:r>
      <w:r>
        <w:rPr>
          <w:color w:val="000000"/>
        </w:rPr>
        <w:br/>
      </w:r>
      <w:r w:rsidRPr="004E269F">
        <w:rPr>
          <w:color w:val="000000"/>
        </w:rPr>
        <w:t xml:space="preserve">s povinností ročně dokládat výrok auditora dokládající, že podmínky pro omezenou síť jsou </w:t>
      </w:r>
      <w:r>
        <w:rPr>
          <w:color w:val="000000"/>
        </w:rPr>
        <w:br/>
      </w:r>
      <w:r w:rsidRPr="004E269F">
        <w:rPr>
          <w:color w:val="000000"/>
        </w:rPr>
        <w:t>u konkrétního provozovatele splněny</w:t>
      </w:r>
      <w:r>
        <w:rPr>
          <w:color w:val="000000"/>
        </w:rPr>
        <w:t xml:space="preserve"> a </w:t>
      </w:r>
      <w:r w:rsidR="00B57E1D">
        <w:rPr>
          <w:color w:val="000000"/>
        </w:rPr>
        <w:t>9</w:t>
      </w:r>
      <w:r>
        <w:rPr>
          <w:color w:val="000000"/>
        </w:rPr>
        <w:t>. pověřuje</w:t>
      </w:r>
      <w:r w:rsidRPr="004E269F">
        <w:rPr>
          <w:color w:val="000000"/>
          <w:spacing w:val="60"/>
          <w:szCs w:val="24"/>
        </w:rPr>
        <w:t xml:space="preserve"> </w:t>
      </w:r>
      <w:r w:rsidRPr="004E269F">
        <w:rPr>
          <w:color w:val="000000"/>
          <w:szCs w:val="24"/>
        </w:rPr>
        <w:t>předsedu výboru pro evropské záležitosti, aby v rámci politického dialogu postoupil toto usnesení předsedkyni Evropské komise</w:t>
      </w:r>
      <w:r>
        <w:rPr>
          <w:color w:val="000000"/>
          <w:szCs w:val="24"/>
        </w:rPr>
        <w:t xml:space="preserve"> </w:t>
      </w:r>
      <w:r w:rsidR="00EF07DF" w:rsidRPr="003F4A1E">
        <w:rPr>
          <w:rFonts w:eastAsia="Times"/>
          <w:i/>
          <w:color w:val="000000" w:themeColor="text1"/>
          <w:szCs w:val="24"/>
        </w:rPr>
        <w:t xml:space="preserve">/usnesení č. </w:t>
      </w:r>
      <w:r w:rsidR="00EF07DF">
        <w:rPr>
          <w:rFonts w:eastAsia="Times"/>
          <w:i/>
          <w:color w:val="000000" w:themeColor="text1"/>
          <w:szCs w:val="24"/>
        </w:rPr>
        <w:t>2</w:t>
      </w:r>
      <w:r>
        <w:rPr>
          <w:rFonts w:eastAsia="Times"/>
          <w:i/>
          <w:color w:val="000000" w:themeColor="text1"/>
          <w:szCs w:val="24"/>
        </w:rPr>
        <w:t>23</w:t>
      </w:r>
      <w:r w:rsidR="00EF07DF" w:rsidRPr="003F4A1E">
        <w:rPr>
          <w:rFonts w:eastAsia="Times"/>
          <w:i/>
          <w:color w:val="000000" w:themeColor="text1"/>
          <w:szCs w:val="24"/>
        </w:rPr>
        <w:t>,</w:t>
      </w:r>
      <w:r w:rsidR="00EF07DF" w:rsidRPr="003F4A1E">
        <w:rPr>
          <w:rFonts w:eastAsia="Times"/>
          <w:color w:val="000000" w:themeColor="text1"/>
          <w:szCs w:val="24"/>
        </w:rPr>
        <w:t xml:space="preserve"> </w:t>
      </w:r>
      <w:r w:rsidR="00EF07DF" w:rsidRPr="00BE0DC7">
        <w:rPr>
          <w:i/>
          <w:iCs/>
        </w:rPr>
        <w:t xml:space="preserve">hlasování </w:t>
      </w:r>
      <w:r>
        <w:rPr>
          <w:i/>
          <w:iCs/>
        </w:rPr>
        <w:t>12</w:t>
      </w:r>
      <w:r w:rsidR="00EF07DF">
        <w:rPr>
          <w:i/>
          <w:iCs/>
        </w:rPr>
        <w:t xml:space="preserve">-2-0, </w:t>
      </w:r>
      <w:proofErr w:type="spellStart"/>
      <w:r w:rsidR="00B74651">
        <w:rPr>
          <w:i/>
          <w:iCs/>
        </w:rPr>
        <w:t>Babišová</w:t>
      </w:r>
      <w:proofErr w:type="spellEnd"/>
      <w:r w:rsidR="00B74651">
        <w:rPr>
          <w:i/>
          <w:iCs/>
        </w:rPr>
        <w:t xml:space="preserve"> Andrea – pro, </w:t>
      </w:r>
      <w:proofErr w:type="spellStart"/>
      <w:r w:rsidR="00B74651">
        <w:rPr>
          <w:i/>
          <w:iCs/>
        </w:rPr>
        <w:t>Bžoch</w:t>
      </w:r>
      <w:proofErr w:type="spellEnd"/>
      <w:r w:rsidR="00B74651">
        <w:rPr>
          <w:i/>
          <w:iCs/>
        </w:rPr>
        <w:t xml:space="preserve"> Jaroslav – pro, </w:t>
      </w:r>
      <w:r w:rsidR="00B74651">
        <w:rPr>
          <w:i/>
        </w:rPr>
        <w:t xml:space="preserve">Helebrant Tomáš – pro, </w:t>
      </w:r>
      <w:proofErr w:type="spellStart"/>
      <w:r w:rsidR="00B74651">
        <w:rPr>
          <w:i/>
        </w:rPr>
        <w:t>Wenzl</w:t>
      </w:r>
      <w:proofErr w:type="spellEnd"/>
      <w:r w:rsidR="00B74651">
        <w:rPr>
          <w:i/>
        </w:rPr>
        <w:t xml:space="preserve"> Lubomír – pro, </w:t>
      </w:r>
      <w:r w:rsidR="005363BE">
        <w:rPr>
          <w:i/>
        </w:rPr>
        <w:t>Carbol Jiří</w:t>
      </w:r>
      <w:r w:rsidR="00B74651">
        <w:rPr>
          <w:i/>
        </w:rPr>
        <w:t xml:space="preserve"> – pro, </w:t>
      </w:r>
      <w:proofErr w:type="spellStart"/>
      <w:r w:rsidR="00B74651">
        <w:rPr>
          <w:i/>
        </w:rPr>
        <w:t>Beitl</w:t>
      </w:r>
      <w:proofErr w:type="spellEnd"/>
      <w:r w:rsidR="00B74651">
        <w:rPr>
          <w:i/>
        </w:rPr>
        <w:t xml:space="preserve"> Petr – pro, </w:t>
      </w:r>
      <w:proofErr w:type="spellStart"/>
      <w:r w:rsidR="00B74651">
        <w:rPr>
          <w:i/>
          <w:iCs/>
        </w:rPr>
        <w:t>Fifka</w:t>
      </w:r>
      <w:proofErr w:type="spellEnd"/>
      <w:r w:rsidR="00B74651">
        <w:rPr>
          <w:i/>
          <w:iCs/>
        </w:rPr>
        <w:t xml:space="preserve"> Petr – pro, Major Martin – pro, Staněk Pavel – pro, </w:t>
      </w:r>
      <w:r w:rsidR="00B74651">
        <w:rPr>
          <w:i/>
        </w:rPr>
        <w:t xml:space="preserve">Zlínský Vladimír – proti, </w:t>
      </w:r>
      <w:proofErr w:type="spellStart"/>
      <w:r w:rsidR="00B74651">
        <w:rPr>
          <w:i/>
        </w:rPr>
        <w:t>Pošarová</w:t>
      </w:r>
      <w:proofErr w:type="spellEnd"/>
      <w:r w:rsidR="00B74651">
        <w:rPr>
          <w:i/>
        </w:rPr>
        <w:t xml:space="preserve"> Marie – proti, </w:t>
      </w:r>
      <w:proofErr w:type="spellStart"/>
      <w:r w:rsidR="00B74651">
        <w:rPr>
          <w:i/>
        </w:rPr>
        <w:t>Bělor</w:t>
      </w:r>
      <w:proofErr w:type="spellEnd"/>
      <w:r w:rsidR="00B74651">
        <w:rPr>
          <w:i/>
        </w:rPr>
        <w:t xml:space="preserve"> Roman – pro, </w:t>
      </w:r>
      <w:r w:rsidR="00B74651">
        <w:rPr>
          <w:i/>
          <w:iCs/>
        </w:rPr>
        <w:t xml:space="preserve">Exner Martin – pro, Potůčková Lucie – pro, </w:t>
      </w:r>
      <w:r w:rsidR="00B74651" w:rsidRPr="009523E8">
        <w:rPr>
          <w:i/>
          <w:iCs/>
          <w:color w:val="000000" w:themeColor="text1"/>
        </w:rPr>
        <w:t>v příloze</w:t>
      </w:r>
      <w:r w:rsidR="00B74651" w:rsidRPr="009523E8">
        <w:rPr>
          <w:i/>
        </w:rPr>
        <w:t>/.</w:t>
      </w:r>
    </w:p>
    <w:p w:rsidR="00E406DB" w:rsidRPr="0068309D" w:rsidRDefault="00E406DB" w:rsidP="00B74651">
      <w:pPr>
        <w:tabs>
          <w:tab w:val="center" w:pos="709"/>
          <w:tab w:val="center" w:pos="4536"/>
          <w:tab w:val="center" w:pos="7371"/>
        </w:tabs>
        <w:jc w:val="both"/>
        <w:rPr>
          <w:rFonts w:eastAsia="SimSun"/>
          <w:kern w:val="3"/>
          <w:szCs w:val="24"/>
          <w:lang w:eastAsia="zh-CN" w:bidi="hi-IN"/>
        </w:rPr>
      </w:pPr>
    </w:p>
    <w:p w:rsidR="005A46B6" w:rsidRPr="005A46B6" w:rsidRDefault="005A46B6" w:rsidP="0016178E">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5A46B6">
        <w:rPr>
          <w:b/>
          <w:lang w:eastAsia="zh-CN" w:bidi="hi-IN"/>
        </w:rPr>
        <w:t xml:space="preserve">Návrh nařízení Evropského parlamentu a Rady o postavení eurobankovek a euromincí jako zákonného platidla /kód Rady 11603/23, </w:t>
      </w:r>
      <w:proofErr w:type="gramStart"/>
      <w:r w:rsidRPr="005A46B6">
        <w:rPr>
          <w:b/>
          <w:lang w:eastAsia="zh-CN" w:bidi="hi-IN"/>
        </w:rPr>
        <w:t>KOM(</w:t>
      </w:r>
      <w:proofErr w:type="gramEnd"/>
      <w:r w:rsidRPr="005A46B6">
        <w:rPr>
          <w:b/>
          <w:lang w:eastAsia="zh-CN" w:bidi="hi-IN"/>
        </w:rPr>
        <w:t>2023) 364 v konečném znění/</w:t>
      </w:r>
    </w:p>
    <w:p w:rsidR="005A46B6" w:rsidRPr="005A46B6" w:rsidRDefault="005A46B6" w:rsidP="0016178E">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5A46B6">
        <w:rPr>
          <w:b/>
          <w:lang w:eastAsia="zh-CN" w:bidi="hi-IN"/>
        </w:rPr>
        <w:t xml:space="preserve">Návrh nařízení Evropského parlamentu a Rady o poskytování služeb v digitálních eurech poskytovateli platebních služeb zřízenými podle práva členských států, jejichž měnou není euro, a o změně nařízení Evropského parlamentu a Rady (EU) 2021/1230 /kód Rady 11604/23, </w:t>
      </w:r>
      <w:proofErr w:type="gramStart"/>
      <w:r w:rsidRPr="005A46B6">
        <w:rPr>
          <w:b/>
          <w:lang w:eastAsia="zh-CN" w:bidi="hi-IN"/>
        </w:rPr>
        <w:t>KOM(</w:t>
      </w:r>
      <w:proofErr w:type="gramEnd"/>
      <w:r w:rsidRPr="005A46B6">
        <w:rPr>
          <w:b/>
          <w:lang w:eastAsia="zh-CN" w:bidi="hi-IN"/>
        </w:rPr>
        <w:t>2023) 368 v konečném znění/</w:t>
      </w:r>
    </w:p>
    <w:p w:rsidR="005A46B6" w:rsidRPr="005A46B6" w:rsidRDefault="005A46B6" w:rsidP="0016178E">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5A46B6">
        <w:rPr>
          <w:b/>
          <w:lang w:eastAsia="zh-CN" w:bidi="hi-IN"/>
        </w:rPr>
        <w:t xml:space="preserve">Návrh nařízení Evropského parlamentu a Rady o zavedení digitálního eura /kód Rady 11605/23, </w:t>
      </w:r>
      <w:proofErr w:type="gramStart"/>
      <w:r w:rsidRPr="005A46B6">
        <w:rPr>
          <w:b/>
          <w:lang w:eastAsia="zh-CN" w:bidi="hi-IN"/>
        </w:rPr>
        <w:t>KOM(</w:t>
      </w:r>
      <w:proofErr w:type="gramEnd"/>
      <w:r w:rsidRPr="005A46B6">
        <w:rPr>
          <w:b/>
          <w:lang w:eastAsia="zh-CN" w:bidi="hi-IN"/>
        </w:rPr>
        <w:t>2023) 369 v konečném znění/</w:t>
      </w:r>
    </w:p>
    <w:p w:rsidR="00EA69AC" w:rsidRDefault="00EA69AC" w:rsidP="00E406DB">
      <w:pPr>
        <w:suppressAutoHyphens/>
        <w:jc w:val="both"/>
        <w:rPr>
          <w:szCs w:val="24"/>
          <w:lang w:eastAsia="zh-CN" w:bidi="hi-IN"/>
        </w:rPr>
      </w:pPr>
    </w:p>
    <w:p w:rsidR="00E406DB" w:rsidRDefault="00B74651" w:rsidP="00E406DB">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00187EEE" w:rsidRPr="00187EEE">
        <w:rPr>
          <w:rFonts w:ascii="Times New Roman" w:hAnsi="Times New Roman"/>
          <w:spacing w:val="-3"/>
          <w:sz w:val="24"/>
          <w:szCs w:val="24"/>
          <w:u w:val="single"/>
        </w:rPr>
        <w:t xml:space="preserve">P. </w:t>
      </w:r>
      <w:proofErr w:type="spellStart"/>
      <w:r w:rsidR="00187EEE" w:rsidRPr="00187EEE">
        <w:rPr>
          <w:rFonts w:ascii="Times New Roman" w:hAnsi="Times New Roman"/>
          <w:spacing w:val="-3"/>
          <w:sz w:val="24"/>
          <w:szCs w:val="24"/>
          <w:u w:val="single"/>
        </w:rPr>
        <w:t>Fifka</w:t>
      </w:r>
      <w:proofErr w:type="spellEnd"/>
      <w:r w:rsidR="005A46B6">
        <w:rPr>
          <w:rFonts w:ascii="Times New Roman" w:hAnsi="Times New Roman"/>
          <w:spacing w:val="-3"/>
          <w:sz w:val="24"/>
          <w:szCs w:val="24"/>
        </w:rPr>
        <w:t xml:space="preserve"> </w:t>
      </w:r>
      <w:r w:rsidR="005A46B6" w:rsidRPr="00DC26CD">
        <w:rPr>
          <w:rFonts w:ascii="Times New Roman" w:hAnsi="Times New Roman"/>
          <w:color w:val="000000" w:themeColor="text1"/>
          <w:sz w:val="24"/>
          <w:szCs w:val="24"/>
          <w:lang w:eastAsia="cs-CZ"/>
        </w:rPr>
        <w:t>u</w:t>
      </w:r>
      <w:r w:rsidR="005A46B6" w:rsidRPr="00FF3241">
        <w:rPr>
          <w:rFonts w:ascii="Times New Roman" w:hAnsi="Times New Roman"/>
          <w:color w:val="000000" w:themeColor="text1"/>
          <w:sz w:val="24"/>
          <w:szCs w:val="24"/>
          <w:lang w:eastAsia="cs-CZ"/>
        </w:rPr>
        <w:t xml:space="preserve">vedl, že se výbor usnesl projednat </w:t>
      </w:r>
      <w:r w:rsidR="00E406DB" w:rsidRPr="00FF3241">
        <w:rPr>
          <w:rFonts w:ascii="Times New Roman" w:hAnsi="Times New Roman"/>
          <w:color w:val="000000" w:themeColor="text1"/>
          <w:sz w:val="24"/>
          <w:szCs w:val="24"/>
          <w:lang w:eastAsia="cs-CZ"/>
        </w:rPr>
        <w:t>t</w:t>
      </w:r>
      <w:r w:rsidR="00E406DB">
        <w:rPr>
          <w:rFonts w:ascii="Times New Roman" w:hAnsi="Times New Roman"/>
          <w:color w:val="000000" w:themeColor="text1"/>
          <w:sz w:val="24"/>
          <w:szCs w:val="24"/>
          <w:lang w:eastAsia="cs-CZ"/>
        </w:rPr>
        <w:t xml:space="preserve">yto </w:t>
      </w:r>
      <w:r w:rsidR="00E406DB" w:rsidRPr="00FF3241">
        <w:rPr>
          <w:rFonts w:ascii="Times New Roman" w:hAnsi="Times New Roman"/>
          <w:color w:val="000000" w:themeColor="text1"/>
          <w:sz w:val="24"/>
          <w:szCs w:val="24"/>
          <w:lang w:eastAsia="cs-CZ"/>
        </w:rPr>
        <w:t>dokument</w:t>
      </w:r>
      <w:r w:rsidR="00E406DB">
        <w:rPr>
          <w:rFonts w:ascii="Times New Roman" w:hAnsi="Times New Roman"/>
          <w:color w:val="000000" w:themeColor="text1"/>
          <w:sz w:val="24"/>
          <w:szCs w:val="24"/>
          <w:lang w:eastAsia="cs-CZ"/>
        </w:rPr>
        <w:t>y</w:t>
      </w:r>
      <w:r w:rsidR="00E406DB" w:rsidRPr="00FF3241">
        <w:rPr>
          <w:rFonts w:ascii="Times New Roman" w:hAnsi="Times New Roman"/>
          <w:color w:val="000000" w:themeColor="text1"/>
          <w:sz w:val="24"/>
          <w:szCs w:val="24"/>
          <w:lang w:eastAsia="cs-CZ"/>
        </w:rPr>
        <w:t xml:space="preserve"> na </w:t>
      </w:r>
      <w:r w:rsidR="00E406DB">
        <w:rPr>
          <w:rFonts w:ascii="Times New Roman" w:hAnsi="Times New Roman"/>
          <w:color w:val="000000" w:themeColor="text1"/>
          <w:sz w:val="24"/>
          <w:szCs w:val="24"/>
          <w:lang w:eastAsia="cs-CZ"/>
        </w:rPr>
        <w:t>30</w:t>
      </w:r>
      <w:r w:rsidR="00E406DB" w:rsidRPr="00FF3241">
        <w:rPr>
          <w:rFonts w:ascii="Times New Roman" w:hAnsi="Times New Roman"/>
          <w:color w:val="000000" w:themeColor="text1"/>
          <w:sz w:val="24"/>
          <w:szCs w:val="24"/>
          <w:lang w:eastAsia="cs-CZ"/>
        </w:rPr>
        <w:t xml:space="preserve">. schůzi konané dne </w:t>
      </w:r>
      <w:r w:rsidR="00E406DB">
        <w:rPr>
          <w:rFonts w:ascii="Times New Roman" w:hAnsi="Times New Roman"/>
          <w:color w:val="000000" w:themeColor="text1"/>
          <w:sz w:val="24"/>
          <w:szCs w:val="24"/>
          <w:lang w:eastAsia="cs-CZ"/>
        </w:rPr>
        <w:t>30. srpna t. r.</w:t>
      </w:r>
      <w:r w:rsidR="00E406DB" w:rsidRPr="00FF3241">
        <w:rPr>
          <w:rFonts w:ascii="Times New Roman" w:hAnsi="Times New Roman"/>
          <w:color w:val="000000" w:themeColor="text1"/>
          <w:sz w:val="24"/>
          <w:szCs w:val="24"/>
          <w:lang w:eastAsia="cs-CZ"/>
        </w:rPr>
        <w:t xml:space="preserve"> prostřednictvím usnesení č. </w:t>
      </w:r>
      <w:r w:rsidR="00E406DB">
        <w:rPr>
          <w:rFonts w:ascii="Times New Roman" w:hAnsi="Times New Roman"/>
          <w:color w:val="000000" w:themeColor="text1"/>
          <w:sz w:val="24"/>
          <w:szCs w:val="24"/>
          <w:lang w:eastAsia="cs-CZ"/>
        </w:rPr>
        <w:t>209</w:t>
      </w:r>
      <w:r w:rsidR="00E406DB" w:rsidRPr="00FF3241">
        <w:rPr>
          <w:rFonts w:ascii="Times New Roman" w:hAnsi="Times New Roman"/>
          <w:color w:val="000000" w:themeColor="text1"/>
          <w:sz w:val="24"/>
          <w:szCs w:val="24"/>
          <w:lang w:eastAsia="cs-CZ"/>
        </w:rPr>
        <w:t>. Konstatoval, že poslanci obdrželi text</w:t>
      </w:r>
      <w:r w:rsidR="00E406DB">
        <w:rPr>
          <w:rFonts w:ascii="Times New Roman" w:hAnsi="Times New Roman"/>
          <w:color w:val="000000" w:themeColor="text1"/>
          <w:sz w:val="24"/>
          <w:szCs w:val="24"/>
          <w:lang w:eastAsia="cs-CZ"/>
        </w:rPr>
        <w:t>y</w:t>
      </w:r>
      <w:r w:rsidR="00E406DB" w:rsidRPr="00FF3241">
        <w:rPr>
          <w:rFonts w:ascii="Times New Roman" w:hAnsi="Times New Roman"/>
          <w:color w:val="000000" w:themeColor="text1"/>
          <w:sz w:val="24"/>
          <w:szCs w:val="24"/>
          <w:lang w:eastAsia="cs-CZ"/>
        </w:rPr>
        <w:t xml:space="preserve"> dokument</w:t>
      </w:r>
      <w:r w:rsidR="00E406DB">
        <w:rPr>
          <w:rFonts w:ascii="Times New Roman" w:hAnsi="Times New Roman"/>
          <w:color w:val="000000" w:themeColor="text1"/>
          <w:sz w:val="24"/>
          <w:szCs w:val="24"/>
          <w:lang w:eastAsia="cs-CZ"/>
        </w:rPr>
        <w:t>ů</w:t>
      </w:r>
      <w:r w:rsidR="00E406DB" w:rsidRPr="00FF3241">
        <w:rPr>
          <w:rFonts w:ascii="Times New Roman" w:hAnsi="Times New Roman"/>
          <w:color w:val="000000" w:themeColor="text1"/>
          <w:sz w:val="24"/>
          <w:szCs w:val="24"/>
          <w:lang w:eastAsia="cs-CZ"/>
        </w:rPr>
        <w:t>, rámcov</w:t>
      </w:r>
      <w:r w:rsidR="000B456C">
        <w:rPr>
          <w:rFonts w:ascii="Times New Roman" w:hAnsi="Times New Roman"/>
          <w:color w:val="000000" w:themeColor="text1"/>
          <w:sz w:val="24"/>
          <w:szCs w:val="24"/>
          <w:lang w:eastAsia="cs-CZ"/>
        </w:rPr>
        <w:t>ou</w:t>
      </w:r>
      <w:r w:rsidR="00E406DB" w:rsidRPr="00FF3241">
        <w:rPr>
          <w:rFonts w:ascii="Times New Roman" w:hAnsi="Times New Roman"/>
          <w:color w:val="000000" w:themeColor="text1"/>
          <w:sz w:val="24"/>
          <w:szCs w:val="24"/>
          <w:lang w:eastAsia="cs-CZ"/>
        </w:rPr>
        <w:t xml:space="preserve"> pozic</w:t>
      </w:r>
      <w:r w:rsidR="000B456C">
        <w:rPr>
          <w:rFonts w:ascii="Times New Roman" w:hAnsi="Times New Roman"/>
          <w:color w:val="000000" w:themeColor="text1"/>
          <w:sz w:val="24"/>
          <w:szCs w:val="24"/>
          <w:lang w:eastAsia="cs-CZ"/>
        </w:rPr>
        <w:t>i</w:t>
      </w:r>
      <w:r w:rsidR="00E406DB" w:rsidRPr="00FF3241">
        <w:rPr>
          <w:rFonts w:ascii="Times New Roman" w:hAnsi="Times New Roman"/>
          <w:color w:val="000000" w:themeColor="text1"/>
          <w:sz w:val="24"/>
          <w:szCs w:val="24"/>
          <w:lang w:eastAsia="cs-CZ"/>
        </w:rPr>
        <w:t xml:space="preserve"> vlády a stanovisk</w:t>
      </w:r>
      <w:r w:rsidR="00E406DB">
        <w:rPr>
          <w:rFonts w:ascii="Times New Roman" w:hAnsi="Times New Roman"/>
          <w:color w:val="000000" w:themeColor="text1"/>
          <w:sz w:val="24"/>
          <w:szCs w:val="24"/>
          <w:lang w:eastAsia="cs-CZ"/>
        </w:rPr>
        <w:t>o</w:t>
      </w:r>
      <w:r w:rsidR="00E406DB" w:rsidRPr="00FF3241">
        <w:rPr>
          <w:rFonts w:ascii="Times New Roman" w:hAnsi="Times New Roman"/>
          <w:color w:val="000000" w:themeColor="text1"/>
          <w:sz w:val="24"/>
          <w:szCs w:val="24"/>
          <w:lang w:eastAsia="cs-CZ"/>
        </w:rPr>
        <w:t xml:space="preserve"> zpracovan</w:t>
      </w:r>
      <w:r w:rsidR="00E406DB">
        <w:rPr>
          <w:rFonts w:ascii="Times New Roman" w:hAnsi="Times New Roman"/>
          <w:color w:val="000000" w:themeColor="text1"/>
          <w:sz w:val="24"/>
          <w:szCs w:val="24"/>
          <w:lang w:eastAsia="cs-CZ"/>
        </w:rPr>
        <w:t>é</w:t>
      </w:r>
      <w:r w:rsidR="00E406DB" w:rsidRPr="00FF3241">
        <w:rPr>
          <w:rFonts w:ascii="Times New Roman" w:hAnsi="Times New Roman"/>
          <w:color w:val="000000" w:themeColor="text1"/>
          <w:sz w:val="24"/>
          <w:szCs w:val="24"/>
          <w:lang w:eastAsia="cs-CZ"/>
        </w:rPr>
        <w:t xml:space="preserve"> ve spolupráci s PI. </w:t>
      </w:r>
    </w:p>
    <w:p w:rsidR="00E406DB" w:rsidRDefault="00E406DB" w:rsidP="00E406DB">
      <w:pPr>
        <w:widowControl w:val="0"/>
        <w:suppressAutoHyphens/>
        <w:autoSpaceDN w:val="0"/>
        <w:ind w:firstLine="709"/>
        <w:jc w:val="both"/>
        <w:rPr>
          <w:rFonts w:eastAsia="SimSun" w:cs="Mangal"/>
          <w:kern w:val="3"/>
          <w:szCs w:val="24"/>
          <w:lang w:eastAsia="zh-CN" w:bidi="hi-IN"/>
        </w:rPr>
      </w:pPr>
      <w:r w:rsidRPr="00E87A3C">
        <w:rPr>
          <w:color w:val="000000" w:themeColor="text1"/>
          <w:szCs w:val="24"/>
        </w:rPr>
        <w:t>Dokument</w:t>
      </w:r>
      <w:r w:rsidR="000B456C">
        <w:rPr>
          <w:color w:val="000000" w:themeColor="text1"/>
          <w:szCs w:val="24"/>
        </w:rPr>
        <w:t>y</w:t>
      </w:r>
      <w:r w:rsidRPr="00E87A3C">
        <w:rPr>
          <w:color w:val="000000" w:themeColor="text1"/>
          <w:szCs w:val="24"/>
        </w:rPr>
        <w:t xml:space="preserve"> představil</w:t>
      </w:r>
      <w:r>
        <w:rPr>
          <w:color w:val="000000" w:themeColor="text1"/>
          <w:szCs w:val="24"/>
        </w:rPr>
        <w:t xml:space="preserve"> </w:t>
      </w:r>
      <w:r>
        <w:rPr>
          <w:rFonts w:eastAsia="SimSun" w:cs="Mangal"/>
          <w:kern w:val="3"/>
          <w:szCs w:val="24"/>
          <w:lang w:eastAsia="zh-CN" w:bidi="hi-IN"/>
        </w:rPr>
        <w:t xml:space="preserve">vrchní ředitel sekce Finanční trhy </w:t>
      </w:r>
      <w:r w:rsidRPr="00AE069D">
        <w:rPr>
          <w:rFonts w:eastAsia="SimSun" w:cs="Mangal"/>
          <w:kern w:val="3"/>
          <w:szCs w:val="24"/>
          <w:lang w:eastAsia="zh-CN" w:bidi="hi-IN"/>
        </w:rPr>
        <w:t>Ministerstva financí</w:t>
      </w:r>
      <w:r>
        <w:rPr>
          <w:rFonts w:eastAsia="SimSun" w:cs="Mangal"/>
          <w:kern w:val="3"/>
          <w:szCs w:val="24"/>
          <w:lang w:eastAsia="zh-CN" w:bidi="hi-IN"/>
        </w:rPr>
        <w:t xml:space="preserve"> </w:t>
      </w:r>
      <w:r w:rsidRPr="00502C6B">
        <w:rPr>
          <w:rFonts w:eastAsia="SimSun" w:cs="Mangal"/>
          <w:kern w:val="3"/>
          <w:szCs w:val="24"/>
          <w:u w:val="single"/>
          <w:lang w:eastAsia="zh-CN" w:bidi="hi-IN"/>
        </w:rPr>
        <w:t>Dušan Hradil</w:t>
      </w:r>
      <w:r>
        <w:rPr>
          <w:rFonts w:eastAsia="SimSun" w:cs="Mangal"/>
          <w:kern w:val="3"/>
          <w:szCs w:val="24"/>
          <w:lang w:eastAsia="zh-CN" w:bidi="hi-IN"/>
        </w:rPr>
        <w:t>.</w:t>
      </w:r>
      <w:r w:rsidRPr="00AE069D">
        <w:rPr>
          <w:rFonts w:eastAsia="SimSun" w:cs="Mangal"/>
          <w:kern w:val="3"/>
          <w:szCs w:val="24"/>
          <w:lang w:eastAsia="zh-CN" w:bidi="hi-IN"/>
        </w:rPr>
        <w:t xml:space="preserve"> </w:t>
      </w:r>
      <w:r w:rsidR="000B456C">
        <w:rPr>
          <w:rFonts w:eastAsia="SimSun" w:cs="Mangal"/>
          <w:kern w:val="3"/>
          <w:szCs w:val="24"/>
          <w:lang w:eastAsia="zh-CN" w:bidi="hi-IN"/>
        </w:rPr>
        <w:t xml:space="preserve">Cílem balíčku je zavést </w:t>
      </w:r>
      <w:r w:rsidR="00D356C5">
        <w:rPr>
          <w:rFonts w:eastAsia="SimSun" w:cs="Mangal"/>
          <w:kern w:val="3"/>
          <w:szCs w:val="24"/>
          <w:lang w:eastAsia="zh-CN" w:bidi="hi-IN"/>
        </w:rPr>
        <w:t xml:space="preserve">centrální rámec pro </w:t>
      </w:r>
      <w:r w:rsidR="000B456C">
        <w:rPr>
          <w:rFonts w:eastAsia="SimSun" w:cs="Mangal"/>
          <w:kern w:val="3"/>
          <w:szCs w:val="24"/>
          <w:lang w:eastAsia="zh-CN" w:bidi="hi-IN"/>
        </w:rPr>
        <w:t xml:space="preserve">digitální euro. ČR jako nečlen eurozóny není primárním adresátem prvních dvou dokumentů, má zde pouze poradní roli. Týká se jí </w:t>
      </w:r>
      <w:r w:rsidR="00D356C5">
        <w:rPr>
          <w:rFonts w:eastAsia="SimSun" w:cs="Mangal"/>
          <w:kern w:val="3"/>
          <w:szCs w:val="24"/>
          <w:lang w:eastAsia="zh-CN" w:bidi="hi-IN"/>
        </w:rPr>
        <w:t xml:space="preserve">bod č. 6. Spotřebitelé budou mít další možnost platby. Emitentem bude Evropská centrální banka, která uzavře dohody s jednotlivými centrálními bankami států eurozóny. ČR se zavázala do budoucna zavést euro. </w:t>
      </w:r>
      <w:r w:rsidR="00502C6B">
        <w:rPr>
          <w:rFonts w:eastAsia="SimSun" w:cs="Mangal"/>
          <w:kern w:val="3"/>
          <w:szCs w:val="24"/>
          <w:lang w:eastAsia="zh-CN" w:bidi="hi-IN"/>
        </w:rPr>
        <w:t xml:space="preserve">Nová právní úprava má vliv na české obchodníky platící v eurozóně. </w:t>
      </w:r>
    </w:p>
    <w:p w:rsidR="00502C6B" w:rsidRDefault="00502C6B" w:rsidP="00E406DB">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Pr="008A6400">
        <w:rPr>
          <w:rFonts w:eastAsia="SimSun" w:cs="Mangal"/>
          <w:kern w:val="3"/>
          <w:szCs w:val="24"/>
          <w:u w:val="single"/>
          <w:lang w:eastAsia="zh-CN" w:bidi="hi-IN"/>
        </w:rPr>
        <w:t>M. Exner</w:t>
      </w:r>
      <w:r>
        <w:rPr>
          <w:rFonts w:eastAsia="SimSun" w:cs="Mangal"/>
          <w:kern w:val="3"/>
          <w:szCs w:val="24"/>
          <w:lang w:eastAsia="zh-CN" w:bidi="hi-IN"/>
        </w:rPr>
        <w:t xml:space="preserve"> uvedl, že jde o technickou záležitost. Digitální euro je doplněk hotovosti, půjde o limitovanou částku. Evropská centrální banka rozhodne do 2-3 let, zda zavede digitální euro. Budou ho moci používat </w:t>
      </w:r>
      <w:r w:rsidR="005363BE">
        <w:rPr>
          <w:rFonts w:eastAsia="SimSun" w:cs="Mangal"/>
          <w:kern w:val="3"/>
          <w:szCs w:val="24"/>
          <w:lang w:eastAsia="zh-CN" w:bidi="hi-IN"/>
        </w:rPr>
        <w:t xml:space="preserve">i </w:t>
      </w:r>
      <w:r>
        <w:rPr>
          <w:rFonts w:eastAsia="SimSun" w:cs="Mangal"/>
          <w:kern w:val="3"/>
          <w:szCs w:val="24"/>
          <w:lang w:eastAsia="zh-CN" w:bidi="hi-IN"/>
        </w:rPr>
        <w:t>české e-</w:t>
      </w:r>
      <w:proofErr w:type="spellStart"/>
      <w:r>
        <w:rPr>
          <w:rFonts w:eastAsia="SimSun" w:cs="Mangal"/>
          <w:kern w:val="3"/>
          <w:szCs w:val="24"/>
          <w:lang w:eastAsia="zh-CN" w:bidi="hi-IN"/>
        </w:rPr>
        <w:t>shopy</w:t>
      </w:r>
      <w:proofErr w:type="spellEnd"/>
      <w:r>
        <w:rPr>
          <w:rFonts w:eastAsia="SimSun" w:cs="Mangal"/>
          <w:kern w:val="3"/>
          <w:szCs w:val="24"/>
          <w:lang w:eastAsia="zh-CN" w:bidi="hi-IN"/>
        </w:rPr>
        <w:t>.</w:t>
      </w:r>
    </w:p>
    <w:p w:rsidR="008A6400" w:rsidRDefault="008A6400" w:rsidP="00E406DB">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177BDF">
        <w:rPr>
          <w:rFonts w:eastAsia="SimSun" w:cs="Mangal"/>
          <w:kern w:val="3"/>
          <w:szCs w:val="24"/>
          <w:u w:val="single"/>
          <w:lang w:eastAsia="zh-CN" w:bidi="hi-IN"/>
        </w:rPr>
        <w:t>V. Zlínský</w:t>
      </w:r>
      <w:r>
        <w:rPr>
          <w:rFonts w:eastAsia="SimSun" w:cs="Mangal"/>
          <w:kern w:val="3"/>
          <w:szCs w:val="24"/>
          <w:lang w:eastAsia="zh-CN" w:bidi="hi-IN"/>
        </w:rPr>
        <w:t xml:space="preserve"> kvituje z pohledu českého občana možnost využít digitální euro. Shromažďování osobních dat je </w:t>
      </w:r>
      <w:r w:rsidR="00177BDF">
        <w:rPr>
          <w:rFonts w:eastAsia="SimSun" w:cs="Mangal"/>
          <w:kern w:val="3"/>
          <w:szCs w:val="24"/>
          <w:lang w:eastAsia="zh-CN" w:bidi="hi-IN"/>
        </w:rPr>
        <w:t>podle něj nebezpečné. Zajímalo jej, jaké to může mít negativní důsledky.</w:t>
      </w:r>
    </w:p>
    <w:p w:rsidR="00177BDF" w:rsidRDefault="00177BDF" w:rsidP="00E406DB">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Pr="00177BDF">
        <w:rPr>
          <w:rFonts w:eastAsia="SimSun" w:cs="Mangal"/>
          <w:kern w:val="3"/>
          <w:szCs w:val="24"/>
          <w:u w:val="single"/>
          <w:lang w:eastAsia="zh-CN" w:bidi="hi-IN"/>
        </w:rPr>
        <w:t>M. Exner</w:t>
      </w:r>
      <w:r>
        <w:rPr>
          <w:rFonts w:eastAsia="SimSun" w:cs="Mangal"/>
          <w:kern w:val="3"/>
          <w:szCs w:val="24"/>
          <w:lang w:eastAsia="zh-CN" w:bidi="hi-IN"/>
        </w:rPr>
        <w:t xml:space="preserve"> vysvětlil, že digitální euro </w:t>
      </w:r>
      <w:proofErr w:type="spellStart"/>
      <w:r>
        <w:rPr>
          <w:rFonts w:eastAsia="SimSun" w:cs="Mangal"/>
          <w:kern w:val="3"/>
          <w:szCs w:val="24"/>
          <w:lang w:eastAsia="zh-CN" w:bidi="hi-IN"/>
        </w:rPr>
        <w:t>offline</w:t>
      </w:r>
      <w:proofErr w:type="spellEnd"/>
      <w:r>
        <w:rPr>
          <w:rFonts w:eastAsia="SimSun" w:cs="Mangal"/>
          <w:kern w:val="3"/>
          <w:szCs w:val="24"/>
          <w:lang w:eastAsia="zh-CN" w:bidi="hi-IN"/>
        </w:rPr>
        <w:t xml:space="preserve"> je anonymní, jde o určitou sumu nahranou v telefonu. </w:t>
      </w:r>
    </w:p>
    <w:p w:rsidR="00177BDF" w:rsidRDefault="00177BDF" w:rsidP="00E406DB">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Vrchní ředitel </w:t>
      </w:r>
      <w:r w:rsidRPr="00177BDF">
        <w:rPr>
          <w:rFonts w:eastAsia="SimSun" w:cs="Mangal"/>
          <w:kern w:val="3"/>
          <w:szCs w:val="24"/>
          <w:u w:val="single"/>
          <w:lang w:eastAsia="zh-CN" w:bidi="hi-IN"/>
        </w:rPr>
        <w:t>D. Hradil</w:t>
      </w:r>
      <w:r>
        <w:rPr>
          <w:rFonts w:eastAsia="SimSun" w:cs="Mangal"/>
          <w:kern w:val="3"/>
          <w:szCs w:val="24"/>
          <w:lang w:eastAsia="zh-CN" w:bidi="hi-IN"/>
        </w:rPr>
        <w:t xml:space="preserve"> odpověděl, že jde o možnost, nikoli povinnost</w:t>
      </w:r>
      <w:r w:rsidR="00B74651">
        <w:rPr>
          <w:rFonts w:eastAsia="SimSun" w:cs="Mangal"/>
          <w:kern w:val="3"/>
          <w:szCs w:val="24"/>
          <w:lang w:eastAsia="zh-CN" w:bidi="hi-IN"/>
        </w:rPr>
        <w:t>,</w:t>
      </w:r>
      <w:r>
        <w:rPr>
          <w:rFonts w:eastAsia="SimSun" w:cs="Mangal"/>
          <w:kern w:val="3"/>
          <w:szCs w:val="24"/>
          <w:lang w:eastAsia="zh-CN" w:bidi="hi-IN"/>
        </w:rPr>
        <w:t xml:space="preserve"> používat digitální euro. Tato možnost vejde v platnost po uzavření smlouvy mezi Evropskou centrální bankou a ČNB. Co se týče shromažďování dat, </w:t>
      </w:r>
      <w:proofErr w:type="spellStart"/>
      <w:r>
        <w:rPr>
          <w:rFonts w:eastAsia="SimSun" w:cs="Mangal"/>
          <w:kern w:val="3"/>
          <w:szCs w:val="24"/>
          <w:lang w:eastAsia="zh-CN" w:bidi="hi-IN"/>
        </w:rPr>
        <w:t>offline</w:t>
      </w:r>
      <w:proofErr w:type="spellEnd"/>
      <w:r>
        <w:rPr>
          <w:rFonts w:eastAsia="SimSun" w:cs="Mangal"/>
          <w:kern w:val="3"/>
          <w:szCs w:val="24"/>
          <w:lang w:eastAsia="zh-CN" w:bidi="hi-IN"/>
        </w:rPr>
        <w:t xml:space="preserve"> platby jsou anonymní, nebude existovat ani žádný smluvní vztah mezi uživatelem digitálního eura a bankou. Výhodou by bylo emitování Evropskou centrální bankou.</w:t>
      </w:r>
    </w:p>
    <w:p w:rsidR="00502C6B" w:rsidRDefault="00502C6B" w:rsidP="00E406DB">
      <w:pPr>
        <w:widowControl w:val="0"/>
        <w:suppressAutoHyphens/>
        <w:autoSpaceDN w:val="0"/>
        <w:ind w:firstLine="709"/>
        <w:jc w:val="both"/>
        <w:rPr>
          <w:rFonts w:eastAsia="SimSun" w:cs="Mangal"/>
          <w:kern w:val="3"/>
          <w:szCs w:val="24"/>
          <w:lang w:eastAsia="zh-CN" w:bidi="hi-IN"/>
        </w:rPr>
      </w:pPr>
    </w:p>
    <w:p w:rsidR="00E406DB" w:rsidRDefault="00E406DB" w:rsidP="00E406DB">
      <w:pPr>
        <w:widowControl w:val="0"/>
        <w:suppressAutoHyphens/>
        <w:autoSpaceDN w:val="0"/>
        <w:ind w:firstLine="709"/>
        <w:jc w:val="both"/>
        <w:rPr>
          <w:szCs w:val="24"/>
          <w:lang w:eastAsia="zh-CN" w:bidi="hi-IN"/>
        </w:rPr>
      </w:pPr>
      <w:r>
        <w:rPr>
          <w:szCs w:val="24"/>
          <w:lang w:eastAsia="zh-CN" w:bidi="hi-IN"/>
        </w:rPr>
        <w:lastRenderedPageBreak/>
        <w:t>Z</w:t>
      </w:r>
      <w:r w:rsidRPr="00AE069D">
        <w:rPr>
          <w:szCs w:val="24"/>
          <w:lang w:eastAsia="zh-CN" w:bidi="hi-IN"/>
        </w:rPr>
        <w:t xml:space="preserve">pravodaj </w:t>
      </w:r>
      <w:r w:rsidRPr="00115E09">
        <w:rPr>
          <w:szCs w:val="24"/>
          <w:u w:val="single"/>
          <w:lang w:eastAsia="zh-CN" w:bidi="hi-IN"/>
        </w:rPr>
        <w:t>M</w:t>
      </w:r>
      <w:r w:rsidR="00115E09">
        <w:rPr>
          <w:szCs w:val="24"/>
          <w:u w:val="single"/>
          <w:lang w:eastAsia="zh-CN" w:bidi="hi-IN"/>
        </w:rPr>
        <w:t>.</w:t>
      </w:r>
      <w:r w:rsidRPr="00115E09">
        <w:rPr>
          <w:szCs w:val="24"/>
          <w:u w:val="single"/>
          <w:lang w:eastAsia="zh-CN" w:bidi="hi-IN"/>
        </w:rPr>
        <w:t xml:space="preserve"> Exner</w:t>
      </w:r>
      <w:r w:rsidR="00115E09">
        <w:rPr>
          <w:szCs w:val="24"/>
          <w:lang w:eastAsia="zh-CN" w:bidi="hi-IN"/>
        </w:rPr>
        <w:t xml:space="preserve"> vidí jako výhodu možnost pro české firm</w:t>
      </w:r>
      <w:r w:rsidR="00B74651">
        <w:rPr>
          <w:szCs w:val="24"/>
          <w:lang w:eastAsia="zh-CN" w:bidi="hi-IN"/>
        </w:rPr>
        <w:t>y</w:t>
      </w:r>
      <w:r w:rsidR="00115E09">
        <w:rPr>
          <w:szCs w:val="24"/>
          <w:lang w:eastAsia="zh-CN" w:bidi="hi-IN"/>
        </w:rPr>
        <w:t xml:space="preserve"> obchodující v zahraničí platit digitálním eurem. Podle něj by měla ČR také přijmout euro.</w:t>
      </w:r>
    </w:p>
    <w:p w:rsidR="00115E09" w:rsidRDefault="00115E09" w:rsidP="00115E09">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Vrchní ředitel </w:t>
      </w:r>
      <w:r w:rsidRPr="00115E09">
        <w:rPr>
          <w:rFonts w:eastAsia="SimSun" w:cs="Mangal"/>
          <w:kern w:val="3"/>
          <w:szCs w:val="24"/>
          <w:u w:val="single"/>
          <w:lang w:eastAsia="zh-CN" w:bidi="hi-IN"/>
        </w:rPr>
        <w:t>D. Hradil</w:t>
      </w:r>
      <w:r>
        <w:rPr>
          <w:rFonts w:eastAsia="SimSun" w:cs="Mangal"/>
          <w:kern w:val="3"/>
          <w:szCs w:val="24"/>
          <w:lang w:eastAsia="zh-CN" w:bidi="hi-IN"/>
        </w:rPr>
        <w:t xml:space="preserve"> potvrdil, že velká část české ekonomiky funguje v eurech, firmy obchodují se subjekty z eurozóny.</w:t>
      </w:r>
    </w:p>
    <w:p w:rsidR="00B74651" w:rsidRDefault="00115E09" w:rsidP="00B74651">
      <w:pPr>
        <w:ind w:firstLine="708"/>
        <w:jc w:val="both"/>
        <w:rPr>
          <w:i/>
        </w:rPr>
      </w:pPr>
      <w:r w:rsidRPr="00115E09">
        <w:rPr>
          <w:rFonts w:eastAsia="SimSun" w:cs="Mangal"/>
          <w:kern w:val="3"/>
          <w:szCs w:val="24"/>
          <w:lang w:eastAsia="zh-CN" w:bidi="hi-IN"/>
        </w:rPr>
        <w:t xml:space="preserve">Zpravodaj </w:t>
      </w:r>
      <w:r w:rsidRPr="00AF1A2B">
        <w:rPr>
          <w:rFonts w:eastAsia="SimSun" w:cs="Mangal"/>
          <w:kern w:val="3"/>
          <w:szCs w:val="24"/>
          <w:u w:val="single"/>
          <w:lang w:eastAsia="zh-CN" w:bidi="hi-IN"/>
        </w:rPr>
        <w:t>M. Exner</w:t>
      </w:r>
      <w:r w:rsidRPr="00115E09">
        <w:rPr>
          <w:rFonts w:eastAsia="SimSun" w:cs="Mangal"/>
          <w:kern w:val="3"/>
          <w:szCs w:val="24"/>
          <w:lang w:eastAsia="zh-CN" w:bidi="hi-IN"/>
        </w:rPr>
        <w:t xml:space="preserve"> n</w:t>
      </w:r>
      <w:r w:rsidR="004B3EFF" w:rsidRPr="00115E09">
        <w:rPr>
          <w:szCs w:val="24"/>
          <w:lang w:eastAsia="zh-CN" w:bidi="hi-IN"/>
        </w:rPr>
        <w:t xml:space="preserve">avrhnul </w:t>
      </w:r>
      <w:r w:rsidR="004B3EFF" w:rsidRPr="00115E09">
        <w:rPr>
          <w:rFonts w:eastAsia="SimSun"/>
          <w:kern w:val="3"/>
          <w:szCs w:val="24"/>
          <w:lang w:eastAsia="zh-CN" w:bidi="hi-IN"/>
        </w:rPr>
        <w:t xml:space="preserve">usnesení, ve kterém výbor pro evropské záležitosti </w:t>
      </w:r>
      <w:r>
        <w:rPr>
          <w:rFonts w:eastAsia="SimSun"/>
          <w:kern w:val="3"/>
          <w:szCs w:val="24"/>
          <w:lang w:eastAsia="zh-CN" w:bidi="hi-IN"/>
        </w:rPr>
        <w:br/>
      </w:r>
      <w:r w:rsidR="004B3EFF" w:rsidRPr="00115E09">
        <w:rPr>
          <w:rFonts w:eastAsia="SimSun"/>
          <w:kern w:val="3"/>
          <w:szCs w:val="24"/>
          <w:lang w:eastAsia="zh-CN" w:bidi="hi-IN"/>
        </w:rPr>
        <w:t xml:space="preserve">1. </w:t>
      </w:r>
      <w:r>
        <w:rPr>
          <w:rFonts w:eastAsia="SimSun"/>
          <w:kern w:val="3"/>
          <w:szCs w:val="24"/>
          <w:lang w:eastAsia="zh-CN" w:bidi="hi-IN"/>
        </w:rPr>
        <w:t xml:space="preserve">projednal </w:t>
      </w:r>
      <w:r w:rsidRPr="00115E09">
        <w:rPr>
          <w:szCs w:val="24"/>
        </w:rPr>
        <w:t>tyto dokumenty;</w:t>
      </w:r>
      <w:r w:rsidR="00AF1A2B">
        <w:rPr>
          <w:szCs w:val="24"/>
        </w:rPr>
        <w:t xml:space="preserve"> 2. podporuje</w:t>
      </w:r>
      <w:r w:rsidRPr="00AF1A2B">
        <w:rPr>
          <w:szCs w:val="24"/>
        </w:rPr>
        <w:t xml:space="preserve"> rámcovou pozici vlády</w:t>
      </w:r>
      <w:r w:rsidR="00AF1A2B">
        <w:rPr>
          <w:szCs w:val="24"/>
        </w:rPr>
        <w:t xml:space="preserve"> a 3. vyzývá, </w:t>
      </w:r>
      <w:r w:rsidRPr="00AF1A2B">
        <w:rPr>
          <w:szCs w:val="24"/>
        </w:rPr>
        <w:t xml:space="preserve">aby v případě zavedení digitálního eura v zemích eurozóny došlo k uzavření dohody o poskytnutí přístupu </w:t>
      </w:r>
      <w:r w:rsidR="00AF1A2B">
        <w:rPr>
          <w:szCs w:val="24"/>
        </w:rPr>
        <w:br/>
      </w:r>
      <w:r w:rsidRPr="00AF1A2B">
        <w:rPr>
          <w:szCs w:val="24"/>
        </w:rPr>
        <w:t>k digitálnímu euru v</w:t>
      </w:r>
      <w:r w:rsidR="00AF1A2B">
        <w:rPr>
          <w:szCs w:val="24"/>
        </w:rPr>
        <w:t> </w:t>
      </w:r>
      <w:r w:rsidRPr="00AF1A2B">
        <w:rPr>
          <w:szCs w:val="24"/>
        </w:rPr>
        <w:t>Česku</w:t>
      </w:r>
      <w:r w:rsidR="00AF1A2B">
        <w:rPr>
          <w:szCs w:val="24"/>
        </w:rPr>
        <w:t xml:space="preserve"> </w:t>
      </w:r>
      <w:r w:rsidR="004B3EFF" w:rsidRPr="00E406DB">
        <w:rPr>
          <w:rFonts w:eastAsia="Times"/>
          <w:i/>
          <w:color w:val="000000" w:themeColor="text1"/>
          <w:szCs w:val="24"/>
        </w:rPr>
        <w:t xml:space="preserve">/usnesení č. </w:t>
      </w:r>
      <w:r w:rsidR="00CC0819" w:rsidRPr="00E406DB">
        <w:rPr>
          <w:rFonts w:eastAsia="Times"/>
          <w:i/>
          <w:color w:val="000000" w:themeColor="text1"/>
          <w:szCs w:val="24"/>
        </w:rPr>
        <w:t>2</w:t>
      </w:r>
      <w:r w:rsidR="00AF1A2B">
        <w:rPr>
          <w:rFonts w:eastAsia="Times"/>
          <w:i/>
          <w:color w:val="000000" w:themeColor="text1"/>
          <w:szCs w:val="24"/>
        </w:rPr>
        <w:t>24</w:t>
      </w:r>
      <w:r w:rsidR="004B3EFF" w:rsidRPr="00E406DB">
        <w:rPr>
          <w:rFonts w:eastAsia="Times"/>
          <w:i/>
          <w:color w:val="000000" w:themeColor="text1"/>
          <w:szCs w:val="24"/>
        </w:rPr>
        <w:t>,</w:t>
      </w:r>
      <w:r w:rsidR="004B3EFF" w:rsidRPr="00E406DB">
        <w:rPr>
          <w:rFonts w:eastAsia="Times"/>
          <w:color w:val="000000" w:themeColor="text1"/>
          <w:szCs w:val="24"/>
        </w:rPr>
        <w:t xml:space="preserve"> </w:t>
      </w:r>
      <w:r w:rsidR="004B3EFF" w:rsidRPr="00E406DB">
        <w:rPr>
          <w:i/>
          <w:iCs/>
          <w:szCs w:val="24"/>
        </w:rPr>
        <w:t xml:space="preserve">hlasování </w:t>
      </w:r>
      <w:r w:rsidR="00B74651">
        <w:rPr>
          <w:i/>
          <w:iCs/>
          <w:szCs w:val="24"/>
        </w:rPr>
        <w:t>8</w:t>
      </w:r>
      <w:r w:rsidR="004B3EFF" w:rsidRPr="00E406DB">
        <w:rPr>
          <w:i/>
          <w:iCs/>
          <w:szCs w:val="24"/>
        </w:rPr>
        <w:t>-</w:t>
      </w:r>
      <w:r w:rsidR="00B74651">
        <w:rPr>
          <w:i/>
          <w:iCs/>
          <w:szCs w:val="24"/>
        </w:rPr>
        <w:t>2</w:t>
      </w:r>
      <w:r w:rsidR="004B3EFF" w:rsidRPr="00E406DB">
        <w:rPr>
          <w:i/>
          <w:iCs/>
          <w:szCs w:val="24"/>
        </w:rPr>
        <w:t>-</w:t>
      </w:r>
      <w:r w:rsidR="00B74651">
        <w:rPr>
          <w:i/>
          <w:iCs/>
          <w:szCs w:val="24"/>
        </w:rPr>
        <w:t>4</w:t>
      </w:r>
      <w:r w:rsidR="004B3EFF" w:rsidRPr="00E406DB">
        <w:rPr>
          <w:i/>
          <w:iCs/>
          <w:szCs w:val="24"/>
        </w:rPr>
        <w:t xml:space="preserve">, </w:t>
      </w:r>
      <w:proofErr w:type="spellStart"/>
      <w:r w:rsidR="00B74651">
        <w:rPr>
          <w:i/>
          <w:iCs/>
        </w:rPr>
        <w:t>Babišová</w:t>
      </w:r>
      <w:proofErr w:type="spellEnd"/>
      <w:r w:rsidR="00B74651">
        <w:rPr>
          <w:i/>
          <w:iCs/>
        </w:rPr>
        <w:t xml:space="preserve"> Andrea – zdržela se, </w:t>
      </w:r>
      <w:proofErr w:type="spellStart"/>
      <w:r w:rsidR="00B74651">
        <w:rPr>
          <w:i/>
          <w:iCs/>
        </w:rPr>
        <w:t>Bžoch</w:t>
      </w:r>
      <w:proofErr w:type="spellEnd"/>
      <w:r w:rsidR="00B74651">
        <w:rPr>
          <w:i/>
          <w:iCs/>
        </w:rPr>
        <w:t xml:space="preserve"> Jaroslav – zdržel se, </w:t>
      </w:r>
      <w:r w:rsidR="00B74651">
        <w:rPr>
          <w:i/>
        </w:rPr>
        <w:t xml:space="preserve">Helebrant Tomáš – </w:t>
      </w:r>
      <w:r w:rsidR="00B74651">
        <w:rPr>
          <w:i/>
          <w:iCs/>
        </w:rPr>
        <w:t>zdržel se</w:t>
      </w:r>
      <w:r w:rsidR="00B74651">
        <w:rPr>
          <w:i/>
        </w:rPr>
        <w:t xml:space="preserve">, </w:t>
      </w:r>
      <w:proofErr w:type="spellStart"/>
      <w:r w:rsidR="00B74651">
        <w:rPr>
          <w:i/>
        </w:rPr>
        <w:t>Wenzl</w:t>
      </w:r>
      <w:proofErr w:type="spellEnd"/>
      <w:r w:rsidR="00B74651">
        <w:rPr>
          <w:i/>
        </w:rPr>
        <w:t xml:space="preserve"> Lubomír – </w:t>
      </w:r>
      <w:r w:rsidR="00B74651">
        <w:rPr>
          <w:i/>
          <w:iCs/>
        </w:rPr>
        <w:t>zdržel se</w:t>
      </w:r>
      <w:r w:rsidR="00B74651">
        <w:rPr>
          <w:i/>
        </w:rPr>
        <w:t xml:space="preserve">, Carbol Jiří – pro, </w:t>
      </w:r>
      <w:proofErr w:type="spellStart"/>
      <w:r w:rsidR="00B74651">
        <w:rPr>
          <w:i/>
        </w:rPr>
        <w:t>Beitl</w:t>
      </w:r>
      <w:proofErr w:type="spellEnd"/>
      <w:r w:rsidR="00B74651">
        <w:rPr>
          <w:i/>
        </w:rPr>
        <w:t xml:space="preserve"> Petr – pro, </w:t>
      </w:r>
      <w:proofErr w:type="spellStart"/>
      <w:r w:rsidR="00B74651">
        <w:rPr>
          <w:i/>
          <w:iCs/>
        </w:rPr>
        <w:t>Fifka</w:t>
      </w:r>
      <w:proofErr w:type="spellEnd"/>
      <w:r w:rsidR="00B74651">
        <w:rPr>
          <w:i/>
          <w:iCs/>
        </w:rPr>
        <w:t xml:space="preserve"> Petr – pro, Major Martin – pro, Staněk Pavel – pro, </w:t>
      </w:r>
      <w:r w:rsidR="00B74651">
        <w:rPr>
          <w:i/>
        </w:rPr>
        <w:t xml:space="preserve">Zlínský Vladimír – proti, </w:t>
      </w:r>
      <w:proofErr w:type="spellStart"/>
      <w:r w:rsidR="00B74651">
        <w:rPr>
          <w:i/>
        </w:rPr>
        <w:t>Pošarová</w:t>
      </w:r>
      <w:proofErr w:type="spellEnd"/>
      <w:r w:rsidR="00B74651">
        <w:rPr>
          <w:i/>
        </w:rPr>
        <w:t xml:space="preserve"> Marie – proti, </w:t>
      </w:r>
      <w:proofErr w:type="spellStart"/>
      <w:r w:rsidR="00B74651">
        <w:rPr>
          <w:i/>
        </w:rPr>
        <w:t>Bělor</w:t>
      </w:r>
      <w:proofErr w:type="spellEnd"/>
      <w:r w:rsidR="00B74651">
        <w:rPr>
          <w:i/>
        </w:rPr>
        <w:t xml:space="preserve"> Roman – pro, </w:t>
      </w:r>
      <w:r w:rsidR="00B74651">
        <w:rPr>
          <w:i/>
          <w:iCs/>
        </w:rPr>
        <w:t xml:space="preserve">Exner Martin – pro, Potůčková Lucie – pro, </w:t>
      </w:r>
      <w:r w:rsidR="00B74651" w:rsidRPr="009523E8">
        <w:rPr>
          <w:i/>
          <w:iCs/>
          <w:color w:val="000000" w:themeColor="text1"/>
        </w:rPr>
        <w:t>v příloze</w:t>
      </w:r>
      <w:r w:rsidR="00B74651" w:rsidRPr="009523E8">
        <w:rPr>
          <w:i/>
        </w:rPr>
        <w:t>/.</w:t>
      </w:r>
    </w:p>
    <w:p w:rsidR="00FE34B2" w:rsidRDefault="00FE34B2" w:rsidP="00AF1A2B">
      <w:pPr>
        <w:widowControl w:val="0"/>
        <w:suppressAutoHyphens/>
        <w:autoSpaceDN w:val="0"/>
        <w:ind w:firstLine="709"/>
        <w:jc w:val="both"/>
        <w:rPr>
          <w:i/>
        </w:rPr>
      </w:pPr>
    </w:p>
    <w:p w:rsidR="00FE34B2" w:rsidRPr="00FE34B2" w:rsidRDefault="00FE34B2" w:rsidP="00AF1A2B">
      <w:pPr>
        <w:widowControl w:val="0"/>
        <w:suppressAutoHyphens/>
        <w:autoSpaceDN w:val="0"/>
        <w:ind w:firstLine="709"/>
        <w:jc w:val="both"/>
      </w:pPr>
      <w:r w:rsidRPr="00FE34B2">
        <w:t>Z důvodu časové rezervy byl předřazen bod č. 31.</w:t>
      </w:r>
    </w:p>
    <w:p w:rsidR="00FE34B2" w:rsidRPr="00FE34B2" w:rsidRDefault="00FE34B2" w:rsidP="00AF1A2B">
      <w:pPr>
        <w:widowControl w:val="0"/>
        <w:suppressAutoHyphens/>
        <w:autoSpaceDN w:val="0"/>
        <w:ind w:firstLine="709"/>
        <w:jc w:val="both"/>
      </w:pPr>
    </w:p>
    <w:p w:rsidR="00FE34B2" w:rsidRPr="00FE34B2" w:rsidRDefault="00FE34B2" w:rsidP="0016178E">
      <w:pPr>
        <w:pStyle w:val="Odstavecseseznamem"/>
        <w:widowControl w:val="0"/>
        <w:numPr>
          <w:ilvl w:val="0"/>
          <w:numId w:val="8"/>
        </w:numPr>
        <w:pBdr>
          <w:bottom w:val="single" w:sz="4" w:space="1" w:color="auto"/>
        </w:pBdr>
        <w:suppressAutoHyphens/>
        <w:autoSpaceDN w:val="0"/>
        <w:ind w:hanging="720"/>
        <w:jc w:val="both"/>
        <w:textAlignment w:val="baseline"/>
        <w:rPr>
          <w:rFonts w:eastAsia="SimSun"/>
          <w:b/>
          <w:kern w:val="3"/>
          <w:szCs w:val="21"/>
          <w:lang w:eastAsia="zh-CN" w:bidi="hi-IN"/>
        </w:rPr>
      </w:pPr>
      <w:r w:rsidRPr="00FE34B2">
        <w:rPr>
          <w:rFonts w:eastAsia="SimSun"/>
          <w:b/>
          <w:kern w:val="3"/>
          <w:szCs w:val="21"/>
          <w:lang w:eastAsia="zh-CN" w:bidi="hi-IN"/>
        </w:rPr>
        <w:t xml:space="preserve">Výběr z aktů a dokumentů EU zaslaných vládou Poslanecké sněmovně prostřednictvím výboru pro evropské záležitosti v období 13. </w:t>
      </w:r>
      <w:proofErr w:type="gramStart"/>
      <w:r w:rsidRPr="00FE34B2">
        <w:rPr>
          <w:rFonts w:eastAsia="SimSun"/>
          <w:b/>
          <w:kern w:val="3"/>
          <w:szCs w:val="21"/>
          <w:lang w:eastAsia="zh-CN" w:bidi="hi-IN"/>
        </w:rPr>
        <w:t>září – 23</w:t>
      </w:r>
      <w:proofErr w:type="gramEnd"/>
      <w:r w:rsidRPr="00FE34B2">
        <w:rPr>
          <w:rFonts w:eastAsia="SimSun"/>
          <w:b/>
          <w:kern w:val="3"/>
          <w:szCs w:val="21"/>
          <w:lang w:eastAsia="zh-CN" w:bidi="hi-IN"/>
        </w:rPr>
        <w:t>. října 2023</w:t>
      </w:r>
    </w:p>
    <w:p w:rsidR="00FE34B2" w:rsidRDefault="00FE34B2" w:rsidP="00FE34B2">
      <w:pPr>
        <w:suppressAutoHyphens/>
        <w:jc w:val="both"/>
        <w:rPr>
          <w:szCs w:val="24"/>
          <w:lang w:eastAsia="zh-CN" w:bidi="hi-IN"/>
        </w:rPr>
      </w:pPr>
    </w:p>
    <w:p w:rsidR="00C20FA9" w:rsidRDefault="00FE34B2" w:rsidP="00FE34B2">
      <w:pPr>
        <w:widowControl w:val="0"/>
        <w:suppressAutoHyphens/>
        <w:autoSpaceDN w:val="0"/>
        <w:ind w:firstLine="709"/>
        <w:jc w:val="both"/>
        <w:rPr>
          <w:spacing w:val="-4"/>
          <w:szCs w:val="24"/>
        </w:rPr>
      </w:pPr>
      <w:r w:rsidRPr="00F16299">
        <w:rPr>
          <w:spacing w:val="-4"/>
          <w:szCs w:val="24"/>
        </w:rPr>
        <w:t xml:space="preserve">Z tabulky dokumentů doručených výboru v období od </w:t>
      </w:r>
      <w:r w:rsidR="00A22323" w:rsidRPr="00A22323">
        <w:rPr>
          <w:rFonts w:eastAsia="SimSun"/>
          <w:kern w:val="3"/>
          <w:szCs w:val="21"/>
          <w:lang w:eastAsia="zh-CN" w:bidi="hi-IN"/>
        </w:rPr>
        <w:t xml:space="preserve">13. </w:t>
      </w:r>
      <w:proofErr w:type="gramStart"/>
      <w:r w:rsidR="00A22323" w:rsidRPr="00A22323">
        <w:rPr>
          <w:rFonts w:eastAsia="SimSun"/>
          <w:kern w:val="3"/>
          <w:szCs w:val="21"/>
          <w:lang w:eastAsia="zh-CN" w:bidi="hi-IN"/>
        </w:rPr>
        <w:t>září – 23</w:t>
      </w:r>
      <w:proofErr w:type="gramEnd"/>
      <w:r w:rsidR="00A22323" w:rsidRPr="00A22323">
        <w:rPr>
          <w:rFonts w:eastAsia="SimSun"/>
          <w:kern w:val="3"/>
          <w:szCs w:val="21"/>
          <w:lang w:eastAsia="zh-CN" w:bidi="hi-IN"/>
        </w:rPr>
        <w:t>. října 2023</w:t>
      </w:r>
      <w:r w:rsidR="00A22323">
        <w:rPr>
          <w:rFonts w:eastAsia="SimSun"/>
          <w:kern w:val="3"/>
          <w:szCs w:val="21"/>
          <w:lang w:eastAsia="zh-CN" w:bidi="hi-IN"/>
        </w:rPr>
        <w:t xml:space="preserve"> </w:t>
      </w:r>
      <w:r w:rsidRPr="00A22323">
        <w:rPr>
          <w:rFonts w:eastAsia="SimSun" w:cs="Mangal"/>
          <w:kern w:val="3"/>
          <w:szCs w:val="24"/>
          <w:lang w:eastAsia="zh-CN" w:bidi="hi-IN"/>
        </w:rPr>
        <w:t>b</w:t>
      </w:r>
      <w:r w:rsidRPr="00A22323">
        <w:rPr>
          <w:spacing w:val="-4"/>
          <w:szCs w:val="24"/>
        </w:rPr>
        <w:t>yly</w:t>
      </w:r>
      <w:r w:rsidRPr="00642C68">
        <w:rPr>
          <w:spacing w:val="-4"/>
          <w:szCs w:val="24"/>
        </w:rPr>
        <w:t xml:space="preserve"> vybrány dokumenty a</w:t>
      </w:r>
      <w:r>
        <w:rPr>
          <w:spacing w:val="-4"/>
          <w:szCs w:val="24"/>
        </w:rPr>
        <w:t xml:space="preserve"> </w:t>
      </w:r>
      <w:r w:rsidRPr="00642C68">
        <w:rPr>
          <w:spacing w:val="-4"/>
          <w:szCs w:val="24"/>
        </w:rPr>
        <w:t xml:space="preserve">k nim zpravodajové: </w:t>
      </w:r>
      <w:r>
        <w:rPr>
          <w:spacing w:val="-4"/>
          <w:szCs w:val="24"/>
        </w:rPr>
        <w:t>č. 12</w:t>
      </w:r>
      <w:r w:rsidR="00A22323">
        <w:rPr>
          <w:spacing w:val="-4"/>
          <w:szCs w:val="24"/>
        </w:rPr>
        <w:t>951</w:t>
      </w:r>
      <w:r>
        <w:rPr>
          <w:spacing w:val="-4"/>
          <w:szCs w:val="24"/>
        </w:rPr>
        <w:t>/23</w:t>
      </w:r>
      <w:r w:rsidR="00A22323">
        <w:rPr>
          <w:spacing w:val="-4"/>
          <w:szCs w:val="24"/>
        </w:rPr>
        <w:t>, 12976/23 a13232/23</w:t>
      </w:r>
      <w:r>
        <w:rPr>
          <w:spacing w:val="-4"/>
          <w:szCs w:val="24"/>
        </w:rPr>
        <w:t xml:space="preserve"> – </w:t>
      </w:r>
      <w:proofErr w:type="spellStart"/>
      <w:r>
        <w:rPr>
          <w:spacing w:val="-4"/>
          <w:szCs w:val="24"/>
        </w:rPr>
        <w:t>posl</w:t>
      </w:r>
      <w:proofErr w:type="spellEnd"/>
      <w:r w:rsidR="00A22323">
        <w:rPr>
          <w:spacing w:val="-4"/>
          <w:szCs w:val="24"/>
        </w:rPr>
        <w:t>.</w:t>
      </w:r>
      <w:r>
        <w:rPr>
          <w:spacing w:val="-4"/>
          <w:szCs w:val="24"/>
        </w:rPr>
        <w:t xml:space="preserve"> </w:t>
      </w:r>
      <w:r w:rsidR="00A22323">
        <w:rPr>
          <w:spacing w:val="-4"/>
          <w:szCs w:val="24"/>
        </w:rPr>
        <w:t xml:space="preserve">P. </w:t>
      </w:r>
      <w:proofErr w:type="spellStart"/>
      <w:r w:rsidR="00A22323">
        <w:rPr>
          <w:spacing w:val="-4"/>
          <w:szCs w:val="24"/>
        </w:rPr>
        <w:t>Beitl</w:t>
      </w:r>
      <w:proofErr w:type="spellEnd"/>
      <w:r w:rsidR="00A22323">
        <w:rPr>
          <w:spacing w:val="-4"/>
          <w:szCs w:val="24"/>
        </w:rPr>
        <w:t xml:space="preserve">, </w:t>
      </w:r>
      <w:r w:rsidR="00B74651">
        <w:rPr>
          <w:spacing w:val="-4"/>
          <w:szCs w:val="24"/>
        </w:rPr>
        <w:br/>
      </w:r>
      <w:r w:rsidR="00A22323">
        <w:rPr>
          <w:spacing w:val="-4"/>
          <w:szCs w:val="24"/>
        </w:rPr>
        <w:t xml:space="preserve">č. 12954/23 a 12965/23 </w:t>
      </w:r>
      <w:r w:rsidR="00B74651">
        <w:rPr>
          <w:spacing w:val="-4"/>
          <w:szCs w:val="24"/>
        </w:rPr>
        <w:t>–</w:t>
      </w:r>
      <w:r w:rsidR="00A22323">
        <w:rPr>
          <w:spacing w:val="-4"/>
          <w:szCs w:val="24"/>
        </w:rPr>
        <w:t xml:space="preserve"> </w:t>
      </w:r>
      <w:r w:rsidR="00B74651">
        <w:rPr>
          <w:spacing w:val="-4"/>
          <w:szCs w:val="24"/>
        </w:rPr>
        <w:t xml:space="preserve">J. Carbol, č. 13892/23 – </w:t>
      </w:r>
      <w:proofErr w:type="spellStart"/>
      <w:r w:rsidR="00B74651">
        <w:rPr>
          <w:spacing w:val="-4"/>
          <w:szCs w:val="24"/>
        </w:rPr>
        <w:t>posl</w:t>
      </w:r>
      <w:proofErr w:type="spellEnd"/>
      <w:r w:rsidR="00B74651">
        <w:rPr>
          <w:spacing w:val="-4"/>
          <w:szCs w:val="24"/>
        </w:rPr>
        <w:t xml:space="preserve">. </w:t>
      </w:r>
      <w:r>
        <w:rPr>
          <w:spacing w:val="-4"/>
          <w:szCs w:val="24"/>
        </w:rPr>
        <w:t xml:space="preserve">R. </w:t>
      </w:r>
      <w:proofErr w:type="spellStart"/>
      <w:r>
        <w:rPr>
          <w:spacing w:val="-4"/>
          <w:szCs w:val="24"/>
        </w:rPr>
        <w:t>Bělor</w:t>
      </w:r>
      <w:proofErr w:type="spellEnd"/>
      <w:r>
        <w:rPr>
          <w:spacing w:val="-4"/>
          <w:szCs w:val="24"/>
        </w:rPr>
        <w:t xml:space="preserve">, č. </w:t>
      </w:r>
      <w:r w:rsidR="00C13080">
        <w:rPr>
          <w:spacing w:val="-4"/>
          <w:szCs w:val="24"/>
        </w:rPr>
        <w:t xml:space="preserve">13832/23 – </w:t>
      </w:r>
      <w:proofErr w:type="spellStart"/>
      <w:r w:rsidR="00C13080">
        <w:rPr>
          <w:spacing w:val="-4"/>
          <w:szCs w:val="24"/>
        </w:rPr>
        <w:t>posl</w:t>
      </w:r>
      <w:proofErr w:type="spellEnd"/>
      <w:r w:rsidR="00C13080">
        <w:rPr>
          <w:spacing w:val="-4"/>
          <w:szCs w:val="24"/>
        </w:rPr>
        <w:t xml:space="preserve">. T. Helebrant, č. 13558/23 – </w:t>
      </w:r>
      <w:proofErr w:type="spellStart"/>
      <w:r w:rsidR="00C13080">
        <w:rPr>
          <w:spacing w:val="-4"/>
          <w:szCs w:val="24"/>
        </w:rPr>
        <w:t>posl</w:t>
      </w:r>
      <w:proofErr w:type="spellEnd"/>
      <w:r w:rsidR="00C13080">
        <w:rPr>
          <w:spacing w:val="-4"/>
          <w:szCs w:val="24"/>
        </w:rPr>
        <w:t>. V. Zlínský, č. 14</w:t>
      </w:r>
      <w:r w:rsidR="00B74651">
        <w:rPr>
          <w:spacing w:val="-4"/>
          <w:szCs w:val="24"/>
        </w:rPr>
        <w:t>008</w:t>
      </w:r>
      <w:r w:rsidR="00C13080">
        <w:rPr>
          <w:spacing w:val="-4"/>
          <w:szCs w:val="24"/>
        </w:rPr>
        <w:t xml:space="preserve">/23 a 14114/23 – </w:t>
      </w:r>
      <w:proofErr w:type="spellStart"/>
      <w:r w:rsidR="00C13080">
        <w:rPr>
          <w:spacing w:val="-4"/>
          <w:szCs w:val="24"/>
        </w:rPr>
        <w:t>posl</w:t>
      </w:r>
      <w:proofErr w:type="spellEnd"/>
      <w:r w:rsidR="00C13080">
        <w:rPr>
          <w:spacing w:val="-4"/>
          <w:szCs w:val="24"/>
        </w:rPr>
        <w:t xml:space="preserve">. J. </w:t>
      </w:r>
      <w:proofErr w:type="spellStart"/>
      <w:r w:rsidR="00C13080">
        <w:rPr>
          <w:spacing w:val="-4"/>
          <w:szCs w:val="24"/>
        </w:rPr>
        <w:t>Bžoch</w:t>
      </w:r>
      <w:proofErr w:type="spellEnd"/>
      <w:r w:rsidR="00C13080">
        <w:rPr>
          <w:spacing w:val="-4"/>
          <w:szCs w:val="24"/>
        </w:rPr>
        <w:t xml:space="preserve">, č. 14434/23 a 14451/23 – </w:t>
      </w:r>
      <w:proofErr w:type="spellStart"/>
      <w:r w:rsidR="00C13080">
        <w:rPr>
          <w:spacing w:val="-4"/>
          <w:szCs w:val="24"/>
        </w:rPr>
        <w:t>posl</w:t>
      </w:r>
      <w:proofErr w:type="spellEnd"/>
      <w:r w:rsidR="00C13080">
        <w:rPr>
          <w:spacing w:val="-4"/>
          <w:szCs w:val="24"/>
        </w:rPr>
        <w:t xml:space="preserve">. P. Staněk, č. 4248/23 - </w:t>
      </w:r>
      <w:proofErr w:type="spellStart"/>
      <w:r w:rsidR="00C13080">
        <w:rPr>
          <w:spacing w:val="-4"/>
          <w:szCs w:val="24"/>
        </w:rPr>
        <w:t>posl</w:t>
      </w:r>
      <w:proofErr w:type="spellEnd"/>
      <w:r w:rsidR="00C13080">
        <w:rPr>
          <w:spacing w:val="-4"/>
          <w:szCs w:val="24"/>
        </w:rPr>
        <w:t xml:space="preserve">. L. </w:t>
      </w:r>
      <w:proofErr w:type="spellStart"/>
      <w:r w:rsidR="00C13080">
        <w:rPr>
          <w:spacing w:val="-4"/>
          <w:szCs w:val="24"/>
        </w:rPr>
        <w:t>Wenzl</w:t>
      </w:r>
      <w:proofErr w:type="spellEnd"/>
      <w:r w:rsidR="00C13080">
        <w:rPr>
          <w:spacing w:val="-4"/>
          <w:szCs w:val="24"/>
        </w:rPr>
        <w:t>, č. 13917/</w:t>
      </w:r>
      <w:r w:rsidR="00C20FA9">
        <w:rPr>
          <w:spacing w:val="-4"/>
          <w:szCs w:val="24"/>
        </w:rPr>
        <w:t xml:space="preserve">23 – př. O. </w:t>
      </w:r>
      <w:proofErr w:type="spellStart"/>
      <w:r w:rsidR="00C20FA9">
        <w:rPr>
          <w:spacing w:val="-4"/>
          <w:szCs w:val="24"/>
        </w:rPr>
        <w:t>Benešík</w:t>
      </w:r>
      <w:proofErr w:type="spellEnd"/>
      <w:r w:rsidR="00C20FA9">
        <w:rPr>
          <w:spacing w:val="-4"/>
          <w:szCs w:val="24"/>
        </w:rPr>
        <w:t xml:space="preserve">, č. 14191/23 – </w:t>
      </w:r>
      <w:proofErr w:type="spellStart"/>
      <w:r w:rsidR="00C20FA9">
        <w:rPr>
          <w:spacing w:val="-4"/>
          <w:szCs w:val="24"/>
        </w:rPr>
        <w:t>mpř</w:t>
      </w:r>
      <w:proofErr w:type="spellEnd"/>
      <w:r w:rsidR="00C20FA9">
        <w:rPr>
          <w:spacing w:val="-4"/>
          <w:szCs w:val="24"/>
        </w:rPr>
        <w:t xml:space="preserve">. P. </w:t>
      </w:r>
      <w:proofErr w:type="spellStart"/>
      <w:r w:rsidR="00C20FA9">
        <w:rPr>
          <w:spacing w:val="-4"/>
          <w:szCs w:val="24"/>
        </w:rPr>
        <w:t>Fifka</w:t>
      </w:r>
      <w:proofErr w:type="spellEnd"/>
      <w:r w:rsidR="00C20FA9">
        <w:rPr>
          <w:spacing w:val="-4"/>
          <w:szCs w:val="24"/>
        </w:rPr>
        <w:t xml:space="preserve"> a č. 14394 – </w:t>
      </w:r>
      <w:proofErr w:type="spellStart"/>
      <w:r w:rsidR="00C20FA9">
        <w:rPr>
          <w:spacing w:val="-4"/>
          <w:szCs w:val="24"/>
        </w:rPr>
        <w:t>posl</w:t>
      </w:r>
      <w:proofErr w:type="spellEnd"/>
      <w:r w:rsidR="00C20FA9">
        <w:rPr>
          <w:spacing w:val="-4"/>
          <w:szCs w:val="24"/>
        </w:rPr>
        <w:t>. M. Major.</w:t>
      </w:r>
    </w:p>
    <w:p w:rsidR="00B444DD" w:rsidRDefault="00FE34B2" w:rsidP="00B444DD">
      <w:pPr>
        <w:ind w:firstLine="708"/>
        <w:jc w:val="both"/>
        <w:rPr>
          <w:i/>
        </w:rPr>
      </w:pPr>
      <w:r>
        <w:rPr>
          <w:spacing w:val="-4"/>
          <w:szCs w:val="24"/>
        </w:rPr>
        <w:t xml:space="preserve">VEZ postupuje k projednání </w:t>
      </w:r>
      <w:r w:rsidR="00C20FA9">
        <w:rPr>
          <w:spacing w:val="-4"/>
          <w:szCs w:val="24"/>
        </w:rPr>
        <w:t xml:space="preserve">hospodářskému výboru </w:t>
      </w:r>
      <w:r>
        <w:rPr>
          <w:spacing w:val="-4"/>
          <w:szCs w:val="24"/>
        </w:rPr>
        <w:t>dokument č. 1</w:t>
      </w:r>
      <w:r w:rsidR="00C20FA9">
        <w:rPr>
          <w:spacing w:val="-4"/>
          <w:szCs w:val="24"/>
        </w:rPr>
        <w:t>4518/23. Pro informaci postupuje dokumenty č. 13520/23 a 14519/23 hospodářskému výboru a č. 14398/23 zemědělskému výboru</w:t>
      </w:r>
      <w:r>
        <w:rPr>
          <w:spacing w:val="-4"/>
          <w:szCs w:val="24"/>
        </w:rPr>
        <w:t xml:space="preserve"> </w:t>
      </w:r>
      <w:r w:rsidRPr="003F4A1E">
        <w:rPr>
          <w:rFonts w:eastAsia="Times"/>
          <w:i/>
          <w:color w:val="000000" w:themeColor="text1"/>
          <w:szCs w:val="24"/>
        </w:rPr>
        <w:t xml:space="preserve">/usnesení č. </w:t>
      </w:r>
      <w:r>
        <w:rPr>
          <w:rFonts w:eastAsia="Times"/>
          <w:i/>
          <w:color w:val="000000" w:themeColor="text1"/>
          <w:szCs w:val="24"/>
        </w:rPr>
        <w:t>2</w:t>
      </w:r>
      <w:r w:rsidR="00C20FA9">
        <w:rPr>
          <w:rFonts w:eastAsia="Times"/>
          <w:i/>
          <w:color w:val="000000" w:themeColor="text1"/>
          <w:szCs w:val="24"/>
        </w:rPr>
        <w:t>25</w:t>
      </w:r>
      <w:r w:rsidRPr="003F4A1E">
        <w:rPr>
          <w:rFonts w:eastAsia="Times"/>
          <w:i/>
          <w:color w:val="000000" w:themeColor="text1"/>
          <w:szCs w:val="24"/>
        </w:rPr>
        <w:t>,</w:t>
      </w:r>
      <w:r w:rsidRPr="003F4A1E">
        <w:rPr>
          <w:rFonts w:eastAsia="Times"/>
          <w:color w:val="000000" w:themeColor="text1"/>
          <w:szCs w:val="24"/>
        </w:rPr>
        <w:t xml:space="preserve"> </w:t>
      </w:r>
      <w:r w:rsidR="00B444DD" w:rsidRPr="00BE0DC7">
        <w:rPr>
          <w:i/>
          <w:iCs/>
        </w:rPr>
        <w:t xml:space="preserve">hlasování </w:t>
      </w:r>
      <w:r w:rsidR="00B444DD">
        <w:rPr>
          <w:i/>
          <w:iCs/>
        </w:rPr>
        <w:t xml:space="preserve">14-0-0, </w:t>
      </w:r>
      <w:proofErr w:type="spellStart"/>
      <w:r w:rsidR="00B444DD">
        <w:rPr>
          <w:i/>
          <w:iCs/>
        </w:rPr>
        <w:t>Babišová</w:t>
      </w:r>
      <w:proofErr w:type="spellEnd"/>
      <w:r w:rsidR="00B444DD">
        <w:rPr>
          <w:i/>
          <w:iCs/>
        </w:rPr>
        <w:t xml:space="preserve"> Andrea – pro, </w:t>
      </w:r>
      <w:proofErr w:type="spellStart"/>
      <w:r w:rsidR="00B444DD">
        <w:rPr>
          <w:i/>
          <w:iCs/>
        </w:rPr>
        <w:t>Bžoch</w:t>
      </w:r>
      <w:proofErr w:type="spellEnd"/>
      <w:r w:rsidR="00B444DD">
        <w:rPr>
          <w:i/>
          <w:iCs/>
        </w:rPr>
        <w:t xml:space="preserve"> Jaroslav – pro, </w:t>
      </w:r>
      <w:r w:rsidR="00B444DD">
        <w:rPr>
          <w:i/>
        </w:rPr>
        <w:t xml:space="preserve">Helebrant Tomáš – pro, </w:t>
      </w:r>
      <w:proofErr w:type="spellStart"/>
      <w:r w:rsidR="00B444DD">
        <w:rPr>
          <w:i/>
        </w:rPr>
        <w:t>Wenzl</w:t>
      </w:r>
      <w:proofErr w:type="spellEnd"/>
      <w:r w:rsidR="00B444DD">
        <w:rPr>
          <w:i/>
        </w:rPr>
        <w:t xml:space="preserve"> Lubomír – pro, </w:t>
      </w:r>
      <w:r w:rsidR="00187EEE">
        <w:rPr>
          <w:i/>
        </w:rPr>
        <w:t>Carbol Jiří</w:t>
      </w:r>
      <w:r w:rsidR="00B444DD">
        <w:rPr>
          <w:i/>
        </w:rPr>
        <w:t xml:space="preserve"> – pro, </w:t>
      </w:r>
      <w:proofErr w:type="spellStart"/>
      <w:r w:rsidR="00B444DD">
        <w:rPr>
          <w:i/>
        </w:rPr>
        <w:t>Beitl</w:t>
      </w:r>
      <w:proofErr w:type="spellEnd"/>
      <w:r w:rsidR="00B444DD">
        <w:rPr>
          <w:i/>
        </w:rPr>
        <w:t xml:space="preserve"> Petr – pro, </w:t>
      </w:r>
      <w:proofErr w:type="spellStart"/>
      <w:r w:rsidR="00B444DD">
        <w:rPr>
          <w:i/>
          <w:iCs/>
        </w:rPr>
        <w:t>Fifka</w:t>
      </w:r>
      <w:proofErr w:type="spellEnd"/>
      <w:r w:rsidR="00B444DD">
        <w:rPr>
          <w:i/>
          <w:iCs/>
        </w:rPr>
        <w:t xml:space="preserve"> Petr – pro, Major Martin – pro, Staněk Pavel – pro, </w:t>
      </w:r>
      <w:r w:rsidR="00B444DD">
        <w:rPr>
          <w:i/>
        </w:rPr>
        <w:t xml:space="preserve">Zlínský Vladimír – pro, </w:t>
      </w:r>
      <w:proofErr w:type="spellStart"/>
      <w:r w:rsidR="00B444DD">
        <w:rPr>
          <w:i/>
        </w:rPr>
        <w:t>Pošarová</w:t>
      </w:r>
      <w:proofErr w:type="spellEnd"/>
      <w:r w:rsidR="00B444DD">
        <w:rPr>
          <w:i/>
        </w:rPr>
        <w:t xml:space="preserve"> Marie – pro, </w:t>
      </w:r>
      <w:proofErr w:type="spellStart"/>
      <w:r w:rsidR="00B444DD">
        <w:rPr>
          <w:i/>
        </w:rPr>
        <w:t>Bělor</w:t>
      </w:r>
      <w:proofErr w:type="spellEnd"/>
      <w:r w:rsidR="00B444DD">
        <w:rPr>
          <w:i/>
        </w:rPr>
        <w:t xml:space="preserve"> Roman – pro, </w:t>
      </w:r>
      <w:r w:rsidR="00B444DD">
        <w:rPr>
          <w:i/>
          <w:iCs/>
        </w:rPr>
        <w:t xml:space="preserve">Exner Martin – pro, Potůčková Lucie – pro, </w:t>
      </w:r>
      <w:r w:rsidR="00B444DD" w:rsidRPr="009523E8">
        <w:rPr>
          <w:i/>
          <w:iCs/>
          <w:color w:val="000000" w:themeColor="text1"/>
        </w:rPr>
        <w:t>v příloze</w:t>
      </w:r>
      <w:r w:rsidR="00B444DD" w:rsidRPr="009523E8">
        <w:rPr>
          <w:i/>
        </w:rPr>
        <w:t>/.</w:t>
      </w:r>
    </w:p>
    <w:p w:rsidR="00AF1A2B" w:rsidRPr="00CA13C0" w:rsidRDefault="00FE34B2" w:rsidP="00B444DD">
      <w:pPr>
        <w:widowControl w:val="0"/>
        <w:suppressAutoHyphens/>
        <w:autoSpaceDN w:val="0"/>
        <w:ind w:firstLine="709"/>
        <w:jc w:val="both"/>
        <w:rPr>
          <w:i/>
        </w:rPr>
      </w:pPr>
      <w:r>
        <w:rPr>
          <w:i/>
        </w:rPr>
        <w:t xml:space="preserve"> </w:t>
      </w:r>
    </w:p>
    <w:p w:rsidR="00EF07DF" w:rsidRPr="00CA13C0" w:rsidRDefault="00EF07DF"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CA13C0">
        <w:rPr>
          <w:b/>
          <w:lang w:eastAsia="zh-CN" w:bidi="hi-IN"/>
        </w:rPr>
        <w:t xml:space="preserve">Návrh směrnice Evropského parlamentu a Rady, kterou se mění směrnice 2012/29/EU, kterou se zavádí minimální pravidla pro práva, podporu a ochranu obětí trestného činu a kterou se nahrazuje rámcové rozhodnutí Rady 2001/220/SVV /kód Rady 11840/23, </w:t>
      </w:r>
      <w:proofErr w:type="gramStart"/>
      <w:r w:rsidRPr="00CA13C0">
        <w:rPr>
          <w:b/>
          <w:lang w:eastAsia="zh-CN" w:bidi="hi-IN"/>
        </w:rPr>
        <w:t>KOM(</w:t>
      </w:r>
      <w:proofErr w:type="gramEnd"/>
      <w:r w:rsidRPr="00CA13C0">
        <w:rPr>
          <w:b/>
          <w:lang w:eastAsia="zh-CN" w:bidi="hi-IN"/>
        </w:rPr>
        <w:t>2023) 424 v konečném znění/</w:t>
      </w:r>
    </w:p>
    <w:p w:rsidR="00A87710" w:rsidRDefault="00A87710" w:rsidP="00A87710">
      <w:pPr>
        <w:widowControl w:val="0"/>
        <w:suppressAutoHyphens/>
        <w:autoSpaceDN w:val="0"/>
        <w:ind w:left="3534" w:hanging="1410"/>
        <w:jc w:val="both"/>
        <w:rPr>
          <w:rFonts w:eastAsia="SimSun" w:cs="Mangal"/>
          <w:kern w:val="3"/>
          <w:szCs w:val="24"/>
          <w:lang w:eastAsia="zh-CN" w:bidi="hi-IN"/>
        </w:rPr>
      </w:pPr>
    </w:p>
    <w:p w:rsidR="00E84BA1" w:rsidRDefault="00033C86" w:rsidP="00E84BA1">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033C86">
        <w:rPr>
          <w:rFonts w:ascii="Times New Roman" w:hAnsi="Times New Roman"/>
          <w:spacing w:val="-3"/>
          <w:sz w:val="24"/>
          <w:szCs w:val="24"/>
          <w:u w:val="single"/>
        </w:rPr>
        <w:t xml:space="preserve">P. </w:t>
      </w:r>
      <w:proofErr w:type="spellStart"/>
      <w:r w:rsidRPr="00033C86">
        <w:rPr>
          <w:rFonts w:ascii="Times New Roman" w:hAnsi="Times New Roman"/>
          <w:spacing w:val="-3"/>
          <w:sz w:val="24"/>
          <w:szCs w:val="24"/>
          <w:u w:val="single"/>
        </w:rPr>
        <w:t>Fifka</w:t>
      </w:r>
      <w:proofErr w:type="spellEnd"/>
      <w:r w:rsidR="00E84BA1">
        <w:rPr>
          <w:rFonts w:ascii="Times New Roman" w:hAnsi="Times New Roman"/>
          <w:spacing w:val="-3"/>
          <w:sz w:val="24"/>
          <w:szCs w:val="24"/>
        </w:rPr>
        <w:t xml:space="preserve"> </w:t>
      </w:r>
      <w:r w:rsidR="00E84BA1" w:rsidRPr="00DC26CD">
        <w:rPr>
          <w:rFonts w:ascii="Times New Roman" w:hAnsi="Times New Roman"/>
          <w:color w:val="000000" w:themeColor="text1"/>
          <w:sz w:val="24"/>
          <w:szCs w:val="24"/>
          <w:lang w:eastAsia="cs-CZ"/>
        </w:rPr>
        <w:t>u</w:t>
      </w:r>
      <w:r w:rsidR="00E84BA1" w:rsidRPr="00FF3241">
        <w:rPr>
          <w:rFonts w:ascii="Times New Roman" w:hAnsi="Times New Roman"/>
          <w:color w:val="000000" w:themeColor="text1"/>
          <w:sz w:val="24"/>
          <w:szCs w:val="24"/>
          <w:lang w:eastAsia="cs-CZ"/>
        </w:rPr>
        <w:t xml:space="preserve">vedl, že se výbor usnesl projednat </w:t>
      </w:r>
      <w:r w:rsidR="00E406DB">
        <w:rPr>
          <w:rFonts w:ascii="Times New Roman" w:hAnsi="Times New Roman"/>
          <w:color w:val="000000" w:themeColor="text1"/>
          <w:sz w:val="24"/>
          <w:szCs w:val="24"/>
          <w:lang w:eastAsia="cs-CZ"/>
        </w:rPr>
        <w:t>tento</w:t>
      </w:r>
      <w:r w:rsidR="00E84BA1">
        <w:rPr>
          <w:rFonts w:ascii="Times New Roman" w:hAnsi="Times New Roman"/>
          <w:color w:val="000000" w:themeColor="text1"/>
          <w:sz w:val="24"/>
          <w:szCs w:val="24"/>
          <w:lang w:eastAsia="cs-CZ"/>
        </w:rPr>
        <w:t xml:space="preserve"> </w:t>
      </w:r>
      <w:r w:rsidR="00E84BA1" w:rsidRPr="00FF3241">
        <w:rPr>
          <w:rFonts w:ascii="Times New Roman" w:hAnsi="Times New Roman"/>
          <w:color w:val="000000" w:themeColor="text1"/>
          <w:sz w:val="24"/>
          <w:szCs w:val="24"/>
          <w:lang w:eastAsia="cs-CZ"/>
        </w:rPr>
        <w:t xml:space="preserve">dokument na </w:t>
      </w:r>
      <w:r w:rsidR="00E406DB">
        <w:rPr>
          <w:rFonts w:ascii="Times New Roman" w:hAnsi="Times New Roman"/>
          <w:color w:val="000000" w:themeColor="text1"/>
          <w:sz w:val="24"/>
          <w:szCs w:val="24"/>
          <w:lang w:eastAsia="cs-CZ"/>
        </w:rPr>
        <w:t>30</w:t>
      </w:r>
      <w:r w:rsidR="00E84BA1" w:rsidRPr="00FF3241">
        <w:rPr>
          <w:rFonts w:ascii="Times New Roman" w:hAnsi="Times New Roman"/>
          <w:color w:val="000000" w:themeColor="text1"/>
          <w:sz w:val="24"/>
          <w:szCs w:val="24"/>
          <w:lang w:eastAsia="cs-CZ"/>
        </w:rPr>
        <w:t xml:space="preserve">. schůzi konané dne </w:t>
      </w:r>
      <w:r w:rsidR="00E406DB">
        <w:rPr>
          <w:rFonts w:ascii="Times New Roman" w:hAnsi="Times New Roman"/>
          <w:color w:val="000000" w:themeColor="text1"/>
          <w:sz w:val="24"/>
          <w:szCs w:val="24"/>
          <w:lang w:eastAsia="cs-CZ"/>
        </w:rPr>
        <w:t>30</w:t>
      </w:r>
      <w:r w:rsidR="00E84BA1">
        <w:rPr>
          <w:rFonts w:ascii="Times New Roman" w:hAnsi="Times New Roman"/>
          <w:color w:val="000000" w:themeColor="text1"/>
          <w:sz w:val="24"/>
          <w:szCs w:val="24"/>
          <w:lang w:eastAsia="cs-CZ"/>
        </w:rPr>
        <w:t xml:space="preserve">. </w:t>
      </w:r>
      <w:r w:rsidR="00E406DB">
        <w:rPr>
          <w:rFonts w:ascii="Times New Roman" w:hAnsi="Times New Roman"/>
          <w:color w:val="000000" w:themeColor="text1"/>
          <w:sz w:val="24"/>
          <w:szCs w:val="24"/>
          <w:lang w:eastAsia="cs-CZ"/>
        </w:rPr>
        <w:t>srpna</w:t>
      </w:r>
      <w:r w:rsidR="00E84BA1">
        <w:rPr>
          <w:rFonts w:ascii="Times New Roman" w:hAnsi="Times New Roman"/>
          <w:color w:val="000000" w:themeColor="text1"/>
          <w:sz w:val="24"/>
          <w:szCs w:val="24"/>
          <w:lang w:eastAsia="cs-CZ"/>
        </w:rPr>
        <w:t xml:space="preserve"> t. r.</w:t>
      </w:r>
      <w:r w:rsidR="00E84BA1" w:rsidRPr="00FF3241">
        <w:rPr>
          <w:rFonts w:ascii="Times New Roman" w:hAnsi="Times New Roman"/>
          <w:color w:val="000000" w:themeColor="text1"/>
          <w:sz w:val="24"/>
          <w:szCs w:val="24"/>
          <w:lang w:eastAsia="cs-CZ"/>
        </w:rPr>
        <w:t xml:space="preserve"> prostřednictvím usnesení č. </w:t>
      </w:r>
      <w:r w:rsidR="00E406DB">
        <w:rPr>
          <w:rFonts w:ascii="Times New Roman" w:hAnsi="Times New Roman"/>
          <w:color w:val="000000" w:themeColor="text1"/>
          <w:sz w:val="24"/>
          <w:szCs w:val="24"/>
          <w:lang w:eastAsia="cs-CZ"/>
        </w:rPr>
        <w:t>209.</w:t>
      </w:r>
      <w:r w:rsidR="00E84BA1" w:rsidRPr="00FF3241">
        <w:rPr>
          <w:rFonts w:ascii="Times New Roman" w:hAnsi="Times New Roman"/>
          <w:color w:val="000000" w:themeColor="text1"/>
          <w:sz w:val="24"/>
          <w:szCs w:val="24"/>
          <w:lang w:eastAsia="cs-CZ"/>
        </w:rPr>
        <w:t xml:space="preserve"> Konstatoval, že poslanci obdrželi text dokument</w:t>
      </w:r>
      <w:r w:rsidR="00E406DB">
        <w:rPr>
          <w:rFonts w:ascii="Times New Roman" w:hAnsi="Times New Roman"/>
          <w:color w:val="000000" w:themeColor="text1"/>
          <w:sz w:val="24"/>
          <w:szCs w:val="24"/>
          <w:lang w:eastAsia="cs-CZ"/>
        </w:rPr>
        <w:t>u</w:t>
      </w:r>
      <w:r w:rsidR="00E84BA1" w:rsidRPr="00FF3241">
        <w:rPr>
          <w:rFonts w:ascii="Times New Roman" w:hAnsi="Times New Roman"/>
          <w:color w:val="000000" w:themeColor="text1"/>
          <w:sz w:val="24"/>
          <w:szCs w:val="24"/>
          <w:lang w:eastAsia="cs-CZ"/>
        </w:rPr>
        <w:t>, rámcov</w:t>
      </w:r>
      <w:r w:rsidR="00847C73">
        <w:rPr>
          <w:rFonts w:ascii="Times New Roman" w:hAnsi="Times New Roman"/>
          <w:color w:val="000000" w:themeColor="text1"/>
          <w:sz w:val="24"/>
          <w:szCs w:val="24"/>
          <w:lang w:eastAsia="cs-CZ"/>
        </w:rPr>
        <w:t>ou</w:t>
      </w:r>
      <w:r w:rsidR="00E84BA1" w:rsidRPr="00FF3241">
        <w:rPr>
          <w:rFonts w:ascii="Times New Roman" w:hAnsi="Times New Roman"/>
          <w:color w:val="000000" w:themeColor="text1"/>
          <w:sz w:val="24"/>
          <w:szCs w:val="24"/>
          <w:lang w:eastAsia="cs-CZ"/>
        </w:rPr>
        <w:t xml:space="preserve"> pozic</w:t>
      </w:r>
      <w:r w:rsidR="00847C73">
        <w:rPr>
          <w:rFonts w:ascii="Times New Roman" w:hAnsi="Times New Roman"/>
          <w:color w:val="000000" w:themeColor="text1"/>
          <w:sz w:val="24"/>
          <w:szCs w:val="24"/>
          <w:lang w:eastAsia="cs-CZ"/>
        </w:rPr>
        <w:t>i</w:t>
      </w:r>
      <w:r w:rsidR="00E84BA1" w:rsidRPr="00FF3241">
        <w:rPr>
          <w:rFonts w:ascii="Times New Roman" w:hAnsi="Times New Roman"/>
          <w:color w:val="000000" w:themeColor="text1"/>
          <w:sz w:val="24"/>
          <w:szCs w:val="24"/>
          <w:lang w:eastAsia="cs-CZ"/>
        </w:rPr>
        <w:t xml:space="preserve"> vlády a stanovisk</w:t>
      </w:r>
      <w:r w:rsidR="00E84BA1">
        <w:rPr>
          <w:rFonts w:ascii="Times New Roman" w:hAnsi="Times New Roman"/>
          <w:color w:val="000000" w:themeColor="text1"/>
          <w:sz w:val="24"/>
          <w:szCs w:val="24"/>
          <w:lang w:eastAsia="cs-CZ"/>
        </w:rPr>
        <w:t>o</w:t>
      </w:r>
      <w:r w:rsidR="00E84BA1" w:rsidRPr="00FF3241">
        <w:rPr>
          <w:rFonts w:ascii="Times New Roman" w:hAnsi="Times New Roman"/>
          <w:color w:val="000000" w:themeColor="text1"/>
          <w:sz w:val="24"/>
          <w:szCs w:val="24"/>
          <w:lang w:eastAsia="cs-CZ"/>
        </w:rPr>
        <w:t xml:space="preserve"> zpracovan</w:t>
      </w:r>
      <w:r w:rsidR="00E84BA1">
        <w:rPr>
          <w:rFonts w:ascii="Times New Roman" w:hAnsi="Times New Roman"/>
          <w:color w:val="000000" w:themeColor="text1"/>
          <w:sz w:val="24"/>
          <w:szCs w:val="24"/>
          <w:lang w:eastAsia="cs-CZ"/>
        </w:rPr>
        <w:t>é</w:t>
      </w:r>
      <w:r w:rsidR="00E84BA1" w:rsidRPr="00FF3241">
        <w:rPr>
          <w:rFonts w:ascii="Times New Roman" w:hAnsi="Times New Roman"/>
          <w:color w:val="000000" w:themeColor="text1"/>
          <w:sz w:val="24"/>
          <w:szCs w:val="24"/>
          <w:lang w:eastAsia="cs-CZ"/>
        </w:rPr>
        <w:t xml:space="preserve"> ve spolupráci s PI. </w:t>
      </w:r>
    </w:p>
    <w:p w:rsidR="00E406DB" w:rsidRDefault="00E84BA1" w:rsidP="00EF07DF">
      <w:pPr>
        <w:widowControl w:val="0"/>
        <w:suppressAutoHyphens/>
        <w:autoSpaceDN w:val="0"/>
        <w:ind w:firstLine="709"/>
        <w:jc w:val="both"/>
        <w:rPr>
          <w:rFonts w:eastAsia="SimSun" w:cs="Mangal"/>
          <w:kern w:val="3"/>
          <w:szCs w:val="24"/>
          <w:lang w:eastAsia="zh-CN" w:bidi="hi-IN"/>
        </w:rPr>
      </w:pPr>
      <w:r w:rsidRPr="005D2946">
        <w:rPr>
          <w:color w:val="000000" w:themeColor="text1"/>
          <w:szCs w:val="24"/>
        </w:rPr>
        <w:t>Dokument představil</w:t>
      </w:r>
      <w:r w:rsidR="00A4731D" w:rsidRPr="005D2946">
        <w:rPr>
          <w:color w:val="000000" w:themeColor="text1"/>
          <w:szCs w:val="24"/>
        </w:rPr>
        <w:t xml:space="preserve"> </w:t>
      </w:r>
      <w:r w:rsidR="00E406DB">
        <w:rPr>
          <w:rFonts w:eastAsia="SimSun" w:cs="Mangal"/>
          <w:kern w:val="3"/>
          <w:szCs w:val="24"/>
          <w:lang w:eastAsia="zh-CN" w:bidi="hi-IN"/>
        </w:rPr>
        <w:t xml:space="preserve">vrchní ředitel Sekce koordinace tvorby právních předpisů </w:t>
      </w:r>
      <w:r w:rsidR="00E406DB">
        <w:rPr>
          <w:rFonts w:eastAsia="SimSun" w:cs="Mangal"/>
          <w:kern w:val="3"/>
          <w:szCs w:val="24"/>
          <w:lang w:eastAsia="zh-CN" w:bidi="hi-IN"/>
        </w:rPr>
        <w:br/>
        <w:t xml:space="preserve">a prevence korupce </w:t>
      </w:r>
      <w:r w:rsidR="00E406DB" w:rsidRPr="00AE069D">
        <w:rPr>
          <w:rFonts w:eastAsia="SimSun" w:cs="Mangal"/>
          <w:kern w:val="3"/>
          <w:szCs w:val="24"/>
          <w:lang w:eastAsia="zh-CN" w:bidi="hi-IN"/>
        </w:rPr>
        <w:t>Ministerstva spravedlnosti</w:t>
      </w:r>
      <w:r w:rsidR="00E406DB">
        <w:rPr>
          <w:rFonts w:eastAsia="SimSun" w:cs="Mangal"/>
          <w:kern w:val="3"/>
          <w:szCs w:val="24"/>
          <w:lang w:eastAsia="zh-CN" w:bidi="hi-IN"/>
        </w:rPr>
        <w:t xml:space="preserve"> </w:t>
      </w:r>
      <w:r w:rsidR="00E406DB" w:rsidRPr="00FE34B2">
        <w:rPr>
          <w:rFonts w:eastAsia="SimSun" w:cs="Mangal"/>
          <w:kern w:val="3"/>
          <w:szCs w:val="24"/>
          <w:u w:val="single"/>
          <w:lang w:eastAsia="zh-CN" w:bidi="hi-IN"/>
        </w:rPr>
        <w:t>Michal Franěk</w:t>
      </w:r>
      <w:r w:rsidR="00E406DB">
        <w:rPr>
          <w:rFonts w:eastAsia="SimSun" w:cs="Mangal"/>
          <w:kern w:val="3"/>
          <w:szCs w:val="24"/>
          <w:lang w:eastAsia="zh-CN" w:bidi="hi-IN"/>
        </w:rPr>
        <w:t xml:space="preserve">. </w:t>
      </w:r>
      <w:r w:rsidR="00AF1A2B">
        <w:rPr>
          <w:rFonts w:eastAsia="SimSun" w:cs="Mangal"/>
          <w:kern w:val="3"/>
          <w:szCs w:val="24"/>
          <w:lang w:eastAsia="zh-CN" w:bidi="hi-IN"/>
        </w:rPr>
        <w:t>O revizi směrnice bylo rozhodnuto na základě hodnotící zprávy EK. Například zde byly nedostatky v přístupu obětí k informacím. ČR považuje problematiku obětí trestných činů za důležitou, podporuje úsilí k posílení pravidel v této oblasti. Je třeba tento nástroj sladit s dalšími oblastmi trestního práva.</w:t>
      </w:r>
    </w:p>
    <w:p w:rsidR="00046906" w:rsidRDefault="00E406DB" w:rsidP="00EF07DF">
      <w:pPr>
        <w:widowControl w:val="0"/>
        <w:suppressAutoHyphens/>
        <w:autoSpaceDN w:val="0"/>
        <w:ind w:firstLine="709"/>
        <w:jc w:val="both"/>
        <w:rPr>
          <w:szCs w:val="24"/>
          <w:lang w:eastAsia="zh-CN" w:bidi="hi-IN"/>
        </w:rPr>
      </w:pPr>
      <w:r>
        <w:rPr>
          <w:szCs w:val="24"/>
          <w:lang w:eastAsia="zh-CN" w:bidi="hi-IN"/>
        </w:rPr>
        <w:t>Z</w:t>
      </w:r>
      <w:r w:rsidRPr="00AE069D">
        <w:rPr>
          <w:szCs w:val="24"/>
          <w:lang w:eastAsia="zh-CN" w:bidi="hi-IN"/>
        </w:rPr>
        <w:t>pravodajka</w:t>
      </w:r>
      <w:r w:rsidR="00B061DE">
        <w:rPr>
          <w:szCs w:val="24"/>
          <w:lang w:eastAsia="zh-CN" w:bidi="hi-IN"/>
        </w:rPr>
        <w:t xml:space="preserve"> </w:t>
      </w:r>
      <w:r w:rsidRPr="00FE34B2">
        <w:rPr>
          <w:szCs w:val="24"/>
          <w:u w:val="single"/>
          <w:lang w:eastAsia="zh-CN" w:bidi="hi-IN"/>
        </w:rPr>
        <w:t>Lucie Potůčková</w:t>
      </w:r>
      <w:r w:rsidR="00AF1A2B">
        <w:rPr>
          <w:szCs w:val="24"/>
          <w:lang w:eastAsia="zh-CN" w:bidi="hi-IN"/>
        </w:rPr>
        <w:t xml:space="preserve"> </w:t>
      </w:r>
      <w:r w:rsidR="00D45FC6">
        <w:rPr>
          <w:szCs w:val="24"/>
          <w:lang w:eastAsia="zh-CN" w:bidi="hi-IN"/>
        </w:rPr>
        <w:t>informovala, že subsidiarita uplynula minulý pátek. Návrh obsahuje větší ochranu zranitelných obětí trestných činů všech členských států. Je třeba sladit nástroje spadající do různých gescí.</w:t>
      </w:r>
    </w:p>
    <w:p w:rsidR="00033C86" w:rsidRDefault="00D45FC6" w:rsidP="00033C86">
      <w:pPr>
        <w:widowControl w:val="0"/>
        <w:suppressAutoHyphens/>
        <w:autoSpaceDN w:val="0"/>
        <w:ind w:firstLine="709"/>
        <w:jc w:val="both"/>
        <w:rPr>
          <w:szCs w:val="24"/>
          <w:lang w:eastAsia="zh-CN" w:bidi="hi-IN"/>
        </w:rPr>
      </w:pPr>
      <w:r>
        <w:rPr>
          <w:szCs w:val="24"/>
          <w:lang w:eastAsia="zh-CN" w:bidi="hi-IN"/>
        </w:rPr>
        <w:t>Konstatovala, že v ČR je nedostatek dětských psychologů</w:t>
      </w:r>
      <w:r w:rsidR="00033C86">
        <w:rPr>
          <w:szCs w:val="24"/>
          <w:lang w:eastAsia="zh-CN" w:bidi="hi-IN"/>
        </w:rPr>
        <w:t xml:space="preserve"> a není vyřešeno udržitelné financování bezplatných linek.</w:t>
      </w:r>
    </w:p>
    <w:p w:rsidR="00033C86" w:rsidRPr="00FE34B2" w:rsidRDefault="00046906" w:rsidP="00FE34B2">
      <w:pPr>
        <w:widowControl w:val="0"/>
        <w:suppressAutoHyphens/>
        <w:autoSpaceDN w:val="0"/>
        <w:ind w:firstLine="709"/>
        <w:jc w:val="both"/>
        <w:rPr>
          <w:szCs w:val="24"/>
          <w:lang w:eastAsia="zh-CN" w:bidi="hi-IN"/>
        </w:rPr>
      </w:pPr>
      <w:r>
        <w:rPr>
          <w:lang w:eastAsia="en-US"/>
        </w:rPr>
        <w:t>N</w:t>
      </w:r>
      <w:r w:rsidR="00E84BA1" w:rsidRPr="00AC7301">
        <w:rPr>
          <w:lang w:eastAsia="en-US"/>
        </w:rPr>
        <w:t>avrh</w:t>
      </w:r>
      <w:r w:rsidR="00033C86">
        <w:rPr>
          <w:lang w:eastAsia="en-US"/>
        </w:rPr>
        <w:t>la</w:t>
      </w:r>
      <w:r w:rsidR="00E84BA1" w:rsidRPr="00AC7301">
        <w:rPr>
          <w:lang w:eastAsia="en-US"/>
        </w:rPr>
        <w:t xml:space="preserve"> usnesení</w:t>
      </w:r>
      <w:r>
        <w:rPr>
          <w:lang w:eastAsia="en-US"/>
        </w:rPr>
        <w:t>,</w:t>
      </w:r>
      <w:r w:rsidR="006D233F">
        <w:rPr>
          <w:lang w:eastAsia="en-US"/>
        </w:rPr>
        <w:t xml:space="preserve"> </w:t>
      </w:r>
      <w:r w:rsidR="00E84BA1" w:rsidRPr="00AC7301">
        <w:rPr>
          <w:iCs/>
        </w:rPr>
        <w:t xml:space="preserve">ve kterém výbor pro evropské záležitosti </w:t>
      </w:r>
      <w:r w:rsidR="00ED101B">
        <w:rPr>
          <w:iCs/>
        </w:rPr>
        <w:t xml:space="preserve">1. </w:t>
      </w:r>
      <w:r w:rsidR="00FE34B2">
        <w:rPr>
          <w:iCs/>
        </w:rPr>
        <w:t>oceňuje</w:t>
      </w:r>
      <w:r w:rsidR="00FE34B2">
        <w:rPr>
          <w:szCs w:val="24"/>
          <w:lang w:eastAsia="zh-CN" w:bidi="hi-IN"/>
        </w:rPr>
        <w:t xml:space="preserve"> </w:t>
      </w:r>
      <w:r w:rsidR="00033C86" w:rsidRPr="00D45303">
        <w:rPr>
          <w:szCs w:val="24"/>
        </w:rPr>
        <w:t xml:space="preserve">snahu </w:t>
      </w:r>
      <w:r w:rsidR="00033C86" w:rsidRPr="00D45303">
        <w:rPr>
          <w:szCs w:val="24"/>
        </w:rPr>
        <w:lastRenderedPageBreak/>
        <w:t>Evropského parlamentu a Rady, kterou se zavádí minimální pravidla pro práva, podporu a ochranu obětí trestného činu</w:t>
      </w:r>
      <w:r w:rsidR="00033C86">
        <w:rPr>
          <w:szCs w:val="24"/>
        </w:rPr>
        <w:t>;</w:t>
      </w:r>
      <w:r w:rsidR="00FE34B2">
        <w:rPr>
          <w:szCs w:val="24"/>
        </w:rPr>
        <w:t xml:space="preserve"> 2. vnímá</w:t>
      </w:r>
      <w:r w:rsidR="00033C86" w:rsidRPr="00D45303">
        <w:rPr>
          <w:szCs w:val="24"/>
        </w:rPr>
        <w:t xml:space="preserve"> jako mimořádně důležitou snahu zajistit trvalý </w:t>
      </w:r>
      <w:r w:rsidR="00FE34B2">
        <w:rPr>
          <w:szCs w:val="24"/>
        </w:rPr>
        <w:br/>
      </w:r>
      <w:r w:rsidR="00033C86" w:rsidRPr="00D45303">
        <w:rPr>
          <w:szCs w:val="24"/>
        </w:rPr>
        <w:t xml:space="preserve">a udržitelný provoz a financování bezplatné linky pomoci obětem trestných činů a zejména zvýšit informovanost obětí ještě před prvním kontaktem s orgány činnými v trestním řízení, </w:t>
      </w:r>
      <w:r w:rsidR="00FE34B2">
        <w:rPr>
          <w:szCs w:val="24"/>
        </w:rPr>
        <w:br/>
      </w:r>
      <w:r w:rsidR="00033C86" w:rsidRPr="00D45303">
        <w:rPr>
          <w:szCs w:val="24"/>
        </w:rPr>
        <w:t>a to zejména nevíce zranitelných obětí</w:t>
      </w:r>
      <w:r w:rsidR="00033C86">
        <w:rPr>
          <w:szCs w:val="24"/>
        </w:rPr>
        <w:t>;</w:t>
      </w:r>
      <w:r w:rsidR="00FE34B2">
        <w:rPr>
          <w:szCs w:val="24"/>
        </w:rPr>
        <w:t xml:space="preserve"> 3. podporuje</w:t>
      </w:r>
      <w:r w:rsidR="00FE34B2">
        <w:rPr>
          <w:szCs w:val="24"/>
          <w:lang w:eastAsia="zh-CN" w:bidi="hi-IN"/>
        </w:rPr>
        <w:t xml:space="preserve"> </w:t>
      </w:r>
      <w:r w:rsidR="00033C86" w:rsidRPr="00D45303">
        <w:rPr>
          <w:szCs w:val="24"/>
        </w:rPr>
        <w:t>rámcovou pozici vlády ČR</w:t>
      </w:r>
      <w:r w:rsidR="00FE34B2">
        <w:rPr>
          <w:szCs w:val="24"/>
        </w:rPr>
        <w:t xml:space="preserve"> a 4. pověřuje</w:t>
      </w:r>
      <w:r w:rsidR="00033C86">
        <w:rPr>
          <w:rFonts w:ascii="Times" w:eastAsia="SimSun" w:hAnsi="Times" w:cs="Times"/>
          <w:b/>
          <w:bCs/>
          <w:color w:val="000000"/>
          <w:kern w:val="3"/>
          <w:szCs w:val="24"/>
          <w:lang w:bidi="hi-IN"/>
        </w:rPr>
        <w:t xml:space="preserve">   </w:t>
      </w:r>
      <w:r w:rsidR="00033C86">
        <w:rPr>
          <w:rFonts w:ascii="Times" w:eastAsia="SimSun" w:hAnsi="Times" w:cs="Times"/>
          <w:color w:val="000000"/>
          <w:kern w:val="3"/>
          <w:szCs w:val="24"/>
          <w:lang w:bidi="hi-IN"/>
        </w:rPr>
        <w:t>předsedu výboru pro evropské záležitosti, aby v rámci politického dialogu postoupil toto usnesení předsedkyni Evropské komise</w:t>
      </w:r>
      <w:r w:rsidR="00FE34B2">
        <w:rPr>
          <w:rFonts w:ascii="Times" w:eastAsia="SimSun" w:hAnsi="Times" w:cs="Times"/>
          <w:color w:val="000000"/>
          <w:kern w:val="3"/>
          <w:szCs w:val="24"/>
          <w:lang w:bidi="hi-IN"/>
        </w:rPr>
        <w:t xml:space="preserve"> </w:t>
      </w:r>
      <w:r w:rsidR="00E84BA1" w:rsidRPr="003F4A1E">
        <w:rPr>
          <w:rFonts w:eastAsia="Times"/>
          <w:i/>
          <w:color w:val="000000" w:themeColor="text1"/>
        </w:rPr>
        <w:t xml:space="preserve">/usnesení č. </w:t>
      </w:r>
      <w:r w:rsidR="00ED101B">
        <w:rPr>
          <w:rFonts w:eastAsia="Times"/>
          <w:i/>
          <w:color w:val="000000" w:themeColor="text1"/>
        </w:rPr>
        <w:t>2</w:t>
      </w:r>
      <w:r w:rsidR="00033C86">
        <w:rPr>
          <w:rFonts w:eastAsia="Times"/>
          <w:i/>
          <w:color w:val="000000" w:themeColor="text1"/>
        </w:rPr>
        <w:t>26</w:t>
      </w:r>
      <w:r w:rsidR="00E84BA1" w:rsidRPr="003F4A1E">
        <w:rPr>
          <w:rFonts w:eastAsia="Times"/>
          <w:i/>
          <w:color w:val="000000" w:themeColor="text1"/>
        </w:rPr>
        <w:t>,</w:t>
      </w:r>
      <w:r w:rsidR="00E84BA1" w:rsidRPr="003F4A1E">
        <w:rPr>
          <w:rFonts w:eastAsia="Times"/>
          <w:color w:val="000000" w:themeColor="text1"/>
        </w:rPr>
        <w:t xml:space="preserve"> </w:t>
      </w:r>
      <w:r w:rsidR="00E84BA1" w:rsidRPr="00BE0DC7">
        <w:rPr>
          <w:i/>
          <w:iCs/>
        </w:rPr>
        <w:t xml:space="preserve">hlasování </w:t>
      </w:r>
      <w:r>
        <w:rPr>
          <w:i/>
          <w:iCs/>
        </w:rPr>
        <w:t>1</w:t>
      </w:r>
      <w:r w:rsidR="00033C86">
        <w:rPr>
          <w:i/>
          <w:iCs/>
        </w:rPr>
        <w:t>3</w:t>
      </w:r>
      <w:r w:rsidR="00E84BA1">
        <w:rPr>
          <w:i/>
          <w:iCs/>
        </w:rPr>
        <w:t>-</w:t>
      </w:r>
      <w:r>
        <w:rPr>
          <w:i/>
          <w:iCs/>
        </w:rPr>
        <w:t>0</w:t>
      </w:r>
      <w:r w:rsidR="00E84BA1">
        <w:rPr>
          <w:i/>
          <w:iCs/>
        </w:rPr>
        <w:t>-</w:t>
      </w:r>
      <w:r w:rsidR="00033C86">
        <w:rPr>
          <w:i/>
          <w:iCs/>
        </w:rPr>
        <w:t>2</w:t>
      </w:r>
      <w:r w:rsidR="00B46665">
        <w:rPr>
          <w:i/>
          <w:iCs/>
        </w:rPr>
        <w:t>,</w:t>
      </w:r>
      <w:r w:rsidR="00ED101B" w:rsidRPr="00ED101B">
        <w:rPr>
          <w:i/>
          <w:iCs/>
        </w:rPr>
        <w:t xml:space="preserve"> </w:t>
      </w:r>
      <w:proofErr w:type="spellStart"/>
      <w:r w:rsidR="00033C86">
        <w:rPr>
          <w:i/>
          <w:iCs/>
        </w:rPr>
        <w:t>Babišová</w:t>
      </w:r>
      <w:proofErr w:type="spellEnd"/>
      <w:r w:rsidR="00033C86">
        <w:rPr>
          <w:i/>
          <w:iCs/>
        </w:rPr>
        <w:t xml:space="preserve"> Andrea – pro, </w:t>
      </w:r>
      <w:proofErr w:type="spellStart"/>
      <w:r w:rsidR="00033C86">
        <w:rPr>
          <w:i/>
          <w:iCs/>
        </w:rPr>
        <w:t>Bžoch</w:t>
      </w:r>
      <w:proofErr w:type="spellEnd"/>
      <w:r w:rsidR="00033C86">
        <w:rPr>
          <w:i/>
          <w:iCs/>
        </w:rPr>
        <w:t xml:space="preserve"> Jaroslav – pro, </w:t>
      </w:r>
      <w:r w:rsidR="00033C86">
        <w:rPr>
          <w:i/>
        </w:rPr>
        <w:t xml:space="preserve">Helebrant Tomáš – pro, </w:t>
      </w:r>
      <w:r w:rsidR="005363BE">
        <w:rPr>
          <w:i/>
        </w:rPr>
        <w:t xml:space="preserve">Pokorná Jermanová Jaroslava – pro, </w:t>
      </w:r>
      <w:proofErr w:type="spellStart"/>
      <w:r w:rsidR="00033C86">
        <w:rPr>
          <w:i/>
        </w:rPr>
        <w:t>Wenzl</w:t>
      </w:r>
      <w:proofErr w:type="spellEnd"/>
      <w:r w:rsidR="00033C86">
        <w:rPr>
          <w:i/>
        </w:rPr>
        <w:t xml:space="preserve"> Lubomír – pro, </w:t>
      </w:r>
      <w:r w:rsidR="00187EEE">
        <w:rPr>
          <w:i/>
        </w:rPr>
        <w:t>Carbol Jiří</w:t>
      </w:r>
      <w:r w:rsidR="00033C86">
        <w:rPr>
          <w:i/>
        </w:rPr>
        <w:t xml:space="preserve"> – pro, </w:t>
      </w:r>
      <w:proofErr w:type="spellStart"/>
      <w:r w:rsidR="00033C86">
        <w:rPr>
          <w:i/>
        </w:rPr>
        <w:t>Beitl</w:t>
      </w:r>
      <w:proofErr w:type="spellEnd"/>
      <w:r w:rsidR="00033C86">
        <w:rPr>
          <w:i/>
        </w:rPr>
        <w:t xml:space="preserve"> Petr – pro, </w:t>
      </w:r>
      <w:proofErr w:type="spellStart"/>
      <w:r w:rsidR="00033C86">
        <w:rPr>
          <w:i/>
          <w:iCs/>
        </w:rPr>
        <w:t>Fifka</w:t>
      </w:r>
      <w:proofErr w:type="spellEnd"/>
      <w:r w:rsidR="00033C86">
        <w:rPr>
          <w:i/>
          <w:iCs/>
        </w:rPr>
        <w:t xml:space="preserve"> Petr – pro, Staněk Pavel – pro, Major Martin – pro</w:t>
      </w:r>
      <w:r w:rsidR="00033C86">
        <w:rPr>
          <w:i/>
        </w:rPr>
        <w:t xml:space="preserve">, Zlínský Vladimír – </w:t>
      </w:r>
      <w:r w:rsidR="00187EEE">
        <w:rPr>
          <w:i/>
        </w:rPr>
        <w:t>zdržel se</w:t>
      </w:r>
      <w:r w:rsidR="00033C86">
        <w:rPr>
          <w:i/>
        </w:rPr>
        <w:t xml:space="preserve">, </w:t>
      </w:r>
      <w:proofErr w:type="spellStart"/>
      <w:r w:rsidR="00033C86">
        <w:rPr>
          <w:i/>
        </w:rPr>
        <w:t>Pošarová</w:t>
      </w:r>
      <w:proofErr w:type="spellEnd"/>
      <w:r w:rsidR="00033C86">
        <w:rPr>
          <w:i/>
        </w:rPr>
        <w:t xml:space="preserve"> Marie – </w:t>
      </w:r>
      <w:r w:rsidR="00187EEE">
        <w:rPr>
          <w:i/>
        </w:rPr>
        <w:t>zdržela se</w:t>
      </w:r>
      <w:r w:rsidR="00033C86">
        <w:rPr>
          <w:i/>
        </w:rPr>
        <w:t xml:space="preserve">, </w:t>
      </w:r>
      <w:proofErr w:type="spellStart"/>
      <w:r w:rsidR="00033C86">
        <w:rPr>
          <w:i/>
          <w:iCs/>
        </w:rPr>
        <w:t>Bělor</w:t>
      </w:r>
      <w:proofErr w:type="spellEnd"/>
      <w:r w:rsidR="00033C86">
        <w:rPr>
          <w:i/>
          <w:iCs/>
        </w:rPr>
        <w:t xml:space="preserve"> Roman – pro, Exner Martin – pro, Potůčková Lucie – pro, </w:t>
      </w:r>
      <w:r w:rsidR="00033C86" w:rsidRPr="009523E8">
        <w:rPr>
          <w:i/>
          <w:iCs/>
          <w:color w:val="000000" w:themeColor="text1"/>
        </w:rPr>
        <w:t>v příloze</w:t>
      </w:r>
      <w:r w:rsidR="00033C86" w:rsidRPr="009523E8">
        <w:rPr>
          <w:i/>
        </w:rPr>
        <w:t>/.</w:t>
      </w:r>
    </w:p>
    <w:p w:rsidR="00B061DE" w:rsidRDefault="00B061DE" w:rsidP="00946E6E">
      <w:pPr>
        <w:pStyle w:val="s16"/>
        <w:spacing w:before="0" w:beforeAutospacing="0" w:after="120" w:afterAutospacing="0"/>
        <w:jc w:val="both"/>
        <w:rPr>
          <w:lang w:eastAsia="zh-CN" w:bidi="hi-IN"/>
        </w:rPr>
      </w:pPr>
    </w:p>
    <w:p w:rsidR="00EF07DF" w:rsidRPr="00EF07DF" w:rsidRDefault="00EF07DF"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EF07DF">
        <w:rPr>
          <w:b/>
          <w:lang w:eastAsia="zh-CN" w:bidi="hi-IN"/>
        </w:rPr>
        <w:t xml:space="preserve">Informace o průběhu projednávání </w:t>
      </w:r>
      <w:r w:rsidRPr="00EF07DF">
        <w:rPr>
          <w:b/>
          <w:i/>
          <w:lang w:eastAsia="zh-CN" w:bidi="hi-IN"/>
        </w:rPr>
        <w:t xml:space="preserve">návrhu nařízení Evropského parlamentu a Rady o schvalování typu motorových vozidel a motorů, jakož i systémů, konstrukčních částí a samostatných technických celků určených pro tato vozidla z hlediska jejich emisí a životní baterie (Euro 7) a o zrušení nařízení (ES) č. 715/2007 a (ES) č. 595/2009 /kód Rady 14598/22, </w:t>
      </w:r>
      <w:proofErr w:type="gramStart"/>
      <w:r w:rsidRPr="00EF07DF">
        <w:rPr>
          <w:b/>
          <w:i/>
          <w:lang w:eastAsia="zh-CN" w:bidi="hi-IN"/>
        </w:rPr>
        <w:t>KOM(</w:t>
      </w:r>
      <w:proofErr w:type="gramEnd"/>
      <w:r w:rsidRPr="00EF07DF">
        <w:rPr>
          <w:b/>
          <w:i/>
          <w:lang w:eastAsia="zh-CN" w:bidi="hi-IN"/>
        </w:rPr>
        <w:t>2022) 586 v konečném znění/</w:t>
      </w:r>
      <w:r w:rsidRPr="00EF07DF">
        <w:rPr>
          <w:b/>
          <w:lang w:eastAsia="zh-CN" w:bidi="hi-IN"/>
        </w:rPr>
        <w:t xml:space="preserve"> v orgánech Evropské unie</w:t>
      </w:r>
    </w:p>
    <w:p w:rsidR="008F5EF4" w:rsidRDefault="008F5EF4" w:rsidP="00B061DE">
      <w:pPr>
        <w:widowControl w:val="0"/>
        <w:suppressAutoHyphens/>
        <w:autoSpaceDN w:val="0"/>
        <w:jc w:val="both"/>
        <w:rPr>
          <w:rFonts w:eastAsia="SimSun"/>
          <w:kern w:val="3"/>
          <w:szCs w:val="24"/>
          <w:lang w:eastAsia="zh-CN" w:bidi="hi-IN"/>
        </w:rPr>
      </w:pPr>
    </w:p>
    <w:p w:rsidR="00251B28" w:rsidRDefault="00187EEE" w:rsidP="00B061DE">
      <w:pPr>
        <w:pStyle w:val="Bezmezer"/>
        <w:ind w:firstLine="709"/>
        <w:contextualSpacing/>
        <w:jc w:val="both"/>
        <w:rPr>
          <w:rFonts w:ascii="Times New Roman" w:hAnsi="Times New Roman"/>
          <w:spacing w:val="-3"/>
          <w:sz w:val="24"/>
          <w:szCs w:val="24"/>
        </w:rPr>
      </w:pPr>
      <w:r>
        <w:rPr>
          <w:rFonts w:ascii="Times New Roman" w:hAnsi="Times New Roman"/>
          <w:spacing w:val="-3"/>
          <w:sz w:val="24"/>
          <w:szCs w:val="24"/>
        </w:rPr>
        <w:t xml:space="preserve">Př. O. </w:t>
      </w:r>
      <w:proofErr w:type="spellStart"/>
      <w:r>
        <w:rPr>
          <w:rFonts w:ascii="Times New Roman" w:hAnsi="Times New Roman"/>
          <w:spacing w:val="-3"/>
          <w:sz w:val="24"/>
          <w:szCs w:val="24"/>
        </w:rPr>
        <w:t>Benešík</w:t>
      </w:r>
      <w:proofErr w:type="spellEnd"/>
      <w:r w:rsidR="00B061DE" w:rsidRPr="00B061DE">
        <w:rPr>
          <w:rFonts w:ascii="Times New Roman" w:hAnsi="Times New Roman"/>
          <w:spacing w:val="-3"/>
          <w:sz w:val="24"/>
          <w:szCs w:val="24"/>
        </w:rPr>
        <w:t xml:space="preserve"> přivítal ministra dopravy </w:t>
      </w:r>
      <w:r w:rsidR="00B061DE" w:rsidRPr="00B061DE">
        <w:rPr>
          <w:rFonts w:ascii="Times New Roman" w:hAnsi="Times New Roman"/>
          <w:spacing w:val="-3"/>
          <w:sz w:val="24"/>
          <w:szCs w:val="24"/>
          <w:u w:val="single"/>
        </w:rPr>
        <w:t>Martina Kupku</w:t>
      </w:r>
      <w:r w:rsidR="00B061DE" w:rsidRPr="00B061DE">
        <w:rPr>
          <w:rFonts w:ascii="Times New Roman" w:hAnsi="Times New Roman"/>
          <w:spacing w:val="-3"/>
          <w:sz w:val="24"/>
          <w:szCs w:val="24"/>
        </w:rPr>
        <w:t>, který přišel informovat o průběhu projednávání návrhu</w:t>
      </w:r>
      <w:r w:rsidR="00B061DE">
        <w:rPr>
          <w:rFonts w:ascii="Times New Roman" w:hAnsi="Times New Roman"/>
          <w:spacing w:val="-3"/>
          <w:sz w:val="24"/>
          <w:szCs w:val="24"/>
        </w:rPr>
        <w:t xml:space="preserve"> nařízení k Euru 7</w:t>
      </w:r>
      <w:r w:rsidR="00B061DE" w:rsidRPr="00B061DE">
        <w:rPr>
          <w:rFonts w:ascii="Times New Roman" w:hAnsi="Times New Roman"/>
          <w:spacing w:val="-3"/>
          <w:sz w:val="24"/>
          <w:szCs w:val="24"/>
        </w:rPr>
        <w:t>.</w:t>
      </w:r>
      <w:r w:rsidR="00B061DE">
        <w:rPr>
          <w:rFonts w:ascii="Times New Roman" w:hAnsi="Times New Roman"/>
          <w:spacing w:val="-3"/>
          <w:sz w:val="24"/>
          <w:szCs w:val="24"/>
        </w:rPr>
        <w:t xml:space="preserve"> VEZ návrh projednal na 21. schůzi dne 1. února t. r. a přijal k němu usnesení č. 131. </w:t>
      </w:r>
      <w:r w:rsidR="00E84BA1">
        <w:rPr>
          <w:rFonts w:ascii="Times New Roman" w:hAnsi="Times New Roman"/>
          <w:spacing w:val="-3"/>
          <w:sz w:val="24"/>
          <w:szCs w:val="24"/>
        </w:rPr>
        <w:t xml:space="preserve"> </w:t>
      </w:r>
    </w:p>
    <w:p w:rsidR="00B061DE" w:rsidRPr="00CA13C0" w:rsidRDefault="00CA13C0" w:rsidP="00B061DE">
      <w:pPr>
        <w:pStyle w:val="Bezmezer"/>
        <w:ind w:firstLine="709"/>
        <w:contextualSpacing/>
        <w:jc w:val="both"/>
        <w:rPr>
          <w:rFonts w:ascii="Times New Roman" w:hAnsi="Times New Roman"/>
          <w:sz w:val="24"/>
          <w:szCs w:val="24"/>
          <w:lang w:eastAsia="zh-CN" w:bidi="hi-IN"/>
        </w:rPr>
      </w:pPr>
      <w:r w:rsidRPr="00CA13C0">
        <w:rPr>
          <w:rFonts w:ascii="Times New Roman" w:hAnsi="Times New Roman"/>
          <w:sz w:val="24"/>
          <w:szCs w:val="24"/>
          <w:lang w:eastAsia="zh-CN" w:bidi="hi-IN"/>
        </w:rPr>
        <w:t xml:space="preserve">Ministr </w:t>
      </w:r>
      <w:r w:rsidRPr="00EB76DF">
        <w:rPr>
          <w:rFonts w:ascii="Times New Roman" w:hAnsi="Times New Roman"/>
          <w:sz w:val="24"/>
          <w:szCs w:val="24"/>
          <w:u w:val="single"/>
          <w:lang w:eastAsia="zh-CN" w:bidi="hi-IN"/>
        </w:rPr>
        <w:t>M. Kupka</w:t>
      </w:r>
      <w:r w:rsidRPr="00CA13C0">
        <w:rPr>
          <w:rFonts w:ascii="Times New Roman" w:hAnsi="Times New Roman"/>
          <w:sz w:val="24"/>
          <w:szCs w:val="24"/>
          <w:lang w:eastAsia="zh-CN" w:bidi="hi-IN"/>
        </w:rPr>
        <w:t xml:space="preserve"> informoval, že návrh nařízení byl zveřejněn 10. listopadu 2022. Předcházela tomu řada zpráv. Eurokomisař pro klima Frans </w:t>
      </w:r>
      <w:proofErr w:type="spellStart"/>
      <w:r w:rsidRPr="00CA13C0">
        <w:rPr>
          <w:rFonts w:ascii="Times New Roman" w:hAnsi="Times New Roman"/>
          <w:sz w:val="24"/>
          <w:szCs w:val="24"/>
          <w:lang w:eastAsia="zh-CN" w:bidi="hi-IN"/>
        </w:rPr>
        <w:t>Timmermans</w:t>
      </w:r>
      <w:proofErr w:type="spellEnd"/>
      <w:r w:rsidRPr="00CA13C0">
        <w:rPr>
          <w:rFonts w:ascii="Times New Roman" w:hAnsi="Times New Roman"/>
          <w:sz w:val="24"/>
          <w:szCs w:val="24"/>
          <w:lang w:eastAsia="zh-CN" w:bidi="hi-IN"/>
        </w:rPr>
        <w:t xml:space="preserve"> objížděl české výrobce automobilů a vysvětloval jim, že norma bude velmi mírná. Text byl ale odlišný, pro ČR nepřijatelný. ČR k němu koncem roku 2022 za svého předsednictví přijala kritický postoj.</w:t>
      </w:r>
    </w:p>
    <w:p w:rsidR="00CA13C0" w:rsidRDefault="00CA13C0" w:rsidP="00B061DE">
      <w:pPr>
        <w:pStyle w:val="Bezmezer"/>
        <w:ind w:firstLine="709"/>
        <w:contextualSpacing/>
        <w:jc w:val="both"/>
        <w:rPr>
          <w:rFonts w:ascii="Times New Roman" w:hAnsi="Times New Roman"/>
          <w:sz w:val="24"/>
          <w:szCs w:val="24"/>
          <w:lang w:eastAsia="zh-CN" w:bidi="hi-IN"/>
        </w:rPr>
      </w:pPr>
      <w:r w:rsidRPr="00CA13C0">
        <w:rPr>
          <w:rFonts w:ascii="Times New Roman" w:hAnsi="Times New Roman"/>
          <w:sz w:val="24"/>
          <w:szCs w:val="24"/>
          <w:lang w:eastAsia="zh-CN" w:bidi="hi-IN"/>
        </w:rPr>
        <w:t>Začátkem roku 2023 se sešli ministři dopravy. Naše stálé zastoupení v Bruselu organizovalo schůzky stejně smýšlejících států, kterými jsou Francie, Itálie, Polsko, Maďarsko, Rumunsko a Slovensko.</w:t>
      </w:r>
      <w:r w:rsidR="00946E6E">
        <w:rPr>
          <w:rFonts w:ascii="Times New Roman" w:hAnsi="Times New Roman"/>
          <w:sz w:val="24"/>
          <w:szCs w:val="24"/>
          <w:lang w:eastAsia="zh-CN" w:bidi="hi-IN"/>
        </w:rPr>
        <w:t xml:space="preserve"> Tyto státy měly více hlasů, než je blokační menšina, proto původní návrh EK neměl šanci přežít.</w:t>
      </w:r>
    </w:p>
    <w:p w:rsidR="00946E6E" w:rsidRDefault="00946E6E"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Nereálná byla lhůta pro aplikaci nařízení, hraniční podmínky pro vozidla se spalovacími motory, problematické sledování množství emisí vozidla za jízdy, návrhy EK byly ve všech ohledech kontraproduktivní, ohrožovaly evropský průmysl, mobilitu lidí, zpomalovaly obnovování vozového parku.</w:t>
      </w:r>
    </w:p>
    <w:p w:rsidR="00946E6E" w:rsidRPr="00CA13C0" w:rsidRDefault="00946E6E"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Podařilo se dosáhnout změn původního návrhu. V Evropském parlamentu byl zpravodajem Alexandr Vondra. Nyní existují dvě výrazně přijatelnější verze. V případě naftových motorů bude mít automobilový průmysl lhůtu do zveřejněn</w:t>
      </w:r>
      <w:r w:rsidR="00EB76DF">
        <w:rPr>
          <w:rFonts w:ascii="Times New Roman" w:hAnsi="Times New Roman"/>
          <w:sz w:val="24"/>
          <w:szCs w:val="24"/>
          <w:lang w:eastAsia="zh-CN" w:bidi="hi-IN"/>
        </w:rPr>
        <w:t xml:space="preserve"> všech legislativních aktů. Automobilky budou mít možnost investovat v rámci konkurence s asijskými automobilkami.</w:t>
      </w:r>
    </w:p>
    <w:p w:rsidR="00B061DE" w:rsidRPr="00EB76DF" w:rsidRDefault="00EB76DF" w:rsidP="00B061DE">
      <w:pPr>
        <w:pStyle w:val="Bezmezer"/>
        <w:ind w:firstLine="709"/>
        <w:contextualSpacing/>
        <w:jc w:val="both"/>
        <w:rPr>
          <w:rFonts w:ascii="Times New Roman" w:hAnsi="Times New Roman"/>
          <w:sz w:val="24"/>
          <w:szCs w:val="24"/>
          <w:lang w:eastAsia="zh-CN" w:bidi="hi-IN"/>
        </w:rPr>
      </w:pPr>
      <w:r w:rsidRPr="00EB76DF">
        <w:rPr>
          <w:rFonts w:ascii="Times New Roman" w:hAnsi="Times New Roman"/>
          <w:sz w:val="24"/>
          <w:szCs w:val="24"/>
          <w:lang w:eastAsia="zh-CN" w:bidi="hi-IN"/>
        </w:rPr>
        <w:t xml:space="preserve">Př. </w:t>
      </w:r>
      <w:r w:rsidRPr="006844EA">
        <w:rPr>
          <w:rFonts w:ascii="Times New Roman" w:hAnsi="Times New Roman"/>
          <w:sz w:val="24"/>
          <w:szCs w:val="24"/>
          <w:u w:val="single"/>
          <w:lang w:eastAsia="zh-CN" w:bidi="hi-IN"/>
        </w:rPr>
        <w:t xml:space="preserve">O. </w:t>
      </w:r>
      <w:proofErr w:type="spellStart"/>
      <w:r w:rsidRPr="006844EA">
        <w:rPr>
          <w:rFonts w:ascii="Times New Roman" w:hAnsi="Times New Roman"/>
          <w:sz w:val="24"/>
          <w:szCs w:val="24"/>
          <w:u w:val="single"/>
          <w:lang w:eastAsia="zh-CN" w:bidi="hi-IN"/>
        </w:rPr>
        <w:t>Benešík</w:t>
      </w:r>
      <w:proofErr w:type="spellEnd"/>
      <w:r w:rsidRPr="00EB76DF">
        <w:rPr>
          <w:rFonts w:ascii="Times New Roman" w:hAnsi="Times New Roman"/>
          <w:sz w:val="24"/>
          <w:szCs w:val="24"/>
          <w:lang w:eastAsia="zh-CN" w:bidi="hi-IN"/>
        </w:rPr>
        <w:t xml:space="preserve"> poděkoval ministru M. Kupkovi za informace. Konstatoval, že automobilový průmysl je pro ČR stěžejní.</w:t>
      </w:r>
    </w:p>
    <w:p w:rsidR="00EB76DF" w:rsidRDefault="00EB76DF" w:rsidP="00B061DE">
      <w:pPr>
        <w:pStyle w:val="Bezmezer"/>
        <w:ind w:firstLine="709"/>
        <w:contextualSpacing/>
        <w:jc w:val="both"/>
        <w:rPr>
          <w:rFonts w:ascii="Times New Roman" w:hAnsi="Times New Roman"/>
          <w:sz w:val="24"/>
          <w:szCs w:val="24"/>
          <w:lang w:eastAsia="zh-CN" w:bidi="hi-IN"/>
        </w:rPr>
      </w:pPr>
      <w:proofErr w:type="spellStart"/>
      <w:r w:rsidRPr="00EB76DF">
        <w:rPr>
          <w:rFonts w:ascii="Times New Roman" w:hAnsi="Times New Roman"/>
          <w:sz w:val="24"/>
          <w:szCs w:val="24"/>
          <w:lang w:eastAsia="zh-CN" w:bidi="hi-IN"/>
        </w:rPr>
        <w:t>Mpř</w:t>
      </w:r>
      <w:proofErr w:type="spellEnd"/>
      <w:r w:rsidRPr="00EB76DF">
        <w:rPr>
          <w:rFonts w:ascii="Times New Roman" w:hAnsi="Times New Roman"/>
          <w:sz w:val="24"/>
          <w:szCs w:val="24"/>
          <w:lang w:eastAsia="zh-CN" w:bidi="hi-IN"/>
        </w:rPr>
        <w:t xml:space="preserve">. </w:t>
      </w:r>
      <w:r w:rsidRPr="006844EA">
        <w:rPr>
          <w:rFonts w:ascii="Times New Roman" w:hAnsi="Times New Roman"/>
          <w:sz w:val="24"/>
          <w:szCs w:val="24"/>
          <w:u w:val="single"/>
          <w:lang w:eastAsia="zh-CN" w:bidi="hi-IN"/>
        </w:rPr>
        <w:t xml:space="preserve">J. </w:t>
      </w:r>
      <w:proofErr w:type="spellStart"/>
      <w:r w:rsidRPr="006844EA">
        <w:rPr>
          <w:rFonts w:ascii="Times New Roman" w:hAnsi="Times New Roman"/>
          <w:sz w:val="24"/>
          <w:szCs w:val="24"/>
          <w:u w:val="single"/>
          <w:lang w:eastAsia="zh-CN" w:bidi="hi-IN"/>
        </w:rPr>
        <w:t>Bžocha</w:t>
      </w:r>
      <w:proofErr w:type="spellEnd"/>
      <w:r w:rsidRPr="00EB76DF">
        <w:rPr>
          <w:rFonts w:ascii="Times New Roman" w:hAnsi="Times New Roman"/>
          <w:sz w:val="24"/>
          <w:szCs w:val="24"/>
          <w:lang w:eastAsia="zh-CN" w:bidi="hi-IN"/>
        </w:rPr>
        <w:t xml:space="preserve"> zajímalo, co bude do budoucna pro výrobce znamenat měření hodnot částic z brzd a z oděru pneumatik a jestli jsou automobilky připraveny na palubní monitorování.</w:t>
      </w:r>
    </w:p>
    <w:p w:rsidR="00EB76DF" w:rsidRDefault="00064842"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 xml:space="preserve">Ministr </w:t>
      </w:r>
      <w:r w:rsidRPr="006844EA">
        <w:rPr>
          <w:rFonts w:ascii="Times New Roman" w:hAnsi="Times New Roman"/>
          <w:sz w:val="24"/>
          <w:szCs w:val="24"/>
          <w:u w:val="single"/>
          <w:lang w:eastAsia="zh-CN" w:bidi="hi-IN"/>
        </w:rPr>
        <w:t>M. Kupka</w:t>
      </w:r>
      <w:r>
        <w:rPr>
          <w:rFonts w:ascii="Times New Roman" w:hAnsi="Times New Roman"/>
          <w:sz w:val="24"/>
          <w:szCs w:val="24"/>
          <w:lang w:eastAsia="zh-CN" w:bidi="hi-IN"/>
        </w:rPr>
        <w:t xml:space="preserve"> vysvětlil, že množství emisí z brzd a oděru z pneumatik má prokazatelný negativní vliv na životní prostředí. Byla prodloužena lhůta pro aplikaci tohoto nařízení, protože ne všichni výrobci mají na taková měření připravené technologie. Sledování emisí za jízdy na palubě vozidla bude výrobcům sloužit ke shromažďování dat k výrobě budoucích technologií.</w:t>
      </w:r>
    </w:p>
    <w:p w:rsidR="00064842" w:rsidRDefault="00064842" w:rsidP="00B061DE">
      <w:pPr>
        <w:pStyle w:val="Bezmezer"/>
        <w:ind w:firstLine="709"/>
        <w:contextualSpacing/>
        <w:jc w:val="both"/>
        <w:rPr>
          <w:rFonts w:ascii="Times New Roman" w:hAnsi="Times New Roman"/>
          <w:sz w:val="24"/>
          <w:szCs w:val="24"/>
          <w:lang w:eastAsia="zh-CN" w:bidi="hi-IN"/>
        </w:rPr>
      </w:pPr>
      <w:proofErr w:type="spellStart"/>
      <w:r>
        <w:rPr>
          <w:rFonts w:ascii="Times New Roman" w:hAnsi="Times New Roman"/>
          <w:sz w:val="24"/>
          <w:szCs w:val="24"/>
          <w:lang w:eastAsia="zh-CN" w:bidi="hi-IN"/>
        </w:rPr>
        <w:t>Mpř</w:t>
      </w:r>
      <w:proofErr w:type="spellEnd"/>
      <w:r>
        <w:rPr>
          <w:rFonts w:ascii="Times New Roman" w:hAnsi="Times New Roman"/>
          <w:sz w:val="24"/>
          <w:szCs w:val="24"/>
          <w:lang w:eastAsia="zh-CN" w:bidi="hi-IN"/>
        </w:rPr>
        <w:t xml:space="preserve">. </w:t>
      </w:r>
      <w:r w:rsidRPr="006844EA">
        <w:rPr>
          <w:rFonts w:ascii="Times New Roman" w:hAnsi="Times New Roman"/>
          <w:sz w:val="24"/>
          <w:szCs w:val="24"/>
          <w:u w:val="single"/>
          <w:lang w:eastAsia="zh-CN" w:bidi="hi-IN"/>
        </w:rPr>
        <w:t xml:space="preserve">J. </w:t>
      </w:r>
      <w:proofErr w:type="spellStart"/>
      <w:r w:rsidRPr="006844EA">
        <w:rPr>
          <w:rFonts w:ascii="Times New Roman" w:hAnsi="Times New Roman"/>
          <w:sz w:val="24"/>
          <w:szCs w:val="24"/>
          <w:u w:val="single"/>
          <w:lang w:eastAsia="zh-CN" w:bidi="hi-IN"/>
        </w:rPr>
        <w:t>Bžoch</w:t>
      </w:r>
      <w:proofErr w:type="spellEnd"/>
      <w:r>
        <w:rPr>
          <w:rFonts w:ascii="Times New Roman" w:hAnsi="Times New Roman"/>
          <w:sz w:val="24"/>
          <w:szCs w:val="24"/>
          <w:lang w:eastAsia="zh-CN" w:bidi="hi-IN"/>
        </w:rPr>
        <w:t xml:space="preserve"> se zeptal, jestli se sledování emisí týká pouze aut se spalovacími motory. Také jestli to není zbytečné sledovat, když od roku 2035 už se tato auta nebudou vyrábět.</w:t>
      </w:r>
    </w:p>
    <w:p w:rsidR="00064842" w:rsidRDefault="00064842"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 xml:space="preserve">Ministr </w:t>
      </w:r>
      <w:r w:rsidRPr="006844EA">
        <w:rPr>
          <w:rFonts w:ascii="Times New Roman" w:hAnsi="Times New Roman"/>
          <w:sz w:val="24"/>
          <w:szCs w:val="24"/>
          <w:u w:val="single"/>
          <w:lang w:eastAsia="zh-CN" w:bidi="hi-IN"/>
        </w:rPr>
        <w:t>M. Kupka</w:t>
      </w:r>
      <w:r>
        <w:rPr>
          <w:rFonts w:ascii="Times New Roman" w:hAnsi="Times New Roman"/>
          <w:sz w:val="24"/>
          <w:szCs w:val="24"/>
          <w:lang w:eastAsia="zh-CN" w:bidi="hi-IN"/>
        </w:rPr>
        <w:t xml:space="preserve"> uvedl, že se výrobci automobilů přihlásili </w:t>
      </w:r>
      <w:r w:rsidR="00080C06">
        <w:rPr>
          <w:rFonts w:ascii="Times New Roman" w:hAnsi="Times New Roman"/>
          <w:sz w:val="24"/>
          <w:szCs w:val="24"/>
          <w:lang w:eastAsia="zh-CN" w:bidi="hi-IN"/>
        </w:rPr>
        <w:t>k podobě nařízení, která bude akceptovatelná pro průmysl, jde o realističtější podobu normy EURO 7.</w:t>
      </w:r>
    </w:p>
    <w:p w:rsidR="00080C06" w:rsidRDefault="00080C06"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lastRenderedPageBreak/>
        <w:t xml:space="preserve">Podle </w:t>
      </w:r>
      <w:proofErr w:type="spellStart"/>
      <w:r>
        <w:rPr>
          <w:rFonts w:ascii="Times New Roman" w:hAnsi="Times New Roman"/>
          <w:sz w:val="24"/>
          <w:szCs w:val="24"/>
          <w:lang w:eastAsia="zh-CN" w:bidi="hi-IN"/>
        </w:rPr>
        <w:t>posl</w:t>
      </w:r>
      <w:proofErr w:type="spellEnd"/>
      <w:r>
        <w:rPr>
          <w:rFonts w:ascii="Times New Roman" w:hAnsi="Times New Roman"/>
          <w:sz w:val="24"/>
          <w:szCs w:val="24"/>
          <w:lang w:eastAsia="zh-CN" w:bidi="hi-IN"/>
        </w:rPr>
        <w:t xml:space="preserve">. </w:t>
      </w:r>
      <w:r w:rsidRPr="006844EA">
        <w:rPr>
          <w:rFonts w:ascii="Times New Roman" w:hAnsi="Times New Roman"/>
          <w:sz w:val="24"/>
          <w:szCs w:val="24"/>
          <w:u w:val="single"/>
          <w:lang w:eastAsia="zh-CN" w:bidi="hi-IN"/>
        </w:rPr>
        <w:t>V. Zlínského</w:t>
      </w:r>
      <w:r>
        <w:rPr>
          <w:rFonts w:ascii="Times New Roman" w:hAnsi="Times New Roman"/>
          <w:sz w:val="24"/>
          <w:szCs w:val="24"/>
          <w:lang w:eastAsia="zh-CN" w:bidi="hi-IN"/>
        </w:rPr>
        <w:t xml:space="preserve"> návrh EK popíral fyzikální zákony. Vedl by k poklesu industrializace Evropy. Zeptal se, jestli jsou jeho navrhovatelé nekompetentní.</w:t>
      </w:r>
    </w:p>
    <w:p w:rsidR="00080C06" w:rsidRDefault="00080C06"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 xml:space="preserve">Ministr </w:t>
      </w:r>
      <w:r w:rsidRPr="006844EA">
        <w:rPr>
          <w:rFonts w:ascii="Times New Roman" w:hAnsi="Times New Roman"/>
          <w:sz w:val="24"/>
          <w:szCs w:val="24"/>
          <w:u w:val="single"/>
          <w:lang w:eastAsia="zh-CN" w:bidi="hi-IN"/>
        </w:rPr>
        <w:t>M. Kupka</w:t>
      </w:r>
      <w:r>
        <w:rPr>
          <w:rFonts w:ascii="Times New Roman" w:hAnsi="Times New Roman"/>
          <w:sz w:val="24"/>
          <w:szCs w:val="24"/>
          <w:lang w:eastAsia="zh-CN" w:bidi="hi-IN"/>
        </w:rPr>
        <w:t xml:space="preserve"> zopakoval, že ČR bojovala za to, aby původní návrh normy nebyl uplatněn. Proti české snaze bylo silné uskupení Belgie, Lucemburska, Dánska, Irska </w:t>
      </w:r>
      <w:r>
        <w:rPr>
          <w:rFonts w:ascii="Times New Roman" w:hAnsi="Times New Roman"/>
          <w:sz w:val="24"/>
          <w:szCs w:val="24"/>
          <w:lang w:eastAsia="zh-CN" w:bidi="hi-IN"/>
        </w:rPr>
        <w:br/>
        <w:t xml:space="preserve">a Nizozemí. </w:t>
      </w:r>
    </w:p>
    <w:p w:rsidR="00080C06" w:rsidRDefault="00080C06" w:rsidP="00B061DE">
      <w:pPr>
        <w:pStyle w:val="Bezmezer"/>
        <w:ind w:firstLine="709"/>
        <w:contextualSpacing/>
        <w:jc w:val="both"/>
        <w:rPr>
          <w:rFonts w:ascii="Times New Roman" w:hAnsi="Times New Roman"/>
          <w:sz w:val="24"/>
          <w:szCs w:val="24"/>
          <w:lang w:eastAsia="zh-CN" w:bidi="hi-IN"/>
        </w:rPr>
      </w:pPr>
      <w:proofErr w:type="spellStart"/>
      <w:r>
        <w:rPr>
          <w:rFonts w:ascii="Times New Roman" w:hAnsi="Times New Roman"/>
          <w:sz w:val="24"/>
          <w:szCs w:val="24"/>
          <w:lang w:eastAsia="zh-CN" w:bidi="hi-IN"/>
        </w:rPr>
        <w:t>Posl</w:t>
      </w:r>
      <w:proofErr w:type="spellEnd"/>
      <w:r>
        <w:rPr>
          <w:rFonts w:ascii="Times New Roman" w:hAnsi="Times New Roman"/>
          <w:sz w:val="24"/>
          <w:szCs w:val="24"/>
          <w:lang w:eastAsia="zh-CN" w:bidi="hi-IN"/>
        </w:rPr>
        <w:t xml:space="preserve">. </w:t>
      </w:r>
      <w:r w:rsidRPr="006844EA">
        <w:rPr>
          <w:rFonts w:ascii="Times New Roman" w:hAnsi="Times New Roman"/>
          <w:sz w:val="24"/>
          <w:szCs w:val="24"/>
          <w:u w:val="single"/>
          <w:lang w:eastAsia="zh-CN" w:bidi="hi-IN"/>
        </w:rPr>
        <w:t>T. Helebrant</w:t>
      </w:r>
      <w:r>
        <w:rPr>
          <w:rFonts w:ascii="Times New Roman" w:hAnsi="Times New Roman"/>
          <w:sz w:val="24"/>
          <w:szCs w:val="24"/>
          <w:lang w:eastAsia="zh-CN" w:bidi="hi-IN"/>
        </w:rPr>
        <w:t xml:space="preserve"> uvedl, že v původním návrhu EURO 7 bylo napsáno, že po 8 letech bude kapacita autobaterie 70 %. Jde ale také o to, jakým způsobem se baterie nabíjí.</w:t>
      </w:r>
    </w:p>
    <w:p w:rsidR="00080C06" w:rsidRDefault="00080C06"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 xml:space="preserve">Ministr </w:t>
      </w:r>
      <w:r w:rsidRPr="006844EA">
        <w:rPr>
          <w:rFonts w:ascii="Times New Roman" w:hAnsi="Times New Roman"/>
          <w:sz w:val="24"/>
          <w:szCs w:val="24"/>
          <w:u w:val="single"/>
          <w:lang w:eastAsia="zh-CN" w:bidi="hi-IN"/>
        </w:rPr>
        <w:t>M. Kupka</w:t>
      </w:r>
      <w:r>
        <w:rPr>
          <w:rFonts w:ascii="Times New Roman" w:hAnsi="Times New Roman"/>
          <w:sz w:val="24"/>
          <w:szCs w:val="24"/>
          <w:lang w:eastAsia="zh-CN" w:bidi="hi-IN"/>
        </w:rPr>
        <w:t xml:space="preserve"> vysvětlil, že návrh ukládá automobilkám, aby sledovaly životnost baterií</w:t>
      </w:r>
      <w:r w:rsidR="00C20D01">
        <w:rPr>
          <w:rFonts w:ascii="Times New Roman" w:hAnsi="Times New Roman"/>
          <w:sz w:val="24"/>
          <w:szCs w:val="24"/>
          <w:lang w:eastAsia="zh-CN" w:bidi="hi-IN"/>
        </w:rPr>
        <w:t>. Existuje směrnice o bateriích, která sleduje množství recyklovatelných částí baterií. Cílem je vyrábět baterie s co největší kapacitou.</w:t>
      </w:r>
    </w:p>
    <w:p w:rsidR="00C20D01" w:rsidRDefault="00C20D01" w:rsidP="00B061DE">
      <w:pPr>
        <w:pStyle w:val="Bezmezer"/>
        <w:ind w:firstLine="709"/>
        <w:contextualSpacing/>
        <w:jc w:val="both"/>
        <w:rPr>
          <w:rFonts w:ascii="Times New Roman" w:hAnsi="Times New Roman"/>
          <w:sz w:val="24"/>
          <w:szCs w:val="24"/>
          <w:lang w:eastAsia="zh-CN" w:bidi="hi-IN"/>
        </w:rPr>
      </w:pPr>
      <w:proofErr w:type="spellStart"/>
      <w:r>
        <w:rPr>
          <w:rFonts w:ascii="Times New Roman" w:hAnsi="Times New Roman"/>
          <w:sz w:val="24"/>
          <w:szCs w:val="24"/>
          <w:lang w:eastAsia="zh-CN" w:bidi="hi-IN"/>
        </w:rPr>
        <w:t>Posl</w:t>
      </w:r>
      <w:proofErr w:type="spellEnd"/>
      <w:r>
        <w:rPr>
          <w:rFonts w:ascii="Times New Roman" w:hAnsi="Times New Roman"/>
          <w:sz w:val="24"/>
          <w:szCs w:val="24"/>
          <w:lang w:eastAsia="zh-CN" w:bidi="hi-IN"/>
        </w:rPr>
        <w:t xml:space="preserve">. </w:t>
      </w:r>
      <w:r w:rsidRPr="006844EA">
        <w:rPr>
          <w:rFonts w:ascii="Times New Roman" w:hAnsi="Times New Roman"/>
          <w:sz w:val="24"/>
          <w:szCs w:val="24"/>
          <w:u w:val="single"/>
          <w:lang w:eastAsia="zh-CN" w:bidi="hi-IN"/>
        </w:rPr>
        <w:t>V. Zlínský</w:t>
      </w:r>
      <w:r>
        <w:rPr>
          <w:rFonts w:ascii="Times New Roman" w:hAnsi="Times New Roman"/>
          <w:sz w:val="24"/>
          <w:szCs w:val="24"/>
          <w:lang w:eastAsia="zh-CN" w:bidi="hi-IN"/>
        </w:rPr>
        <w:t xml:space="preserve"> se zeptal, jak je silná skupina v evropských orgánech, která chce omezit mobilitu obyvatel EU.</w:t>
      </w:r>
    </w:p>
    <w:p w:rsidR="00C20D01" w:rsidRDefault="00C20D01" w:rsidP="00B061DE">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 xml:space="preserve">Ministr </w:t>
      </w:r>
      <w:r w:rsidRPr="006844EA">
        <w:rPr>
          <w:rFonts w:ascii="Times New Roman" w:hAnsi="Times New Roman"/>
          <w:sz w:val="24"/>
          <w:szCs w:val="24"/>
          <w:u w:val="single"/>
          <w:lang w:eastAsia="zh-CN" w:bidi="hi-IN"/>
        </w:rPr>
        <w:t>M. Kupka</w:t>
      </w:r>
      <w:r>
        <w:rPr>
          <w:rFonts w:ascii="Times New Roman" w:hAnsi="Times New Roman"/>
          <w:sz w:val="24"/>
          <w:szCs w:val="24"/>
          <w:lang w:eastAsia="zh-CN" w:bidi="hi-IN"/>
        </w:rPr>
        <w:t xml:space="preserve"> řekl, že k základním evropským hodnotám patří svoboda pohybu, ne omezení mobility společnosti.</w:t>
      </w:r>
    </w:p>
    <w:p w:rsidR="00C20D01" w:rsidRPr="00FE34B2" w:rsidRDefault="00C20D01" w:rsidP="00C20D01">
      <w:pPr>
        <w:widowControl w:val="0"/>
        <w:suppressAutoHyphens/>
        <w:autoSpaceDN w:val="0"/>
        <w:ind w:firstLine="709"/>
        <w:jc w:val="both"/>
        <w:rPr>
          <w:szCs w:val="24"/>
          <w:lang w:eastAsia="zh-CN" w:bidi="hi-IN"/>
        </w:rPr>
      </w:pPr>
      <w:r>
        <w:rPr>
          <w:szCs w:val="24"/>
          <w:lang w:eastAsia="zh-CN" w:bidi="hi-IN"/>
        </w:rPr>
        <w:t xml:space="preserve">Př. </w:t>
      </w:r>
      <w:r w:rsidRPr="006844EA">
        <w:rPr>
          <w:szCs w:val="24"/>
          <w:u w:val="single"/>
          <w:lang w:eastAsia="zh-CN" w:bidi="hi-IN"/>
        </w:rPr>
        <w:t xml:space="preserve">O. </w:t>
      </w:r>
      <w:proofErr w:type="spellStart"/>
      <w:r w:rsidRPr="006844EA">
        <w:rPr>
          <w:szCs w:val="24"/>
          <w:u w:val="single"/>
          <w:lang w:eastAsia="zh-CN" w:bidi="hi-IN"/>
        </w:rPr>
        <w:t>Benešík</w:t>
      </w:r>
      <w:proofErr w:type="spellEnd"/>
      <w:r>
        <w:rPr>
          <w:szCs w:val="24"/>
          <w:lang w:eastAsia="zh-CN" w:bidi="hi-IN"/>
        </w:rPr>
        <w:t xml:space="preserve"> navrhnul </w:t>
      </w:r>
      <w:r w:rsidRPr="00567799">
        <w:rPr>
          <w:lang w:eastAsia="en-US"/>
        </w:rPr>
        <w:t xml:space="preserve">usnesení, </w:t>
      </w:r>
      <w:r w:rsidRPr="00567799">
        <w:rPr>
          <w:iCs/>
        </w:rPr>
        <w:t>ve kterém výbor pro evropské záležitosti</w:t>
      </w:r>
      <w:r>
        <w:rPr>
          <w:iCs/>
        </w:rPr>
        <w:t xml:space="preserve"> bere na vědomí výše uvedenou informaci </w:t>
      </w:r>
      <w:r w:rsidRPr="003F4A1E">
        <w:rPr>
          <w:rFonts w:eastAsia="Times"/>
          <w:i/>
          <w:color w:val="000000" w:themeColor="text1"/>
        </w:rPr>
        <w:t xml:space="preserve">/usnesení č. </w:t>
      </w:r>
      <w:r>
        <w:rPr>
          <w:rFonts w:eastAsia="Times"/>
          <w:i/>
          <w:color w:val="000000" w:themeColor="text1"/>
        </w:rPr>
        <w:t>227</w:t>
      </w:r>
      <w:r w:rsidRPr="003F4A1E">
        <w:rPr>
          <w:rFonts w:eastAsia="Times"/>
          <w:i/>
          <w:color w:val="000000" w:themeColor="text1"/>
        </w:rPr>
        <w:t>,</w:t>
      </w:r>
      <w:r w:rsidRPr="003F4A1E">
        <w:rPr>
          <w:rFonts w:eastAsia="Times"/>
          <w:color w:val="000000" w:themeColor="text1"/>
        </w:rPr>
        <w:t xml:space="preserve"> </w:t>
      </w:r>
      <w:r w:rsidRPr="00BE0DC7">
        <w:rPr>
          <w:i/>
          <w:iCs/>
        </w:rPr>
        <w:t xml:space="preserve">hlasování </w:t>
      </w:r>
      <w:r>
        <w:rPr>
          <w:i/>
          <w:iCs/>
        </w:rPr>
        <w:t>15-0-0,</w:t>
      </w:r>
      <w:r w:rsidRPr="00ED101B">
        <w:rPr>
          <w:i/>
          <w:iCs/>
        </w:rPr>
        <w:t xml:space="preserve"> </w:t>
      </w:r>
      <w:proofErr w:type="spellStart"/>
      <w:r>
        <w:rPr>
          <w:i/>
          <w:iCs/>
        </w:rPr>
        <w:t>Babišová</w:t>
      </w:r>
      <w:proofErr w:type="spellEnd"/>
      <w:r>
        <w:rPr>
          <w:i/>
          <w:iCs/>
        </w:rPr>
        <w:t xml:space="preserve"> Andrea – pro, </w:t>
      </w:r>
      <w:proofErr w:type="spellStart"/>
      <w:r>
        <w:rPr>
          <w:i/>
          <w:iCs/>
        </w:rPr>
        <w:t>Bžoch</w:t>
      </w:r>
      <w:proofErr w:type="spellEnd"/>
      <w:r>
        <w:rPr>
          <w:i/>
          <w:iCs/>
        </w:rPr>
        <w:t xml:space="preserve"> Jaroslav – pro, </w:t>
      </w:r>
      <w:r>
        <w:rPr>
          <w:i/>
        </w:rPr>
        <w:t xml:space="preserve">Helebrant Tomáš – pro, </w:t>
      </w:r>
      <w:r w:rsidR="00E85B37">
        <w:rPr>
          <w:i/>
        </w:rPr>
        <w:t xml:space="preserve">Jermanová Pokorná Jaroslava – pro, </w:t>
      </w:r>
      <w:proofErr w:type="spellStart"/>
      <w:r>
        <w:rPr>
          <w:i/>
        </w:rPr>
        <w:t>Wenzl</w:t>
      </w:r>
      <w:proofErr w:type="spellEnd"/>
      <w:r>
        <w:rPr>
          <w:i/>
        </w:rPr>
        <w:t xml:space="preserve"> Lubomír – pro, </w:t>
      </w:r>
      <w:proofErr w:type="spellStart"/>
      <w:r>
        <w:rPr>
          <w:i/>
        </w:rPr>
        <w:t>Benešík</w:t>
      </w:r>
      <w:proofErr w:type="spellEnd"/>
      <w:r>
        <w:rPr>
          <w:i/>
        </w:rPr>
        <w:t xml:space="preserve"> Ondřej – pro, </w:t>
      </w:r>
      <w:r w:rsidR="00494D9F">
        <w:rPr>
          <w:i/>
        </w:rPr>
        <w:t xml:space="preserve">Carbol Jiří – pro, </w:t>
      </w:r>
      <w:proofErr w:type="spellStart"/>
      <w:r>
        <w:rPr>
          <w:i/>
        </w:rPr>
        <w:t>Beitl</w:t>
      </w:r>
      <w:proofErr w:type="spellEnd"/>
      <w:r>
        <w:rPr>
          <w:i/>
        </w:rPr>
        <w:t xml:space="preserve"> Petr – pro, </w:t>
      </w:r>
      <w:proofErr w:type="spellStart"/>
      <w:r>
        <w:rPr>
          <w:i/>
          <w:iCs/>
        </w:rPr>
        <w:t>Fifka</w:t>
      </w:r>
      <w:proofErr w:type="spellEnd"/>
      <w:r>
        <w:rPr>
          <w:i/>
          <w:iCs/>
        </w:rPr>
        <w:t xml:space="preserve"> Petr – pro, Major Martin – pro</w:t>
      </w:r>
      <w:r>
        <w:rPr>
          <w:i/>
        </w:rPr>
        <w:t xml:space="preserve">, Zlínský Vladimír – pro, </w:t>
      </w:r>
      <w:proofErr w:type="spellStart"/>
      <w:r>
        <w:rPr>
          <w:i/>
        </w:rPr>
        <w:t>Pošarová</w:t>
      </w:r>
      <w:proofErr w:type="spellEnd"/>
      <w:r>
        <w:rPr>
          <w:i/>
        </w:rPr>
        <w:t xml:space="preserve"> Marie – pro, </w:t>
      </w:r>
      <w:proofErr w:type="spellStart"/>
      <w:r>
        <w:rPr>
          <w:i/>
          <w:iCs/>
        </w:rPr>
        <w:t>Bělor</w:t>
      </w:r>
      <w:proofErr w:type="spellEnd"/>
      <w:r>
        <w:rPr>
          <w:i/>
          <w:iCs/>
        </w:rPr>
        <w:t xml:space="preserve"> Roman – pro, Exner Martin – pro, Potůčková Lucie – pro, </w:t>
      </w:r>
      <w:r w:rsidRPr="009523E8">
        <w:rPr>
          <w:i/>
          <w:iCs/>
          <w:color w:val="000000" w:themeColor="text1"/>
        </w:rPr>
        <w:t>v příloze</w:t>
      </w:r>
      <w:r w:rsidRPr="009523E8">
        <w:rPr>
          <w:i/>
        </w:rPr>
        <w:t>/.</w:t>
      </w:r>
    </w:p>
    <w:p w:rsidR="00EA69AC" w:rsidRDefault="00EA69AC" w:rsidP="00C20D01">
      <w:pPr>
        <w:pStyle w:val="s16"/>
        <w:spacing w:before="0" w:beforeAutospacing="0" w:after="120" w:afterAutospacing="0"/>
        <w:jc w:val="both"/>
        <w:rPr>
          <w:lang w:eastAsia="zh-CN" w:bidi="hi-IN"/>
        </w:rPr>
      </w:pPr>
    </w:p>
    <w:p w:rsidR="00EF07DF" w:rsidRPr="00EF07DF" w:rsidRDefault="00EF07DF"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EF07DF">
        <w:rPr>
          <w:b/>
          <w:lang w:eastAsia="zh-CN" w:bidi="hi-IN"/>
        </w:rPr>
        <w:t xml:space="preserve">Sdělení Komise Evropskému parlamentu, Radě, Evropskému hospodářskému a sociálnímu výboru a Výboru regionů – Zpráva o právním státu 2023 - Stav právního státu v Evropské unii /kód Rady 11327/23, </w:t>
      </w:r>
      <w:proofErr w:type="gramStart"/>
      <w:r w:rsidRPr="00EF07DF">
        <w:rPr>
          <w:b/>
          <w:lang w:eastAsia="zh-CN" w:bidi="hi-IN"/>
        </w:rPr>
        <w:t>KOM(</w:t>
      </w:r>
      <w:proofErr w:type="gramEnd"/>
      <w:r w:rsidRPr="00EF07DF">
        <w:rPr>
          <w:b/>
          <w:lang w:eastAsia="zh-CN" w:bidi="hi-IN"/>
        </w:rPr>
        <w:t>2023) 800 v konečném znění, SWD(2023) 803 v konečném znění/</w:t>
      </w:r>
    </w:p>
    <w:p w:rsidR="00EF07DF" w:rsidRDefault="00EF07DF" w:rsidP="00EF07DF">
      <w:pPr>
        <w:widowControl w:val="0"/>
        <w:suppressAutoHyphens/>
        <w:autoSpaceDN w:val="0"/>
        <w:ind w:left="3534" w:hanging="1410"/>
        <w:jc w:val="both"/>
        <w:rPr>
          <w:rFonts w:eastAsia="SimSun" w:cs="Mangal"/>
          <w:kern w:val="3"/>
          <w:szCs w:val="24"/>
          <w:lang w:eastAsia="zh-CN" w:bidi="hi-IN"/>
        </w:rPr>
      </w:pPr>
    </w:p>
    <w:p w:rsidR="00EF07DF" w:rsidRDefault="00EF07DF" w:rsidP="00494D9F">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2D12CD">
        <w:rPr>
          <w:rFonts w:ascii="Times New Roman" w:hAnsi="Times New Roman"/>
          <w:spacing w:val="-3"/>
          <w:sz w:val="24"/>
          <w:szCs w:val="24"/>
          <w:u w:val="single"/>
        </w:rPr>
        <w:t xml:space="preserve">O. </w:t>
      </w:r>
      <w:proofErr w:type="spellStart"/>
      <w:r w:rsidRPr="002D12CD">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30. srpna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9C50D3" w:rsidRDefault="00EF07DF" w:rsidP="00494D9F">
      <w:pPr>
        <w:spacing w:after="120"/>
        <w:ind w:firstLine="709"/>
        <w:contextualSpacing/>
        <w:jc w:val="both"/>
        <w:rPr>
          <w:rFonts w:eastAsia="SimSun" w:cs="Mangal"/>
          <w:kern w:val="3"/>
          <w:szCs w:val="24"/>
          <w:lang w:eastAsia="zh-CN" w:bidi="hi-IN"/>
        </w:rPr>
      </w:pPr>
      <w:r w:rsidRPr="00E87A3C">
        <w:rPr>
          <w:color w:val="000000" w:themeColor="text1"/>
          <w:szCs w:val="24"/>
        </w:rPr>
        <w:t>Dokument představil</w:t>
      </w:r>
      <w:r>
        <w:rPr>
          <w:color w:val="000000" w:themeColor="text1"/>
          <w:szCs w:val="24"/>
        </w:rPr>
        <w:t xml:space="preserve"> </w:t>
      </w:r>
      <w:r w:rsidR="00B061DE" w:rsidRPr="00AE069D">
        <w:rPr>
          <w:rFonts w:eastAsia="SimSun" w:cs="Mangal"/>
          <w:kern w:val="3"/>
          <w:szCs w:val="24"/>
          <w:lang w:eastAsia="zh-CN" w:bidi="hi-IN"/>
        </w:rPr>
        <w:tab/>
      </w:r>
      <w:r w:rsidR="00B061DE">
        <w:rPr>
          <w:rFonts w:eastAsia="SimSun" w:cs="Mangal"/>
          <w:kern w:val="3"/>
          <w:szCs w:val="24"/>
          <w:lang w:eastAsia="zh-CN" w:bidi="hi-IN"/>
        </w:rPr>
        <w:t xml:space="preserve">náměstek ministra pro evropské záležitosti </w:t>
      </w:r>
      <w:r w:rsidR="00B061DE" w:rsidRPr="00CA4C63">
        <w:rPr>
          <w:rFonts w:eastAsia="SimSun" w:cs="Mangal"/>
          <w:kern w:val="3"/>
          <w:szCs w:val="24"/>
          <w:u w:val="single"/>
          <w:lang w:eastAsia="zh-CN" w:bidi="hi-IN"/>
        </w:rPr>
        <w:t>Marek Havrda.</w:t>
      </w:r>
      <w:r w:rsidR="006844EA">
        <w:rPr>
          <w:rFonts w:eastAsia="SimSun" w:cs="Mangal"/>
          <w:kern w:val="3"/>
          <w:szCs w:val="24"/>
          <w:lang w:eastAsia="zh-CN" w:bidi="hi-IN"/>
        </w:rPr>
        <w:t xml:space="preserve"> Zpráva nově hodnotí původní doporučení. EK rozesílá dotazník a poté diskutuje s různými státními orgány.</w:t>
      </w:r>
      <w:r w:rsidR="00361BB6">
        <w:rPr>
          <w:rFonts w:eastAsia="SimSun" w:cs="Mangal"/>
          <w:kern w:val="3"/>
          <w:szCs w:val="24"/>
          <w:lang w:eastAsia="zh-CN" w:bidi="hi-IN"/>
        </w:rPr>
        <w:t xml:space="preserve"> </w:t>
      </w:r>
    </w:p>
    <w:p w:rsidR="009C50D3" w:rsidRPr="009C50D3" w:rsidRDefault="009C50D3" w:rsidP="00494D9F">
      <w:pPr>
        <w:spacing w:after="120"/>
        <w:ind w:firstLine="709"/>
        <w:contextualSpacing/>
        <w:jc w:val="both"/>
        <w:rPr>
          <w:rFonts w:eastAsiaTheme="minorHAnsi"/>
          <w:color w:val="0070C0"/>
          <w:szCs w:val="24"/>
          <w:lang w:eastAsia="en-US"/>
        </w:rPr>
      </w:pPr>
      <w:r w:rsidRPr="009C50D3">
        <w:rPr>
          <w:szCs w:val="24"/>
        </w:rPr>
        <w:t>Zpráva pozitivně vnímá skutečnost, že vláda ČR oznámila plánované reformy směřující k dalšímu posílení nezávislosti justice</w:t>
      </w:r>
      <w:r>
        <w:rPr>
          <w:szCs w:val="24"/>
        </w:rPr>
        <w:t xml:space="preserve"> a že</w:t>
      </w:r>
      <w:r w:rsidRPr="009C50D3">
        <w:rPr>
          <w:szCs w:val="24"/>
        </w:rPr>
        <w:t xml:space="preserve"> vstoupila v účinnost novelizace systému výběrových řízení soudců.</w:t>
      </w:r>
      <w:r>
        <w:rPr>
          <w:rFonts w:eastAsiaTheme="minorHAnsi"/>
          <w:color w:val="0070C0"/>
          <w:szCs w:val="24"/>
          <w:lang w:eastAsia="en-US"/>
        </w:rPr>
        <w:t xml:space="preserve"> </w:t>
      </w:r>
      <w:r w:rsidRPr="009C50D3">
        <w:rPr>
          <w:szCs w:val="24"/>
        </w:rPr>
        <w:t>Zpráva zopakovala výtku týk</w:t>
      </w:r>
      <w:r>
        <w:rPr>
          <w:szCs w:val="24"/>
        </w:rPr>
        <w:t xml:space="preserve">ající se </w:t>
      </w:r>
      <w:r w:rsidRPr="009C50D3">
        <w:rPr>
          <w:szCs w:val="24"/>
        </w:rPr>
        <w:t xml:space="preserve">pomalého tempa digitalizace justice. </w:t>
      </w:r>
      <w:r>
        <w:rPr>
          <w:szCs w:val="24"/>
        </w:rPr>
        <w:t>Z</w:t>
      </w:r>
      <w:r w:rsidRPr="009C50D3">
        <w:rPr>
          <w:szCs w:val="24"/>
        </w:rPr>
        <w:t> hlediska efektivity soudních řízení uvedla, že české soudnictví je v dobré kondici.</w:t>
      </w:r>
    </w:p>
    <w:p w:rsidR="00B061DE" w:rsidRDefault="009C50D3" w:rsidP="00494D9F">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 xml:space="preserve">Stále hledá nastavení dozorčích orgánů veřejnoprávních médií. </w:t>
      </w:r>
    </w:p>
    <w:p w:rsidR="009C50D3" w:rsidRDefault="009C50D3" w:rsidP="00494D9F">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V celkových výsledcích o korupci si ČR vede dobře.</w:t>
      </w:r>
    </w:p>
    <w:p w:rsidR="00B061DE" w:rsidRDefault="00B061DE" w:rsidP="00494D9F">
      <w:pPr>
        <w:widowControl w:val="0"/>
        <w:suppressAutoHyphens/>
        <w:autoSpaceDN w:val="0"/>
        <w:ind w:firstLine="709"/>
        <w:contextualSpacing/>
        <w:jc w:val="both"/>
        <w:rPr>
          <w:szCs w:val="24"/>
          <w:lang w:eastAsia="zh-CN" w:bidi="hi-IN"/>
        </w:rPr>
      </w:pPr>
      <w:r>
        <w:rPr>
          <w:szCs w:val="24"/>
          <w:lang w:eastAsia="zh-CN" w:bidi="hi-IN"/>
        </w:rPr>
        <w:t>Z</w:t>
      </w:r>
      <w:r w:rsidRPr="00AE069D">
        <w:rPr>
          <w:szCs w:val="24"/>
          <w:lang w:eastAsia="zh-CN" w:bidi="hi-IN"/>
        </w:rPr>
        <w:t>pravodajka</w:t>
      </w:r>
      <w:r>
        <w:rPr>
          <w:szCs w:val="24"/>
          <w:lang w:eastAsia="zh-CN" w:bidi="hi-IN"/>
        </w:rPr>
        <w:t xml:space="preserve"> </w:t>
      </w:r>
      <w:r w:rsidRPr="00884EAE">
        <w:rPr>
          <w:szCs w:val="24"/>
          <w:u w:val="single"/>
          <w:lang w:eastAsia="zh-CN" w:bidi="hi-IN"/>
        </w:rPr>
        <w:t>L</w:t>
      </w:r>
      <w:r w:rsidR="00187B46" w:rsidRPr="00884EAE">
        <w:rPr>
          <w:szCs w:val="24"/>
          <w:u w:val="single"/>
          <w:lang w:eastAsia="zh-CN" w:bidi="hi-IN"/>
        </w:rPr>
        <w:t>.</w:t>
      </w:r>
      <w:r w:rsidRPr="00884EAE">
        <w:rPr>
          <w:szCs w:val="24"/>
          <w:u w:val="single"/>
          <w:lang w:eastAsia="zh-CN" w:bidi="hi-IN"/>
        </w:rPr>
        <w:t xml:space="preserve"> Potůčková</w:t>
      </w:r>
      <w:r w:rsidR="00CA4C63">
        <w:rPr>
          <w:szCs w:val="24"/>
          <w:lang w:eastAsia="zh-CN" w:bidi="hi-IN"/>
        </w:rPr>
        <w:t xml:space="preserve"> </w:t>
      </w:r>
      <w:r w:rsidR="006F4C45">
        <w:rPr>
          <w:szCs w:val="24"/>
          <w:lang w:eastAsia="zh-CN" w:bidi="hi-IN"/>
        </w:rPr>
        <w:t>považuje jako právnička tento dokument za praktický. Jsou zde k dispozici také informace o ostatních státech. Zpráva o ČR je velmi podobná.</w:t>
      </w:r>
    </w:p>
    <w:p w:rsidR="006F4C45" w:rsidRDefault="000C527A" w:rsidP="00494D9F">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V případě Polska jsou zde obavy spojené s reformou soudnictví. V souvislosti s Maďarskem problémy špionážního charakteru. Zásady právního státu by měly splnit všechny členské státy, v opačném případě nemůže EK žádat jejich splnění od kandidátských zemí.</w:t>
      </w:r>
    </w:p>
    <w:p w:rsidR="000C527A" w:rsidRDefault="000C527A" w:rsidP="00494D9F">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 xml:space="preserve">V případě ČR se zvýšila důvěra v soudnictví ze strany občanů i právnických osob, došlo ke zpomalení digitalizace justice (např. Německo se na tom hůř), ČR má nedostatečně ohodnocený soudní personál, chybí zákon o </w:t>
      </w:r>
      <w:proofErr w:type="spellStart"/>
      <w:r>
        <w:rPr>
          <w:rFonts w:eastAsia="SimSun" w:cs="Mangal"/>
          <w:kern w:val="3"/>
          <w:szCs w:val="24"/>
          <w:lang w:eastAsia="zh-CN" w:bidi="hi-IN"/>
        </w:rPr>
        <w:t>lobbyingu</w:t>
      </w:r>
      <w:proofErr w:type="spellEnd"/>
      <w:r>
        <w:rPr>
          <w:rFonts w:eastAsia="SimSun" w:cs="Mangal"/>
          <w:kern w:val="3"/>
          <w:szCs w:val="24"/>
          <w:lang w:eastAsia="zh-CN" w:bidi="hi-IN"/>
        </w:rPr>
        <w:t>.</w:t>
      </w:r>
    </w:p>
    <w:p w:rsidR="00187B46" w:rsidRDefault="00187B46" w:rsidP="00494D9F">
      <w:pPr>
        <w:widowControl w:val="0"/>
        <w:suppressAutoHyphens/>
        <w:autoSpaceDN w:val="0"/>
        <w:ind w:firstLine="709"/>
        <w:contextualSpacing/>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494D9F">
        <w:rPr>
          <w:rFonts w:eastAsia="SimSun" w:cs="Mangal"/>
          <w:kern w:val="3"/>
          <w:szCs w:val="24"/>
          <w:u w:val="single"/>
          <w:lang w:eastAsia="zh-CN" w:bidi="hi-IN"/>
        </w:rPr>
        <w:t>V. Zlínský</w:t>
      </w:r>
      <w:r>
        <w:rPr>
          <w:rFonts w:eastAsia="SimSun" w:cs="Mangal"/>
          <w:kern w:val="3"/>
          <w:szCs w:val="24"/>
          <w:lang w:eastAsia="zh-CN" w:bidi="hi-IN"/>
        </w:rPr>
        <w:t xml:space="preserve"> navrhnul vyřadit bod č. 3 usnesení.</w:t>
      </w:r>
    </w:p>
    <w:p w:rsidR="00187B46" w:rsidRDefault="00187B46" w:rsidP="00494D9F">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 xml:space="preserve">Zpravodajka </w:t>
      </w:r>
      <w:r w:rsidRPr="009A3080">
        <w:rPr>
          <w:rFonts w:eastAsia="SimSun" w:cs="Mangal"/>
          <w:kern w:val="3"/>
          <w:szCs w:val="24"/>
          <w:u w:val="single"/>
          <w:lang w:eastAsia="zh-CN" w:bidi="hi-IN"/>
        </w:rPr>
        <w:t>L. Potůčková</w:t>
      </w:r>
      <w:r>
        <w:rPr>
          <w:rFonts w:eastAsia="SimSun" w:cs="Mangal"/>
          <w:kern w:val="3"/>
          <w:szCs w:val="24"/>
          <w:lang w:eastAsia="zh-CN" w:bidi="hi-IN"/>
        </w:rPr>
        <w:t xml:space="preserve"> uvedla, že ČR ještě nepřijala Etický kodex, existuje právní rámec. Je o něm vedena diskuse.</w:t>
      </w:r>
    </w:p>
    <w:p w:rsidR="00187B46" w:rsidRDefault="00187B46" w:rsidP="00494D9F">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 xml:space="preserve">Nám. </w:t>
      </w:r>
      <w:r w:rsidRPr="009A3080">
        <w:rPr>
          <w:rFonts w:eastAsia="SimSun" w:cs="Mangal"/>
          <w:kern w:val="3"/>
          <w:szCs w:val="24"/>
          <w:u w:val="single"/>
          <w:lang w:eastAsia="zh-CN" w:bidi="hi-IN"/>
        </w:rPr>
        <w:t>M. Havrda</w:t>
      </w:r>
      <w:r>
        <w:rPr>
          <w:rFonts w:eastAsia="SimSun" w:cs="Mangal"/>
          <w:kern w:val="3"/>
          <w:szCs w:val="24"/>
          <w:lang w:eastAsia="zh-CN" w:bidi="hi-IN"/>
        </w:rPr>
        <w:t xml:space="preserve"> vysvětlil, že z pohledu Úřadu vlády je pro fungování vnitřního trhu </w:t>
      </w:r>
      <w:r>
        <w:rPr>
          <w:rFonts w:eastAsia="SimSun" w:cs="Mangal"/>
          <w:kern w:val="3"/>
          <w:szCs w:val="24"/>
          <w:lang w:eastAsia="zh-CN" w:bidi="hi-IN"/>
        </w:rPr>
        <w:lastRenderedPageBreak/>
        <w:t>důležité, aby právní stát fungoval dobře. Bez toho není možné rozš</w:t>
      </w:r>
      <w:r w:rsidR="00494D9F">
        <w:rPr>
          <w:rFonts w:eastAsia="SimSun" w:cs="Mangal"/>
          <w:kern w:val="3"/>
          <w:szCs w:val="24"/>
          <w:lang w:eastAsia="zh-CN" w:bidi="hi-IN"/>
        </w:rPr>
        <w:t>í</w:t>
      </w:r>
      <w:r>
        <w:rPr>
          <w:rFonts w:eastAsia="SimSun" w:cs="Mangal"/>
          <w:kern w:val="3"/>
          <w:szCs w:val="24"/>
          <w:lang w:eastAsia="zh-CN" w:bidi="hi-IN"/>
        </w:rPr>
        <w:t xml:space="preserve">ření vnitřního trhu o nové státy. V případě </w:t>
      </w:r>
      <w:proofErr w:type="spellStart"/>
      <w:r>
        <w:rPr>
          <w:rFonts w:eastAsia="SimSun" w:cs="Mangal"/>
          <w:kern w:val="3"/>
          <w:szCs w:val="24"/>
          <w:lang w:eastAsia="zh-CN" w:bidi="hi-IN"/>
        </w:rPr>
        <w:t>lobbyingu</w:t>
      </w:r>
      <w:proofErr w:type="spellEnd"/>
      <w:r>
        <w:rPr>
          <w:rFonts w:eastAsia="SimSun" w:cs="Mangal"/>
          <w:kern w:val="3"/>
          <w:szCs w:val="24"/>
          <w:lang w:eastAsia="zh-CN" w:bidi="hi-IN"/>
        </w:rPr>
        <w:t xml:space="preserve"> se po dohodě s Ministerstvem spravedlnosti podařilo uspíšit přijetí legislativy.</w:t>
      </w:r>
    </w:p>
    <w:p w:rsidR="00187B46" w:rsidRDefault="00187B46" w:rsidP="006F4C45">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Podle př. </w:t>
      </w:r>
      <w:r w:rsidRPr="009A3080">
        <w:rPr>
          <w:rFonts w:eastAsia="SimSun" w:cs="Mangal"/>
          <w:kern w:val="3"/>
          <w:szCs w:val="24"/>
          <w:u w:val="single"/>
          <w:lang w:eastAsia="zh-CN" w:bidi="hi-IN"/>
        </w:rPr>
        <w:t xml:space="preserve">O. </w:t>
      </w:r>
      <w:proofErr w:type="spellStart"/>
      <w:r w:rsidRPr="009A3080">
        <w:rPr>
          <w:rFonts w:eastAsia="SimSun" w:cs="Mangal"/>
          <w:kern w:val="3"/>
          <w:szCs w:val="24"/>
          <w:u w:val="single"/>
          <w:lang w:eastAsia="zh-CN" w:bidi="hi-IN"/>
        </w:rPr>
        <w:t>Benešíka</w:t>
      </w:r>
      <w:proofErr w:type="spellEnd"/>
      <w:r>
        <w:rPr>
          <w:rFonts w:eastAsia="SimSun" w:cs="Mangal"/>
          <w:kern w:val="3"/>
          <w:szCs w:val="24"/>
          <w:lang w:eastAsia="zh-CN" w:bidi="hi-IN"/>
        </w:rPr>
        <w:t xml:space="preserve"> by měl každý politik mít etický kodex zakódovaný v sobě.</w:t>
      </w:r>
    </w:p>
    <w:p w:rsidR="00187B46" w:rsidRDefault="00187B46" w:rsidP="006F4C45">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Zpravodajka </w:t>
      </w:r>
      <w:r w:rsidRPr="00494D9F">
        <w:rPr>
          <w:rFonts w:eastAsia="SimSun" w:cs="Mangal"/>
          <w:kern w:val="3"/>
          <w:szCs w:val="24"/>
          <w:u w:val="single"/>
          <w:lang w:eastAsia="zh-CN" w:bidi="hi-IN"/>
        </w:rPr>
        <w:t>L. Potůčková</w:t>
      </w:r>
      <w:r>
        <w:rPr>
          <w:rFonts w:eastAsia="SimSun" w:cs="Mangal"/>
          <w:kern w:val="3"/>
          <w:szCs w:val="24"/>
          <w:lang w:eastAsia="zh-CN" w:bidi="hi-IN"/>
        </w:rPr>
        <w:t xml:space="preserve"> vítá snahu koalice i opozice pod vedením </w:t>
      </w: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P. Staňka </w:t>
      </w:r>
      <w:r w:rsidR="00494D9F">
        <w:rPr>
          <w:rFonts w:eastAsia="SimSun" w:cs="Mangal"/>
          <w:kern w:val="3"/>
          <w:szCs w:val="24"/>
          <w:lang w:eastAsia="zh-CN" w:bidi="hi-IN"/>
        </w:rPr>
        <w:br/>
      </w:r>
      <w:r>
        <w:rPr>
          <w:rFonts w:eastAsia="SimSun" w:cs="Mangal"/>
          <w:kern w:val="3"/>
          <w:szCs w:val="24"/>
          <w:lang w:eastAsia="zh-CN" w:bidi="hi-IN"/>
        </w:rPr>
        <w:t>a H. Válkové o diskusi k</w:t>
      </w:r>
      <w:r w:rsidR="00901624">
        <w:rPr>
          <w:rFonts w:eastAsia="SimSun" w:cs="Mangal"/>
          <w:kern w:val="3"/>
          <w:szCs w:val="24"/>
          <w:lang w:eastAsia="zh-CN" w:bidi="hi-IN"/>
        </w:rPr>
        <w:t> Etickému kodexu.</w:t>
      </w:r>
    </w:p>
    <w:p w:rsidR="00901624" w:rsidRDefault="00901624" w:rsidP="006F4C45">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9A3080">
        <w:rPr>
          <w:rFonts w:eastAsia="SimSun" w:cs="Mangal"/>
          <w:kern w:val="3"/>
          <w:szCs w:val="24"/>
          <w:u w:val="single"/>
          <w:lang w:eastAsia="zh-CN" w:bidi="hi-IN"/>
        </w:rPr>
        <w:t>M. Exner</w:t>
      </w:r>
      <w:r>
        <w:rPr>
          <w:rFonts w:eastAsia="SimSun" w:cs="Mangal"/>
          <w:kern w:val="3"/>
          <w:szCs w:val="24"/>
          <w:lang w:eastAsia="zh-CN" w:bidi="hi-IN"/>
        </w:rPr>
        <w:t xml:space="preserve"> uvedl, že v případě neexistence Etického kodexu není jasně definována hranice.</w:t>
      </w:r>
    </w:p>
    <w:p w:rsidR="00901624" w:rsidRPr="00AE069D" w:rsidRDefault="00901624" w:rsidP="00901624">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Mpř</w:t>
      </w:r>
      <w:proofErr w:type="spellEnd"/>
      <w:r>
        <w:rPr>
          <w:rFonts w:eastAsia="SimSun" w:cs="Mangal"/>
          <w:kern w:val="3"/>
          <w:szCs w:val="24"/>
          <w:lang w:eastAsia="zh-CN" w:bidi="hi-IN"/>
        </w:rPr>
        <w:t xml:space="preserve">. </w:t>
      </w:r>
      <w:r w:rsidRPr="009A3080">
        <w:rPr>
          <w:rFonts w:eastAsia="SimSun" w:cs="Mangal"/>
          <w:kern w:val="3"/>
          <w:szCs w:val="24"/>
          <w:u w:val="single"/>
          <w:lang w:eastAsia="zh-CN" w:bidi="hi-IN"/>
        </w:rPr>
        <w:t xml:space="preserve">J. </w:t>
      </w:r>
      <w:proofErr w:type="spellStart"/>
      <w:r w:rsidRPr="009A3080">
        <w:rPr>
          <w:rFonts w:eastAsia="SimSun" w:cs="Mangal"/>
          <w:kern w:val="3"/>
          <w:szCs w:val="24"/>
          <w:u w:val="single"/>
          <w:lang w:eastAsia="zh-CN" w:bidi="hi-IN"/>
        </w:rPr>
        <w:t>Bžoch</w:t>
      </w:r>
      <w:proofErr w:type="spellEnd"/>
      <w:r>
        <w:rPr>
          <w:rFonts w:eastAsia="SimSun" w:cs="Mangal"/>
          <w:kern w:val="3"/>
          <w:szCs w:val="24"/>
          <w:lang w:eastAsia="zh-CN" w:bidi="hi-IN"/>
        </w:rPr>
        <w:t xml:space="preserve"> navrhnul hlasovat o bodu č. 2 usnesení zvlášť.</w:t>
      </w:r>
    </w:p>
    <w:p w:rsidR="00EF07DF" w:rsidRPr="00901624" w:rsidRDefault="00901624" w:rsidP="00901624">
      <w:pPr>
        <w:ind w:firstLine="709"/>
        <w:jc w:val="both"/>
      </w:pPr>
      <w:r>
        <w:rPr>
          <w:lang w:eastAsia="en-US"/>
        </w:rPr>
        <w:t xml:space="preserve">Zpravodajka </w:t>
      </w:r>
      <w:r w:rsidRPr="009A3080">
        <w:rPr>
          <w:u w:val="single"/>
          <w:lang w:eastAsia="en-US"/>
        </w:rPr>
        <w:t>L. Potůčková</w:t>
      </w:r>
      <w:r>
        <w:rPr>
          <w:lang w:eastAsia="en-US"/>
        </w:rPr>
        <w:t xml:space="preserve"> navrhla usnesení,</w:t>
      </w:r>
      <w:r w:rsidR="00EF07DF" w:rsidRPr="00567799">
        <w:rPr>
          <w:lang w:eastAsia="en-US"/>
        </w:rPr>
        <w:t xml:space="preserve"> </w:t>
      </w:r>
      <w:r w:rsidR="00EF07DF" w:rsidRPr="00567799">
        <w:rPr>
          <w:iCs/>
        </w:rPr>
        <w:t>ve kterém výbor pro evropské záležitosti 1</w:t>
      </w:r>
      <w:r w:rsidR="00EF07DF">
        <w:rPr>
          <w:iCs/>
        </w:rPr>
        <w:t xml:space="preserve">. </w:t>
      </w:r>
      <w:r>
        <w:rPr>
          <w:iCs/>
        </w:rPr>
        <w:t>bere na vědomí</w:t>
      </w:r>
      <w:r>
        <w:rPr>
          <w:szCs w:val="24"/>
        </w:rPr>
        <w:t xml:space="preserve"> </w:t>
      </w:r>
      <w:r w:rsidRPr="007F6F6B">
        <w:rPr>
          <w:szCs w:val="24"/>
        </w:rPr>
        <w:t xml:space="preserve">obsah, šetření a zjištění Evropského parlamentu a Rady o Stavu právního státu </w:t>
      </w:r>
      <w:r>
        <w:rPr>
          <w:szCs w:val="24"/>
        </w:rPr>
        <w:t xml:space="preserve">v </w:t>
      </w:r>
      <w:r w:rsidRPr="007F6F6B">
        <w:rPr>
          <w:szCs w:val="24"/>
        </w:rPr>
        <w:t>Evropské unii</w:t>
      </w:r>
      <w:r>
        <w:rPr>
          <w:szCs w:val="24"/>
        </w:rPr>
        <w:t xml:space="preserve">; 2. podporuje  </w:t>
      </w:r>
      <w:r w:rsidRPr="007F6F6B">
        <w:rPr>
          <w:szCs w:val="24"/>
        </w:rPr>
        <w:t>rámcovou pozici vlády ČR</w:t>
      </w:r>
      <w:r>
        <w:rPr>
          <w:szCs w:val="24"/>
        </w:rPr>
        <w:t xml:space="preserve"> a 3. oceňuje, </w:t>
      </w:r>
      <w:r w:rsidRPr="007F6F6B">
        <w:rPr>
          <w:rFonts w:eastAsia="SimSun" w:cs="Mangal"/>
          <w:kern w:val="3"/>
          <w:szCs w:val="24"/>
          <w:lang w:eastAsia="zh-CN" w:bidi="hi-IN"/>
        </w:rPr>
        <w:t xml:space="preserve"> že vláda ČR vnímá i deficity v otázkách právního státu, zejména pokud jde o upřesnění etického rámce pro jednání obou komor Parlamentu a absence národní lidskoprávní instituce</w:t>
      </w:r>
      <w:r>
        <w:rPr>
          <w:rFonts w:eastAsia="SimSun" w:cs="Mangal"/>
          <w:kern w:val="3"/>
          <w:szCs w:val="24"/>
          <w:lang w:eastAsia="zh-CN" w:bidi="hi-IN"/>
        </w:rPr>
        <w:t xml:space="preserve"> </w:t>
      </w:r>
      <w:r w:rsidR="00EF07DF" w:rsidRPr="003F4A1E">
        <w:rPr>
          <w:rFonts w:eastAsia="Times"/>
          <w:i/>
          <w:color w:val="000000" w:themeColor="text1"/>
        </w:rPr>
        <w:t xml:space="preserve">/usnesení č. </w:t>
      </w:r>
      <w:r w:rsidR="00EF07DF">
        <w:rPr>
          <w:rFonts w:eastAsia="Times"/>
          <w:i/>
          <w:color w:val="000000" w:themeColor="text1"/>
        </w:rPr>
        <w:t>2</w:t>
      </w:r>
      <w:r>
        <w:rPr>
          <w:rFonts w:eastAsia="Times"/>
          <w:i/>
          <w:color w:val="000000" w:themeColor="text1"/>
        </w:rPr>
        <w:t>28</w:t>
      </w:r>
      <w:r w:rsidR="00EF07DF" w:rsidRPr="003F4A1E">
        <w:rPr>
          <w:rFonts w:eastAsia="Times"/>
          <w:i/>
          <w:color w:val="000000" w:themeColor="text1"/>
        </w:rPr>
        <w:t>,</w:t>
      </w:r>
      <w:r w:rsidR="00EF07DF" w:rsidRPr="003F4A1E">
        <w:rPr>
          <w:rFonts w:eastAsia="Times"/>
          <w:color w:val="000000" w:themeColor="text1"/>
        </w:rPr>
        <w:t xml:space="preserve"> </w:t>
      </w:r>
      <w:r w:rsidR="00EF07DF" w:rsidRPr="00BE0DC7">
        <w:rPr>
          <w:i/>
          <w:iCs/>
        </w:rPr>
        <w:t xml:space="preserve">hlasování </w:t>
      </w:r>
      <w:r>
        <w:rPr>
          <w:i/>
          <w:iCs/>
        </w:rPr>
        <w:t xml:space="preserve">bodů č. 1 a 3, </w:t>
      </w:r>
      <w:r w:rsidR="00EF07DF">
        <w:rPr>
          <w:i/>
          <w:iCs/>
        </w:rPr>
        <w:t>1</w:t>
      </w:r>
      <w:r>
        <w:rPr>
          <w:i/>
          <w:iCs/>
        </w:rPr>
        <w:t>2</w:t>
      </w:r>
      <w:r w:rsidR="00EF07DF">
        <w:rPr>
          <w:i/>
          <w:iCs/>
        </w:rPr>
        <w:t>-</w:t>
      </w:r>
      <w:r>
        <w:rPr>
          <w:i/>
          <w:iCs/>
        </w:rPr>
        <w:t>2</w:t>
      </w:r>
      <w:r w:rsidR="00EF07DF">
        <w:rPr>
          <w:i/>
          <w:iCs/>
        </w:rPr>
        <w:t>-</w:t>
      </w:r>
      <w:r>
        <w:rPr>
          <w:i/>
          <w:iCs/>
        </w:rPr>
        <w:t>1</w:t>
      </w:r>
      <w:r w:rsidR="00EF07DF">
        <w:rPr>
          <w:i/>
          <w:iCs/>
        </w:rPr>
        <w:t>,</w:t>
      </w:r>
      <w:r w:rsidR="00EF07DF" w:rsidRPr="00ED101B">
        <w:rPr>
          <w:i/>
          <w:iCs/>
        </w:rPr>
        <w:t xml:space="preserve"> </w:t>
      </w:r>
      <w:proofErr w:type="spellStart"/>
      <w:r>
        <w:rPr>
          <w:i/>
          <w:iCs/>
        </w:rPr>
        <w:t>Babišová</w:t>
      </w:r>
      <w:proofErr w:type="spellEnd"/>
      <w:r>
        <w:rPr>
          <w:i/>
          <w:iCs/>
        </w:rPr>
        <w:t xml:space="preserve"> Andrea – pro, </w:t>
      </w:r>
      <w:proofErr w:type="spellStart"/>
      <w:r>
        <w:rPr>
          <w:i/>
          <w:iCs/>
        </w:rPr>
        <w:t>Bžoch</w:t>
      </w:r>
      <w:proofErr w:type="spellEnd"/>
      <w:r>
        <w:rPr>
          <w:i/>
          <w:iCs/>
        </w:rPr>
        <w:t xml:space="preserve"> Jaroslav – pro, </w:t>
      </w:r>
      <w:r>
        <w:rPr>
          <w:i/>
        </w:rPr>
        <w:t xml:space="preserve">Helebrant Tomáš – pro, </w:t>
      </w:r>
      <w:r w:rsidR="00494D9F">
        <w:rPr>
          <w:i/>
        </w:rPr>
        <w:t xml:space="preserve">Pokorná Jermanová </w:t>
      </w:r>
      <w:r w:rsidR="000101EF">
        <w:rPr>
          <w:i/>
        </w:rPr>
        <w:t xml:space="preserve">Jaroslava – </w:t>
      </w:r>
      <w:r w:rsidR="009C59EE">
        <w:rPr>
          <w:i/>
        </w:rPr>
        <w:t>zdržela se</w:t>
      </w:r>
      <w:r w:rsidR="000101EF">
        <w:rPr>
          <w:i/>
        </w:rPr>
        <w:t xml:space="preserve">, </w:t>
      </w:r>
      <w:proofErr w:type="spellStart"/>
      <w:r>
        <w:rPr>
          <w:i/>
        </w:rPr>
        <w:t>Wenzl</w:t>
      </w:r>
      <w:proofErr w:type="spellEnd"/>
      <w:r>
        <w:rPr>
          <w:i/>
        </w:rPr>
        <w:t xml:space="preserve"> Lubomír – pro, </w:t>
      </w:r>
      <w:proofErr w:type="spellStart"/>
      <w:r>
        <w:rPr>
          <w:i/>
        </w:rPr>
        <w:t>Benešík</w:t>
      </w:r>
      <w:proofErr w:type="spellEnd"/>
      <w:r>
        <w:rPr>
          <w:i/>
        </w:rPr>
        <w:t xml:space="preserve"> Ondřej – pro, </w:t>
      </w:r>
      <w:r w:rsidR="009C59EE">
        <w:rPr>
          <w:i/>
        </w:rPr>
        <w:t xml:space="preserve">Carbol Jiří – pro, </w:t>
      </w:r>
      <w:proofErr w:type="spellStart"/>
      <w:r>
        <w:rPr>
          <w:i/>
        </w:rPr>
        <w:t>Beitl</w:t>
      </w:r>
      <w:proofErr w:type="spellEnd"/>
      <w:r>
        <w:rPr>
          <w:i/>
        </w:rPr>
        <w:t xml:space="preserve"> Petr – pro, </w:t>
      </w:r>
      <w:proofErr w:type="spellStart"/>
      <w:r>
        <w:rPr>
          <w:i/>
          <w:iCs/>
        </w:rPr>
        <w:t>Fifka</w:t>
      </w:r>
      <w:proofErr w:type="spellEnd"/>
      <w:r>
        <w:rPr>
          <w:i/>
          <w:iCs/>
        </w:rPr>
        <w:t xml:space="preserve"> Petr – pro, Major Martin – pro</w:t>
      </w:r>
      <w:r>
        <w:rPr>
          <w:i/>
        </w:rPr>
        <w:t>, Zlínský Vladimír – pro</w:t>
      </w:r>
      <w:r w:rsidR="009C59EE">
        <w:rPr>
          <w:i/>
        </w:rPr>
        <w:t>ti</w:t>
      </w:r>
      <w:r>
        <w:rPr>
          <w:i/>
        </w:rPr>
        <w:t xml:space="preserve">, </w:t>
      </w:r>
      <w:proofErr w:type="spellStart"/>
      <w:r>
        <w:rPr>
          <w:i/>
        </w:rPr>
        <w:t>Pošarová</w:t>
      </w:r>
      <w:proofErr w:type="spellEnd"/>
      <w:r>
        <w:rPr>
          <w:i/>
        </w:rPr>
        <w:t xml:space="preserve"> Marie – pro</w:t>
      </w:r>
      <w:r w:rsidR="009C59EE">
        <w:rPr>
          <w:i/>
        </w:rPr>
        <w:t>ti</w:t>
      </w:r>
      <w:r>
        <w:rPr>
          <w:i/>
        </w:rPr>
        <w:t xml:space="preserve">, </w:t>
      </w:r>
      <w:proofErr w:type="spellStart"/>
      <w:r>
        <w:rPr>
          <w:i/>
          <w:iCs/>
        </w:rPr>
        <w:t>Bělor</w:t>
      </w:r>
      <w:proofErr w:type="spellEnd"/>
      <w:r>
        <w:rPr>
          <w:i/>
          <w:iCs/>
        </w:rPr>
        <w:t xml:space="preserve"> Roman – pro, Exner Martin – pro, Potůčková Lucie – pro, hlasování bodu č. 2, 8-7-0, </w:t>
      </w:r>
      <w:r w:rsidR="00EF07DF">
        <w:rPr>
          <w:i/>
          <w:iCs/>
        </w:rPr>
        <w:t xml:space="preserve"> </w:t>
      </w:r>
      <w:proofErr w:type="spellStart"/>
      <w:r>
        <w:rPr>
          <w:i/>
          <w:iCs/>
        </w:rPr>
        <w:t>Babišová</w:t>
      </w:r>
      <w:proofErr w:type="spellEnd"/>
      <w:r>
        <w:rPr>
          <w:i/>
          <w:iCs/>
        </w:rPr>
        <w:t xml:space="preserve"> Andrea – pro</w:t>
      </w:r>
      <w:r w:rsidR="009C59EE">
        <w:rPr>
          <w:i/>
          <w:iCs/>
        </w:rPr>
        <w:t>ti</w:t>
      </w:r>
      <w:r>
        <w:rPr>
          <w:i/>
          <w:iCs/>
        </w:rPr>
        <w:t xml:space="preserve">, </w:t>
      </w:r>
      <w:proofErr w:type="spellStart"/>
      <w:r>
        <w:rPr>
          <w:i/>
          <w:iCs/>
        </w:rPr>
        <w:t>Bžoch</w:t>
      </w:r>
      <w:proofErr w:type="spellEnd"/>
      <w:r>
        <w:rPr>
          <w:i/>
          <w:iCs/>
        </w:rPr>
        <w:t xml:space="preserve"> Jaroslav – pro</w:t>
      </w:r>
      <w:r w:rsidR="009C59EE">
        <w:rPr>
          <w:i/>
          <w:iCs/>
        </w:rPr>
        <w:t>ti</w:t>
      </w:r>
      <w:r>
        <w:rPr>
          <w:i/>
          <w:iCs/>
        </w:rPr>
        <w:t xml:space="preserve">, </w:t>
      </w:r>
      <w:r>
        <w:rPr>
          <w:i/>
        </w:rPr>
        <w:t>Helebrant Tomáš – pro</w:t>
      </w:r>
      <w:r w:rsidR="009C59EE">
        <w:rPr>
          <w:i/>
        </w:rPr>
        <w:t>ti</w:t>
      </w:r>
      <w:r>
        <w:rPr>
          <w:i/>
        </w:rPr>
        <w:t xml:space="preserve">, </w:t>
      </w:r>
      <w:r w:rsidR="009C59EE">
        <w:rPr>
          <w:i/>
        </w:rPr>
        <w:t xml:space="preserve">Pokorná Jermanová Jaroslava – proti, </w:t>
      </w:r>
      <w:proofErr w:type="spellStart"/>
      <w:r>
        <w:rPr>
          <w:i/>
        </w:rPr>
        <w:t>Wenzl</w:t>
      </w:r>
      <w:proofErr w:type="spellEnd"/>
      <w:r>
        <w:rPr>
          <w:i/>
        </w:rPr>
        <w:t xml:space="preserve"> Lubomír – pro</w:t>
      </w:r>
      <w:r w:rsidR="005363BE">
        <w:rPr>
          <w:i/>
        </w:rPr>
        <w:t>ti</w:t>
      </w:r>
      <w:r>
        <w:rPr>
          <w:i/>
        </w:rPr>
        <w:t xml:space="preserve">, </w:t>
      </w:r>
      <w:proofErr w:type="spellStart"/>
      <w:r>
        <w:rPr>
          <w:i/>
        </w:rPr>
        <w:t>Benešík</w:t>
      </w:r>
      <w:proofErr w:type="spellEnd"/>
      <w:r>
        <w:rPr>
          <w:i/>
        </w:rPr>
        <w:t xml:space="preserve"> Ondřej – pro, </w:t>
      </w:r>
      <w:r w:rsidR="009C59EE">
        <w:rPr>
          <w:i/>
        </w:rPr>
        <w:t xml:space="preserve">Carbol Jiří – pro, </w:t>
      </w:r>
      <w:proofErr w:type="spellStart"/>
      <w:r>
        <w:rPr>
          <w:i/>
        </w:rPr>
        <w:t>Beitl</w:t>
      </w:r>
      <w:proofErr w:type="spellEnd"/>
      <w:r>
        <w:rPr>
          <w:i/>
        </w:rPr>
        <w:t xml:space="preserve"> Petr – pro, </w:t>
      </w:r>
      <w:proofErr w:type="spellStart"/>
      <w:r>
        <w:rPr>
          <w:i/>
          <w:iCs/>
        </w:rPr>
        <w:t>Fifka</w:t>
      </w:r>
      <w:proofErr w:type="spellEnd"/>
      <w:r>
        <w:rPr>
          <w:i/>
          <w:iCs/>
        </w:rPr>
        <w:t xml:space="preserve"> Petr – pro, Major Martin – pro</w:t>
      </w:r>
      <w:r>
        <w:rPr>
          <w:i/>
        </w:rPr>
        <w:t>, Zlínský Vladimír – pro</w:t>
      </w:r>
      <w:r w:rsidR="009C59EE">
        <w:rPr>
          <w:i/>
        </w:rPr>
        <w:t>ti</w:t>
      </w:r>
      <w:r>
        <w:rPr>
          <w:i/>
        </w:rPr>
        <w:t xml:space="preserve">, </w:t>
      </w:r>
      <w:proofErr w:type="spellStart"/>
      <w:r>
        <w:rPr>
          <w:i/>
        </w:rPr>
        <w:t>Pošarová</w:t>
      </w:r>
      <w:proofErr w:type="spellEnd"/>
      <w:r>
        <w:rPr>
          <w:i/>
        </w:rPr>
        <w:t xml:space="preserve"> Marie – pro</w:t>
      </w:r>
      <w:r w:rsidR="009C59EE">
        <w:rPr>
          <w:i/>
        </w:rPr>
        <w:t>ti</w:t>
      </w:r>
      <w:r>
        <w:rPr>
          <w:i/>
        </w:rPr>
        <w:t xml:space="preserve">, </w:t>
      </w:r>
      <w:proofErr w:type="spellStart"/>
      <w:r>
        <w:rPr>
          <w:i/>
          <w:iCs/>
        </w:rPr>
        <w:t>Bělor</w:t>
      </w:r>
      <w:proofErr w:type="spellEnd"/>
      <w:r>
        <w:rPr>
          <w:i/>
          <w:iCs/>
        </w:rPr>
        <w:t xml:space="preserve"> Roman – pro, Exner Martin – pro, Potůčková Lucie – pro, </w:t>
      </w:r>
      <w:r w:rsidR="00EF07DF" w:rsidRPr="009523E8">
        <w:rPr>
          <w:i/>
          <w:iCs/>
          <w:color w:val="000000" w:themeColor="text1"/>
        </w:rPr>
        <w:t>v příloze</w:t>
      </w:r>
      <w:r w:rsidR="00EF07DF" w:rsidRPr="009523E8">
        <w:rPr>
          <w:i/>
        </w:rPr>
        <w:t>/.</w:t>
      </w:r>
    </w:p>
    <w:p w:rsidR="00EF07DF" w:rsidRPr="00AE069D" w:rsidRDefault="00EF07DF" w:rsidP="00EF07DF">
      <w:pPr>
        <w:widowControl w:val="0"/>
        <w:suppressAutoHyphens/>
        <w:autoSpaceDN w:val="0"/>
        <w:jc w:val="both"/>
        <w:rPr>
          <w:lang w:eastAsia="zh-CN" w:bidi="hi-IN"/>
        </w:rPr>
      </w:pPr>
    </w:p>
    <w:p w:rsidR="00EF07DF" w:rsidRPr="00EF07DF" w:rsidRDefault="00EF07DF"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EF07DF">
        <w:rPr>
          <w:b/>
          <w:lang w:eastAsia="zh-CN" w:bidi="hi-IN"/>
        </w:rPr>
        <w:t xml:space="preserve">Sdělení Komise Evropskému parlamentu a Radě – Zpráva o strategickém výhledu z roku 2023 - Udržitelnost a dobré životní podmínky lidí jako základ otevřené strategické autonomie Evropy /kód Rady 11782/23, </w:t>
      </w:r>
      <w:proofErr w:type="gramStart"/>
      <w:r w:rsidRPr="00EF07DF">
        <w:rPr>
          <w:b/>
          <w:lang w:eastAsia="zh-CN" w:bidi="hi-IN"/>
        </w:rPr>
        <w:t>KOM(</w:t>
      </w:r>
      <w:proofErr w:type="gramEnd"/>
      <w:r w:rsidRPr="00EF07DF">
        <w:rPr>
          <w:b/>
          <w:lang w:eastAsia="zh-CN" w:bidi="hi-IN"/>
        </w:rPr>
        <w:t>2023) 376 v konečném znění/</w:t>
      </w:r>
    </w:p>
    <w:p w:rsidR="008F5EF4" w:rsidRPr="008F5EF4" w:rsidRDefault="008F5EF4" w:rsidP="002658C3">
      <w:pPr>
        <w:widowControl w:val="0"/>
        <w:suppressAutoHyphens/>
        <w:autoSpaceDN w:val="0"/>
        <w:jc w:val="both"/>
        <w:textAlignment w:val="baseline"/>
        <w:rPr>
          <w:szCs w:val="24"/>
          <w:lang w:eastAsia="zh-CN" w:bidi="hi-IN"/>
        </w:rPr>
      </w:pPr>
    </w:p>
    <w:p w:rsidR="00B061DE" w:rsidRDefault="00B061DE" w:rsidP="00B061DE">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2D12CD">
        <w:rPr>
          <w:rFonts w:ascii="Times New Roman" w:hAnsi="Times New Roman"/>
          <w:spacing w:val="-3"/>
          <w:sz w:val="24"/>
          <w:szCs w:val="24"/>
          <w:u w:val="single"/>
        </w:rPr>
        <w:t xml:space="preserve">O. </w:t>
      </w:r>
      <w:proofErr w:type="spellStart"/>
      <w:r w:rsidRPr="002D12CD">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30. srpna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B76771" w:rsidRDefault="00B061DE" w:rsidP="00034044">
      <w:pPr>
        <w:ind w:firstLine="709"/>
        <w:jc w:val="both"/>
      </w:pPr>
      <w:r w:rsidRPr="00E87A3C">
        <w:rPr>
          <w:color w:val="000000" w:themeColor="text1"/>
          <w:szCs w:val="24"/>
        </w:rPr>
        <w:t>Dokument představil</w:t>
      </w:r>
      <w:r>
        <w:rPr>
          <w:color w:val="000000" w:themeColor="text1"/>
          <w:szCs w:val="24"/>
        </w:rPr>
        <w:t xml:space="preserve"> </w:t>
      </w:r>
      <w:r w:rsidRPr="00AE069D">
        <w:rPr>
          <w:rFonts w:eastAsia="SimSun" w:cs="Mangal"/>
          <w:kern w:val="3"/>
          <w:szCs w:val="24"/>
          <w:lang w:eastAsia="zh-CN" w:bidi="hi-IN"/>
        </w:rPr>
        <w:tab/>
      </w:r>
      <w:r>
        <w:rPr>
          <w:rFonts w:eastAsia="SimSun" w:cs="Mangal"/>
          <w:kern w:val="3"/>
          <w:szCs w:val="24"/>
          <w:lang w:eastAsia="zh-CN" w:bidi="hi-IN"/>
        </w:rPr>
        <w:t xml:space="preserve">náměstek ministra pro evropské záležitosti </w:t>
      </w:r>
      <w:r w:rsidRPr="00F13C59">
        <w:rPr>
          <w:rFonts w:eastAsia="SimSun" w:cs="Mangal"/>
          <w:kern w:val="3"/>
          <w:szCs w:val="24"/>
          <w:u w:val="single"/>
          <w:lang w:eastAsia="zh-CN" w:bidi="hi-IN"/>
        </w:rPr>
        <w:t>Marek Havrda</w:t>
      </w:r>
      <w:r>
        <w:rPr>
          <w:rFonts w:eastAsia="SimSun" w:cs="Mangal"/>
          <w:kern w:val="3"/>
          <w:szCs w:val="24"/>
          <w:lang w:eastAsia="zh-CN" w:bidi="hi-IN"/>
        </w:rPr>
        <w:t>.</w:t>
      </w:r>
      <w:r w:rsidR="007A71FD">
        <w:rPr>
          <w:rFonts w:eastAsia="SimSun" w:cs="Mangal"/>
          <w:kern w:val="3"/>
          <w:szCs w:val="24"/>
          <w:lang w:eastAsia="zh-CN" w:bidi="hi-IN"/>
        </w:rPr>
        <w:t xml:space="preserve"> </w:t>
      </w:r>
      <w:r w:rsidR="00B76771">
        <w:rPr>
          <w:rFonts w:eastAsia="SimSun" w:cs="Mangal"/>
          <w:kern w:val="3"/>
          <w:szCs w:val="24"/>
          <w:lang w:eastAsia="zh-CN" w:bidi="hi-IN"/>
        </w:rPr>
        <w:t>Zpráva je součástí agendy tzv. strategického výhledu. Cílem je identifikovat rizika a výhledy.</w:t>
      </w:r>
      <w:r w:rsidR="00EC7492">
        <w:rPr>
          <w:rFonts w:eastAsia="SimSun" w:cs="Mangal"/>
          <w:kern w:val="3"/>
          <w:szCs w:val="24"/>
          <w:lang w:eastAsia="zh-CN" w:bidi="hi-IN"/>
        </w:rPr>
        <w:t xml:space="preserve"> R</w:t>
      </w:r>
      <w:r w:rsidR="00B76771" w:rsidRPr="00A620E8">
        <w:t xml:space="preserve">ámcově vychází ze stanovených závazků </w:t>
      </w:r>
      <w:r w:rsidR="00B76771" w:rsidRPr="00EC7492">
        <w:t>dosažení klimatické neutrality a udržitelnosti</w:t>
      </w:r>
      <w:r w:rsidR="00EC7492">
        <w:t xml:space="preserve">. </w:t>
      </w:r>
      <w:r w:rsidR="00B76771" w:rsidRPr="00A620E8">
        <w:t xml:space="preserve">Přechod k udržitelnosti bude mít zásadní význam pro posílení otevřené strategické autonomie EU, dlouhodobou konkurenceschopnost, udržení modelu sociálně tržního hospodářství </w:t>
      </w:r>
      <w:r w:rsidR="00EC7492">
        <w:br/>
      </w:r>
      <w:r w:rsidR="00B76771" w:rsidRPr="00A620E8">
        <w:t>a upevnění postavení EU na globálním poli. Pro úspěch této transformace je nezbytné uznat vazby mezi environmentálním, sociálním a ekonomickým rozměrem udržitelnosti.</w:t>
      </w:r>
      <w:r w:rsidR="00034044">
        <w:rPr>
          <w:rFonts w:eastAsia="SimSun" w:cs="Mangal"/>
          <w:kern w:val="3"/>
          <w:szCs w:val="24"/>
          <w:lang w:eastAsia="zh-CN" w:bidi="hi-IN"/>
        </w:rPr>
        <w:t xml:space="preserve"> </w:t>
      </w:r>
      <w:r w:rsidR="00B76771" w:rsidRPr="00A620E8">
        <w:t xml:space="preserve">Zpráva uvádí </w:t>
      </w:r>
      <w:r w:rsidR="00B76771" w:rsidRPr="00F13C59">
        <w:t xml:space="preserve">6 zásadních meziodvětvových oblastí výzev, na která navazuje 10 konkrétních doporučení vyžadujících akci. </w:t>
      </w:r>
      <w:r w:rsidR="00F13C59">
        <w:t>ČR hodnotí zprávu kladně.</w:t>
      </w:r>
    </w:p>
    <w:p w:rsidR="00B061DE" w:rsidRPr="00181CF0" w:rsidRDefault="00F13C59" w:rsidP="00181CF0">
      <w:pPr>
        <w:ind w:firstLine="709"/>
        <w:jc w:val="both"/>
      </w:pPr>
      <w:r>
        <w:rPr>
          <w:rFonts w:eastAsia="SimSun" w:cs="Mangal"/>
          <w:kern w:val="3"/>
          <w:szCs w:val="24"/>
          <w:lang w:eastAsia="zh-CN" w:bidi="hi-IN"/>
        </w:rPr>
        <w:t xml:space="preserve">Zpravodaj </w:t>
      </w:r>
      <w:r w:rsidRPr="00181CF0">
        <w:rPr>
          <w:rFonts w:eastAsia="SimSun" w:cs="Mangal"/>
          <w:kern w:val="3"/>
          <w:szCs w:val="24"/>
          <w:u w:val="single"/>
          <w:lang w:eastAsia="zh-CN" w:bidi="hi-IN"/>
        </w:rPr>
        <w:t>J. Carbol</w:t>
      </w:r>
      <w:r>
        <w:rPr>
          <w:rFonts w:eastAsia="SimSun" w:cs="Mangal"/>
          <w:kern w:val="3"/>
          <w:szCs w:val="24"/>
          <w:lang w:eastAsia="zh-CN" w:bidi="hi-IN"/>
        </w:rPr>
        <w:t xml:space="preserve"> </w:t>
      </w:r>
      <w:r w:rsidR="00181CF0">
        <w:rPr>
          <w:rFonts w:eastAsia="SimSun" w:cs="Mangal"/>
          <w:kern w:val="3"/>
          <w:szCs w:val="24"/>
          <w:lang w:eastAsia="zh-CN" w:bidi="hi-IN"/>
        </w:rPr>
        <w:t>k pozici ČR</w:t>
      </w:r>
      <w:r w:rsidR="009C59EE" w:rsidRPr="009C59EE">
        <w:rPr>
          <w:rFonts w:eastAsia="SimSun" w:cs="Mangal"/>
          <w:kern w:val="3"/>
          <w:szCs w:val="24"/>
          <w:lang w:eastAsia="zh-CN" w:bidi="hi-IN"/>
        </w:rPr>
        <w:t xml:space="preserve"> </w:t>
      </w:r>
      <w:r w:rsidR="009C59EE">
        <w:rPr>
          <w:rFonts w:eastAsia="SimSun" w:cs="Mangal"/>
          <w:kern w:val="3"/>
          <w:szCs w:val="24"/>
          <w:lang w:eastAsia="zh-CN" w:bidi="hi-IN"/>
        </w:rPr>
        <w:t>uvedl</w:t>
      </w:r>
      <w:r w:rsidR="00181CF0">
        <w:rPr>
          <w:rFonts w:eastAsia="SimSun" w:cs="Mangal"/>
          <w:kern w:val="3"/>
          <w:szCs w:val="24"/>
          <w:lang w:eastAsia="zh-CN" w:bidi="hi-IN"/>
        </w:rPr>
        <w:t>, že v</w:t>
      </w:r>
      <w:r w:rsidRPr="00A620E8">
        <w:t xml:space="preserve"> oblasti </w:t>
      </w:r>
      <w:r w:rsidRPr="00181CF0">
        <w:t>zahraničních vztahů</w:t>
      </w:r>
      <w:r w:rsidRPr="00A620E8">
        <w:t xml:space="preserve"> </w:t>
      </w:r>
      <w:r w:rsidR="005363BE">
        <w:t>z</w:t>
      </w:r>
      <w:r w:rsidRPr="00A620E8">
        <w:t>práva neadekvátně reflektuje bezpečnostní a obranné potřeby spojené s válkou na Ukrajině, které přímo či nepřímo souvisejí nejen s geopolitikou, ale i s tlakem na veřejné rozpočty, sociální soudržnost a demokracii jako takovou. Zpráva dobře odráží roli geopolitiky a postavení hlavních hráčů, avšak ČR postrádá větší zasazení zprávy do evropského bezpečnostně-obranného rámce</w:t>
      </w:r>
      <w:r w:rsidR="00181CF0">
        <w:t xml:space="preserve">. </w:t>
      </w:r>
      <w:r w:rsidRPr="00A620E8">
        <w:t xml:space="preserve">V rovině </w:t>
      </w:r>
      <w:r w:rsidRPr="00181CF0">
        <w:t>mezinárodního obchodu</w:t>
      </w:r>
      <w:r w:rsidRPr="00A620E8">
        <w:t xml:space="preserve"> ČR oceňuje, že zpráva popisuje riziko </w:t>
      </w:r>
      <w:r w:rsidRPr="00A620E8">
        <w:br/>
      </w:r>
      <w:proofErr w:type="spellStart"/>
      <w:r w:rsidRPr="00A620E8">
        <w:t>geo</w:t>
      </w:r>
      <w:proofErr w:type="spellEnd"/>
      <w:r w:rsidRPr="00A620E8">
        <w:t>-ekonomické konfrontace, narušení obchodu a dodavatelských řetězců, unijních závislostí a potřeb pro dvojí transformaci.</w:t>
      </w:r>
      <w:r w:rsidR="00181CF0">
        <w:t xml:space="preserve"> </w:t>
      </w:r>
      <w:r w:rsidRPr="00A620E8">
        <w:t xml:space="preserve">Zpráva zdůrazňuje potřebu vysoké míry </w:t>
      </w:r>
      <w:r w:rsidRPr="00181CF0">
        <w:t>investic a udržitelného financování.</w:t>
      </w:r>
      <w:r w:rsidRPr="00A620E8">
        <w:t xml:space="preserve"> ČR považuje za vhodné, aby Zpráva věnovala větší prostor Rámci EU pro </w:t>
      </w:r>
      <w:r w:rsidRPr="00A620E8">
        <w:lastRenderedPageBreak/>
        <w:t xml:space="preserve">udržitelné financování v souvislosti s potřebou zajistit odpovídající finanční prostředky pro zelenou </w:t>
      </w:r>
      <w:proofErr w:type="spellStart"/>
      <w:r w:rsidRPr="00A620E8">
        <w:t>tranzici</w:t>
      </w:r>
      <w:proofErr w:type="spellEnd"/>
      <w:r w:rsidRPr="00A620E8">
        <w:t>.</w:t>
      </w:r>
      <w:r w:rsidR="00181CF0">
        <w:t xml:space="preserve"> </w:t>
      </w:r>
      <w:r w:rsidR="00181CF0" w:rsidRPr="00A620E8">
        <w:t xml:space="preserve">Z pohledu veřejných rozpočtů, které se budou na financování podílet, považuje ČR za zásadní efektivní využití všech dostupných zdrojů pro financování zelené </w:t>
      </w:r>
      <w:proofErr w:type="spellStart"/>
      <w:r w:rsidR="00181CF0" w:rsidRPr="00A620E8">
        <w:t>tranzice</w:t>
      </w:r>
      <w:proofErr w:type="spellEnd"/>
      <w:r w:rsidR="00181CF0" w:rsidRPr="00A620E8">
        <w:t>.</w:t>
      </w:r>
    </w:p>
    <w:p w:rsidR="00B061DE" w:rsidRDefault="00181CF0" w:rsidP="00E17619">
      <w:pPr>
        <w:widowControl w:val="0"/>
        <w:suppressAutoHyphens/>
        <w:autoSpaceDN w:val="0"/>
        <w:ind w:firstLine="709"/>
        <w:jc w:val="both"/>
        <w:rPr>
          <w:szCs w:val="24"/>
          <w:lang w:eastAsia="zh-CN" w:bidi="hi-IN"/>
        </w:rPr>
      </w:pPr>
      <w:r>
        <w:rPr>
          <w:szCs w:val="24"/>
          <w:lang w:eastAsia="zh-CN" w:bidi="hi-IN"/>
        </w:rPr>
        <w:t xml:space="preserve">Nám. </w:t>
      </w:r>
      <w:r w:rsidRPr="00E17619">
        <w:rPr>
          <w:szCs w:val="24"/>
          <w:u w:val="single"/>
          <w:lang w:eastAsia="zh-CN" w:bidi="hi-IN"/>
        </w:rPr>
        <w:t>M. Havrda</w:t>
      </w:r>
      <w:r>
        <w:rPr>
          <w:szCs w:val="24"/>
          <w:lang w:eastAsia="zh-CN" w:bidi="hi-IN"/>
        </w:rPr>
        <w:t xml:space="preserve"> doplnil, že </w:t>
      </w:r>
      <w:r w:rsidR="00F66E6F">
        <w:rPr>
          <w:szCs w:val="24"/>
          <w:lang w:eastAsia="zh-CN" w:bidi="hi-IN"/>
        </w:rPr>
        <w:t>portfolio Zelené dohody pro Evropu</w:t>
      </w:r>
      <w:r w:rsidR="00E17619">
        <w:rPr>
          <w:szCs w:val="24"/>
          <w:lang w:eastAsia="zh-CN" w:bidi="hi-IN"/>
        </w:rPr>
        <w:t xml:space="preserve"> má na starost eurokomisař Maroš </w:t>
      </w:r>
      <w:proofErr w:type="spellStart"/>
      <w:r w:rsidR="00E17619">
        <w:rPr>
          <w:szCs w:val="24"/>
          <w:lang w:eastAsia="zh-CN" w:bidi="hi-IN"/>
        </w:rPr>
        <w:t>Šefčovič</w:t>
      </w:r>
      <w:proofErr w:type="spellEnd"/>
      <w:r w:rsidR="00E17619">
        <w:rPr>
          <w:szCs w:val="24"/>
          <w:lang w:eastAsia="zh-CN" w:bidi="hi-IN"/>
        </w:rPr>
        <w:t>.</w:t>
      </w:r>
    </w:p>
    <w:p w:rsidR="00E17619" w:rsidRDefault="00E17619" w:rsidP="00E17619">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E17619">
        <w:rPr>
          <w:rFonts w:eastAsia="SimSun" w:cs="Mangal"/>
          <w:kern w:val="3"/>
          <w:szCs w:val="24"/>
          <w:u w:val="single"/>
          <w:lang w:eastAsia="zh-CN" w:bidi="hi-IN"/>
        </w:rPr>
        <w:t>V. Zlínský</w:t>
      </w:r>
      <w:r>
        <w:rPr>
          <w:rFonts w:eastAsia="SimSun" w:cs="Mangal"/>
          <w:kern w:val="3"/>
          <w:szCs w:val="24"/>
          <w:lang w:eastAsia="zh-CN" w:bidi="hi-IN"/>
        </w:rPr>
        <w:t xml:space="preserve"> se zeptal, co se myslí pod rozšířením civilní ochrany.</w:t>
      </w:r>
    </w:p>
    <w:p w:rsidR="00E17619" w:rsidRPr="00AE069D" w:rsidRDefault="00E17619" w:rsidP="00E17619">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Nám. </w:t>
      </w:r>
      <w:r w:rsidRPr="00E17619">
        <w:rPr>
          <w:rFonts w:eastAsia="SimSun" w:cs="Mangal"/>
          <w:kern w:val="3"/>
          <w:szCs w:val="24"/>
          <w:u w:val="single"/>
          <w:lang w:eastAsia="zh-CN" w:bidi="hi-IN"/>
        </w:rPr>
        <w:t>M. Havrda</w:t>
      </w:r>
      <w:r>
        <w:rPr>
          <w:rFonts w:eastAsia="SimSun" w:cs="Mangal"/>
          <w:kern w:val="3"/>
          <w:szCs w:val="24"/>
          <w:lang w:eastAsia="zh-CN" w:bidi="hi-IN"/>
        </w:rPr>
        <w:t xml:space="preserve"> odpověděl, že se myslí připravenost na krize.</w:t>
      </w:r>
    </w:p>
    <w:p w:rsidR="009C59EE" w:rsidRPr="00FE34B2" w:rsidRDefault="007F0EB0" w:rsidP="009C59EE">
      <w:pPr>
        <w:widowControl w:val="0"/>
        <w:suppressAutoHyphens/>
        <w:autoSpaceDN w:val="0"/>
        <w:ind w:firstLine="709"/>
        <w:jc w:val="both"/>
        <w:rPr>
          <w:szCs w:val="24"/>
          <w:lang w:eastAsia="zh-CN" w:bidi="hi-IN"/>
        </w:rPr>
      </w:pPr>
      <w:r w:rsidRPr="0063176A">
        <w:rPr>
          <w:szCs w:val="24"/>
        </w:rPr>
        <w:t>Z</w:t>
      </w:r>
      <w:r w:rsidR="008F5EF4" w:rsidRPr="0063176A">
        <w:rPr>
          <w:szCs w:val="24"/>
        </w:rPr>
        <w:t>pravodaj</w:t>
      </w:r>
      <w:r w:rsidR="0063176A" w:rsidRPr="0063176A">
        <w:rPr>
          <w:szCs w:val="24"/>
        </w:rPr>
        <w:t xml:space="preserve"> </w:t>
      </w:r>
      <w:r w:rsidR="00E17619" w:rsidRPr="00E17619">
        <w:rPr>
          <w:szCs w:val="24"/>
          <w:u w:val="single"/>
        </w:rPr>
        <w:t>J. Carbol</w:t>
      </w:r>
      <w:r w:rsidR="00E17619">
        <w:rPr>
          <w:szCs w:val="24"/>
        </w:rPr>
        <w:t xml:space="preserve"> </w:t>
      </w:r>
      <w:r w:rsidR="00E84BA1" w:rsidRPr="0063176A">
        <w:rPr>
          <w:szCs w:val="24"/>
          <w:lang w:eastAsia="en-US"/>
        </w:rPr>
        <w:t>navrh</w:t>
      </w:r>
      <w:r w:rsidR="0063176A" w:rsidRPr="0063176A">
        <w:rPr>
          <w:szCs w:val="24"/>
          <w:lang w:eastAsia="en-US"/>
        </w:rPr>
        <w:t>nul</w:t>
      </w:r>
      <w:r w:rsidR="00E84BA1" w:rsidRPr="0063176A">
        <w:rPr>
          <w:szCs w:val="24"/>
          <w:lang w:eastAsia="en-US"/>
        </w:rPr>
        <w:t xml:space="preserve"> usnesení, </w:t>
      </w:r>
      <w:r w:rsidR="00E84BA1" w:rsidRPr="0063176A">
        <w:rPr>
          <w:iCs/>
        </w:rPr>
        <w:t xml:space="preserve">ve kterém výbor pro evropské záležitosti </w:t>
      </w:r>
      <w:r w:rsidR="00587EAB">
        <w:rPr>
          <w:iCs/>
        </w:rPr>
        <w:t>1. bere na vědomí</w:t>
      </w:r>
      <w:r w:rsidR="00587EAB">
        <w:rPr>
          <w:color w:val="000000" w:themeColor="text1"/>
          <w:spacing w:val="60"/>
          <w:szCs w:val="24"/>
        </w:rPr>
        <w:t xml:space="preserve"> </w:t>
      </w:r>
      <w:r w:rsidR="00587EAB" w:rsidRPr="00803AAD">
        <w:rPr>
          <w:color w:val="000000" w:themeColor="text1"/>
          <w:szCs w:val="24"/>
        </w:rPr>
        <w:t>sdělení</w:t>
      </w:r>
      <w:r w:rsidR="00587EAB" w:rsidRPr="00803AAD">
        <w:rPr>
          <w:szCs w:val="24"/>
        </w:rPr>
        <w:t xml:space="preserve"> </w:t>
      </w:r>
      <w:r w:rsidR="00587EAB" w:rsidRPr="00CD4A4F">
        <w:rPr>
          <w:szCs w:val="24"/>
        </w:rPr>
        <w:t>Komise Evropskému parlamentu a Radě – Zpráva o strategickém výhledu z roku 2023 – Udržitelnost a dobré životní podmínky lidí jako základ otevřené strategické autonomie Evropy</w:t>
      </w:r>
      <w:r w:rsidR="00587EAB">
        <w:rPr>
          <w:szCs w:val="24"/>
        </w:rPr>
        <w:t xml:space="preserve"> a 2. podporuje</w:t>
      </w:r>
      <w:r w:rsidR="00587EAB">
        <w:rPr>
          <w:color w:val="000000" w:themeColor="text1"/>
          <w:spacing w:val="60"/>
          <w:szCs w:val="24"/>
        </w:rPr>
        <w:t xml:space="preserve"> </w:t>
      </w:r>
      <w:r w:rsidR="00587EAB">
        <w:rPr>
          <w:szCs w:val="24"/>
        </w:rPr>
        <w:t xml:space="preserve">rámcovou pozici vlády ČR k tomuto dokumentu </w:t>
      </w:r>
      <w:r w:rsidR="0063176A">
        <w:rPr>
          <w:szCs w:val="24"/>
        </w:rPr>
        <w:t xml:space="preserve"> </w:t>
      </w:r>
      <w:r w:rsidR="0097343A" w:rsidRPr="003F4A1E">
        <w:rPr>
          <w:rFonts w:eastAsia="Times"/>
          <w:i/>
          <w:color w:val="000000" w:themeColor="text1"/>
          <w:szCs w:val="24"/>
        </w:rPr>
        <w:t xml:space="preserve">/usnesení </w:t>
      </w:r>
      <w:r w:rsidR="0023691A">
        <w:rPr>
          <w:rFonts w:eastAsia="Times"/>
          <w:i/>
          <w:color w:val="000000" w:themeColor="text1"/>
          <w:szCs w:val="24"/>
        </w:rPr>
        <w:br/>
      </w:r>
      <w:r w:rsidR="0097343A" w:rsidRPr="003F4A1E">
        <w:rPr>
          <w:rFonts w:eastAsia="Times"/>
          <w:i/>
          <w:color w:val="000000" w:themeColor="text1"/>
          <w:szCs w:val="24"/>
        </w:rPr>
        <w:t xml:space="preserve">č. </w:t>
      </w:r>
      <w:r w:rsidR="0097343A">
        <w:rPr>
          <w:rFonts w:eastAsia="Times"/>
          <w:i/>
          <w:color w:val="000000" w:themeColor="text1"/>
          <w:szCs w:val="24"/>
        </w:rPr>
        <w:t>2</w:t>
      </w:r>
      <w:r w:rsidR="00587EAB">
        <w:rPr>
          <w:rFonts w:eastAsia="Times"/>
          <w:i/>
          <w:color w:val="000000" w:themeColor="text1"/>
          <w:szCs w:val="24"/>
        </w:rPr>
        <w:t>29</w:t>
      </w:r>
      <w:r w:rsidR="0097343A" w:rsidRPr="003F4A1E">
        <w:rPr>
          <w:rFonts w:eastAsia="Times"/>
          <w:i/>
          <w:color w:val="000000" w:themeColor="text1"/>
          <w:szCs w:val="24"/>
        </w:rPr>
        <w:t>,</w:t>
      </w:r>
      <w:r w:rsidR="0097343A" w:rsidRPr="003F4A1E">
        <w:rPr>
          <w:rFonts w:eastAsia="Times"/>
          <w:color w:val="000000" w:themeColor="text1"/>
          <w:szCs w:val="24"/>
        </w:rPr>
        <w:t xml:space="preserve"> </w:t>
      </w:r>
      <w:r w:rsidR="00587EAB" w:rsidRPr="00BE0DC7">
        <w:rPr>
          <w:i/>
          <w:iCs/>
        </w:rPr>
        <w:t xml:space="preserve">hlasování </w:t>
      </w:r>
      <w:r w:rsidR="00587EAB">
        <w:rPr>
          <w:i/>
          <w:iCs/>
        </w:rPr>
        <w:t>12-2-</w:t>
      </w:r>
      <w:r w:rsidR="009C59EE">
        <w:rPr>
          <w:i/>
          <w:iCs/>
        </w:rPr>
        <w:t>0</w:t>
      </w:r>
      <w:r w:rsidR="00587EAB">
        <w:rPr>
          <w:i/>
          <w:iCs/>
        </w:rPr>
        <w:t>,</w:t>
      </w:r>
      <w:r w:rsidR="00587EAB" w:rsidRPr="00ED101B">
        <w:rPr>
          <w:i/>
          <w:iCs/>
        </w:rPr>
        <w:t xml:space="preserve"> </w:t>
      </w:r>
      <w:proofErr w:type="spellStart"/>
      <w:r w:rsidR="009C59EE">
        <w:rPr>
          <w:i/>
          <w:iCs/>
        </w:rPr>
        <w:t>Babišová</w:t>
      </w:r>
      <w:proofErr w:type="spellEnd"/>
      <w:r w:rsidR="009C59EE">
        <w:rPr>
          <w:i/>
          <w:iCs/>
        </w:rPr>
        <w:t xml:space="preserve"> Andrea – pro, </w:t>
      </w:r>
      <w:proofErr w:type="spellStart"/>
      <w:r w:rsidR="009C59EE">
        <w:rPr>
          <w:i/>
          <w:iCs/>
        </w:rPr>
        <w:t>Bžoch</w:t>
      </w:r>
      <w:proofErr w:type="spellEnd"/>
      <w:r w:rsidR="009C59EE">
        <w:rPr>
          <w:i/>
          <w:iCs/>
        </w:rPr>
        <w:t xml:space="preserve"> Jaroslav – pro, </w:t>
      </w:r>
      <w:r w:rsidR="009C59EE">
        <w:rPr>
          <w:i/>
        </w:rPr>
        <w:t xml:space="preserve">Jermanová Pokorná Jaroslava – pro, </w:t>
      </w:r>
      <w:proofErr w:type="spellStart"/>
      <w:r w:rsidR="009C59EE">
        <w:rPr>
          <w:i/>
        </w:rPr>
        <w:t>Wenzl</w:t>
      </w:r>
      <w:proofErr w:type="spellEnd"/>
      <w:r w:rsidR="009C59EE">
        <w:rPr>
          <w:i/>
        </w:rPr>
        <w:t xml:space="preserve"> Lubomír – pro, </w:t>
      </w:r>
      <w:proofErr w:type="spellStart"/>
      <w:r w:rsidR="009C59EE">
        <w:rPr>
          <w:i/>
        </w:rPr>
        <w:t>Benešík</w:t>
      </w:r>
      <w:proofErr w:type="spellEnd"/>
      <w:r w:rsidR="009C59EE">
        <w:rPr>
          <w:i/>
        </w:rPr>
        <w:t xml:space="preserve"> Ondřej – pro, Carbol Jiří – pro, </w:t>
      </w:r>
      <w:proofErr w:type="spellStart"/>
      <w:r w:rsidR="009C59EE">
        <w:rPr>
          <w:i/>
        </w:rPr>
        <w:t>Beitl</w:t>
      </w:r>
      <w:proofErr w:type="spellEnd"/>
      <w:r w:rsidR="009C59EE">
        <w:rPr>
          <w:i/>
        </w:rPr>
        <w:t xml:space="preserve"> Petr – pro, </w:t>
      </w:r>
      <w:proofErr w:type="spellStart"/>
      <w:r w:rsidR="009C59EE">
        <w:rPr>
          <w:i/>
          <w:iCs/>
        </w:rPr>
        <w:t>Fifka</w:t>
      </w:r>
      <w:proofErr w:type="spellEnd"/>
      <w:r w:rsidR="009C59EE">
        <w:rPr>
          <w:i/>
          <w:iCs/>
        </w:rPr>
        <w:t xml:space="preserve"> Petr – pro, Major Martin – pro</w:t>
      </w:r>
      <w:r w:rsidR="009C59EE">
        <w:rPr>
          <w:i/>
        </w:rPr>
        <w:t xml:space="preserve">, Zlínský Vladimír – proti, </w:t>
      </w:r>
      <w:proofErr w:type="spellStart"/>
      <w:r w:rsidR="009C59EE">
        <w:rPr>
          <w:i/>
        </w:rPr>
        <w:t>Pošarová</w:t>
      </w:r>
      <w:proofErr w:type="spellEnd"/>
      <w:r w:rsidR="009C59EE">
        <w:rPr>
          <w:i/>
        </w:rPr>
        <w:t xml:space="preserve"> Marie – proti, </w:t>
      </w:r>
      <w:proofErr w:type="spellStart"/>
      <w:r w:rsidR="009C59EE">
        <w:rPr>
          <w:i/>
          <w:iCs/>
        </w:rPr>
        <w:t>Bělor</w:t>
      </w:r>
      <w:proofErr w:type="spellEnd"/>
      <w:r w:rsidR="009C59EE">
        <w:rPr>
          <w:i/>
          <w:iCs/>
        </w:rPr>
        <w:t xml:space="preserve"> Roman – pro, Exner Martin – pro, Potůčková Lucie – pro, </w:t>
      </w:r>
      <w:r w:rsidR="009C59EE" w:rsidRPr="009523E8">
        <w:rPr>
          <w:i/>
          <w:iCs/>
          <w:color w:val="000000" w:themeColor="text1"/>
        </w:rPr>
        <w:t>v příloze</w:t>
      </w:r>
      <w:r w:rsidR="009C59EE" w:rsidRPr="009523E8">
        <w:rPr>
          <w:i/>
        </w:rPr>
        <w:t>/.</w:t>
      </w:r>
    </w:p>
    <w:p w:rsidR="00FB35FB" w:rsidRDefault="00FB35FB" w:rsidP="009C59EE">
      <w:pPr>
        <w:ind w:firstLine="709"/>
        <w:jc w:val="both"/>
        <w:rPr>
          <w:i/>
        </w:rPr>
      </w:pPr>
    </w:p>
    <w:p w:rsidR="00EF07DF" w:rsidRPr="00EF07DF" w:rsidRDefault="00EF07DF"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EF07DF">
        <w:rPr>
          <w:b/>
          <w:lang w:eastAsia="zh-CN" w:bidi="hi-IN"/>
        </w:rPr>
        <w:t>Návrh nařízení Evropského parlamentu a Rady, kterým se mění nařízení (EU) č. 1024/2012 a (EU) 2018/1724, pokud jde o využívání systému pro výměnu informací o vnitřním trhu a jednotné digitální brány pro účely některých požadavků stanovených směrnicí Evropského parlamentu a Rady (EU) .../... o evropských přeshraničních sdruženích (</w:t>
      </w:r>
      <w:proofErr w:type="gramStart"/>
      <w:r w:rsidRPr="00EF07DF">
        <w:rPr>
          <w:b/>
          <w:lang w:eastAsia="zh-CN" w:bidi="hi-IN"/>
        </w:rPr>
        <w:t>COM(</w:t>
      </w:r>
      <w:proofErr w:type="gramEnd"/>
      <w:r w:rsidRPr="00EF07DF">
        <w:rPr>
          <w:b/>
          <w:lang w:eastAsia="zh-CN" w:bidi="hi-IN"/>
        </w:rPr>
        <w:t>2023)516)) /kód Rady 12795/23, KOM(2023) 515 v konečném znění/</w:t>
      </w:r>
    </w:p>
    <w:p w:rsidR="00EF07DF" w:rsidRPr="00EF07DF" w:rsidRDefault="00EF07DF" w:rsidP="00CA13C0">
      <w:pPr>
        <w:widowControl w:val="0"/>
        <w:numPr>
          <w:ilvl w:val="0"/>
          <w:numId w:val="6"/>
        </w:numPr>
        <w:pBdr>
          <w:bottom w:val="single" w:sz="4" w:space="1" w:color="auto"/>
        </w:pBdr>
        <w:suppressAutoHyphens/>
        <w:autoSpaceDN w:val="0"/>
        <w:ind w:hanging="720"/>
        <w:contextualSpacing/>
        <w:jc w:val="both"/>
        <w:textAlignment w:val="baseline"/>
        <w:rPr>
          <w:b/>
          <w:szCs w:val="21"/>
          <w:lang w:eastAsia="zh-CN" w:bidi="hi-IN"/>
        </w:rPr>
      </w:pPr>
      <w:r w:rsidRPr="00EF07DF">
        <w:rPr>
          <w:b/>
          <w:lang w:eastAsia="zh-CN" w:bidi="hi-IN"/>
        </w:rPr>
        <w:t xml:space="preserve">Návrh směrnice Evropského parlamentu a Rady o evropských přeshraničních sdruženích /kód Rady 12800/23, </w:t>
      </w:r>
      <w:proofErr w:type="gramStart"/>
      <w:r w:rsidRPr="00EF07DF">
        <w:rPr>
          <w:b/>
          <w:lang w:eastAsia="zh-CN" w:bidi="hi-IN"/>
        </w:rPr>
        <w:t>KOM(</w:t>
      </w:r>
      <w:proofErr w:type="gramEnd"/>
      <w:r w:rsidRPr="00EF07DF">
        <w:rPr>
          <w:b/>
          <w:lang w:eastAsia="zh-CN" w:bidi="hi-IN"/>
        </w:rPr>
        <w:t>2023) 516 v konečném znění/</w:t>
      </w:r>
    </w:p>
    <w:p w:rsidR="00EF07DF" w:rsidRDefault="00EF07DF" w:rsidP="00EF07DF">
      <w:pPr>
        <w:widowControl w:val="0"/>
        <w:suppressAutoHyphens/>
        <w:autoSpaceDN w:val="0"/>
        <w:ind w:left="3534" w:hanging="1410"/>
        <w:jc w:val="both"/>
        <w:rPr>
          <w:rFonts w:eastAsia="SimSun" w:cs="Mangal"/>
          <w:kern w:val="3"/>
          <w:szCs w:val="24"/>
          <w:lang w:eastAsia="zh-CN" w:bidi="hi-IN"/>
        </w:rPr>
      </w:pPr>
    </w:p>
    <w:p w:rsidR="00EF07DF" w:rsidRDefault="00EF07DF" w:rsidP="00EF07DF">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y </w:t>
      </w:r>
      <w:r w:rsidRPr="00FF3241">
        <w:rPr>
          <w:rFonts w:ascii="Times New Roman" w:hAnsi="Times New Roman"/>
          <w:color w:val="000000" w:themeColor="text1"/>
          <w:sz w:val="24"/>
          <w:szCs w:val="24"/>
          <w:lang w:eastAsia="cs-CZ"/>
        </w:rPr>
        <w:t xml:space="preserve">na </w:t>
      </w:r>
      <w:r w:rsidR="00FB35FB">
        <w:rPr>
          <w:rFonts w:ascii="Times New Roman" w:hAnsi="Times New Roman"/>
          <w:color w:val="000000" w:themeColor="text1"/>
          <w:sz w:val="24"/>
          <w:szCs w:val="24"/>
          <w:lang w:eastAsia="cs-CZ"/>
        </w:rPr>
        <w:t>31</w:t>
      </w:r>
      <w:r w:rsidRPr="00FF3241">
        <w:rPr>
          <w:rFonts w:ascii="Times New Roman" w:hAnsi="Times New Roman"/>
          <w:color w:val="000000" w:themeColor="text1"/>
          <w:sz w:val="24"/>
          <w:szCs w:val="24"/>
          <w:lang w:eastAsia="cs-CZ"/>
        </w:rPr>
        <w:t xml:space="preserve">. schůzi konané dne </w:t>
      </w:r>
      <w:r w:rsidR="00FB35FB">
        <w:rPr>
          <w:rFonts w:ascii="Times New Roman" w:hAnsi="Times New Roman"/>
          <w:color w:val="000000" w:themeColor="text1"/>
          <w:sz w:val="24"/>
          <w:szCs w:val="24"/>
          <w:lang w:eastAsia="cs-CZ"/>
        </w:rPr>
        <w:t>20</w:t>
      </w:r>
      <w:r>
        <w:rPr>
          <w:rFonts w:ascii="Times New Roman" w:hAnsi="Times New Roman"/>
          <w:color w:val="000000" w:themeColor="text1"/>
          <w:sz w:val="24"/>
          <w:szCs w:val="24"/>
          <w:lang w:eastAsia="cs-CZ"/>
        </w:rPr>
        <w:t xml:space="preserve">. </w:t>
      </w:r>
      <w:r w:rsidR="00FB35FB">
        <w:rPr>
          <w:rFonts w:ascii="Times New Roman" w:hAnsi="Times New Roman"/>
          <w:color w:val="000000" w:themeColor="text1"/>
          <w:sz w:val="24"/>
          <w:szCs w:val="24"/>
          <w:lang w:eastAsia="cs-CZ"/>
        </w:rPr>
        <w:t>září</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FB35FB">
        <w:rPr>
          <w:rFonts w:ascii="Times New Roman" w:hAnsi="Times New Roman"/>
          <w:color w:val="000000" w:themeColor="text1"/>
          <w:sz w:val="24"/>
          <w:szCs w:val="24"/>
          <w:lang w:eastAsia="cs-CZ"/>
        </w:rPr>
        <w:t>215</w:t>
      </w:r>
      <w:r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sidR="00587EAB">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sidR="00587EAB">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EF07DF" w:rsidRDefault="00EF07DF" w:rsidP="00EF07DF">
      <w:pPr>
        <w:widowControl w:val="0"/>
        <w:suppressAutoHyphens/>
        <w:autoSpaceDN w:val="0"/>
        <w:ind w:firstLine="709"/>
        <w:jc w:val="both"/>
      </w:pPr>
      <w:r w:rsidRPr="00E87A3C">
        <w:rPr>
          <w:color w:val="000000" w:themeColor="text1"/>
          <w:szCs w:val="24"/>
        </w:rPr>
        <w:t>Dokument</w:t>
      </w:r>
      <w:r>
        <w:rPr>
          <w:color w:val="000000" w:themeColor="text1"/>
          <w:szCs w:val="24"/>
        </w:rPr>
        <w:t>y</w:t>
      </w:r>
      <w:r w:rsidRPr="00E87A3C">
        <w:rPr>
          <w:color w:val="000000" w:themeColor="text1"/>
          <w:szCs w:val="24"/>
        </w:rPr>
        <w:t xml:space="preserve"> představil</w:t>
      </w:r>
      <w:r w:rsidR="00FB35FB">
        <w:rPr>
          <w:color w:val="000000" w:themeColor="text1"/>
          <w:szCs w:val="24"/>
        </w:rPr>
        <w:t xml:space="preserve"> </w:t>
      </w:r>
      <w:r w:rsidR="00FB35FB">
        <w:rPr>
          <w:rFonts w:eastAsia="SimSun" w:cs="Mangal"/>
          <w:kern w:val="3"/>
          <w:szCs w:val="24"/>
          <w:lang w:eastAsia="zh-CN" w:bidi="hi-IN"/>
        </w:rPr>
        <w:t xml:space="preserve">vrchní ředitel Sekce koordinace tvorby právních předpisů </w:t>
      </w:r>
      <w:r w:rsidR="00587EAB">
        <w:rPr>
          <w:rFonts w:eastAsia="SimSun" w:cs="Mangal"/>
          <w:kern w:val="3"/>
          <w:szCs w:val="24"/>
          <w:lang w:eastAsia="zh-CN" w:bidi="hi-IN"/>
        </w:rPr>
        <w:br/>
      </w:r>
      <w:r w:rsidR="00FB35FB">
        <w:rPr>
          <w:rFonts w:eastAsia="SimSun" w:cs="Mangal"/>
          <w:kern w:val="3"/>
          <w:szCs w:val="24"/>
          <w:lang w:eastAsia="zh-CN" w:bidi="hi-IN"/>
        </w:rPr>
        <w:t xml:space="preserve">a prevence korupce </w:t>
      </w:r>
      <w:r w:rsidR="00FB35FB" w:rsidRPr="00AE069D">
        <w:rPr>
          <w:rFonts w:eastAsia="SimSun" w:cs="Mangal"/>
          <w:kern w:val="3"/>
          <w:szCs w:val="24"/>
          <w:lang w:eastAsia="zh-CN" w:bidi="hi-IN"/>
        </w:rPr>
        <w:t>Ministerstva spravedlnosti</w:t>
      </w:r>
      <w:r w:rsidR="00FB35FB">
        <w:rPr>
          <w:rFonts w:eastAsia="SimSun" w:cs="Mangal"/>
          <w:kern w:val="3"/>
          <w:szCs w:val="24"/>
          <w:lang w:eastAsia="zh-CN" w:bidi="hi-IN"/>
        </w:rPr>
        <w:t xml:space="preserve"> </w:t>
      </w:r>
      <w:r w:rsidR="00FB35FB" w:rsidRPr="009A3080">
        <w:rPr>
          <w:rFonts w:eastAsia="SimSun" w:cs="Mangal"/>
          <w:kern w:val="3"/>
          <w:szCs w:val="24"/>
          <w:u w:val="single"/>
          <w:lang w:eastAsia="zh-CN" w:bidi="hi-IN"/>
        </w:rPr>
        <w:t>Michal Franěk</w:t>
      </w:r>
      <w:r w:rsidR="00FB35FB">
        <w:rPr>
          <w:rFonts w:eastAsia="SimSun" w:cs="Mangal"/>
          <w:kern w:val="3"/>
          <w:szCs w:val="24"/>
          <w:lang w:eastAsia="zh-CN" w:bidi="hi-IN"/>
        </w:rPr>
        <w:t>.</w:t>
      </w:r>
      <w:r w:rsidR="00587EAB">
        <w:rPr>
          <w:rFonts w:eastAsia="SimSun" w:cs="Mangal"/>
          <w:kern w:val="3"/>
          <w:szCs w:val="24"/>
          <w:lang w:eastAsia="zh-CN" w:bidi="hi-IN"/>
        </w:rPr>
        <w:t xml:space="preserve"> Jedná se o směrnici obsahující všechny podrobnosti a doprovodný dokument. Návrh reaguje na roztříštěnou právní úpravu neziskových organizací</w:t>
      </w:r>
      <w:r w:rsidR="00AF1982">
        <w:rPr>
          <w:rFonts w:eastAsia="SimSun" w:cs="Mangal"/>
          <w:kern w:val="3"/>
          <w:szCs w:val="24"/>
          <w:lang w:eastAsia="zh-CN" w:bidi="hi-IN"/>
        </w:rPr>
        <w:t xml:space="preserve">, pro </w:t>
      </w:r>
      <w:r w:rsidR="00AF1982">
        <w:t xml:space="preserve">usnadnění jejich přeshraniční činnosti navrhuje </w:t>
      </w:r>
      <w:r w:rsidR="00AF1982" w:rsidRPr="00AF1982">
        <w:rPr>
          <w:bCs/>
        </w:rPr>
        <w:t>vytvoření nové právní formy evropského přeshraničního sdružení</w:t>
      </w:r>
      <w:r w:rsidR="00AF1982">
        <w:t xml:space="preserve">. Novou právní formu by podle návrhu směrnice měly členské státy </w:t>
      </w:r>
      <w:r w:rsidR="00AF1982" w:rsidRPr="00AF1982">
        <w:rPr>
          <w:bCs/>
        </w:rPr>
        <w:t>zavést do svých právních systémů</w:t>
      </w:r>
      <w:r w:rsidR="00AF1982" w:rsidRPr="00AF1982">
        <w:t xml:space="preserve"> a zároveň zajistit </w:t>
      </w:r>
      <w:r w:rsidR="00AF1982" w:rsidRPr="00AF1982">
        <w:rPr>
          <w:bCs/>
        </w:rPr>
        <w:t>automatické uznávání právní subjektivity</w:t>
      </w:r>
      <w:r w:rsidR="00AF1982">
        <w:t xml:space="preserve"> z jiných členských států. </w:t>
      </w:r>
    </w:p>
    <w:p w:rsidR="00AF1982" w:rsidRDefault="00AF1982" w:rsidP="00EF07DF">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ČR se staví </w:t>
      </w:r>
      <w:r w:rsidR="00311951">
        <w:rPr>
          <w:rFonts w:eastAsia="SimSun" w:cs="Mangal"/>
          <w:kern w:val="3"/>
          <w:szCs w:val="24"/>
          <w:lang w:eastAsia="zh-CN" w:bidi="hi-IN"/>
        </w:rPr>
        <w:t xml:space="preserve">k </w:t>
      </w:r>
      <w:r>
        <w:rPr>
          <w:rFonts w:eastAsia="SimSun" w:cs="Mangal"/>
          <w:kern w:val="3"/>
          <w:szCs w:val="24"/>
          <w:lang w:eastAsia="zh-CN" w:bidi="hi-IN"/>
        </w:rPr>
        <w:t>návrhu opatrně. Chce znát podrobnější důvod této legislativy a její právní základ.</w:t>
      </w:r>
      <w:r w:rsidR="00311951">
        <w:rPr>
          <w:rFonts w:eastAsia="SimSun" w:cs="Mangal"/>
          <w:kern w:val="3"/>
          <w:szCs w:val="24"/>
          <w:lang w:eastAsia="zh-CN" w:bidi="hi-IN"/>
        </w:rPr>
        <w:t xml:space="preserve"> Jednání teprve proběhnou.</w:t>
      </w:r>
    </w:p>
    <w:p w:rsidR="00FB35FB" w:rsidRPr="004B2C97" w:rsidRDefault="00FB35FB" w:rsidP="00EF07DF">
      <w:pPr>
        <w:widowControl w:val="0"/>
        <w:suppressAutoHyphens/>
        <w:autoSpaceDN w:val="0"/>
        <w:ind w:firstLine="709"/>
        <w:jc w:val="both"/>
        <w:rPr>
          <w:rFonts w:eastAsia="SimSun" w:cs="Mangal"/>
          <w:kern w:val="3"/>
          <w:szCs w:val="24"/>
          <w:lang w:eastAsia="zh-CN" w:bidi="hi-IN"/>
        </w:rPr>
      </w:pPr>
      <w:r>
        <w:rPr>
          <w:szCs w:val="24"/>
          <w:lang w:eastAsia="zh-CN" w:bidi="hi-IN"/>
        </w:rPr>
        <w:t>Z</w:t>
      </w:r>
      <w:r w:rsidRPr="00AE069D">
        <w:rPr>
          <w:szCs w:val="24"/>
          <w:lang w:eastAsia="zh-CN" w:bidi="hi-IN"/>
        </w:rPr>
        <w:t>pravodaj</w:t>
      </w:r>
      <w:r>
        <w:rPr>
          <w:szCs w:val="24"/>
          <w:lang w:eastAsia="zh-CN" w:bidi="hi-IN"/>
        </w:rPr>
        <w:t xml:space="preserve">ka </w:t>
      </w:r>
      <w:r w:rsidRPr="00971800">
        <w:rPr>
          <w:szCs w:val="24"/>
          <w:u w:val="single"/>
          <w:lang w:eastAsia="zh-CN" w:bidi="hi-IN"/>
        </w:rPr>
        <w:t>Jaroslava Pokorná Jermanová</w:t>
      </w:r>
      <w:r w:rsidR="00AF1982">
        <w:rPr>
          <w:szCs w:val="24"/>
          <w:lang w:eastAsia="zh-CN" w:bidi="hi-IN"/>
        </w:rPr>
        <w:t xml:space="preserve"> </w:t>
      </w:r>
      <w:r w:rsidR="00311951">
        <w:rPr>
          <w:szCs w:val="24"/>
          <w:lang w:eastAsia="zh-CN" w:bidi="hi-IN"/>
        </w:rPr>
        <w:t>souhlasí se stanoviskem vlády. Otázkou je, zda jde o důležitou směrnici, přeshraniční spolupráce v EU funguje.</w:t>
      </w:r>
    </w:p>
    <w:p w:rsidR="00A04E48" w:rsidRDefault="00311951" w:rsidP="00A04E48">
      <w:pPr>
        <w:ind w:firstLine="708"/>
        <w:jc w:val="both"/>
        <w:rPr>
          <w:i/>
        </w:rPr>
      </w:pPr>
      <w:r>
        <w:rPr>
          <w:szCs w:val="24"/>
          <w:lang w:eastAsia="en-US"/>
        </w:rPr>
        <w:t>N</w:t>
      </w:r>
      <w:r w:rsidR="00EF07DF" w:rsidRPr="0063176A">
        <w:rPr>
          <w:szCs w:val="24"/>
          <w:lang w:eastAsia="en-US"/>
        </w:rPr>
        <w:t>avrh</w:t>
      </w:r>
      <w:r>
        <w:rPr>
          <w:szCs w:val="24"/>
          <w:lang w:eastAsia="en-US"/>
        </w:rPr>
        <w:t>la</w:t>
      </w:r>
      <w:r w:rsidR="00EF07DF" w:rsidRPr="0063176A">
        <w:rPr>
          <w:szCs w:val="24"/>
          <w:lang w:eastAsia="en-US"/>
        </w:rPr>
        <w:t xml:space="preserve"> usnesení, </w:t>
      </w:r>
      <w:r w:rsidR="00EF07DF" w:rsidRPr="0063176A">
        <w:rPr>
          <w:iCs/>
        </w:rPr>
        <w:t xml:space="preserve">ve kterém výbor pro evropské záležitosti 1. </w:t>
      </w:r>
      <w:r>
        <w:rPr>
          <w:iCs/>
        </w:rPr>
        <w:t>projednal a bere na vědomí</w:t>
      </w:r>
      <w:r>
        <w:rPr>
          <w:szCs w:val="24"/>
        </w:rPr>
        <w:t xml:space="preserve"> </w:t>
      </w:r>
      <w:r w:rsidRPr="004D13C2">
        <w:rPr>
          <w:szCs w:val="24"/>
        </w:rPr>
        <w:t>výše uveden</w:t>
      </w:r>
      <w:r>
        <w:rPr>
          <w:szCs w:val="24"/>
        </w:rPr>
        <w:t>é</w:t>
      </w:r>
      <w:r w:rsidRPr="004D13C2">
        <w:rPr>
          <w:szCs w:val="24"/>
        </w:rPr>
        <w:t xml:space="preserve"> dokument</w:t>
      </w:r>
      <w:r>
        <w:rPr>
          <w:szCs w:val="24"/>
        </w:rPr>
        <w:t>y a 2. bere na vědomí a souhlasí se</w:t>
      </w:r>
      <w:r>
        <w:rPr>
          <w:b/>
          <w:bCs/>
          <w:spacing w:val="40"/>
          <w:szCs w:val="24"/>
        </w:rPr>
        <w:t xml:space="preserve"> </w:t>
      </w:r>
      <w:r w:rsidRPr="004D13C2">
        <w:rPr>
          <w:szCs w:val="24"/>
        </w:rPr>
        <w:t>stanovisk</w:t>
      </w:r>
      <w:r>
        <w:rPr>
          <w:szCs w:val="24"/>
        </w:rPr>
        <w:t>em</w:t>
      </w:r>
      <w:r w:rsidRPr="004D13C2">
        <w:rPr>
          <w:szCs w:val="24"/>
        </w:rPr>
        <w:t xml:space="preserve"> vlády ČR k t</w:t>
      </w:r>
      <w:r>
        <w:rPr>
          <w:szCs w:val="24"/>
        </w:rPr>
        <w:t>ěm</w:t>
      </w:r>
      <w:r w:rsidRPr="004D13C2">
        <w:rPr>
          <w:szCs w:val="24"/>
        </w:rPr>
        <w:t xml:space="preserve">to </w:t>
      </w:r>
      <w:r>
        <w:rPr>
          <w:szCs w:val="24"/>
        </w:rPr>
        <w:t xml:space="preserve">dokumentu  </w:t>
      </w:r>
      <w:r w:rsidRPr="003F4A1E">
        <w:rPr>
          <w:rFonts w:eastAsia="Times"/>
          <w:i/>
          <w:color w:val="000000" w:themeColor="text1"/>
          <w:szCs w:val="24"/>
        </w:rPr>
        <w:t xml:space="preserve">/usnesení č. </w:t>
      </w:r>
      <w:r>
        <w:rPr>
          <w:rFonts w:eastAsia="Times"/>
          <w:i/>
          <w:color w:val="000000" w:themeColor="text1"/>
          <w:szCs w:val="24"/>
        </w:rPr>
        <w:t>230</w:t>
      </w:r>
      <w:r w:rsidRPr="003F4A1E">
        <w:rPr>
          <w:rFonts w:eastAsia="Times"/>
          <w:i/>
          <w:color w:val="000000" w:themeColor="text1"/>
          <w:szCs w:val="24"/>
        </w:rPr>
        <w:t>,</w:t>
      </w:r>
      <w:r w:rsidRPr="003F4A1E">
        <w:rPr>
          <w:rFonts w:eastAsia="Times"/>
          <w:color w:val="000000" w:themeColor="text1"/>
          <w:szCs w:val="24"/>
        </w:rPr>
        <w:t xml:space="preserve"> </w:t>
      </w:r>
      <w:r w:rsidRPr="00BE0DC7">
        <w:rPr>
          <w:i/>
          <w:iCs/>
        </w:rPr>
        <w:t xml:space="preserve">hlasování </w:t>
      </w:r>
      <w:r>
        <w:rPr>
          <w:i/>
          <w:iCs/>
        </w:rPr>
        <w:t>14-0-0,</w:t>
      </w:r>
      <w:r w:rsidRPr="00ED101B">
        <w:rPr>
          <w:i/>
          <w:iCs/>
        </w:rPr>
        <w:t xml:space="preserve"> </w:t>
      </w:r>
      <w:proofErr w:type="spellStart"/>
      <w:r w:rsidR="00A04E48">
        <w:rPr>
          <w:i/>
          <w:iCs/>
        </w:rPr>
        <w:t>Babišová</w:t>
      </w:r>
      <w:proofErr w:type="spellEnd"/>
      <w:r w:rsidR="00A04E48">
        <w:rPr>
          <w:i/>
          <w:iCs/>
        </w:rPr>
        <w:t xml:space="preserve"> Andrea – pro, </w:t>
      </w:r>
      <w:proofErr w:type="spellStart"/>
      <w:r w:rsidR="00A04E48">
        <w:rPr>
          <w:i/>
          <w:iCs/>
        </w:rPr>
        <w:t>Bžoch</w:t>
      </w:r>
      <w:proofErr w:type="spellEnd"/>
      <w:r w:rsidR="00A04E48">
        <w:rPr>
          <w:i/>
          <w:iCs/>
        </w:rPr>
        <w:t xml:space="preserve"> Jaroslav – pro, Pokorná Jermanová Jaroslava </w:t>
      </w:r>
      <w:r w:rsidR="00A04E48">
        <w:rPr>
          <w:i/>
        </w:rPr>
        <w:t xml:space="preserve"> – pro, </w:t>
      </w:r>
      <w:proofErr w:type="spellStart"/>
      <w:r w:rsidR="00A04E48">
        <w:rPr>
          <w:i/>
        </w:rPr>
        <w:t>Wenzl</w:t>
      </w:r>
      <w:proofErr w:type="spellEnd"/>
      <w:r w:rsidR="00A04E48">
        <w:rPr>
          <w:i/>
        </w:rPr>
        <w:t xml:space="preserve"> Lubomír – pro, </w:t>
      </w:r>
      <w:proofErr w:type="spellStart"/>
      <w:r w:rsidR="00A04E48">
        <w:rPr>
          <w:i/>
        </w:rPr>
        <w:t>Benešík</w:t>
      </w:r>
      <w:proofErr w:type="spellEnd"/>
      <w:r w:rsidR="00A04E48">
        <w:rPr>
          <w:i/>
        </w:rPr>
        <w:t xml:space="preserve"> Ondřej – pro, Carbol Jiří – pro, </w:t>
      </w:r>
      <w:proofErr w:type="spellStart"/>
      <w:r w:rsidR="00A04E48">
        <w:rPr>
          <w:i/>
        </w:rPr>
        <w:t>Beitl</w:t>
      </w:r>
      <w:proofErr w:type="spellEnd"/>
      <w:r w:rsidR="00A04E48">
        <w:rPr>
          <w:i/>
        </w:rPr>
        <w:t xml:space="preserve"> Petr – pro, </w:t>
      </w:r>
      <w:proofErr w:type="spellStart"/>
      <w:r w:rsidR="00A04E48">
        <w:rPr>
          <w:i/>
          <w:iCs/>
        </w:rPr>
        <w:t>Fifka</w:t>
      </w:r>
      <w:proofErr w:type="spellEnd"/>
      <w:r w:rsidR="00A04E48">
        <w:rPr>
          <w:i/>
          <w:iCs/>
        </w:rPr>
        <w:t xml:space="preserve"> Petr – pro, Major Martin – pro, </w:t>
      </w:r>
      <w:r w:rsidR="00A04E48">
        <w:rPr>
          <w:i/>
        </w:rPr>
        <w:t xml:space="preserve">Zlínský Vladimír – pro, </w:t>
      </w:r>
      <w:proofErr w:type="spellStart"/>
      <w:r w:rsidR="00A04E48">
        <w:rPr>
          <w:i/>
        </w:rPr>
        <w:t>Pošarová</w:t>
      </w:r>
      <w:proofErr w:type="spellEnd"/>
      <w:r w:rsidR="00A04E48">
        <w:rPr>
          <w:i/>
        </w:rPr>
        <w:t xml:space="preserve"> Marie – pro, </w:t>
      </w:r>
      <w:proofErr w:type="spellStart"/>
      <w:r w:rsidR="00A04E48">
        <w:rPr>
          <w:i/>
        </w:rPr>
        <w:t>Bělor</w:t>
      </w:r>
      <w:proofErr w:type="spellEnd"/>
      <w:r w:rsidR="00A04E48">
        <w:rPr>
          <w:i/>
        </w:rPr>
        <w:t xml:space="preserve"> Roman – pro, </w:t>
      </w:r>
      <w:r w:rsidR="00A04E48">
        <w:rPr>
          <w:i/>
          <w:iCs/>
        </w:rPr>
        <w:t xml:space="preserve">Exner Martin – pro, Potůčková Lucie – pro, </w:t>
      </w:r>
      <w:r w:rsidR="00A04E48">
        <w:rPr>
          <w:i/>
          <w:iCs/>
        </w:rPr>
        <w:br/>
      </w:r>
      <w:r w:rsidR="00A04E48" w:rsidRPr="009523E8">
        <w:rPr>
          <w:i/>
          <w:iCs/>
          <w:color w:val="000000" w:themeColor="text1"/>
        </w:rPr>
        <w:t>v příloze</w:t>
      </w:r>
      <w:r w:rsidR="00A04E48" w:rsidRPr="009523E8">
        <w:rPr>
          <w:i/>
        </w:rPr>
        <w:t>/.</w:t>
      </w:r>
    </w:p>
    <w:p w:rsidR="00311951" w:rsidRDefault="00311951" w:rsidP="00A04E48">
      <w:pPr>
        <w:jc w:val="both"/>
        <w:rPr>
          <w:i/>
        </w:rPr>
      </w:pPr>
    </w:p>
    <w:p w:rsidR="00EF07DF" w:rsidRPr="00EF07DF" w:rsidRDefault="00EF07DF"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EF07DF">
        <w:rPr>
          <w:b/>
          <w:lang w:eastAsia="zh-CN" w:bidi="hi-IN"/>
        </w:rPr>
        <w:t xml:space="preserve">Sdělení Komise Evropskému parlamentu, Radě, Evropskému hospodářskému a sociálnímu výboru a Výboru regionů – Rámec udržitelného financování, který funguje v praxi /kód Rady 10639/23, </w:t>
      </w:r>
      <w:proofErr w:type="gramStart"/>
      <w:r w:rsidRPr="00EF07DF">
        <w:rPr>
          <w:b/>
          <w:lang w:eastAsia="zh-CN" w:bidi="hi-IN"/>
        </w:rPr>
        <w:t>KOM(</w:t>
      </w:r>
      <w:proofErr w:type="gramEnd"/>
      <w:r w:rsidRPr="00EF07DF">
        <w:rPr>
          <w:b/>
          <w:lang w:eastAsia="zh-CN" w:bidi="hi-IN"/>
        </w:rPr>
        <w:t>2023) 317 v konečném znění/</w:t>
      </w:r>
    </w:p>
    <w:p w:rsidR="00EF07DF" w:rsidRPr="00EF07DF" w:rsidRDefault="00EF07DF"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EF07DF">
        <w:rPr>
          <w:b/>
          <w:lang w:eastAsia="zh-CN" w:bidi="hi-IN"/>
        </w:rPr>
        <w:lastRenderedPageBreak/>
        <w:t xml:space="preserve">Návrh nařízení Evropského parlamentu a Rady o transparentnosti a integritě činností v oblasti environmentálního, sociálního a správního (ESG) ratingu /kód Rady 10638/23, </w:t>
      </w:r>
      <w:proofErr w:type="gramStart"/>
      <w:r w:rsidRPr="00EF07DF">
        <w:rPr>
          <w:b/>
          <w:lang w:eastAsia="zh-CN" w:bidi="hi-IN"/>
        </w:rPr>
        <w:t>KOM(</w:t>
      </w:r>
      <w:proofErr w:type="gramEnd"/>
      <w:r w:rsidRPr="00EF07DF">
        <w:rPr>
          <w:b/>
          <w:lang w:eastAsia="zh-CN" w:bidi="hi-IN"/>
        </w:rPr>
        <w:t>2023) 314 v konečném znění/</w:t>
      </w:r>
    </w:p>
    <w:p w:rsidR="00EF07DF" w:rsidRPr="00A118A5" w:rsidRDefault="00EF07DF" w:rsidP="00A118A5">
      <w:pPr>
        <w:widowControl w:val="0"/>
        <w:suppressAutoHyphens/>
        <w:autoSpaceDN w:val="0"/>
        <w:jc w:val="both"/>
        <w:rPr>
          <w:rFonts w:eastAsia="SimSun" w:cs="Mangal"/>
          <w:kern w:val="3"/>
          <w:szCs w:val="24"/>
          <w:lang w:eastAsia="zh-CN" w:bidi="hi-IN"/>
        </w:rPr>
      </w:pPr>
    </w:p>
    <w:p w:rsidR="00EF07DF" w:rsidRDefault="00EF07DF" w:rsidP="00EF07DF">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y </w:t>
      </w:r>
      <w:r w:rsidRPr="00FF3241">
        <w:rPr>
          <w:rFonts w:ascii="Times New Roman" w:hAnsi="Times New Roman"/>
          <w:color w:val="000000" w:themeColor="text1"/>
          <w:sz w:val="24"/>
          <w:szCs w:val="24"/>
          <w:lang w:eastAsia="cs-CZ"/>
        </w:rPr>
        <w:t xml:space="preserve">na </w:t>
      </w:r>
      <w:r w:rsidR="00FB35FB">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w:t>
      </w:r>
      <w:r w:rsidR="00FB35FB">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FB35FB">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FB35FB">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A04601" w:rsidRDefault="00EF07DF" w:rsidP="00A04601">
      <w:pPr>
        <w:widowControl w:val="0"/>
        <w:suppressAutoHyphens/>
        <w:autoSpaceDN w:val="0"/>
        <w:ind w:firstLine="709"/>
        <w:jc w:val="both"/>
        <w:rPr>
          <w:rFonts w:eastAsia="SimSun" w:cs="Mangal"/>
          <w:kern w:val="3"/>
          <w:szCs w:val="24"/>
          <w:lang w:eastAsia="zh-CN" w:bidi="hi-IN"/>
        </w:rPr>
      </w:pPr>
      <w:r w:rsidRPr="00E87A3C">
        <w:rPr>
          <w:color w:val="000000" w:themeColor="text1"/>
          <w:szCs w:val="24"/>
        </w:rPr>
        <w:t>Dokument</w:t>
      </w:r>
      <w:r>
        <w:rPr>
          <w:color w:val="000000" w:themeColor="text1"/>
          <w:szCs w:val="24"/>
        </w:rPr>
        <w:t>y</w:t>
      </w:r>
      <w:r w:rsidRPr="00E87A3C">
        <w:rPr>
          <w:color w:val="000000" w:themeColor="text1"/>
          <w:szCs w:val="24"/>
        </w:rPr>
        <w:t xml:space="preserve"> představil</w:t>
      </w:r>
      <w:r w:rsidR="00A118A5">
        <w:rPr>
          <w:color w:val="000000" w:themeColor="text1"/>
          <w:szCs w:val="24"/>
        </w:rPr>
        <w:t xml:space="preserve"> </w:t>
      </w:r>
      <w:r w:rsidR="00A118A5">
        <w:rPr>
          <w:rFonts w:eastAsia="SimSun" w:cs="Mangal"/>
          <w:kern w:val="3"/>
          <w:szCs w:val="24"/>
          <w:lang w:eastAsia="zh-CN" w:bidi="hi-IN"/>
        </w:rPr>
        <w:t xml:space="preserve">vrchní ředitel sekce Hospodářské strategie a politiky </w:t>
      </w:r>
      <w:r w:rsidR="00A118A5" w:rsidRPr="00AE069D">
        <w:rPr>
          <w:rFonts w:eastAsia="SimSun" w:cs="Mangal"/>
          <w:kern w:val="3"/>
          <w:szCs w:val="24"/>
          <w:lang w:eastAsia="zh-CN" w:bidi="hi-IN"/>
        </w:rPr>
        <w:t>Ministerstva financí</w:t>
      </w:r>
      <w:r w:rsidR="00A118A5">
        <w:rPr>
          <w:rFonts w:eastAsia="SimSun" w:cs="Mangal"/>
          <w:kern w:val="3"/>
          <w:szCs w:val="24"/>
          <w:lang w:eastAsia="zh-CN" w:bidi="hi-IN"/>
        </w:rPr>
        <w:t xml:space="preserve"> </w:t>
      </w:r>
      <w:r w:rsidR="00A118A5" w:rsidRPr="00971800">
        <w:rPr>
          <w:rFonts w:eastAsia="SimSun" w:cs="Mangal"/>
          <w:kern w:val="3"/>
          <w:szCs w:val="24"/>
          <w:u w:val="single"/>
          <w:lang w:eastAsia="zh-CN" w:bidi="hi-IN"/>
        </w:rPr>
        <w:t xml:space="preserve">David </w:t>
      </w:r>
      <w:proofErr w:type="spellStart"/>
      <w:r w:rsidR="00A118A5" w:rsidRPr="00971800">
        <w:rPr>
          <w:rFonts w:eastAsia="SimSun" w:cs="Mangal"/>
          <w:kern w:val="3"/>
          <w:szCs w:val="24"/>
          <w:u w:val="single"/>
          <w:lang w:eastAsia="zh-CN" w:bidi="hi-IN"/>
        </w:rPr>
        <w:t>Prušvic</w:t>
      </w:r>
      <w:proofErr w:type="spellEnd"/>
      <w:r w:rsidR="00A118A5">
        <w:rPr>
          <w:rFonts w:eastAsia="SimSun" w:cs="Mangal"/>
          <w:kern w:val="3"/>
          <w:szCs w:val="24"/>
          <w:lang w:eastAsia="zh-CN" w:bidi="hi-IN"/>
        </w:rPr>
        <w:t>.</w:t>
      </w:r>
      <w:r w:rsidR="00311951">
        <w:rPr>
          <w:rFonts w:eastAsia="SimSun" w:cs="Mangal"/>
          <w:kern w:val="3"/>
          <w:szCs w:val="24"/>
          <w:lang w:eastAsia="zh-CN" w:bidi="hi-IN"/>
        </w:rPr>
        <w:t xml:space="preserve"> EK doplňuje stávající rámec udržitelného financování </w:t>
      </w:r>
      <w:r w:rsidR="00311951">
        <w:rPr>
          <w:rFonts w:eastAsia="SimSun" w:cs="Mangal"/>
          <w:kern w:val="3"/>
          <w:szCs w:val="24"/>
          <w:lang w:eastAsia="zh-CN" w:bidi="hi-IN"/>
        </w:rPr>
        <w:br/>
        <w:t>a usnadňuje přechod k udržitelnému financování.</w:t>
      </w:r>
      <w:r w:rsidR="004A4F6E">
        <w:rPr>
          <w:rFonts w:eastAsia="SimSun" w:cs="Mangal"/>
          <w:kern w:val="3"/>
          <w:szCs w:val="24"/>
          <w:lang w:eastAsia="zh-CN" w:bidi="hi-IN"/>
        </w:rPr>
        <w:t xml:space="preserve"> EK konstatuje, že řada firem již taxonomická kritéria využívá. ČR hodnotí směrnici kladně</w:t>
      </w:r>
      <w:r w:rsidR="00A04601">
        <w:rPr>
          <w:rFonts w:eastAsia="SimSun" w:cs="Mangal"/>
          <w:kern w:val="3"/>
          <w:szCs w:val="24"/>
          <w:lang w:eastAsia="zh-CN" w:bidi="hi-IN"/>
        </w:rPr>
        <w:t>, měly by být nastaveny soukromé investice vedoucí k udržitelnosti. Podle taxonomických krit</w:t>
      </w:r>
      <w:r w:rsidR="00A04E48">
        <w:rPr>
          <w:rFonts w:eastAsia="SimSun" w:cs="Mangal"/>
          <w:kern w:val="3"/>
          <w:szCs w:val="24"/>
          <w:lang w:eastAsia="zh-CN" w:bidi="hi-IN"/>
        </w:rPr>
        <w:t>é</w:t>
      </w:r>
      <w:r w:rsidR="00A04601">
        <w:rPr>
          <w:rFonts w:eastAsia="SimSun" w:cs="Mangal"/>
          <w:kern w:val="3"/>
          <w:szCs w:val="24"/>
          <w:lang w:eastAsia="zh-CN" w:bidi="hi-IN"/>
        </w:rPr>
        <w:t>rií budou firmy financovat kroky vedoucí ke zlepšení životního prostředí.</w:t>
      </w:r>
    </w:p>
    <w:p w:rsidR="00A04601" w:rsidRDefault="00A118A5" w:rsidP="00A04601">
      <w:pPr>
        <w:widowControl w:val="0"/>
        <w:suppressAutoHyphens/>
        <w:autoSpaceDN w:val="0"/>
        <w:ind w:firstLine="709"/>
        <w:jc w:val="both"/>
        <w:rPr>
          <w:rFonts w:eastAsia="SimSun"/>
          <w:kern w:val="3"/>
          <w:szCs w:val="24"/>
          <w:lang w:eastAsia="zh-CN" w:bidi="hi-IN"/>
        </w:rPr>
      </w:pPr>
      <w:r w:rsidRPr="00A04601">
        <w:rPr>
          <w:szCs w:val="24"/>
          <w:lang w:eastAsia="zh-CN" w:bidi="hi-IN"/>
        </w:rPr>
        <w:t xml:space="preserve">Zpravodajka </w:t>
      </w:r>
      <w:r w:rsidRPr="00971800">
        <w:rPr>
          <w:szCs w:val="24"/>
          <w:u w:val="single"/>
          <w:lang w:eastAsia="zh-CN" w:bidi="hi-IN"/>
        </w:rPr>
        <w:t>Jaroslava Pokorná Jermanová</w:t>
      </w:r>
      <w:r w:rsidR="00A04601" w:rsidRPr="00A04601">
        <w:rPr>
          <w:szCs w:val="24"/>
          <w:lang w:eastAsia="zh-CN" w:bidi="hi-IN"/>
        </w:rPr>
        <w:t xml:space="preserve"> dodal</w:t>
      </w:r>
      <w:r w:rsidR="00A04601">
        <w:rPr>
          <w:szCs w:val="24"/>
          <w:lang w:eastAsia="zh-CN" w:bidi="hi-IN"/>
        </w:rPr>
        <w:t>a</w:t>
      </w:r>
      <w:r w:rsidR="00A04601" w:rsidRPr="00A04601">
        <w:rPr>
          <w:szCs w:val="24"/>
          <w:lang w:eastAsia="zh-CN" w:bidi="hi-IN"/>
        </w:rPr>
        <w:t xml:space="preserve">, že návrh bude vyžadovat změny některých zákonů. </w:t>
      </w:r>
      <w:r w:rsidR="00A04601" w:rsidRPr="00A04601">
        <w:rPr>
          <w:szCs w:val="24"/>
        </w:rPr>
        <w:t>Vzhledem k tomu, že v příštích letech dojde k rozšiřování povinnosti týkající se vykazování souladu s taxonomií a informací o udržitelnosti, počet uživatelů jednotlivých dokumentů EK se bude bezpochyby zvyšovat. ČR považuje za nutné, aby podobná sdělení jednoznačně přispívala ke srozumitelnosti rámce EU pro udržitelné financování, v opačném případě (včetně předmětného Sdělení) nevidí pro jejich existenci důvod.</w:t>
      </w:r>
    </w:p>
    <w:p w:rsidR="00A04601" w:rsidRPr="00A04601" w:rsidRDefault="00A04601" w:rsidP="00A04601">
      <w:pPr>
        <w:ind w:firstLine="709"/>
        <w:jc w:val="both"/>
        <w:rPr>
          <w:szCs w:val="24"/>
        </w:rPr>
      </w:pPr>
      <w:r>
        <w:rPr>
          <w:szCs w:val="24"/>
          <w:lang w:eastAsia="en-US"/>
        </w:rPr>
        <w:t>N</w:t>
      </w:r>
      <w:r w:rsidR="00EF07DF" w:rsidRPr="0063176A">
        <w:rPr>
          <w:szCs w:val="24"/>
          <w:lang w:eastAsia="en-US"/>
        </w:rPr>
        <w:t>avrh</w:t>
      </w:r>
      <w:r>
        <w:rPr>
          <w:szCs w:val="24"/>
          <w:lang w:eastAsia="en-US"/>
        </w:rPr>
        <w:t>la</w:t>
      </w:r>
      <w:r w:rsidR="00EF07DF" w:rsidRPr="0063176A">
        <w:rPr>
          <w:szCs w:val="24"/>
          <w:lang w:eastAsia="en-US"/>
        </w:rPr>
        <w:t xml:space="preserve"> usnesení, </w:t>
      </w:r>
      <w:r w:rsidR="00EF07DF" w:rsidRPr="0063176A">
        <w:rPr>
          <w:iCs/>
        </w:rPr>
        <w:t>ve kterém výbor pro evropské záležitosti 1.</w:t>
      </w:r>
      <w:r>
        <w:rPr>
          <w:iCs/>
        </w:rPr>
        <w:t xml:space="preserve"> projednal a podporuje </w:t>
      </w:r>
      <w:r w:rsidRPr="00AC6146">
        <w:rPr>
          <w:szCs w:val="24"/>
        </w:rPr>
        <w:t>výše uvedené dokumenty</w:t>
      </w:r>
      <w:r>
        <w:rPr>
          <w:szCs w:val="24"/>
        </w:rPr>
        <w:t>; 2. bere na vědomí</w:t>
      </w:r>
      <w:r w:rsidRPr="00AC6146">
        <w:rPr>
          <w:szCs w:val="24"/>
        </w:rPr>
        <w:t xml:space="preserve"> stanoviska vlády Č</w:t>
      </w:r>
      <w:r w:rsidRPr="001C5A62">
        <w:rPr>
          <w:szCs w:val="24"/>
        </w:rPr>
        <w:t>R k</w:t>
      </w:r>
      <w:r w:rsidRPr="00AC6146">
        <w:rPr>
          <w:szCs w:val="24"/>
        </w:rPr>
        <w:t> těmto dokumentům</w:t>
      </w:r>
      <w:r>
        <w:rPr>
          <w:szCs w:val="24"/>
        </w:rPr>
        <w:t xml:space="preserve"> </w:t>
      </w:r>
      <w:r w:rsidR="00A04E48">
        <w:rPr>
          <w:szCs w:val="24"/>
        </w:rPr>
        <w:br/>
      </w:r>
      <w:r>
        <w:rPr>
          <w:szCs w:val="24"/>
        </w:rPr>
        <w:t xml:space="preserve">a 3. zdůrazňuje, </w:t>
      </w:r>
      <w:r w:rsidRPr="00AC6146">
        <w:rPr>
          <w:bCs/>
          <w:szCs w:val="24"/>
        </w:rPr>
        <w:t>že</w:t>
      </w:r>
      <w:r w:rsidRPr="00AC6146">
        <w:rPr>
          <w:szCs w:val="24"/>
        </w:rPr>
        <w:t xml:space="preserve"> </w:t>
      </w:r>
      <w:r w:rsidRPr="00AC6146">
        <w:rPr>
          <w:noProof/>
          <w:szCs w:val="24"/>
        </w:rPr>
        <w:t>projednávané dokumenty budou pravděpodobně vyžadovat adaptaci do právního řádu ČR, bližší specifikace konkrétních zákonů (nebo jiných právních předpisů ČR) bude možná až na základě přijetí konečného textu návrhu nařízení EU</w:t>
      </w:r>
      <w:r>
        <w:rPr>
          <w:noProof/>
          <w:szCs w:val="24"/>
        </w:rPr>
        <w:t xml:space="preserve"> </w:t>
      </w:r>
      <w:r w:rsidRPr="00A04601">
        <w:rPr>
          <w:rFonts w:eastAsia="Times"/>
          <w:i/>
          <w:color w:val="000000" w:themeColor="text1"/>
          <w:szCs w:val="24"/>
        </w:rPr>
        <w:t>/usnesení č. 23</w:t>
      </w:r>
      <w:r>
        <w:rPr>
          <w:rFonts w:eastAsia="Times"/>
          <w:i/>
          <w:color w:val="000000" w:themeColor="text1"/>
          <w:szCs w:val="24"/>
        </w:rPr>
        <w:t>1</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Pr>
          <w:i/>
          <w:iCs/>
        </w:rPr>
        <w:t>9</w:t>
      </w:r>
      <w:r w:rsidRPr="00A04601">
        <w:rPr>
          <w:i/>
          <w:iCs/>
        </w:rPr>
        <w:t>-</w:t>
      </w:r>
      <w:r>
        <w:rPr>
          <w:i/>
          <w:iCs/>
        </w:rPr>
        <w:t>2</w:t>
      </w:r>
      <w:r w:rsidRPr="00A04601">
        <w:rPr>
          <w:i/>
          <w:iCs/>
        </w:rPr>
        <w:t xml:space="preserve">-0, </w:t>
      </w:r>
      <w:proofErr w:type="spellStart"/>
      <w:r w:rsidRPr="00A04601">
        <w:rPr>
          <w:i/>
          <w:iCs/>
        </w:rPr>
        <w:t>Babišová</w:t>
      </w:r>
      <w:proofErr w:type="spellEnd"/>
      <w:r w:rsidRPr="00A04601">
        <w:rPr>
          <w:i/>
          <w:iCs/>
        </w:rPr>
        <w:t xml:space="preserve"> Andrea – pro, </w:t>
      </w:r>
      <w:proofErr w:type="spellStart"/>
      <w:r w:rsidRPr="00A04601">
        <w:rPr>
          <w:i/>
          <w:iCs/>
        </w:rPr>
        <w:t>Bžoch</w:t>
      </w:r>
      <w:proofErr w:type="spellEnd"/>
      <w:r w:rsidRPr="00A04601">
        <w:rPr>
          <w:i/>
          <w:iCs/>
        </w:rPr>
        <w:t xml:space="preserve"> Jaroslav – pro, </w:t>
      </w:r>
      <w:r w:rsidR="00A04E48">
        <w:rPr>
          <w:i/>
          <w:iCs/>
        </w:rPr>
        <w:t xml:space="preserve">Pokorná Jermanová Jaroslava </w:t>
      </w:r>
      <w:r w:rsidR="00A04E48">
        <w:rPr>
          <w:i/>
        </w:rPr>
        <w:t xml:space="preserve"> – pro, </w:t>
      </w:r>
      <w:proofErr w:type="spellStart"/>
      <w:r w:rsidRPr="00A04601">
        <w:rPr>
          <w:i/>
        </w:rPr>
        <w:t>Beitl</w:t>
      </w:r>
      <w:proofErr w:type="spellEnd"/>
      <w:r w:rsidRPr="00A04601">
        <w:rPr>
          <w:i/>
        </w:rPr>
        <w:t xml:space="preserve"> Petr – pro, </w:t>
      </w:r>
      <w:proofErr w:type="spellStart"/>
      <w:r w:rsidRPr="00A04601">
        <w:rPr>
          <w:i/>
          <w:iCs/>
        </w:rPr>
        <w:t>Fifka</w:t>
      </w:r>
      <w:proofErr w:type="spellEnd"/>
      <w:r w:rsidRPr="00A04601">
        <w:rPr>
          <w:i/>
          <w:iCs/>
        </w:rPr>
        <w:t xml:space="preserve"> Petr – pro, Major Martin – pro</w:t>
      </w:r>
      <w:r w:rsidRPr="00A04601">
        <w:rPr>
          <w:i/>
        </w:rPr>
        <w:t>, Zlínský Vladimír – pro</w:t>
      </w:r>
      <w:r w:rsidR="00A04E48">
        <w:rPr>
          <w:i/>
        </w:rPr>
        <w:t>ti</w:t>
      </w:r>
      <w:r w:rsidRPr="00A04601">
        <w:rPr>
          <w:i/>
        </w:rPr>
        <w:t xml:space="preserve">, </w:t>
      </w:r>
      <w:proofErr w:type="spellStart"/>
      <w:r w:rsidRPr="00A04601">
        <w:rPr>
          <w:i/>
        </w:rPr>
        <w:t>Pošarová</w:t>
      </w:r>
      <w:proofErr w:type="spellEnd"/>
      <w:r w:rsidRPr="00A04601">
        <w:rPr>
          <w:i/>
        </w:rPr>
        <w:t xml:space="preserve"> Marie – pro</w:t>
      </w:r>
      <w:r w:rsidR="00A04E48">
        <w:rPr>
          <w:i/>
        </w:rPr>
        <w:t>ti</w:t>
      </w:r>
      <w:r w:rsidRPr="00A04601">
        <w:rPr>
          <w:i/>
        </w:rPr>
        <w:t xml:space="preserve">, </w:t>
      </w:r>
      <w:proofErr w:type="spellStart"/>
      <w:r w:rsidRPr="00A04601">
        <w:rPr>
          <w:i/>
          <w:iCs/>
        </w:rPr>
        <w:t>Bělor</w:t>
      </w:r>
      <w:proofErr w:type="spellEnd"/>
      <w:r w:rsidRPr="00A04601">
        <w:rPr>
          <w:i/>
          <w:iCs/>
        </w:rPr>
        <w:t xml:space="preserve"> Roman – pro, Exner Martin – pro, Potůčková Lucie – pro,</w:t>
      </w:r>
      <w:r w:rsidR="00AB71AA">
        <w:rPr>
          <w:i/>
          <w:iCs/>
        </w:rPr>
        <w:t xml:space="preserve"> v příloze/.</w:t>
      </w:r>
      <w:r w:rsidRPr="00A04601">
        <w:rPr>
          <w:i/>
          <w:iCs/>
        </w:rPr>
        <w:t xml:space="preserve"> </w:t>
      </w:r>
    </w:p>
    <w:p w:rsidR="00416EDD" w:rsidRDefault="00416EDD" w:rsidP="00A04601">
      <w:pPr>
        <w:widowControl w:val="0"/>
        <w:suppressAutoHyphens/>
        <w:autoSpaceDN w:val="0"/>
        <w:jc w:val="both"/>
        <w:rPr>
          <w:lang w:eastAsia="zh-CN" w:bidi="hi-IN"/>
        </w:rPr>
      </w:pPr>
    </w:p>
    <w:p w:rsidR="00416EDD" w:rsidRPr="00416EDD" w:rsidRDefault="00416EDD"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416EDD">
        <w:rPr>
          <w:b/>
          <w:lang w:eastAsia="zh-CN" w:bidi="hi-IN"/>
        </w:rPr>
        <w:t xml:space="preserve">Návrh nařízení Evropského parlamentu a Rady, kterým se stanoví další procesní pravidla týkající se prosazování nařízení (EU) 2016/679 /kód Rady 11657/23, </w:t>
      </w:r>
      <w:proofErr w:type="gramStart"/>
      <w:r w:rsidRPr="00416EDD">
        <w:rPr>
          <w:b/>
          <w:lang w:eastAsia="zh-CN" w:bidi="hi-IN"/>
        </w:rPr>
        <w:t>KOM(</w:t>
      </w:r>
      <w:proofErr w:type="gramEnd"/>
      <w:r w:rsidRPr="00416EDD">
        <w:rPr>
          <w:b/>
          <w:lang w:eastAsia="zh-CN" w:bidi="hi-IN"/>
        </w:rPr>
        <w:t>2023) 348 v konečném znění/</w:t>
      </w:r>
    </w:p>
    <w:p w:rsidR="00A118A5" w:rsidRDefault="00A118A5" w:rsidP="00416EDD">
      <w:pPr>
        <w:pStyle w:val="Bezmezer"/>
        <w:ind w:firstLine="709"/>
        <w:contextualSpacing/>
        <w:jc w:val="both"/>
        <w:rPr>
          <w:rFonts w:ascii="Times New Roman" w:hAnsi="Times New Roman"/>
          <w:spacing w:val="-3"/>
          <w:sz w:val="24"/>
          <w:szCs w:val="24"/>
        </w:rPr>
      </w:pPr>
    </w:p>
    <w:p w:rsidR="00416EDD" w:rsidRDefault="00416EDD"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sidR="00A118A5">
        <w:rPr>
          <w:rFonts w:ascii="Times New Roman" w:hAnsi="Times New Roman"/>
          <w:color w:val="000000" w:themeColor="text1"/>
          <w:sz w:val="24"/>
          <w:szCs w:val="24"/>
          <w:lang w:eastAsia="cs-CZ"/>
        </w:rPr>
        <w:t>ento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 xml:space="preserve">na </w:t>
      </w:r>
      <w:r w:rsidR="00A118A5">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w:t>
      </w:r>
      <w:r w:rsidR="00A118A5">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A118A5">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A118A5">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 dokument</w:t>
      </w:r>
      <w:r w:rsidR="00A118A5">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sidR="00A118A5">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sidR="00A118A5">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757FAA" w:rsidRPr="00757FAA" w:rsidRDefault="00416EDD" w:rsidP="00757FAA">
      <w:pPr>
        <w:widowControl w:val="0"/>
        <w:suppressAutoHyphens/>
        <w:autoSpaceDN w:val="0"/>
        <w:ind w:firstLine="709"/>
        <w:jc w:val="both"/>
        <w:rPr>
          <w:rFonts w:eastAsia="SimSun"/>
          <w:kern w:val="3"/>
          <w:szCs w:val="24"/>
          <w:lang w:eastAsia="zh-CN" w:bidi="hi-IN"/>
        </w:rPr>
      </w:pPr>
      <w:r w:rsidRPr="00E87A3C">
        <w:rPr>
          <w:color w:val="000000" w:themeColor="text1"/>
          <w:szCs w:val="24"/>
        </w:rPr>
        <w:t>Dokument</w:t>
      </w:r>
      <w:r w:rsidR="00EC4524">
        <w:rPr>
          <w:color w:val="000000" w:themeColor="text1"/>
          <w:szCs w:val="24"/>
        </w:rPr>
        <w:t xml:space="preserve"> </w:t>
      </w:r>
      <w:r w:rsidRPr="00E87A3C">
        <w:rPr>
          <w:color w:val="000000" w:themeColor="text1"/>
          <w:szCs w:val="24"/>
        </w:rPr>
        <w:t>představil</w:t>
      </w:r>
      <w:r w:rsidR="00A118A5">
        <w:rPr>
          <w:color w:val="000000" w:themeColor="text1"/>
          <w:szCs w:val="24"/>
        </w:rPr>
        <w:t>a</w:t>
      </w:r>
      <w:r>
        <w:rPr>
          <w:color w:val="000000" w:themeColor="text1"/>
          <w:szCs w:val="24"/>
        </w:rPr>
        <w:t xml:space="preserve"> </w:t>
      </w:r>
      <w:r w:rsidR="00A118A5">
        <w:rPr>
          <w:rFonts w:eastAsia="SimSun"/>
          <w:kern w:val="3"/>
          <w:szCs w:val="24"/>
          <w:lang w:eastAsia="zh-CN" w:bidi="hi-IN"/>
        </w:rPr>
        <w:t xml:space="preserve">ředitelka Odboru mezinárodní spolupráce a EU Ministerstva vnitra </w:t>
      </w:r>
      <w:r w:rsidR="00A118A5" w:rsidRPr="00971800">
        <w:rPr>
          <w:rFonts w:eastAsia="SimSun"/>
          <w:kern w:val="3"/>
          <w:szCs w:val="24"/>
          <w:u w:val="single"/>
          <w:lang w:eastAsia="zh-CN" w:bidi="hi-IN"/>
        </w:rPr>
        <w:t xml:space="preserve">Kateřina </w:t>
      </w:r>
      <w:proofErr w:type="spellStart"/>
      <w:r w:rsidR="00A118A5" w:rsidRPr="00971800">
        <w:rPr>
          <w:rFonts w:eastAsia="SimSun"/>
          <w:kern w:val="3"/>
          <w:szCs w:val="24"/>
          <w:u w:val="single"/>
          <w:lang w:eastAsia="zh-CN" w:bidi="hi-IN"/>
        </w:rPr>
        <w:t>Flaigová</w:t>
      </w:r>
      <w:proofErr w:type="spellEnd"/>
      <w:r w:rsidR="00A118A5" w:rsidRPr="00971800">
        <w:rPr>
          <w:rFonts w:eastAsia="SimSun"/>
          <w:kern w:val="3"/>
          <w:szCs w:val="24"/>
          <w:u w:val="single"/>
          <w:lang w:eastAsia="zh-CN" w:bidi="hi-IN"/>
        </w:rPr>
        <w:t xml:space="preserve"> </w:t>
      </w:r>
      <w:proofErr w:type="spellStart"/>
      <w:r w:rsidR="00A118A5" w:rsidRPr="00971800">
        <w:rPr>
          <w:rFonts w:eastAsia="SimSun"/>
          <w:kern w:val="3"/>
          <w:szCs w:val="24"/>
          <w:u w:val="single"/>
          <w:lang w:eastAsia="zh-CN" w:bidi="hi-IN"/>
        </w:rPr>
        <w:t>Vronská</w:t>
      </w:r>
      <w:proofErr w:type="spellEnd"/>
      <w:r w:rsidR="00A04601">
        <w:rPr>
          <w:rFonts w:eastAsia="SimSun"/>
          <w:kern w:val="3"/>
          <w:szCs w:val="24"/>
          <w:lang w:eastAsia="zh-CN" w:bidi="hi-IN"/>
        </w:rPr>
        <w:t>. Návrh stanoví procesní pravidla týkající se prosazování nařízení</w:t>
      </w:r>
      <w:r w:rsidR="00757FAA">
        <w:rPr>
          <w:rFonts w:eastAsia="SimSun"/>
          <w:kern w:val="3"/>
          <w:szCs w:val="24"/>
          <w:lang w:eastAsia="zh-CN" w:bidi="hi-IN"/>
        </w:rPr>
        <w:t>. Týká se vyřízení podání stížností o porušení GDPR v přeshraničním styku. V jednotlivých členských státech zde existují procesní rozdíly, proto by se měla forma procesu do budoucna sjednotit. ČR považuje návrh za problematický v souvislosti s vnitrostátními předpisy. Předpokládá výrazné navýšení administrativní zátěže.</w:t>
      </w:r>
    </w:p>
    <w:p w:rsidR="00A118A5" w:rsidRDefault="00A118A5" w:rsidP="00971800">
      <w:pPr>
        <w:suppressAutoHyphens/>
        <w:ind w:firstLine="709"/>
        <w:jc w:val="both"/>
        <w:rPr>
          <w:szCs w:val="24"/>
          <w:lang w:eastAsia="zh-CN" w:bidi="hi-IN"/>
        </w:rPr>
      </w:pPr>
      <w:r>
        <w:rPr>
          <w:szCs w:val="24"/>
          <w:lang w:eastAsia="zh-CN" w:bidi="hi-IN"/>
        </w:rPr>
        <w:t>Z</w:t>
      </w:r>
      <w:r w:rsidRPr="00AE069D">
        <w:rPr>
          <w:szCs w:val="24"/>
          <w:lang w:eastAsia="zh-CN" w:bidi="hi-IN"/>
        </w:rPr>
        <w:t xml:space="preserve">pravodaj </w:t>
      </w:r>
      <w:r w:rsidRPr="00AB71AA">
        <w:rPr>
          <w:szCs w:val="24"/>
          <w:u w:val="single"/>
          <w:lang w:eastAsia="zh-CN" w:bidi="hi-IN"/>
        </w:rPr>
        <w:t>M</w:t>
      </w:r>
      <w:r w:rsidR="004C729B" w:rsidRPr="00AB71AA">
        <w:rPr>
          <w:szCs w:val="24"/>
          <w:u w:val="single"/>
          <w:lang w:eastAsia="zh-CN" w:bidi="hi-IN"/>
        </w:rPr>
        <w:t>.</w:t>
      </w:r>
      <w:r w:rsidRPr="00AB71AA">
        <w:rPr>
          <w:szCs w:val="24"/>
          <w:u w:val="single"/>
          <w:lang w:eastAsia="zh-CN" w:bidi="hi-IN"/>
        </w:rPr>
        <w:t xml:space="preserve"> Major</w:t>
      </w:r>
      <w:r w:rsidRPr="00AE069D">
        <w:rPr>
          <w:szCs w:val="24"/>
          <w:lang w:eastAsia="zh-CN" w:bidi="hi-IN"/>
        </w:rPr>
        <w:t xml:space="preserve"> </w:t>
      </w:r>
      <w:r w:rsidR="00971800">
        <w:rPr>
          <w:szCs w:val="24"/>
          <w:lang w:eastAsia="zh-CN" w:bidi="hi-IN"/>
        </w:rPr>
        <w:t>uvedl, že cílem návrhu je řešit vzniklé problémy ve vztahu s GDPR v přeshraničním styku.</w:t>
      </w:r>
      <w:r w:rsidR="004C729B">
        <w:rPr>
          <w:szCs w:val="24"/>
          <w:lang w:eastAsia="zh-CN" w:bidi="hi-IN"/>
        </w:rPr>
        <w:t xml:space="preserve"> Každý členský stát má tuto problematiku upravenu jinak.</w:t>
      </w:r>
    </w:p>
    <w:p w:rsidR="004C729B" w:rsidRDefault="004C729B" w:rsidP="004C729B">
      <w:pPr>
        <w:suppressAutoHyphens/>
        <w:ind w:firstLine="709"/>
        <w:jc w:val="both"/>
        <w:rPr>
          <w:szCs w:val="24"/>
          <w:lang w:eastAsia="zh-CN" w:bidi="hi-IN"/>
        </w:rPr>
      </w:pPr>
      <w:proofErr w:type="spellStart"/>
      <w:r>
        <w:rPr>
          <w:szCs w:val="24"/>
          <w:lang w:eastAsia="zh-CN" w:bidi="hi-IN"/>
        </w:rPr>
        <w:t>Mpř</w:t>
      </w:r>
      <w:proofErr w:type="spellEnd"/>
      <w:r>
        <w:rPr>
          <w:szCs w:val="24"/>
          <w:lang w:eastAsia="zh-CN" w:bidi="hi-IN"/>
        </w:rPr>
        <w:t xml:space="preserve">. </w:t>
      </w:r>
      <w:r w:rsidRPr="004C729B">
        <w:rPr>
          <w:szCs w:val="24"/>
          <w:u w:val="single"/>
          <w:lang w:eastAsia="zh-CN" w:bidi="hi-IN"/>
        </w:rPr>
        <w:t xml:space="preserve">J. </w:t>
      </w:r>
      <w:proofErr w:type="spellStart"/>
      <w:r w:rsidRPr="004C729B">
        <w:rPr>
          <w:szCs w:val="24"/>
          <w:u w:val="single"/>
          <w:lang w:eastAsia="zh-CN" w:bidi="hi-IN"/>
        </w:rPr>
        <w:t>Bžoch</w:t>
      </w:r>
      <w:proofErr w:type="spellEnd"/>
      <w:r>
        <w:rPr>
          <w:szCs w:val="24"/>
          <w:lang w:eastAsia="zh-CN" w:bidi="hi-IN"/>
        </w:rPr>
        <w:t xml:space="preserve"> navrhnul doplnit do usnesení politický dialog.</w:t>
      </w:r>
    </w:p>
    <w:p w:rsidR="004C729B" w:rsidRPr="00A04601" w:rsidRDefault="004C729B" w:rsidP="00AB71AA">
      <w:pPr>
        <w:ind w:firstLine="709"/>
        <w:jc w:val="both"/>
        <w:rPr>
          <w:szCs w:val="24"/>
        </w:rPr>
      </w:pPr>
      <w:r w:rsidRPr="004C729B">
        <w:rPr>
          <w:szCs w:val="24"/>
          <w:lang w:eastAsia="zh-CN" w:bidi="hi-IN"/>
        </w:rPr>
        <w:t xml:space="preserve">Zpravodaj </w:t>
      </w:r>
      <w:r w:rsidRPr="00AB71AA">
        <w:rPr>
          <w:szCs w:val="24"/>
          <w:u w:val="single"/>
          <w:lang w:eastAsia="zh-CN" w:bidi="hi-IN"/>
        </w:rPr>
        <w:t>M. Major</w:t>
      </w:r>
      <w:r w:rsidRPr="004C729B">
        <w:rPr>
          <w:szCs w:val="24"/>
          <w:lang w:eastAsia="zh-CN" w:bidi="hi-IN"/>
        </w:rPr>
        <w:t xml:space="preserve"> </w:t>
      </w:r>
      <w:r w:rsidR="00416EDD" w:rsidRPr="004C729B">
        <w:rPr>
          <w:szCs w:val="24"/>
          <w:lang w:eastAsia="en-US"/>
        </w:rPr>
        <w:t xml:space="preserve">navrhnul usnesení, </w:t>
      </w:r>
      <w:r w:rsidR="00416EDD" w:rsidRPr="004C729B">
        <w:rPr>
          <w:iCs/>
        </w:rPr>
        <w:t xml:space="preserve">ve kterém výbor pro evropské záležitosti </w:t>
      </w:r>
      <w:r>
        <w:rPr>
          <w:iCs/>
        </w:rPr>
        <w:t xml:space="preserve">1. bere na vědomí </w:t>
      </w:r>
      <w:r>
        <w:rPr>
          <w:lang w:eastAsia="zh-CN" w:bidi="hi-IN"/>
        </w:rPr>
        <w:t>n</w:t>
      </w:r>
      <w:r w:rsidRPr="007A6EE2">
        <w:rPr>
          <w:lang w:eastAsia="zh-CN" w:bidi="hi-IN"/>
        </w:rPr>
        <w:t>ávrh nařízení Evropského parlamentu a Rady, kterým se stanoví další procesní pravidla týkající se prosazování nařízení (EU) 2016/679 /kód Rady 11657/23, KOM(2023) 348 v konečném znění/</w:t>
      </w:r>
      <w:r>
        <w:rPr>
          <w:lang w:eastAsia="zh-CN" w:bidi="hi-IN"/>
        </w:rPr>
        <w:t>; 2. podporuje</w:t>
      </w:r>
      <w:r w:rsidRPr="004C729B">
        <w:rPr>
          <w:b/>
          <w:spacing w:val="60"/>
          <w:lang w:eastAsia="zh-CN" w:bidi="hi-IN"/>
        </w:rPr>
        <w:t xml:space="preserve"> </w:t>
      </w:r>
      <w:r w:rsidRPr="007A6EE2">
        <w:rPr>
          <w:lang w:eastAsia="zh-CN" w:bidi="hi-IN"/>
        </w:rPr>
        <w:t>stanovisko vlády ČR k tomuto dokumentu</w:t>
      </w:r>
      <w:r>
        <w:rPr>
          <w:lang w:eastAsia="zh-CN" w:bidi="hi-IN"/>
        </w:rPr>
        <w:t>; 3. upozorňuje</w:t>
      </w:r>
      <w:r>
        <w:rPr>
          <w:b/>
          <w:spacing w:val="60"/>
          <w:lang w:eastAsia="zh-CN" w:bidi="hi-IN"/>
        </w:rPr>
        <w:t xml:space="preserve"> </w:t>
      </w:r>
      <w:r w:rsidRPr="004C729B">
        <w:rPr>
          <w:rFonts w:eastAsia="SimSun" w:cs="Mangal"/>
          <w:kern w:val="3"/>
          <w:szCs w:val="24"/>
          <w:lang w:eastAsia="zh-CN" w:bidi="hi-IN"/>
        </w:rPr>
        <w:t xml:space="preserve">na nekompatibilitu mezi obecnou vnitrostátní úpravou a předmětným </w:t>
      </w:r>
      <w:r w:rsidRPr="007A6EE2">
        <w:rPr>
          <w:lang w:eastAsia="zh-CN" w:bidi="hi-IN"/>
        </w:rPr>
        <w:t>nařízením Evropského parlamentu a Rady</w:t>
      </w:r>
      <w:r>
        <w:rPr>
          <w:lang w:eastAsia="zh-CN" w:bidi="hi-IN"/>
        </w:rPr>
        <w:t xml:space="preserve"> a 4. pověřuje</w:t>
      </w:r>
      <w:r w:rsidRPr="004C729B">
        <w:rPr>
          <w:rFonts w:ascii="Times" w:eastAsia="SimSun" w:hAnsi="Times" w:cs="Times"/>
          <w:b/>
          <w:bCs/>
          <w:color w:val="000000"/>
          <w:kern w:val="3"/>
          <w:szCs w:val="24"/>
          <w:lang w:bidi="hi-IN"/>
        </w:rPr>
        <w:t xml:space="preserve"> </w:t>
      </w:r>
      <w:r w:rsidRPr="004C729B">
        <w:rPr>
          <w:rFonts w:ascii="Times" w:eastAsia="SimSun" w:hAnsi="Times" w:cs="Times"/>
          <w:color w:val="000000"/>
          <w:kern w:val="3"/>
          <w:szCs w:val="24"/>
          <w:lang w:bidi="hi-IN"/>
        </w:rPr>
        <w:t xml:space="preserve">předsedu výboru pro evropské záležitosti, aby </w:t>
      </w:r>
      <w:r>
        <w:rPr>
          <w:rFonts w:ascii="Times" w:eastAsia="SimSun" w:hAnsi="Times" w:cs="Times"/>
          <w:color w:val="000000"/>
          <w:kern w:val="3"/>
          <w:szCs w:val="24"/>
          <w:lang w:bidi="hi-IN"/>
        </w:rPr>
        <w:br/>
      </w:r>
      <w:r w:rsidRPr="004C729B">
        <w:rPr>
          <w:rFonts w:ascii="Times" w:eastAsia="SimSun" w:hAnsi="Times" w:cs="Times"/>
          <w:color w:val="000000"/>
          <w:kern w:val="3"/>
          <w:szCs w:val="24"/>
          <w:lang w:bidi="hi-IN"/>
        </w:rPr>
        <w:lastRenderedPageBreak/>
        <w:t>v rámci politického dialogu postoupil toto usnesení předsedkyni Evropské komise</w:t>
      </w:r>
      <w:r w:rsidRPr="004C729B">
        <w:rPr>
          <w:rFonts w:eastAsia="Times"/>
          <w:i/>
          <w:color w:val="000000" w:themeColor="text1"/>
          <w:szCs w:val="24"/>
        </w:rPr>
        <w:t xml:space="preserve"> </w:t>
      </w:r>
      <w:r w:rsidRPr="00A04601">
        <w:rPr>
          <w:rFonts w:eastAsia="Times"/>
          <w:i/>
          <w:color w:val="000000" w:themeColor="text1"/>
          <w:szCs w:val="24"/>
        </w:rPr>
        <w:t xml:space="preserve">/usnesení </w:t>
      </w:r>
      <w:r>
        <w:rPr>
          <w:rFonts w:eastAsia="Times"/>
          <w:i/>
          <w:color w:val="000000" w:themeColor="text1"/>
          <w:szCs w:val="24"/>
        </w:rPr>
        <w:br/>
      </w:r>
      <w:r w:rsidRPr="00A04601">
        <w:rPr>
          <w:rFonts w:eastAsia="Times"/>
          <w:i/>
          <w:color w:val="000000" w:themeColor="text1"/>
          <w:szCs w:val="24"/>
        </w:rPr>
        <w:t>č. 23</w:t>
      </w:r>
      <w:r>
        <w:rPr>
          <w:rFonts w:eastAsia="Times"/>
          <w:i/>
          <w:color w:val="000000" w:themeColor="text1"/>
          <w:szCs w:val="24"/>
        </w:rPr>
        <w:t>2</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sidR="00AB71AA">
        <w:rPr>
          <w:i/>
          <w:iCs/>
        </w:rPr>
        <w:t>12</w:t>
      </w:r>
      <w:r w:rsidRPr="00A04601">
        <w:rPr>
          <w:i/>
          <w:iCs/>
        </w:rPr>
        <w:t>-</w:t>
      </w:r>
      <w:r w:rsidR="00AB71AA">
        <w:rPr>
          <w:i/>
          <w:iCs/>
        </w:rPr>
        <w:t>0</w:t>
      </w:r>
      <w:r w:rsidRPr="00A04601">
        <w:rPr>
          <w:i/>
          <w:iCs/>
        </w:rPr>
        <w:t>-0</w:t>
      </w:r>
      <w:r w:rsidR="00AB71AA">
        <w:rPr>
          <w:i/>
          <w:iCs/>
        </w:rPr>
        <w:t>,</w:t>
      </w:r>
      <w:r w:rsidR="00AB71AA" w:rsidRPr="00AB71AA">
        <w:rPr>
          <w:i/>
          <w:iCs/>
        </w:rPr>
        <w:t xml:space="preserve"> </w:t>
      </w:r>
      <w:proofErr w:type="spellStart"/>
      <w:r w:rsidR="00AB71AA" w:rsidRPr="00A04601">
        <w:rPr>
          <w:i/>
          <w:iCs/>
        </w:rPr>
        <w:t>Babišová</w:t>
      </w:r>
      <w:proofErr w:type="spellEnd"/>
      <w:r w:rsidR="00AB71AA" w:rsidRPr="00A04601">
        <w:rPr>
          <w:i/>
          <w:iCs/>
        </w:rPr>
        <w:t xml:space="preserve"> Andrea – pro, </w:t>
      </w:r>
      <w:proofErr w:type="spellStart"/>
      <w:r w:rsidR="00AB71AA" w:rsidRPr="00A04601">
        <w:rPr>
          <w:i/>
          <w:iCs/>
        </w:rPr>
        <w:t>Bžoch</w:t>
      </w:r>
      <w:proofErr w:type="spellEnd"/>
      <w:r w:rsidR="00AB71AA" w:rsidRPr="00A04601">
        <w:rPr>
          <w:i/>
          <w:iCs/>
        </w:rPr>
        <w:t xml:space="preserve"> Jaroslav – pro, </w:t>
      </w:r>
      <w:r w:rsidR="00AB71AA">
        <w:rPr>
          <w:i/>
          <w:iCs/>
        </w:rPr>
        <w:t xml:space="preserve">Pokorná Jermanová Jaroslava </w:t>
      </w:r>
      <w:r w:rsidR="00AB71AA">
        <w:rPr>
          <w:i/>
        </w:rPr>
        <w:t xml:space="preserve"> – pro, </w:t>
      </w:r>
      <w:proofErr w:type="spellStart"/>
      <w:r w:rsidR="00AB71AA">
        <w:rPr>
          <w:i/>
        </w:rPr>
        <w:t>Benešík</w:t>
      </w:r>
      <w:proofErr w:type="spellEnd"/>
      <w:r w:rsidR="00AB71AA">
        <w:rPr>
          <w:i/>
        </w:rPr>
        <w:t xml:space="preserve"> Ondřej – pro, Carbol Jiří – pro, </w:t>
      </w:r>
      <w:proofErr w:type="spellStart"/>
      <w:r w:rsidR="00AB71AA" w:rsidRPr="00A04601">
        <w:rPr>
          <w:i/>
          <w:iCs/>
        </w:rPr>
        <w:t>Fifka</w:t>
      </w:r>
      <w:proofErr w:type="spellEnd"/>
      <w:r w:rsidR="00AB71AA" w:rsidRPr="00A04601">
        <w:rPr>
          <w:i/>
          <w:iCs/>
        </w:rPr>
        <w:t xml:space="preserve"> Petr – pro, Major Martin – pro</w:t>
      </w:r>
      <w:r w:rsidR="00AB71AA" w:rsidRPr="00A04601">
        <w:rPr>
          <w:i/>
        </w:rPr>
        <w:t xml:space="preserve">, Zlínský Vladimír – pro, </w:t>
      </w:r>
      <w:proofErr w:type="spellStart"/>
      <w:r w:rsidR="00AB71AA" w:rsidRPr="00A04601">
        <w:rPr>
          <w:i/>
        </w:rPr>
        <w:t>Pošarová</w:t>
      </w:r>
      <w:proofErr w:type="spellEnd"/>
      <w:r w:rsidR="00AB71AA" w:rsidRPr="00A04601">
        <w:rPr>
          <w:i/>
        </w:rPr>
        <w:t xml:space="preserve"> Marie – pro, </w:t>
      </w:r>
      <w:proofErr w:type="spellStart"/>
      <w:r w:rsidR="00AB71AA" w:rsidRPr="00A04601">
        <w:rPr>
          <w:i/>
          <w:iCs/>
        </w:rPr>
        <w:t>Bělor</w:t>
      </w:r>
      <w:proofErr w:type="spellEnd"/>
      <w:r w:rsidR="00AB71AA" w:rsidRPr="00A04601">
        <w:rPr>
          <w:i/>
          <w:iCs/>
        </w:rPr>
        <w:t xml:space="preserve"> Roman – pro, Exner Martin – pro, Potůčková Lucie – pro, </w:t>
      </w:r>
      <w:r w:rsidRPr="00A04601">
        <w:rPr>
          <w:i/>
          <w:iCs/>
        </w:rPr>
        <w:t>v příloze/.</w:t>
      </w:r>
    </w:p>
    <w:p w:rsidR="00416EDD" w:rsidRDefault="00416EDD" w:rsidP="004C729B">
      <w:pPr>
        <w:widowControl w:val="0"/>
        <w:suppressAutoHyphens/>
        <w:autoSpaceDN w:val="0"/>
        <w:ind w:firstLine="709"/>
        <w:jc w:val="both"/>
        <w:rPr>
          <w:lang w:eastAsia="zh-CN" w:bidi="hi-IN"/>
        </w:rPr>
      </w:pPr>
    </w:p>
    <w:p w:rsidR="00416EDD" w:rsidRPr="00416EDD" w:rsidRDefault="00416EDD"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416EDD">
        <w:rPr>
          <w:b/>
          <w:lang w:eastAsia="zh-CN" w:bidi="hi-IN"/>
        </w:rPr>
        <w:t>Návrh nařízení Evropského parlamentu a Rady, kterým se mění nařízení Evropského parlamentu a Rady (EU) 2017/852 ze dne 17. května 2017 o rtuti, pokud jde o zubní amalgám a další výrobky s přidanou rtutí, na které se vztahuje omezení výroby, dovozu a vývozu /kód Rady 11960/23,</w:t>
      </w:r>
      <w:r w:rsidR="009166D1">
        <w:rPr>
          <w:b/>
          <w:lang w:eastAsia="zh-CN" w:bidi="hi-IN"/>
        </w:rPr>
        <w:t xml:space="preserve"> </w:t>
      </w:r>
      <w:proofErr w:type="gramStart"/>
      <w:r w:rsidRPr="00416EDD">
        <w:rPr>
          <w:b/>
          <w:lang w:eastAsia="zh-CN" w:bidi="hi-IN"/>
        </w:rPr>
        <w:t>KOM(</w:t>
      </w:r>
      <w:proofErr w:type="gramEnd"/>
      <w:r w:rsidRPr="00416EDD">
        <w:rPr>
          <w:b/>
          <w:lang w:eastAsia="zh-CN" w:bidi="hi-IN"/>
        </w:rPr>
        <w:t>2023) 395 v konečném znění/</w:t>
      </w:r>
    </w:p>
    <w:p w:rsidR="00416EDD" w:rsidRPr="009166D1" w:rsidRDefault="00416EDD" w:rsidP="009166D1">
      <w:pPr>
        <w:widowControl w:val="0"/>
        <w:suppressAutoHyphens/>
        <w:autoSpaceDN w:val="0"/>
        <w:jc w:val="both"/>
        <w:rPr>
          <w:rFonts w:eastAsia="SimSun" w:cs="Mangal"/>
          <w:kern w:val="3"/>
          <w:szCs w:val="24"/>
          <w:lang w:eastAsia="zh-CN" w:bidi="hi-IN"/>
        </w:rPr>
      </w:pPr>
      <w:r w:rsidRPr="00AE069D">
        <w:rPr>
          <w:szCs w:val="24"/>
          <w:lang w:eastAsia="zh-CN" w:bidi="hi-IN"/>
        </w:rPr>
        <w:tab/>
      </w:r>
    </w:p>
    <w:p w:rsidR="00416EDD" w:rsidRDefault="00416EDD"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sidR="00FA2FC6">
        <w:rPr>
          <w:rFonts w:ascii="Times New Roman" w:hAnsi="Times New Roman"/>
          <w:color w:val="000000" w:themeColor="text1"/>
          <w:sz w:val="24"/>
          <w:szCs w:val="24"/>
          <w:lang w:eastAsia="cs-CZ"/>
        </w:rPr>
        <w:t>ento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 xml:space="preserve">na </w:t>
      </w:r>
      <w:r w:rsidR="00FA2FC6">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w:t>
      </w:r>
      <w:r w:rsidR="00FA2FC6">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FA2FC6">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FA2FC6">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 dokument</w:t>
      </w:r>
      <w:r w:rsidR="00FA2FC6">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sidR="00FA2FC6">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sidR="00FA2FC6">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12668" w:rsidRDefault="00416EDD" w:rsidP="009166D1">
      <w:pPr>
        <w:widowControl w:val="0"/>
        <w:suppressAutoHyphens/>
        <w:autoSpaceDN w:val="0"/>
        <w:ind w:firstLine="709"/>
        <w:jc w:val="both"/>
        <w:rPr>
          <w:rFonts w:eastAsia="SimSun" w:cs="Mangal"/>
          <w:kern w:val="3"/>
          <w:szCs w:val="24"/>
          <w:lang w:eastAsia="zh-CN" w:bidi="hi-IN"/>
        </w:rPr>
      </w:pPr>
      <w:r w:rsidRPr="00E87A3C">
        <w:rPr>
          <w:color w:val="000000" w:themeColor="text1"/>
          <w:szCs w:val="24"/>
        </w:rPr>
        <w:t>Dokument představil</w:t>
      </w:r>
      <w:r>
        <w:rPr>
          <w:color w:val="000000" w:themeColor="text1"/>
          <w:szCs w:val="24"/>
        </w:rPr>
        <w:t xml:space="preserve">i </w:t>
      </w:r>
      <w:r w:rsidR="00212668">
        <w:rPr>
          <w:rFonts w:eastAsia="SimSun" w:cs="Mangal"/>
          <w:kern w:val="3"/>
          <w:szCs w:val="24"/>
          <w:lang w:eastAsia="zh-CN" w:bidi="hi-IN"/>
        </w:rPr>
        <w:t xml:space="preserve">vrchní ředitel sekce ochrany životního prostředí </w:t>
      </w:r>
      <w:r w:rsidR="00212668" w:rsidRPr="00AE069D">
        <w:rPr>
          <w:rFonts w:eastAsia="SimSun" w:cs="Mangal"/>
          <w:kern w:val="3"/>
          <w:szCs w:val="24"/>
          <w:lang w:eastAsia="zh-CN" w:bidi="hi-IN"/>
        </w:rPr>
        <w:t>Ministerstva životního prostředí</w:t>
      </w:r>
      <w:r w:rsidR="00212668">
        <w:rPr>
          <w:rFonts w:eastAsia="SimSun" w:cs="Mangal"/>
          <w:kern w:val="3"/>
          <w:szCs w:val="24"/>
          <w:lang w:eastAsia="zh-CN" w:bidi="hi-IN"/>
        </w:rPr>
        <w:t xml:space="preserve"> David Surý</w:t>
      </w:r>
      <w:r w:rsidR="009166D1">
        <w:rPr>
          <w:rFonts w:eastAsia="SimSun" w:cs="Mangal"/>
          <w:kern w:val="3"/>
          <w:szCs w:val="24"/>
          <w:lang w:eastAsia="zh-CN" w:bidi="hi-IN"/>
        </w:rPr>
        <w:t xml:space="preserve"> a </w:t>
      </w:r>
      <w:r w:rsidR="00212668">
        <w:rPr>
          <w:rFonts w:eastAsia="SimSun" w:cs="Mangal"/>
          <w:kern w:val="3"/>
          <w:szCs w:val="24"/>
          <w:lang w:eastAsia="zh-CN" w:bidi="hi-IN"/>
        </w:rPr>
        <w:t xml:space="preserve">ředitel Odboru dohledu nad zdravotním pojištěním </w:t>
      </w:r>
      <w:r w:rsidR="00212668" w:rsidRPr="00AE069D">
        <w:rPr>
          <w:rFonts w:eastAsia="SimSun" w:cs="Mangal"/>
          <w:kern w:val="3"/>
          <w:szCs w:val="24"/>
          <w:lang w:eastAsia="zh-CN" w:bidi="hi-IN"/>
        </w:rPr>
        <w:t>Ministerstva zdravotnictví</w:t>
      </w:r>
      <w:r w:rsidR="00212668">
        <w:rPr>
          <w:rFonts w:eastAsia="SimSun" w:cs="Mangal"/>
          <w:kern w:val="3"/>
          <w:szCs w:val="24"/>
          <w:lang w:eastAsia="zh-CN" w:bidi="hi-IN"/>
        </w:rPr>
        <w:t xml:space="preserve"> Jan Zapletal</w:t>
      </w:r>
      <w:r w:rsidR="009166D1">
        <w:rPr>
          <w:rFonts w:eastAsia="SimSun" w:cs="Mangal"/>
          <w:kern w:val="3"/>
          <w:szCs w:val="24"/>
          <w:lang w:eastAsia="zh-CN" w:bidi="hi-IN"/>
        </w:rPr>
        <w:t>.</w:t>
      </w:r>
    </w:p>
    <w:p w:rsidR="009166D1" w:rsidRPr="009166D1" w:rsidRDefault="009166D1" w:rsidP="009166D1">
      <w:pPr>
        <w:ind w:firstLine="709"/>
        <w:jc w:val="both"/>
      </w:pPr>
      <w:r w:rsidRPr="009166D1">
        <w:rPr>
          <w:rFonts w:eastAsia="SimSun"/>
          <w:kern w:val="3"/>
          <w:szCs w:val="24"/>
          <w:lang w:eastAsia="zh-CN" w:bidi="hi-IN"/>
        </w:rPr>
        <w:t xml:space="preserve">Vrchní ředitel </w:t>
      </w:r>
      <w:r w:rsidRPr="009166D1">
        <w:rPr>
          <w:rFonts w:eastAsia="SimSun"/>
          <w:kern w:val="3"/>
          <w:szCs w:val="24"/>
          <w:u w:val="single"/>
          <w:lang w:eastAsia="zh-CN" w:bidi="hi-IN"/>
        </w:rPr>
        <w:t>D. Surý</w:t>
      </w:r>
      <w:r w:rsidRPr="009166D1">
        <w:rPr>
          <w:rFonts w:eastAsia="SimSun"/>
          <w:kern w:val="3"/>
          <w:szCs w:val="24"/>
          <w:lang w:eastAsia="zh-CN" w:bidi="hi-IN"/>
        </w:rPr>
        <w:t xml:space="preserve"> uvedl, že n</w:t>
      </w:r>
      <w:r w:rsidRPr="009166D1">
        <w:t>ařízení o rtuti především rozšiřuje legislativní opatření vůči dotčeným výrobkům, kdy vedle již většinou existujícího zákazu či omezení jejich uvádění na trh, zakazuje i jejich výrobu a vývoz.</w:t>
      </w:r>
      <w:r>
        <w:t xml:space="preserve"> </w:t>
      </w:r>
      <w:r w:rsidRPr="009166D1">
        <w:t>Opatření vzhledem k zubnímu amalgámu byla v roce 2017 implementována v nařízení o rtuti samostatným článkem (článek 10, „Zubní amalgám“), kterým se mimo jiné zakázalo používání volně balené rtuti, zavedla se povinnost odlučovačů rtuti v ordinacích a omezilo se používání zubního amalgámu u vybraných skupin. Komise teď předkládá návrh na změnu nařízení o rtuti, který cílí na další omezení používání zubního amalgámu a navrhuje zákaz výroby a vývozu amalgámu (návrh na změnu článku 10) a na rozšíření přílohy II o šest dalších výrobků s přidanou rtutí.</w:t>
      </w:r>
    </w:p>
    <w:p w:rsidR="009166D1" w:rsidRDefault="009166D1" w:rsidP="009166D1">
      <w:pPr>
        <w:ind w:firstLine="709"/>
        <w:jc w:val="both"/>
        <w:rPr>
          <w:szCs w:val="24"/>
          <w:lang w:eastAsia="zh-CN" w:bidi="hi-IN"/>
        </w:rPr>
      </w:pPr>
      <w:r>
        <w:rPr>
          <w:szCs w:val="24"/>
          <w:lang w:eastAsia="zh-CN" w:bidi="hi-IN"/>
        </w:rPr>
        <w:t>Z</w:t>
      </w:r>
      <w:r w:rsidRPr="00AE069D">
        <w:rPr>
          <w:szCs w:val="24"/>
          <w:lang w:eastAsia="zh-CN" w:bidi="hi-IN"/>
        </w:rPr>
        <w:t>pravodaj</w:t>
      </w:r>
      <w:r>
        <w:rPr>
          <w:szCs w:val="24"/>
          <w:lang w:eastAsia="zh-CN" w:bidi="hi-IN"/>
        </w:rPr>
        <w:t xml:space="preserve"> </w:t>
      </w:r>
      <w:r w:rsidRPr="009166D1">
        <w:rPr>
          <w:szCs w:val="24"/>
          <w:u w:val="single"/>
          <w:lang w:eastAsia="zh-CN" w:bidi="hi-IN"/>
        </w:rPr>
        <w:t xml:space="preserve">P. </w:t>
      </w:r>
      <w:proofErr w:type="spellStart"/>
      <w:r w:rsidRPr="009166D1">
        <w:rPr>
          <w:szCs w:val="24"/>
          <w:u w:val="single"/>
          <w:lang w:eastAsia="zh-CN" w:bidi="hi-IN"/>
        </w:rPr>
        <w:t>Fifka</w:t>
      </w:r>
      <w:proofErr w:type="spellEnd"/>
      <w:r>
        <w:rPr>
          <w:szCs w:val="24"/>
          <w:lang w:eastAsia="zh-CN" w:bidi="hi-IN"/>
        </w:rPr>
        <w:t xml:space="preserve"> dodal, že jde o rozsáhlé usnesení, které bude projednávat i zdravotní výbor. Podporuje stanovisko vlády, nesouhlasí se zákazem výroby a vývozu zubního amalgámu od 1. ledna 2025, podporuje posun zákazu od roku 2030.</w:t>
      </w:r>
    </w:p>
    <w:p w:rsidR="00416EDD" w:rsidRDefault="009166D1" w:rsidP="005E59C0">
      <w:pPr>
        <w:ind w:firstLine="709"/>
        <w:jc w:val="both"/>
        <w:rPr>
          <w:i/>
          <w:iCs/>
        </w:rPr>
      </w:pPr>
      <w:r>
        <w:rPr>
          <w:szCs w:val="24"/>
          <w:lang w:eastAsia="zh-CN" w:bidi="hi-IN"/>
        </w:rPr>
        <w:t>N</w:t>
      </w:r>
      <w:r w:rsidR="00416EDD" w:rsidRPr="0063176A">
        <w:rPr>
          <w:szCs w:val="24"/>
          <w:lang w:eastAsia="en-US"/>
        </w:rPr>
        <w:t xml:space="preserve">avrhnul usnesení, </w:t>
      </w:r>
      <w:r w:rsidR="00416EDD" w:rsidRPr="0063176A">
        <w:rPr>
          <w:iCs/>
        </w:rPr>
        <w:t xml:space="preserve">ve kterém výbor pro evropské záležitosti 1. </w:t>
      </w:r>
      <w:r w:rsidR="00EC5DA8">
        <w:rPr>
          <w:iCs/>
        </w:rPr>
        <w:t>bere na vědomí</w:t>
      </w:r>
      <w:r w:rsidR="00EC5DA8" w:rsidRPr="00C61C24">
        <w:rPr>
          <w:rFonts w:eastAsia="SimSun" w:cs="Mangal"/>
          <w:color w:val="000000"/>
          <w:kern w:val="3"/>
          <w:szCs w:val="24"/>
          <w:lang w:bidi="hi-IN"/>
        </w:rPr>
        <w:t xml:space="preserve"> </w:t>
      </w:r>
      <w:r w:rsidR="00EC5DA8">
        <w:rPr>
          <w:rFonts w:cs="Mangal"/>
          <w:kern w:val="3"/>
          <w:szCs w:val="24"/>
          <w:lang w:eastAsia="zh-CN" w:bidi="hi-IN"/>
        </w:rPr>
        <w:t>n</w:t>
      </w:r>
      <w:r w:rsidR="00EC5DA8" w:rsidRPr="00C61C24">
        <w:rPr>
          <w:rFonts w:cs="Mangal"/>
          <w:kern w:val="3"/>
          <w:szCs w:val="24"/>
          <w:lang w:eastAsia="zh-CN" w:bidi="hi-IN"/>
        </w:rPr>
        <w:t xml:space="preserve">ávrh nařízení Evropského parlamentu a Rady, kterým se mění nařízení Evropského parlamentu </w:t>
      </w:r>
      <w:r w:rsidR="00EC5DA8">
        <w:rPr>
          <w:rFonts w:cs="Mangal"/>
          <w:kern w:val="3"/>
          <w:szCs w:val="24"/>
          <w:lang w:eastAsia="zh-CN" w:bidi="hi-IN"/>
        </w:rPr>
        <w:br/>
      </w:r>
      <w:r w:rsidR="00EC5DA8" w:rsidRPr="00C61C24">
        <w:rPr>
          <w:rFonts w:cs="Mangal"/>
          <w:kern w:val="3"/>
          <w:szCs w:val="24"/>
          <w:lang w:eastAsia="zh-CN" w:bidi="hi-IN"/>
        </w:rPr>
        <w:t>a Rady (EU) 2017/852 ze dne 17. května 2017 o rtuti, pokud jde o zubní amalgám a další výrobky s přidanou rtutí, na které se vztahuje omezení výroby, dovozu a vývozu</w:t>
      </w:r>
      <w:r w:rsidR="00EC5DA8">
        <w:rPr>
          <w:rFonts w:cs="Mangal"/>
          <w:kern w:val="3"/>
          <w:szCs w:val="24"/>
          <w:lang w:eastAsia="zh-CN" w:bidi="hi-IN"/>
        </w:rPr>
        <w:t>; 2. podporuje</w:t>
      </w:r>
      <w:r w:rsidR="00EC5DA8" w:rsidRPr="00C61C24">
        <w:rPr>
          <w:b/>
          <w:kern w:val="3"/>
          <w:szCs w:val="24"/>
          <w:lang w:eastAsia="zh-CN" w:bidi="hi-IN"/>
        </w:rPr>
        <w:t xml:space="preserve"> </w:t>
      </w:r>
      <w:r w:rsidR="00EC5DA8" w:rsidRPr="00C61C24">
        <w:rPr>
          <w:kern w:val="3"/>
          <w:szCs w:val="24"/>
          <w:lang w:eastAsia="zh-CN" w:bidi="hi-IN"/>
        </w:rPr>
        <w:t xml:space="preserve">stanovisko vlády ČR k výše uvedenému </w:t>
      </w:r>
      <w:r w:rsidR="00EC5DA8">
        <w:rPr>
          <w:kern w:val="3"/>
          <w:szCs w:val="24"/>
          <w:lang w:eastAsia="zh-CN" w:bidi="hi-IN"/>
        </w:rPr>
        <w:t>n</w:t>
      </w:r>
      <w:r w:rsidR="00EC5DA8" w:rsidRPr="00C61C24">
        <w:rPr>
          <w:kern w:val="3"/>
          <w:szCs w:val="24"/>
          <w:lang w:eastAsia="zh-CN" w:bidi="hi-IN"/>
        </w:rPr>
        <w:t>ávrhu</w:t>
      </w:r>
      <w:r w:rsidR="00EC5DA8">
        <w:rPr>
          <w:kern w:val="3"/>
          <w:szCs w:val="24"/>
          <w:lang w:eastAsia="zh-CN" w:bidi="hi-IN"/>
        </w:rPr>
        <w:t>; 3. nesouhlasí</w:t>
      </w:r>
      <w:r w:rsidR="00EC5DA8" w:rsidRPr="00C61C24">
        <w:rPr>
          <w:kern w:val="3"/>
          <w:szCs w:val="24"/>
          <w:lang w:eastAsia="zh-CN" w:bidi="hi-IN"/>
        </w:rPr>
        <w:t xml:space="preserve"> s návrhem zákazu používání zubního amalgámu od 1.</w:t>
      </w:r>
      <w:r w:rsidR="00EC5DA8">
        <w:rPr>
          <w:kern w:val="3"/>
          <w:szCs w:val="24"/>
          <w:lang w:eastAsia="zh-CN" w:bidi="hi-IN"/>
        </w:rPr>
        <w:t xml:space="preserve"> </w:t>
      </w:r>
      <w:r w:rsidR="00EC5DA8" w:rsidRPr="00C61C24">
        <w:rPr>
          <w:kern w:val="3"/>
          <w:szCs w:val="24"/>
          <w:lang w:eastAsia="zh-CN" w:bidi="hi-IN"/>
        </w:rPr>
        <w:t>1.</w:t>
      </w:r>
      <w:r w:rsidR="00EC5DA8">
        <w:rPr>
          <w:kern w:val="3"/>
          <w:szCs w:val="24"/>
          <w:lang w:eastAsia="zh-CN" w:bidi="hi-IN"/>
        </w:rPr>
        <w:t xml:space="preserve"> </w:t>
      </w:r>
      <w:r w:rsidR="00EC5DA8" w:rsidRPr="00C61C24">
        <w:rPr>
          <w:kern w:val="3"/>
          <w:szCs w:val="24"/>
          <w:lang w:eastAsia="zh-CN" w:bidi="hi-IN"/>
        </w:rPr>
        <w:t>2025</w:t>
      </w:r>
      <w:r w:rsidR="00EC5DA8">
        <w:rPr>
          <w:kern w:val="3"/>
          <w:szCs w:val="24"/>
          <w:lang w:eastAsia="zh-CN" w:bidi="hi-IN"/>
        </w:rPr>
        <w:t xml:space="preserve">; 4. upozorňuje, </w:t>
      </w:r>
      <w:r w:rsidR="00EC5DA8" w:rsidRPr="00C61C24">
        <w:rPr>
          <w:kern w:val="3"/>
          <w:szCs w:val="24"/>
          <w:lang w:eastAsia="zh-CN" w:bidi="hi-IN"/>
        </w:rPr>
        <w:t>že alternativní zubní materiály nejsou plnohodnotnou náhradou, mají nedostatky jako zvýšené náklady, náchylnost k dalšímu zubnímu kazu a sníženou trvanlivost, zejména ve velkých dutinách. Přestože používání dentálního amalgámu v péči o zuby bylo v celé Evropě omezeno, zubní amalgám je i nadále dobře zavedeným výplňovým materiálem díky snadnému použití i v obtížných klinických situacích, trvanlivosti, bezpečnosti a současně je efektivní z hlediska nákladů. Zákaz používání od roku 2025 by mohl poškodit zejména nízkopříjmové pacienty a snížit dostupnost lékařské péče</w:t>
      </w:r>
      <w:r w:rsidR="00EC5DA8">
        <w:rPr>
          <w:kern w:val="3"/>
          <w:szCs w:val="24"/>
          <w:lang w:eastAsia="zh-CN" w:bidi="hi-IN"/>
        </w:rPr>
        <w:t>; 5. požaduje</w:t>
      </w:r>
      <w:r w:rsidR="00EC5DA8" w:rsidRPr="00C61C24">
        <w:rPr>
          <w:kern w:val="3"/>
          <w:szCs w:val="24"/>
          <w:lang w:eastAsia="zh-CN" w:bidi="hi-IN"/>
        </w:rPr>
        <w:t xml:space="preserve"> posunutí termínu zákazu používání zubního amalgámu na rok 2030 </w:t>
      </w:r>
      <w:r w:rsidR="00EC5DA8">
        <w:rPr>
          <w:kern w:val="3"/>
          <w:szCs w:val="24"/>
          <w:lang w:eastAsia="zh-CN" w:bidi="hi-IN"/>
        </w:rPr>
        <w:br/>
      </w:r>
      <w:r w:rsidR="00EC5DA8" w:rsidRPr="00C61C24">
        <w:rPr>
          <w:kern w:val="3"/>
          <w:szCs w:val="24"/>
          <w:lang w:eastAsia="zh-CN" w:bidi="hi-IN"/>
        </w:rPr>
        <w:t>a provázání se zákazem výroby a dovozu</w:t>
      </w:r>
      <w:r w:rsidR="00EC5DA8">
        <w:rPr>
          <w:kern w:val="3"/>
          <w:szCs w:val="24"/>
          <w:lang w:eastAsia="zh-CN" w:bidi="hi-IN"/>
        </w:rPr>
        <w:t xml:space="preserve"> a 6. pověřuje</w:t>
      </w:r>
      <w:r w:rsidR="00EC5DA8" w:rsidRPr="00C61C24">
        <w:rPr>
          <w:rFonts w:ascii="Times" w:eastAsia="SimSun" w:hAnsi="Times" w:cs="Times"/>
          <w:b/>
          <w:bCs/>
          <w:color w:val="000000"/>
          <w:kern w:val="3"/>
          <w:szCs w:val="24"/>
          <w:lang w:bidi="hi-IN"/>
        </w:rPr>
        <w:t xml:space="preserve"> </w:t>
      </w:r>
      <w:r w:rsidR="00EC5DA8" w:rsidRPr="00C61C24">
        <w:rPr>
          <w:rFonts w:ascii="Times" w:eastAsia="SimSun" w:hAnsi="Times" w:cs="Times"/>
          <w:color w:val="000000"/>
          <w:kern w:val="3"/>
          <w:szCs w:val="24"/>
          <w:lang w:bidi="hi-IN"/>
        </w:rPr>
        <w:t>předsedu výboru pro evropské záležitosti, aby v rámci politického dialogu postoupil toto usnesení předsedkyni Evropské komise</w:t>
      </w:r>
      <w:r w:rsidR="00EC5DA8">
        <w:rPr>
          <w:rFonts w:ascii="Times" w:eastAsia="SimSun" w:hAnsi="Times" w:cs="Times"/>
          <w:color w:val="000000"/>
          <w:kern w:val="3"/>
          <w:szCs w:val="24"/>
          <w:lang w:bidi="hi-IN"/>
        </w:rPr>
        <w:t xml:space="preserve"> </w:t>
      </w:r>
      <w:r w:rsidR="00EC5DA8" w:rsidRPr="00A04601">
        <w:rPr>
          <w:rFonts w:eastAsia="Times"/>
          <w:i/>
          <w:color w:val="000000" w:themeColor="text1"/>
          <w:szCs w:val="24"/>
        </w:rPr>
        <w:t>/usnesení č. 23</w:t>
      </w:r>
      <w:r w:rsidR="00EC5DA8">
        <w:rPr>
          <w:rFonts w:eastAsia="Times"/>
          <w:i/>
          <w:color w:val="000000" w:themeColor="text1"/>
          <w:szCs w:val="24"/>
        </w:rPr>
        <w:t>3</w:t>
      </w:r>
      <w:r w:rsidR="00EC5DA8" w:rsidRPr="00A04601">
        <w:rPr>
          <w:rFonts w:eastAsia="Times"/>
          <w:i/>
          <w:color w:val="000000" w:themeColor="text1"/>
          <w:szCs w:val="24"/>
        </w:rPr>
        <w:t>,</w:t>
      </w:r>
      <w:r w:rsidR="00EC5DA8" w:rsidRPr="00A04601">
        <w:rPr>
          <w:rFonts w:eastAsia="Times"/>
          <w:color w:val="000000" w:themeColor="text1"/>
          <w:szCs w:val="24"/>
        </w:rPr>
        <w:t xml:space="preserve"> </w:t>
      </w:r>
      <w:r w:rsidR="00EC5DA8" w:rsidRPr="00A04601">
        <w:rPr>
          <w:i/>
          <w:iCs/>
        </w:rPr>
        <w:t xml:space="preserve">hlasování </w:t>
      </w:r>
      <w:r w:rsidR="00EC5DA8">
        <w:rPr>
          <w:i/>
          <w:iCs/>
        </w:rPr>
        <w:t>10</w:t>
      </w:r>
      <w:r w:rsidR="00EC5DA8" w:rsidRPr="00A04601">
        <w:rPr>
          <w:i/>
          <w:iCs/>
        </w:rPr>
        <w:t>-</w:t>
      </w:r>
      <w:r w:rsidR="00EC5DA8">
        <w:rPr>
          <w:i/>
          <w:iCs/>
        </w:rPr>
        <w:t>0</w:t>
      </w:r>
      <w:r w:rsidR="00EC5DA8" w:rsidRPr="00A04601">
        <w:rPr>
          <w:i/>
          <w:iCs/>
        </w:rPr>
        <w:t>-</w:t>
      </w:r>
      <w:r w:rsidR="00EC5DA8">
        <w:rPr>
          <w:i/>
          <w:iCs/>
        </w:rPr>
        <w:t>2</w:t>
      </w:r>
      <w:r w:rsidR="00EC5DA8" w:rsidRPr="00A04601">
        <w:rPr>
          <w:i/>
          <w:iCs/>
        </w:rPr>
        <w:t xml:space="preserve">, </w:t>
      </w:r>
      <w:proofErr w:type="spellStart"/>
      <w:r w:rsidR="00AB71AA" w:rsidRPr="00A04601">
        <w:rPr>
          <w:i/>
          <w:iCs/>
        </w:rPr>
        <w:t>Babišová</w:t>
      </w:r>
      <w:proofErr w:type="spellEnd"/>
      <w:r w:rsidR="00AB71AA" w:rsidRPr="00A04601">
        <w:rPr>
          <w:i/>
          <w:iCs/>
        </w:rPr>
        <w:t xml:space="preserve"> Andrea – pro, </w:t>
      </w:r>
      <w:proofErr w:type="spellStart"/>
      <w:r w:rsidR="00AB71AA" w:rsidRPr="00A04601">
        <w:rPr>
          <w:i/>
          <w:iCs/>
        </w:rPr>
        <w:t>Bžoch</w:t>
      </w:r>
      <w:proofErr w:type="spellEnd"/>
      <w:r w:rsidR="00AB71AA" w:rsidRPr="00A04601">
        <w:rPr>
          <w:i/>
          <w:iCs/>
        </w:rPr>
        <w:t xml:space="preserve"> Jaroslav – pro, </w:t>
      </w:r>
      <w:r w:rsidR="00AB71AA">
        <w:rPr>
          <w:i/>
          <w:iCs/>
        </w:rPr>
        <w:t xml:space="preserve">Pokorná Jermanová Jaroslava </w:t>
      </w:r>
      <w:r w:rsidR="00AB71AA">
        <w:rPr>
          <w:i/>
        </w:rPr>
        <w:t xml:space="preserve"> – pro, </w:t>
      </w:r>
      <w:proofErr w:type="spellStart"/>
      <w:r w:rsidR="00AB71AA">
        <w:rPr>
          <w:i/>
        </w:rPr>
        <w:t>Benešík</w:t>
      </w:r>
      <w:proofErr w:type="spellEnd"/>
      <w:r w:rsidR="00AB71AA">
        <w:rPr>
          <w:i/>
        </w:rPr>
        <w:t xml:space="preserve"> Ondřej – pro, Carbol Jiří – pro, </w:t>
      </w:r>
      <w:proofErr w:type="spellStart"/>
      <w:r w:rsidR="00AB71AA" w:rsidRPr="00A04601">
        <w:rPr>
          <w:i/>
          <w:iCs/>
        </w:rPr>
        <w:t>Fifka</w:t>
      </w:r>
      <w:proofErr w:type="spellEnd"/>
      <w:r w:rsidR="00AB71AA" w:rsidRPr="00A04601">
        <w:rPr>
          <w:i/>
          <w:iCs/>
        </w:rPr>
        <w:t xml:space="preserve"> Petr – pro, Major Martin – pro</w:t>
      </w:r>
      <w:r w:rsidR="00AB71AA" w:rsidRPr="00A04601">
        <w:rPr>
          <w:i/>
        </w:rPr>
        <w:t xml:space="preserve">, Zlínský Vladimír – </w:t>
      </w:r>
      <w:r w:rsidR="005E59C0">
        <w:rPr>
          <w:i/>
        </w:rPr>
        <w:t>zdržel se</w:t>
      </w:r>
      <w:r w:rsidR="00AB71AA" w:rsidRPr="00A04601">
        <w:rPr>
          <w:i/>
        </w:rPr>
        <w:t xml:space="preserve">, </w:t>
      </w:r>
      <w:proofErr w:type="spellStart"/>
      <w:r w:rsidR="00AB71AA" w:rsidRPr="00A04601">
        <w:rPr>
          <w:i/>
        </w:rPr>
        <w:t>Pošarová</w:t>
      </w:r>
      <w:proofErr w:type="spellEnd"/>
      <w:r w:rsidR="00AB71AA" w:rsidRPr="00A04601">
        <w:rPr>
          <w:i/>
        </w:rPr>
        <w:t xml:space="preserve"> Marie – </w:t>
      </w:r>
      <w:r w:rsidR="005E59C0">
        <w:rPr>
          <w:i/>
        </w:rPr>
        <w:t>zdržela se</w:t>
      </w:r>
      <w:r w:rsidR="00AB71AA" w:rsidRPr="00A04601">
        <w:rPr>
          <w:i/>
        </w:rPr>
        <w:t xml:space="preserve">, </w:t>
      </w:r>
      <w:proofErr w:type="spellStart"/>
      <w:r w:rsidR="00AB71AA" w:rsidRPr="00A04601">
        <w:rPr>
          <w:i/>
          <w:iCs/>
        </w:rPr>
        <w:t>Bělor</w:t>
      </w:r>
      <w:proofErr w:type="spellEnd"/>
      <w:r w:rsidR="00AB71AA" w:rsidRPr="00A04601">
        <w:rPr>
          <w:i/>
          <w:iCs/>
        </w:rPr>
        <w:t xml:space="preserve"> Roman – pro, Exner Martin – pro, Potůčková Lucie – pro, v příloze/.</w:t>
      </w:r>
    </w:p>
    <w:p w:rsidR="005363BE" w:rsidRPr="005E59C0" w:rsidRDefault="005363BE" w:rsidP="005E59C0">
      <w:pPr>
        <w:ind w:firstLine="709"/>
        <w:jc w:val="both"/>
        <w:rPr>
          <w:szCs w:val="24"/>
        </w:rPr>
      </w:pP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416EDD">
        <w:rPr>
          <w:b/>
          <w:lang w:eastAsia="zh-CN" w:bidi="hi-IN"/>
        </w:rPr>
        <w:lastRenderedPageBreak/>
        <w:t>Návrh nařízení Evropského parlamentu a Rady o požadavcích na </w:t>
      </w:r>
      <w:proofErr w:type="spellStart"/>
      <w:r w:rsidRPr="00416EDD">
        <w:rPr>
          <w:b/>
          <w:lang w:eastAsia="zh-CN" w:bidi="hi-IN"/>
        </w:rPr>
        <w:t>oběhovost</w:t>
      </w:r>
      <w:proofErr w:type="spellEnd"/>
      <w:r w:rsidRPr="00416EDD">
        <w:rPr>
          <w:b/>
          <w:lang w:eastAsia="zh-CN" w:bidi="hi-IN"/>
        </w:rPr>
        <w:t xml:space="preserve"> pro design vozidel a o nakládání s vozidly s ukončenou životností, kterým se mění nařízení (EU) 2018/858 a 2019/1020 a zrušují směrnice 2000/53/ES a 2005/64/ES /kód Rady 11888/23, </w:t>
      </w:r>
      <w:proofErr w:type="gramStart"/>
      <w:r w:rsidRPr="00416EDD">
        <w:rPr>
          <w:b/>
          <w:lang w:eastAsia="zh-CN" w:bidi="hi-IN"/>
        </w:rPr>
        <w:t>KOM(</w:t>
      </w:r>
      <w:proofErr w:type="gramEnd"/>
      <w:r w:rsidRPr="00416EDD">
        <w:rPr>
          <w:b/>
          <w:lang w:eastAsia="zh-CN" w:bidi="hi-IN"/>
        </w:rPr>
        <w:t>2023) 451 v konečném znění/</w:t>
      </w:r>
    </w:p>
    <w:p w:rsidR="00416EDD" w:rsidRPr="002D374F" w:rsidRDefault="00416EDD" w:rsidP="00416EDD">
      <w:pPr>
        <w:widowControl w:val="0"/>
        <w:suppressAutoHyphens/>
        <w:autoSpaceDN w:val="0"/>
        <w:jc w:val="both"/>
        <w:textAlignment w:val="baseline"/>
        <w:rPr>
          <w:rFonts w:eastAsia="SimSun"/>
          <w:kern w:val="3"/>
          <w:szCs w:val="24"/>
          <w:lang w:eastAsia="zh-CN" w:bidi="hi-IN"/>
        </w:rPr>
      </w:pPr>
      <w:r w:rsidRPr="00AE069D">
        <w:rPr>
          <w:szCs w:val="24"/>
          <w:lang w:eastAsia="zh-CN" w:bidi="hi-IN"/>
        </w:rPr>
        <w:tab/>
      </w:r>
      <w:r w:rsidRPr="00AE069D">
        <w:rPr>
          <w:szCs w:val="24"/>
          <w:lang w:eastAsia="zh-CN" w:bidi="hi-IN"/>
        </w:rPr>
        <w:tab/>
      </w:r>
      <w:r w:rsidRPr="00AE069D">
        <w:rPr>
          <w:szCs w:val="24"/>
          <w:lang w:eastAsia="zh-CN" w:bidi="hi-IN"/>
        </w:rPr>
        <w:tab/>
      </w:r>
    </w:p>
    <w:p w:rsidR="00416EDD" w:rsidRDefault="00416EDD"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sidR="00CE3B62">
        <w:rPr>
          <w:rFonts w:ascii="Times New Roman" w:hAnsi="Times New Roman"/>
          <w:color w:val="000000" w:themeColor="text1"/>
          <w:sz w:val="24"/>
          <w:szCs w:val="24"/>
          <w:lang w:eastAsia="cs-CZ"/>
        </w:rPr>
        <w:t>ento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 xml:space="preserve">na </w:t>
      </w:r>
      <w:r w:rsidR="002D374F">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w:t>
      </w:r>
      <w:r w:rsidR="002D374F">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2D374F">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2D374F">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 dokument</w:t>
      </w:r>
      <w:r w:rsidR="002D374F">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sidR="002D374F">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sidR="002D374F">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D374F" w:rsidRDefault="00416EDD" w:rsidP="002D374F">
      <w:pPr>
        <w:widowControl w:val="0"/>
        <w:suppressAutoHyphens/>
        <w:autoSpaceDN w:val="0"/>
        <w:ind w:firstLine="709"/>
        <w:jc w:val="both"/>
        <w:rPr>
          <w:szCs w:val="24"/>
          <w:lang w:eastAsia="zh-CN" w:bidi="hi-IN"/>
        </w:rPr>
      </w:pPr>
      <w:r w:rsidRPr="00E87A3C">
        <w:rPr>
          <w:color w:val="000000" w:themeColor="text1"/>
          <w:szCs w:val="24"/>
        </w:rPr>
        <w:t>Dokument představil</w:t>
      </w:r>
      <w:r>
        <w:rPr>
          <w:color w:val="000000" w:themeColor="text1"/>
          <w:szCs w:val="24"/>
        </w:rPr>
        <w:t xml:space="preserve">i </w:t>
      </w:r>
      <w:r w:rsidR="002D374F">
        <w:rPr>
          <w:rFonts w:eastAsia="SimSun" w:cs="Mangal"/>
          <w:kern w:val="3"/>
          <w:szCs w:val="24"/>
          <w:lang w:eastAsia="zh-CN" w:bidi="hi-IN"/>
        </w:rPr>
        <w:t xml:space="preserve">vrchní ředitel sekce ochrany životního prostředí </w:t>
      </w:r>
      <w:r w:rsidR="002D374F" w:rsidRPr="00AE069D">
        <w:rPr>
          <w:rFonts w:eastAsia="SimSun" w:cs="Mangal"/>
          <w:kern w:val="3"/>
          <w:szCs w:val="24"/>
          <w:lang w:eastAsia="zh-CN" w:bidi="hi-IN"/>
        </w:rPr>
        <w:t>Ministerstva životního prostředí</w:t>
      </w:r>
      <w:r w:rsidR="002D374F">
        <w:rPr>
          <w:rFonts w:eastAsia="SimSun" w:cs="Mangal"/>
          <w:kern w:val="3"/>
          <w:szCs w:val="24"/>
          <w:lang w:eastAsia="zh-CN" w:bidi="hi-IN"/>
        </w:rPr>
        <w:t xml:space="preserve"> David Surý</w:t>
      </w:r>
      <w:r w:rsidR="002D374F" w:rsidRPr="00AE069D">
        <w:rPr>
          <w:rFonts w:eastAsia="SimSun" w:cs="Mangal"/>
          <w:kern w:val="3"/>
          <w:szCs w:val="24"/>
          <w:lang w:eastAsia="zh-CN" w:bidi="hi-IN"/>
        </w:rPr>
        <w:t xml:space="preserve"> </w:t>
      </w:r>
      <w:r w:rsidR="002D374F">
        <w:rPr>
          <w:rFonts w:eastAsia="SimSun" w:cs="Mangal"/>
          <w:kern w:val="3"/>
          <w:szCs w:val="24"/>
          <w:lang w:eastAsia="zh-CN" w:bidi="hi-IN"/>
        </w:rPr>
        <w:t xml:space="preserve">a ředitel Odboru živností a spotřebitelské legislativy </w:t>
      </w:r>
      <w:r w:rsidR="002D374F" w:rsidRPr="00AE069D">
        <w:rPr>
          <w:rFonts w:eastAsia="SimSun" w:cs="Mangal"/>
          <w:kern w:val="3"/>
          <w:szCs w:val="24"/>
          <w:lang w:eastAsia="zh-CN" w:bidi="hi-IN"/>
        </w:rPr>
        <w:t>Ministerstva průmyslu a obchodu</w:t>
      </w:r>
      <w:r w:rsidR="002D374F">
        <w:rPr>
          <w:rFonts w:eastAsia="SimSun" w:cs="Mangal"/>
          <w:kern w:val="3"/>
          <w:szCs w:val="24"/>
          <w:lang w:eastAsia="zh-CN" w:bidi="hi-IN"/>
        </w:rPr>
        <w:t xml:space="preserve"> Jan Strakoš.</w:t>
      </w:r>
      <w:r w:rsidR="002D374F" w:rsidRPr="002D374F">
        <w:rPr>
          <w:szCs w:val="24"/>
          <w:lang w:eastAsia="zh-CN" w:bidi="hi-IN"/>
        </w:rPr>
        <w:t xml:space="preserve"> </w:t>
      </w:r>
    </w:p>
    <w:p w:rsidR="001A7264" w:rsidRDefault="001303EB" w:rsidP="002D374F">
      <w:pPr>
        <w:widowControl w:val="0"/>
        <w:suppressAutoHyphens/>
        <w:autoSpaceDN w:val="0"/>
        <w:ind w:firstLine="709"/>
        <w:jc w:val="both"/>
        <w:rPr>
          <w:szCs w:val="24"/>
          <w:lang w:eastAsia="zh-CN" w:bidi="hi-IN"/>
        </w:rPr>
      </w:pPr>
      <w:r>
        <w:rPr>
          <w:szCs w:val="24"/>
          <w:lang w:eastAsia="zh-CN" w:bidi="hi-IN"/>
        </w:rPr>
        <w:t xml:space="preserve">Vrchní ředitel </w:t>
      </w:r>
      <w:r w:rsidRPr="001303EB">
        <w:rPr>
          <w:szCs w:val="24"/>
          <w:u w:val="single"/>
          <w:lang w:eastAsia="zh-CN" w:bidi="hi-IN"/>
        </w:rPr>
        <w:t>D. Surý</w:t>
      </w:r>
      <w:r>
        <w:rPr>
          <w:szCs w:val="24"/>
          <w:lang w:eastAsia="zh-CN" w:bidi="hi-IN"/>
        </w:rPr>
        <w:t xml:space="preserve"> uvedl, že změnou právní úpravy chce EU dosáhnout vyšší harmonizace. Obsahuje velké množství delegovaných aktů. Zabývá se také recyklací plastů, hliníku a oceli.</w:t>
      </w:r>
    </w:p>
    <w:p w:rsidR="0032631E" w:rsidRDefault="001303EB" w:rsidP="0032631E">
      <w:pPr>
        <w:widowControl w:val="0"/>
        <w:suppressAutoHyphens/>
        <w:autoSpaceDN w:val="0"/>
        <w:ind w:firstLine="709"/>
        <w:jc w:val="both"/>
        <w:rPr>
          <w:szCs w:val="24"/>
          <w:lang w:eastAsia="zh-CN" w:bidi="hi-IN"/>
        </w:rPr>
      </w:pPr>
      <w:r>
        <w:rPr>
          <w:szCs w:val="24"/>
          <w:lang w:eastAsia="zh-CN" w:bidi="hi-IN"/>
        </w:rPr>
        <w:t xml:space="preserve">Ředitel </w:t>
      </w:r>
      <w:r w:rsidRPr="001303EB">
        <w:rPr>
          <w:szCs w:val="24"/>
          <w:u w:val="single"/>
          <w:lang w:eastAsia="zh-CN" w:bidi="hi-IN"/>
        </w:rPr>
        <w:t>J. Strakoš</w:t>
      </w:r>
      <w:r>
        <w:rPr>
          <w:szCs w:val="24"/>
          <w:lang w:eastAsia="zh-CN" w:bidi="hi-IN"/>
        </w:rPr>
        <w:t xml:space="preserve"> doplnil, že MPO podporuje opětovné používání dílů z vozidel s ukončenou životností. Pro přijetí nových pravidel je třeba stanovit dostatečnou časovou rezervu.</w:t>
      </w:r>
    </w:p>
    <w:p w:rsidR="002D374F" w:rsidRDefault="0032631E" w:rsidP="0032631E">
      <w:pPr>
        <w:widowControl w:val="0"/>
        <w:suppressAutoHyphens/>
        <w:autoSpaceDN w:val="0"/>
        <w:ind w:firstLine="709"/>
        <w:jc w:val="both"/>
        <w:rPr>
          <w:rFonts w:eastAsia="SimSun"/>
          <w:lang w:eastAsia="zh-CN"/>
        </w:rPr>
      </w:pPr>
      <w:r>
        <w:rPr>
          <w:szCs w:val="24"/>
          <w:lang w:eastAsia="zh-CN" w:bidi="hi-IN"/>
        </w:rPr>
        <w:t>Z</w:t>
      </w:r>
      <w:r w:rsidR="002D374F" w:rsidRPr="00AE069D">
        <w:rPr>
          <w:szCs w:val="24"/>
          <w:lang w:eastAsia="zh-CN" w:bidi="hi-IN"/>
        </w:rPr>
        <w:t xml:space="preserve">pravodajka </w:t>
      </w:r>
      <w:r w:rsidR="002D374F" w:rsidRPr="005E59C0">
        <w:rPr>
          <w:szCs w:val="24"/>
          <w:u w:val="single"/>
          <w:lang w:eastAsia="zh-CN" w:bidi="hi-IN"/>
        </w:rPr>
        <w:t>M</w:t>
      </w:r>
      <w:r w:rsidRPr="005E59C0">
        <w:rPr>
          <w:szCs w:val="24"/>
          <w:u w:val="single"/>
          <w:lang w:eastAsia="zh-CN" w:bidi="hi-IN"/>
        </w:rPr>
        <w:t>.</w:t>
      </w:r>
      <w:r w:rsidR="002D374F" w:rsidRPr="005E59C0">
        <w:rPr>
          <w:szCs w:val="24"/>
          <w:u w:val="single"/>
          <w:lang w:eastAsia="zh-CN" w:bidi="hi-IN"/>
        </w:rPr>
        <w:t xml:space="preserve"> </w:t>
      </w:r>
      <w:proofErr w:type="spellStart"/>
      <w:r w:rsidR="002D374F" w:rsidRPr="005E59C0">
        <w:rPr>
          <w:szCs w:val="24"/>
          <w:u w:val="single"/>
          <w:lang w:eastAsia="zh-CN" w:bidi="hi-IN"/>
        </w:rPr>
        <w:t>Pošarová</w:t>
      </w:r>
      <w:proofErr w:type="spellEnd"/>
      <w:r>
        <w:rPr>
          <w:szCs w:val="24"/>
          <w:lang w:eastAsia="zh-CN" w:bidi="hi-IN"/>
        </w:rPr>
        <w:t xml:space="preserve"> uvedla, že </w:t>
      </w:r>
      <w:r w:rsidR="00094DC2">
        <w:rPr>
          <w:szCs w:val="24"/>
          <w:lang w:eastAsia="zh-CN" w:bidi="hi-IN"/>
        </w:rPr>
        <w:t xml:space="preserve">návrh také omezuje používání olova, rtuti a plastu. 25 % materiálu má být recyklováno, je to vysoká ambice. </w:t>
      </w:r>
      <w:r w:rsidR="00094DC2" w:rsidRPr="00094DC2">
        <w:rPr>
          <w:szCs w:val="24"/>
          <w:lang w:eastAsia="zh-CN" w:bidi="hi-IN"/>
        </w:rPr>
        <w:t xml:space="preserve">Návrh přinese </w:t>
      </w:r>
      <w:r w:rsidR="00094DC2" w:rsidRPr="00094DC2">
        <w:rPr>
          <w:rFonts w:eastAsia="SimSun"/>
          <w:lang w:eastAsia="zh-CN"/>
        </w:rPr>
        <w:t>značné množství sekundární legislativy (delegovaných aktů), ve které budou obsaženy mnohé důležité aspekty pro plnění povinností podle nařízení.</w:t>
      </w:r>
    </w:p>
    <w:p w:rsidR="00147635" w:rsidRPr="00094DC2" w:rsidRDefault="00147635" w:rsidP="0032631E">
      <w:pPr>
        <w:widowControl w:val="0"/>
        <w:suppressAutoHyphens/>
        <w:autoSpaceDN w:val="0"/>
        <w:ind w:firstLine="709"/>
        <w:jc w:val="both"/>
        <w:rPr>
          <w:szCs w:val="24"/>
          <w:lang w:eastAsia="zh-CN" w:bidi="hi-IN"/>
        </w:rPr>
      </w:pPr>
      <w:proofErr w:type="spellStart"/>
      <w:r>
        <w:rPr>
          <w:szCs w:val="24"/>
          <w:lang w:eastAsia="zh-CN" w:bidi="hi-IN"/>
        </w:rPr>
        <w:t>Posl</w:t>
      </w:r>
      <w:proofErr w:type="spellEnd"/>
      <w:r>
        <w:rPr>
          <w:szCs w:val="24"/>
          <w:lang w:eastAsia="zh-CN" w:bidi="hi-IN"/>
        </w:rPr>
        <w:t xml:space="preserve">. </w:t>
      </w:r>
      <w:r w:rsidRPr="005E59C0">
        <w:rPr>
          <w:szCs w:val="24"/>
          <w:u w:val="single"/>
          <w:lang w:eastAsia="zh-CN" w:bidi="hi-IN"/>
        </w:rPr>
        <w:t>M. Exner</w:t>
      </w:r>
      <w:r>
        <w:rPr>
          <w:szCs w:val="24"/>
          <w:lang w:eastAsia="zh-CN" w:bidi="hi-IN"/>
        </w:rPr>
        <w:t xml:space="preserve"> navrhnul hlasování bodu č. 5 odděleně </w:t>
      </w:r>
      <w:r w:rsidRPr="00147635">
        <w:rPr>
          <w:i/>
          <w:szCs w:val="24"/>
          <w:lang w:eastAsia="zh-CN" w:bidi="hi-IN"/>
        </w:rPr>
        <w:t>/hlasování 6-1-5, v příloze/</w:t>
      </w:r>
      <w:r>
        <w:rPr>
          <w:szCs w:val="24"/>
          <w:lang w:eastAsia="zh-CN" w:bidi="hi-IN"/>
        </w:rPr>
        <w:t>, tento bod neprošel.</w:t>
      </w:r>
    </w:p>
    <w:p w:rsidR="005E59C0" w:rsidRPr="005E59C0" w:rsidRDefault="005E59C0" w:rsidP="005E59C0">
      <w:pPr>
        <w:ind w:firstLine="709"/>
        <w:jc w:val="both"/>
        <w:rPr>
          <w:szCs w:val="24"/>
        </w:rPr>
      </w:pPr>
      <w:r>
        <w:rPr>
          <w:szCs w:val="24"/>
          <w:lang w:eastAsia="en-US"/>
        </w:rPr>
        <w:t xml:space="preserve">Zpravodajka </w:t>
      </w:r>
      <w:r w:rsidRPr="005E59C0">
        <w:rPr>
          <w:szCs w:val="24"/>
          <w:u w:val="single"/>
          <w:lang w:eastAsia="en-US"/>
        </w:rPr>
        <w:t xml:space="preserve">M. </w:t>
      </w:r>
      <w:proofErr w:type="spellStart"/>
      <w:r w:rsidRPr="005E59C0">
        <w:rPr>
          <w:szCs w:val="24"/>
          <w:u w:val="single"/>
          <w:lang w:eastAsia="en-US"/>
        </w:rPr>
        <w:t>Pošarová</w:t>
      </w:r>
      <w:proofErr w:type="spellEnd"/>
      <w:r>
        <w:rPr>
          <w:szCs w:val="24"/>
          <w:lang w:eastAsia="en-US"/>
        </w:rPr>
        <w:t xml:space="preserve"> navrhla</w:t>
      </w:r>
      <w:r w:rsidR="00416EDD" w:rsidRPr="0063176A">
        <w:rPr>
          <w:szCs w:val="24"/>
          <w:lang w:eastAsia="en-US"/>
        </w:rPr>
        <w:t xml:space="preserve"> usnesení, </w:t>
      </w:r>
      <w:r w:rsidR="00416EDD" w:rsidRPr="0063176A">
        <w:rPr>
          <w:iCs/>
        </w:rPr>
        <w:t xml:space="preserve">ve kterém výbor pro evropské záležitosti </w:t>
      </w:r>
      <w:r>
        <w:rPr>
          <w:iCs/>
        </w:rPr>
        <w:br/>
      </w:r>
      <w:r w:rsidR="00416EDD" w:rsidRPr="0063176A">
        <w:rPr>
          <w:iCs/>
        </w:rPr>
        <w:t xml:space="preserve">1. </w:t>
      </w:r>
      <w:r w:rsidR="00094DC2">
        <w:rPr>
          <w:iCs/>
        </w:rPr>
        <w:t>bere na vědomí</w:t>
      </w:r>
      <w:r w:rsidR="00094DC2" w:rsidRPr="00961488">
        <w:t xml:space="preserve"> </w:t>
      </w:r>
      <w:r w:rsidR="00094DC2">
        <w:t xml:space="preserve">návrh nařízení Evropského parlamentu a Rady o požadavcích na </w:t>
      </w:r>
      <w:proofErr w:type="spellStart"/>
      <w:r w:rsidR="00094DC2">
        <w:t>oběhovost</w:t>
      </w:r>
      <w:proofErr w:type="spellEnd"/>
      <w:r w:rsidR="00094DC2">
        <w:t xml:space="preserve"> projektů vozidel, o nakládání s vozidly s ukončenou životností, </w:t>
      </w:r>
      <w:r w:rsidR="00094DC2" w:rsidRPr="001C36DA">
        <w:t>o změně nařízení (EU) 2018/858 a (EU) 2019/1020 a zrušení směrnic 2000/53/ES a 2005/64/ES</w:t>
      </w:r>
      <w:r w:rsidR="00094DC2">
        <w:t>;</w:t>
      </w:r>
      <w:r w:rsidR="00094DC2" w:rsidRPr="001C36DA">
        <w:t xml:space="preserve"> </w:t>
      </w:r>
      <w:r w:rsidR="00147635">
        <w:t>2. bere na vědomí</w:t>
      </w:r>
      <w:r w:rsidR="00147635">
        <w:rPr>
          <w:b/>
          <w:spacing w:val="60"/>
        </w:rPr>
        <w:t xml:space="preserve"> </w:t>
      </w:r>
      <w:r w:rsidR="00094DC2">
        <w:t xml:space="preserve">rámcovou pozici vlády České republiky k návrhu nařízení Evropského parlamentu a Rady </w:t>
      </w:r>
      <w:r>
        <w:br/>
      </w:r>
      <w:r w:rsidR="00094DC2">
        <w:t xml:space="preserve">o požadavcích na </w:t>
      </w:r>
      <w:proofErr w:type="spellStart"/>
      <w:r w:rsidR="00094DC2">
        <w:t>oběhovost</w:t>
      </w:r>
      <w:proofErr w:type="spellEnd"/>
      <w:r w:rsidR="00094DC2">
        <w:t xml:space="preserve"> projektů vozidel, o nakládání s vozidly s ukončenou životností, </w:t>
      </w:r>
      <w:r>
        <w:br/>
      </w:r>
      <w:r w:rsidR="00094DC2" w:rsidRPr="001C36DA">
        <w:t>o změně nařízení (EU) 2018/858 a (EU) 2019/1020 a zrušení směrnic 2000/53/ES a 2005/64/ES</w:t>
      </w:r>
      <w:r w:rsidR="00094DC2">
        <w:t>;</w:t>
      </w:r>
      <w:r w:rsidR="00147635">
        <w:t xml:space="preserve"> 3. podporuje</w:t>
      </w:r>
      <w:r w:rsidR="00094DC2">
        <w:rPr>
          <w:b/>
          <w:spacing w:val="60"/>
        </w:rPr>
        <w:t xml:space="preserve"> </w:t>
      </w:r>
      <w:r w:rsidR="00094DC2">
        <w:t>všechny závažné výhrady vlády České republiky k tomuto návrhu i změny, které v něm česká vláda navrhuje učinit, a doporučuje trvat na nich i v průběhu dalších jednání o tomto návrhu v orgánech EU, zejména na úrovni Rady EU</w:t>
      </w:r>
      <w:r w:rsidR="00147635">
        <w:t xml:space="preserve"> a 4. podporuje, </w:t>
      </w:r>
      <w:r w:rsidR="00094DC2">
        <w:t>aby vláda České republiky důrazně trvala na prodloužení časových lhůt jak pro účinnost navrhovaného nařízení, tak pro implementaci jednotlivých povinností z něj vyplývajících</w:t>
      </w:r>
      <w:r w:rsidR="00147635">
        <w:t xml:space="preserve"> </w:t>
      </w:r>
      <w:r w:rsidR="00147635" w:rsidRPr="00A04601">
        <w:rPr>
          <w:rFonts w:eastAsia="Times"/>
          <w:i/>
          <w:color w:val="000000" w:themeColor="text1"/>
          <w:szCs w:val="24"/>
        </w:rPr>
        <w:t>/usnesení č. 23</w:t>
      </w:r>
      <w:r w:rsidR="00147635">
        <w:rPr>
          <w:rFonts w:eastAsia="Times"/>
          <w:i/>
          <w:color w:val="000000" w:themeColor="text1"/>
          <w:szCs w:val="24"/>
        </w:rPr>
        <w:t>4</w:t>
      </w:r>
      <w:r w:rsidR="00147635" w:rsidRPr="00A04601">
        <w:rPr>
          <w:rFonts w:eastAsia="Times"/>
          <w:i/>
          <w:color w:val="000000" w:themeColor="text1"/>
          <w:szCs w:val="24"/>
        </w:rPr>
        <w:t>,</w:t>
      </w:r>
      <w:r w:rsidR="00147635" w:rsidRPr="00A04601">
        <w:rPr>
          <w:rFonts w:eastAsia="Times"/>
          <w:color w:val="000000" w:themeColor="text1"/>
          <w:szCs w:val="24"/>
        </w:rPr>
        <w:t xml:space="preserve"> </w:t>
      </w:r>
      <w:r w:rsidR="00147635" w:rsidRPr="00A04601">
        <w:rPr>
          <w:i/>
          <w:iCs/>
        </w:rPr>
        <w:t xml:space="preserve">hlasování </w:t>
      </w:r>
      <w:r w:rsidR="00147635">
        <w:rPr>
          <w:i/>
          <w:iCs/>
        </w:rPr>
        <w:t>1</w:t>
      </w:r>
      <w:r>
        <w:rPr>
          <w:i/>
          <w:iCs/>
        </w:rPr>
        <w:t>3</w:t>
      </w:r>
      <w:r w:rsidR="00147635" w:rsidRPr="00A04601">
        <w:rPr>
          <w:i/>
          <w:iCs/>
        </w:rPr>
        <w:t>-</w:t>
      </w:r>
      <w:r w:rsidR="00147635">
        <w:rPr>
          <w:i/>
          <w:iCs/>
        </w:rPr>
        <w:t>0</w:t>
      </w:r>
      <w:r w:rsidR="00147635" w:rsidRPr="00A04601">
        <w:rPr>
          <w:i/>
          <w:iCs/>
        </w:rPr>
        <w:t>-</w:t>
      </w:r>
      <w:r>
        <w:rPr>
          <w:i/>
          <w:iCs/>
        </w:rPr>
        <w:t>0,</w:t>
      </w:r>
      <w:r w:rsidRPr="005E59C0">
        <w:rPr>
          <w:i/>
          <w:iCs/>
        </w:rPr>
        <w:t xml:space="preserve"> </w:t>
      </w:r>
      <w:proofErr w:type="spellStart"/>
      <w:r w:rsidRPr="00A04601">
        <w:rPr>
          <w:i/>
          <w:iCs/>
        </w:rPr>
        <w:t>Babišová</w:t>
      </w:r>
      <w:proofErr w:type="spellEnd"/>
      <w:r w:rsidRPr="00A04601">
        <w:rPr>
          <w:i/>
          <w:iCs/>
        </w:rPr>
        <w:t xml:space="preserve"> Andrea – pro, </w:t>
      </w:r>
      <w:proofErr w:type="spellStart"/>
      <w:r w:rsidRPr="00A04601">
        <w:rPr>
          <w:i/>
          <w:iCs/>
        </w:rPr>
        <w:t>Bžoch</w:t>
      </w:r>
      <w:proofErr w:type="spellEnd"/>
      <w:r w:rsidRPr="00A04601">
        <w:rPr>
          <w:i/>
          <w:iCs/>
        </w:rPr>
        <w:t xml:space="preserve"> Jaroslav – pro, </w:t>
      </w:r>
      <w:r>
        <w:rPr>
          <w:i/>
          <w:iCs/>
        </w:rPr>
        <w:t xml:space="preserve">Pokorná Jermanová Jaroslava </w:t>
      </w:r>
      <w:r>
        <w:rPr>
          <w:i/>
        </w:rPr>
        <w:t xml:space="preserve"> – pro, </w:t>
      </w:r>
      <w:proofErr w:type="spellStart"/>
      <w:r>
        <w:rPr>
          <w:i/>
        </w:rPr>
        <w:t>Benešík</w:t>
      </w:r>
      <w:proofErr w:type="spellEnd"/>
      <w:r>
        <w:rPr>
          <w:i/>
        </w:rPr>
        <w:t xml:space="preserve"> Ondřej – pro, Carbol Jiří – pro, </w:t>
      </w:r>
      <w:proofErr w:type="spellStart"/>
      <w:r>
        <w:rPr>
          <w:i/>
        </w:rPr>
        <w:t>Beitl</w:t>
      </w:r>
      <w:proofErr w:type="spellEnd"/>
      <w:r>
        <w:rPr>
          <w:i/>
        </w:rPr>
        <w:t xml:space="preserve"> Petr – pro, </w:t>
      </w:r>
      <w:proofErr w:type="spellStart"/>
      <w:r w:rsidRPr="00A04601">
        <w:rPr>
          <w:i/>
          <w:iCs/>
        </w:rPr>
        <w:t>Fifka</w:t>
      </w:r>
      <w:proofErr w:type="spellEnd"/>
      <w:r w:rsidRPr="00A04601">
        <w:rPr>
          <w:i/>
          <w:iCs/>
        </w:rPr>
        <w:t xml:space="preserve"> Petr – pro, Major Martin – pro</w:t>
      </w:r>
      <w:r w:rsidRPr="00A04601">
        <w:rPr>
          <w:i/>
        </w:rPr>
        <w:t xml:space="preserve">, Zlínský Vladimír – </w:t>
      </w:r>
      <w:r>
        <w:rPr>
          <w:i/>
        </w:rPr>
        <w:t>pro</w:t>
      </w:r>
      <w:r w:rsidRPr="00A04601">
        <w:rPr>
          <w:i/>
        </w:rPr>
        <w:t xml:space="preserve">, </w:t>
      </w:r>
      <w:proofErr w:type="spellStart"/>
      <w:r w:rsidRPr="00A04601">
        <w:rPr>
          <w:i/>
        </w:rPr>
        <w:t>Pošarová</w:t>
      </w:r>
      <w:proofErr w:type="spellEnd"/>
      <w:r w:rsidRPr="00A04601">
        <w:rPr>
          <w:i/>
        </w:rPr>
        <w:t xml:space="preserve"> Marie – </w:t>
      </w:r>
      <w:r>
        <w:rPr>
          <w:i/>
        </w:rPr>
        <w:t>pro</w:t>
      </w:r>
      <w:r w:rsidRPr="00A04601">
        <w:rPr>
          <w:i/>
        </w:rPr>
        <w:t xml:space="preserve">, </w:t>
      </w:r>
      <w:proofErr w:type="spellStart"/>
      <w:r w:rsidRPr="00A04601">
        <w:rPr>
          <w:i/>
          <w:iCs/>
        </w:rPr>
        <w:t>Bělor</w:t>
      </w:r>
      <w:proofErr w:type="spellEnd"/>
      <w:r w:rsidRPr="00A04601">
        <w:rPr>
          <w:i/>
          <w:iCs/>
        </w:rPr>
        <w:t xml:space="preserve"> Roman – pro, Exner Martin – pro, Potůčková Lucie – pro, v příloze/.</w:t>
      </w:r>
    </w:p>
    <w:p w:rsidR="00416EDD" w:rsidRPr="00AE069D" w:rsidRDefault="00416EDD" w:rsidP="005E59C0">
      <w:pPr>
        <w:ind w:firstLine="709"/>
        <w:jc w:val="both"/>
        <w:rPr>
          <w:rFonts w:eastAsia="SimSun" w:cs="Mangal"/>
          <w:b/>
          <w:i/>
          <w:kern w:val="3"/>
          <w:szCs w:val="24"/>
          <w:lang w:eastAsia="zh-CN" w:bidi="hi-IN"/>
        </w:rPr>
      </w:pP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szCs w:val="21"/>
          <w:lang w:eastAsia="zh-CN" w:bidi="hi-IN"/>
        </w:rPr>
      </w:pPr>
      <w:r w:rsidRPr="00416EDD">
        <w:rPr>
          <w:b/>
          <w:szCs w:val="21"/>
          <w:lang w:eastAsia="zh-CN" w:bidi="hi-IN"/>
        </w:rPr>
        <w:t>Výroční zprávy Evropského účetního dvora v Lucemburku o plnění rozpočtu Evropské unie a evropských rozvojových fondů za rozpočtový rok 2021 a 2022</w:t>
      </w:r>
    </w:p>
    <w:p w:rsidR="00416EDD" w:rsidRPr="00AE069D" w:rsidRDefault="00416EDD" w:rsidP="00147635">
      <w:pPr>
        <w:suppressAutoHyphens/>
        <w:jc w:val="both"/>
        <w:rPr>
          <w:szCs w:val="24"/>
          <w:lang w:eastAsia="zh-CN" w:bidi="hi-IN"/>
        </w:rPr>
      </w:pPr>
      <w:r w:rsidRPr="00AE069D">
        <w:rPr>
          <w:szCs w:val="24"/>
          <w:lang w:eastAsia="zh-CN" w:bidi="hi-IN"/>
        </w:rPr>
        <w:tab/>
      </w:r>
    </w:p>
    <w:p w:rsidR="00416EDD" w:rsidRDefault="00416EDD" w:rsidP="00416EDD">
      <w:pPr>
        <w:pStyle w:val="Bezmezer"/>
        <w:ind w:firstLine="709"/>
        <w:contextualSpacing/>
        <w:jc w:val="both"/>
        <w:rPr>
          <w:rFonts w:ascii="Times New Roman" w:hAnsi="Times New Roman"/>
          <w:sz w:val="24"/>
          <w:szCs w:val="24"/>
          <w:lang w:eastAsia="zh-CN" w:bidi="hi-IN"/>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00147635" w:rsidRPr="00147635">
        <w:rPr>
          <w:rFonts w:ascii="Times New Roman" w:hAnsi="Times New Roman"/>
          <w:color w:val="000000" w:themeColor="text1"/>
          <w:sz w:val="24"/>
          <w:szCs w:val="24"/>
          <w:lang w:eastAsia="cs-CZ"/>
        </w:rPr>
        <w:t xml:space="preserve">přivítal </w:t>
      </w:r>
      <w:r w:rsidR="00147635" w:rsidRPr="00147635">
        <w:rPr>
          <w:rFonts w:ascii="Times New Roman" w:hAnsi="Times New Roman"/>
          <w:sz w:val="24"/>
          <w:szCs w:val="24"/>
          <w:lang w:eastAsia="zh-CN" w:bidi="hi-IN"/>
        </w:rPr>
        <w:t xml:space="preserve">člena Evropského účetního dvora </w:t>
      </w:r>
      <w:r w:rsidR="00147635">
        <w:rPr>
          <w:rFonts w:ascii="Times New Roman" w:hAnsi="Times New Roman"/>
          <w:sz w:val="24"/>
          <w:szCs w:val="24"/>
          <w:lang w:eastAsia="zh-CN" w:bidi="hi-IN"/>
        </w:rPr>
        <w:t xml:space="preserve">(EÚD) </w:t>
      </w:r>
      <w:r w:rsidR="00147635" w:rsidRPr="00147635">
        <w:rPr>
          <w:rFonts w:ascii="Times New Roman" w:hAnsi="Times New Roman"/>
          <w:sz w:val="24"/>
          <w:szCs w:val="24"/>
          <w:u w:val="single"/>
          <w:lang w:eastAsia="zh-CN" w:bidi="hi-IN"/>
        </w:rPr>
        <w:t>Jana Gregora</w:t>
      </w:r>
      <w:r w:rsidR="00147635">
        <w:rPr>
          <w:rFonts w:ascii="Times New Roman" w:hAnsi="Times New Roman"/>
          <w:sz w:val="24"/>
          <w:szCs w:val="24"/>
          <w:lang w:eastAsia="zh-CN" w:bidi="hi-IN"/>
        </w:rPr>
        <w:t>, který přišel představit výroční zprávy za rok 2021 a 2022.</w:t>
      </w:r>
    </w:p>
    <w:p w:rsidR="00147635" w:rsidRDefault="00147635"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color w:val="000000" w:themeColor="text1"/>
          <w:sz w:val="24"/>
          <w:szCs w:val="24"/>
          <w:lang w:eastAsia="cs-CZ"/>
        </w:rPr>
        <w:t xml:space="preserve">Informoval, že EÚD je obdobou českého NKÚ. V kolegiu je v současné době 25 členů. Jan Gregor je zodpovědný za výroční zprávu, vede Senát č. 5. Za rok 2022 byl vydán čistý výrok o spolehlivosti účetní závěrky i za příjmy. </w:t>
      </w:r>
      <w:r w:rsidR="005B26C0">
        <w:rPr>
          <w:rFonts w:ascii="Times New Roman" w:hAnsi="Times New Roman"/>
          <w:color w:val="000000" w:themeColor="text1"/>
          <w:sz w:val="24"/>
          <w:szCs w:val="24"/>
          <w:lang w:eastAsia="cs-CZ"/>
        </w:rPr>
        <w:t xml:space="preserve">K výdajům </w:t>
      </w:r>
      <w:r w:rsidR="00D97427">
        <w:rPr>
          <w:rFonts w:ascii="Times New Roman" w:hAnsi="Times New Roman"/>
          <w:color w:val="000000" w:themeColor="text1"/>
          <w:sz w:val="24"/>
          <w:szCs w:val="24"/>
          <w:lang w:eastAsia="cs-CZ"/>
        </w:rPr>
        <w:t xml:space="preserve">vydal EÚD dvě stanoviska – negativní výrok, kdy chybovost vzrostla ze 3 % v roce 2021 na 4,2 % v roce 2022, a výrok s výhradou k nástroji pro oživení a odolnost, zde bylo kontrolováno 13 plateb členských států, </w:t>
      </w:r>
      <w:r w:rsidR="00D97427">
        <w:rPr>
          <w:rFonts w:ascii="Times New Roman" w:hAnsi="Times New Roman"/>
          <w:color w:val="000000" w:themeColor="text1"/>
          <w:sz w:val="24"/>
          <w:szCs w:val="24"/>
          <w:lang w:eastAsia="cs-CZ"/>
        </w:rPr>
        <w:lastRenderedPageBreak/>
        <w:t xml:space="preserve">u 11 z nich bylo </w:t>
      </w:r>
      <w:r w:rsidR="00D0573B">
        <w:rPr>
          <w:rFonts w:ascii="Times New Roman" w:hAnsi="Times New Roman"/>
          <w:color w:val="000000" w:themeColor="text1"/>
          <w:sz w:val="24"/>
          <w:szCs w:val="24"/>
          <w:lang w:eastAsia="cs-CZ"/>
        </w:rPr>
        <w:t xml:space="preserve">nalezeno </w:t>
      </w:r>
      <w:r w:rsidR="00D97427">
        <w:rPr>
          <w:rFonts w:ascii="Times New Roman" w:hAnsi="Times New Roman"/>
          <w:color w:val="000000" w:themeColor="text1"/>
          <w:sz w:val="24"/>
          <w:szCs w:val="24"/>
          <w:lang w:eastAsia="cs-CZ"/>
        </w:rPr>
        <w:t>pochybení.</w:t>
      </w:r>
      <w:r w:rsidR="00B46819">
        <w:rPr>
          <w:rFonts w:ascii="Times New Roman" w:hAnsi="Times New Roman"/>
          <w:color w:val="000000" w:themeColor="text1"/>
          <w:sz w:val="24"/>
          <w:szCs w:val="24"/>
          <w:lang w:eastAsia="cs-CZ"/>
        </w:rPr>
        <w:t xml:space="preserve"> </w:t>
      </w:r>
      <w:r w:rsidR="00370738">
        <w:rPr>
          <w:rFonts w:ascii="Times New Roman" w:hAnsi="Times New Roman"/>
          <w:color w:val="000000" w:themeColor="text1"/>
          <w:sz w:val="24"/>
          <w:szCs w:val="24"/>
          <w:lang w:eastAsia="cs-CZ"/>
        </w:rPr>
        <w:t>Dále vzrostl objem tzv. rizikových prostředků, v oblasti jednotného trhu inovací a digitální agendy – chybovost 4 %, v zemědělství 2,2 %, v kohezní politice došlo k výraznému nárůstu chybovosti. Každý rok jsou nalezena podezření na podvody, za rok 2022 jich bylo 22, z toho 14 bylo nahlášeno Evropskému úřadu pro boj proti podvodům (OLAF) a Evropskému prokurátorovi.</w:t>
      </w:r>
    </w:p>
    <w:p w:rsidR="00370738" w:rsidRDefault="00370738"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color w:val="000000" w:themeColor="text1"/>
          <w:sz w:val="24"/>
          <w:szCs w:val="24"/>
          <w:lang w:eastAsia="cs-CZ"/>
        </w:rPr>
        <w:t>Proběhla také kontrola systému pro celní příjmy. Bylo zjištěno, že výzkumné instituce špatně reportují mzdové náklady. Z 218 prověřených transakcí v zemědělství bylo nalezeno 32 chyb. V Evropském parlamentu 5 chyb.</w:t>
      </w:r>
    </w:p>
    <w:p w:rsidR="00370738" w:rsidRDefault="00370738" w:rsidP="00416EDD">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color w:val="000000" w:themeColor="text1"/>
          <w:sz w:val="24"/>
          <w:szCs w:val="24"/>
          <w:lang w:eastAsia="cs-CZ"/>
        </w:rPr>
        <w:t>Mpř</w:t>
      </w:r>
      <w:proofErr w:type="spellEnd"/>
      <w:r>
        <w:rPr>
          <w:rFonts w:ascii="Times New Roman" w:hAnsi="Times New Roman"/>
          <w:color w:val="000000" w:themeColor="text1"/>
          <w:sz w:val="24"/>
          <w:szCs w:val="24"/>
          <w:lang w:eastAsia="cs-CZ"/>
        </w:rPr>
        <w:t xml:space="preserve">. </w:t>
      </w:r>
      <w:r w:rsidRPr="009A620A">
        <w:rPr>
          <w:rFonts w:ascii="Times New Roman" w:hAnsi="Times New Roman"/>
          <w:color w:val="000000" w:themeColor="text1"/>
          <w:sz w:val="24"/>
          <w:szCs w:val="24"/>
          <w:u w:val="single"/>
          <w:lang w:eastAsia="cs-CZ"/>
        </w:rPr>
        <w:t xml:space="preserve">J. </w:t>
      </w:r>
      <w:proofErr w:type="spellStart"/>
      <w:r w:rsidRPr="009A620A">
        <w:rPr>
          <w:rFonts w:ascii="Times New Roman" w:hAnsi="Times New Roman"/>
          <w:color w:val="000000" w:themeColor="text1"/>
          <w:sz w:val="24"/>
          <w:szCs w:val="24"/>
          <w:u w:val="single"/>
          <w:lang w:eastAsia="cs-CZ"/>
        </w:rPr>
        <w:t>Bžoch</w:t>
      </w:r>
      <w:proofErr w:type="spellEnd"/>
      <w:r>
        <w:rPr>
          <w:rFonts w:ascii="Times New Roman" w:hAnsi="Times New Roman"/>
          <w:color w:val="000000" w:themeColor="text1"/>
          <w:sz w:val="24"/>
          <w:szCs w:val="24"/>
          <w:lang w:eastAsia="cs-CZ"/>
        </w:rPr>
        <w:t xml:space="preserve"> se zeptal, jak se J. Gregor dívá na </w:t>
      </w:r>
      <w:r w:rsidR="00BE6A24">
        <w:rPr>
          <w:rFonts w:ascii="Times New Roman" w:hAnsi="Times New Roman"/>
          <w:color w:val="000000" w:themeColor="text1"/>
          <w:sz w:val="24"/>
          <w:szCs w:val="24"/>
          <w:lang w:eastAsia="cs-CZ"/>
        </w:rPr>
        <w:t xml:space="preserve">to, že bude evropský rozpočet zatížen půjčkou </w:t>
      </w:r>
      <w:proofErr w:type="spellStart"/>
      <w:r w:rsidR="00BE6A24">
        <w:rPr>
          <w:rFonts w:ascii="Times New Roman" w:hAnsi="Times New Roman"/>
          <w:color w:val="000000" w:themeColor="text1"/>
          <w:sz w:val="24"/>
          <w:szCs w:val="24"/>
          <w:lang w:eastAsia="cs-CZ"/>
        </w:rPr>
        <w:t>Next</w:t>
      </w:r>
      <w:proofErr w:type="spellEnd"/>
      <w:r w:rsidR="00BE6A24">
        <w:rPr>
          <w:rFonts w:ascii="Times New Roman" w:hAnsi="Times New Roman"/>
          <w:color w:val="000000" w:themeColor="text1"/>
          <w:sz w:val="24"/>
          <w:szCs w:val="24"/>
          <w:lang w:eastAsia="cs-CZ"/>
        </w:rPr>
        <w:t xml:space="preserve"> </w:t>
      </w:r>
      <w:proofErr w:type="spellStart"/>
      <w:r w:rsidR="00BE6A24">
        <w:rPr>
          <w:rFonts w:ascii="Times New Roman" w:hAnsi="Times New Roman"/>
          <w:color w:val="000000" w:themeColor="text1"/>
          <w:sz w:val="24"/>
          <w:szCs w:val="24"/>
          <w:lang w:eastAsia="cs-CZ"/>
        </w:rPr>
        <w:t>Generation</w:t>
      </w:r>
      <w:proofErr w:type="spellEnd"/>
      <w:r w:rsidR="00BE6A24">
        <w:rPr>
          <w:rFonts w:ascii="Times New Roman" w:hAnsi="Times New Roman"/>
          <w:color w:val="000000" w:themeColor="text1"/>
          <w:sz w:val="24"/>
          <w:szCs w:val="24"/>
          <w:lang w:eastAsia="cs-CZ"/>
        </w:rPr>
        <w:t xml:space="preserve"> EU.</w:t>
      </w:r>
    </w:p>
    <w:p w:rsidR="00BE6A24" w:rsidRDefault="00BE6A24" w:rsidP="00416EDD">
      <w:pPr>
        <w:pStyle w:val="Bezmezer"/>
        <w:ind w:firstLine="709"/>
        <w:contextualSpacing/>
        <w:jc w:val="both"/>
        <w:rPr>
          <w:rFonts w:ascii="Times New Roman" w:hAnsi="Times New Roman"/>
          <w:color w:val="000000" w:themeColor="text1"/>
          <w:sz w:val="24"/>
          <w:szCs w:val="24"/>
          <w:lang w:eastAsia="cs-CZ"/>
        </w:rPr>
      </w:pPr>
      <w:r w:rsidRPr="007007E3">
        <w:rPr>
          <w:rFonts w:ascii="Times New Roman" w:hAnsi="Times New Roman"/>
          <w:color w:val="000000" w:themeColor="text1"/>
          <w:sz w:val="24"/>
          <w:szCs w:val="24"/>
          <w:u w:val="single"/>
          <w:lang w:eastAsia="cs-CZ"/>
        </w:rPr>
        <w:t>J. Gregor</w:t>
      </w:r>
      <w:r>
        <w:rPr>
          <w:rFonts w:ascii="Times New Roman" w:hAnsi="Times New Roman"/>
          <w:color w:val="000000" w:themeColor="text1"/>
          <w:sz w:val="24"/>
          <w:szCs w:val="24"/>
          <w:lang w:eastAsia="cs-CZ"/>
        </w:rPr>
        <w:t xml:space="preserve"> </w:t>
      </w:r>
      <w:r w:rsidR="007556AF">
        <w:rPr>
          <w:rFonts w:ascii="Times New Roman" w:hAnsi="Times New Roman"/>
          <w:color w:val="000000" w:themeColor="text1"/>
          <w:sz w:val="24"/>
          <w:szCs w:val="24"/>
          <w:lang w:eastAsia="cs-CZ"/>
        </w:rPr>
        <w:t xml:space="preserve">odpověděl, že zpráva upozorňuje, že na splátky dluhů bude třeba </w:t>
      </w:r>
      <w:r w:rsidR="006B08C3">
        <w:rPr>
          <w:rFonts w:ascii="Times New Roman" w:hAnsi="Times New Roman"/>
          <w:color w:val="000000" w:themeColor="text1"/>
          <w:sz w:val="24"/>
          <w:szCs w:val="24"/>
          <w:lang w:eastAsia="cs-CZ"/>
        </w:rPr>
        <w:br/>
      </w:r>
      <w:r w:rsidR="007556AF">
        <w:rPr>
          <w:rFonts w:ascii="Times New Roman" w:hAnsi="Times New Roman"/>
          <w:color w:val="000000" w:themeColor="text1"/>
          <w:sz w:val="24"/>
          <w:szCs w:val="24"/>
          <w:lang w:eastAsia="cs-CZ"/>
        </w:rPr>
        <w:t>15 až 17 mld</w:t>
      </w:r>
      <w:r w:rsidR="006B08C3">
        <w:rPr>
          <w:rFonts w:ascii="Times New Roman" w:hAnsi="Times New Roman"/>
          <w:color w:val="000000" w:themeColor="text1"/>
          <w:sz w:val="24"/>
          <w:szCs w:val="24"/>
          <w:lang w:eastAsia="cs-CZ"/>
        </w:rPr>
        <w:t>.</w:t>
      </w:r>
      <w:r w:rsidR="007556AF">
        <w:rPr>
          <w:rFonts w:ascii="Times New Roman" w:hAnsi="Times New Roman"/>
          <w:color w:val="000000" w:themeColor="text1"/>
          <w:sz w:val="24"/>
          <w:szCs w:val="24"/>
          <w:lang w:eastAsia="cs-CZ"/>
        </w:rPr>
        <w:t xml:space="preserve"> EUR ročně. Pro ČR bude vydán</w:t>
      </w:r>
      <w:r w:rsidR="00D0573B">
        <w:rPr>
          <w:rFonts w:ascii="Times New Roman" w:hAnsi="Times New Roman"/>
          <w:color w:val="000000" w:themeColor="text1"/>
          <w:sz w:val="24"/>
          <w:szCs w:val="24"/>
          <w:lang w:eastAsia="cs-CZ"/>
        </w:rPr>
        <w:t>a</w:t>
      </w:r>
      <w:r w:rsidR="007556AF">
        <w:rPr>
          <w:rFonts w:ascii="Times New Roman" w:hAnsi="Times New Roman"/>
          <w:color w:val="000000" w:themeColor="text1"/>
          <w:sz w:val="24"/>
          <w:szCs w:val="24"/>
          <w:lang w:eastAsia="cs-CZ"/>
        </w:rPr>
        <w:t xml:space="preserve"> výzva, aby z nových vlastních zdrojů nebyla vytlačena kohezní politika. Vlivem inflace klesla o 10 % konkurenceschopnost evropského rozpočtu.</w:t>
      </w:r>
    </w:p>
    <w:p w:rsidR="007556AF" w:rsidRDefault="007556AF" w:rsidP="00416EDD">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color w:val="000000" w:themeColor="text1"/>
          <w:sz w:val="24"/>
          <w:szCs w:val="24"/>
          <w:lang w:eastAsia="cs-CZ"/>
        </w:rPr>
        <w:t>Posl</w:t>
      </w:r>
      <w:proofErr w:type="spellEnd"/>
      <w:r>
        <w:rPr>
          <w:rFonts w:ascii="Times New Roman" w:hAnsi="Times New Roman"/>
          <w:color w:val="000000" w:themeColor="text1"/>
          <w:sz w:val="24"/>
          <w:szCs w:val="24"/>
          <w:lang w:eastAsia="cs-CZ"/>
        </w:rPr>
        <w:t xml:space="preserve">. </w:t>
      </w:r>
      <w:r w:rsidRPr="007007E3">
        <w:rPr>
          <w:rFonts w:ascii="Times New Roman" w:hAnsi="Times New Roman"/>
          <w:color w:val="000000" w:themeColor="text1"/>
          <w:sz w:val="24"/>
          <w:szCs w:val="24"/>
          <w:u w:val="single"/>
          <w:lang w:eastAsia="cs-CZ"/>
        </w:rPr>
        <w:t xml:space="preserve">A. </w:t>
      </w:r>
      <w:proofErr w:type="spellStart"/>
      <w:r w:rsidRPr="007007E3">
        <w:rPr>
          <w:rFonts w:ascii="Times New Roman" w:hAnsi="Times New Roman"/>
          <w:color w:val="000000" w:themeColor="text1"/>
          <w:sz w:val="24"/>
          <w:szCs w:val="24"/>
          <w:u w:val="single"/>
          <w:lang w:eastAsia="cs-CZ"/>
        </w:rPr>
        <w:t>Babišovou</w:t>
      </w:r>
      <w:proofErr w:type="spellEnd"/>
      <w:r>
        <w:rPr>
          <w:rFonts w:ascii="Times New Roman" w:hAnsi="Times New Roman"/>
          <w:color w:val="000000" w:themeColor="text1"/>
          <w:sz w:val="24"/>
          <w:szCs w:val="24"/>
          <w:lang w:eastAsia="cs-CZ"/>
        </w:rPr>
        <w:t xml:space="preserve"> zajímalo, jakým způsobem</w:t>
      </w:r>
      <w:r w:rsidR="006B08C3">
        <w:rPr>
          <w:rFonts w:ascii="Times New Roman" w:hAnsi="Times New Roman"/>
          <w:color w:val="000000" w:themeColor="text1"/>
          <w:sz w:val="24"/>
          <w:szCs w:val="24"/>
          <w:lang w:eastAsia="cs-CZ"/>
        </w:rPr>
        <w:t xml:space="preserve"> se počítá množství skotu nebo citronovníků, které EÚD kontroluje.</w:t>
      </w:r>
    </w:p>
    <w:p w:rsidR="006B08C3" w:rsidRDefault="006B08C3" w:rsidP="00416EDD">
      <w:pPr>
        <w:pStyle w:val="Bezmezer"/>
        <w:ind w:firstLine="709"/>
        <w:contextualSpacing/>
        <w:jc w:val="both"/>
        <w:rPr>
          <w:rFonts w:ascii="Times New Roman" w:hAnsi="Times New Roman"/>
          <w:color w:val="000000" w:themeColor="text1"/>
          <w:sz w:val="24"/>
          <w:szCs w:val="24"/>
          <w:lang w:eastAsia="cs-CZ"/>
        </w:rPr>
      </w:pPr>
      <w:r w:rsidRPr="007007E3">
        <w:rPr>
          <w:rFonts w:ascii="Times New Roman" w:hAnsi="Times New Roman"/>
          <w:color w:val="000000" w:themeColor="text1"/>
          <w:sz w:val="24"/>
          <w:szCs w:val="24"/>
          <w:u w:val="single"/>
          <w:lang w:eastAsia="cs-CZ"/>
        </w:rPr>
        <w:t>J. Gregor</w:t>
      </w:r>
      <w:r>
        <w:rPr>
          <w:rFonts w:ascii="Times New Roman" w:hAnsi="Times New Roman"/>
          <w:color w:val="000000" w:themeColor="text1"/>
          <w:sz w:val="24"/>
          <w:szCs w:val="24"/>
          <w:lang w:eastAsia="cs-CZ"/>
        </w:rPr>
        <w:t xml:space="preserve"> informoval, že se kontroluje 700 operací ročně. V některých případech vyjíždí zástupci EÚD osobně do členských států. Citronovníky v Itálii byly počítány přes satelit.</w:t>
      </w:r>
    </w:p>
    <w:p w:rsidR="006B08C3" w:rsidRDefault="006B08C3"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color w:val="000000" w:themeColor="text1"/>
          <w:sz w:val="24"/>
          <w:szCs w:val="24"/>
          <w:lang w:eastAsia="cs-CZ"/>
        </w:rPr>
        <w:t xml:space="preserve">Př. </w:t>
      </w:r>
      <w:r w:rsidRPr="007007E3">
        <w:rPr>
          <w:rFonts w:ascii="Times New Roman" w:hAnsi="Times New Roman"/>
          <w:color w:val="000000" w:themeColor="text1"/>
          <w:sz w:val="24"/>
          <w:szCs w:val="24"/>
          <w:u w:val="single"/>
          <w:lang w:eastAsia="cs-CZ"/>
        </w:rPr>
        <w:t xml:space="preserve">O. </w:t>
      </w:r>
      <w:proofErr w:type="spellStart"/>
      <w:r w:rsidRPr="007007E3">
        <w:rPr>
          <w:rFonts w:ascii="Times New Roman" w:hAnsi="Times New Roman"/>
          <w:color w:val="000000" w:themeColor="text1"/>
          <w:sz w:val="24"/>
          <w:szCs w:val="24"/>
          <w:u w:val="single"/>
          <w:lang w:eastAsia="cs-CZ"/>
        </w:rPr>
        <w:t>Benešík</w:t>
      </w:r>
      <w:proofErr w:type="spellEnd"/>
      <w:r>
        <w:rPr>
          <w:rFonts w:ascii="Times New Roman" w:hAnsi="Times New Roman"/>
          <w:color w:val="000000" w:themeColor="text1"/>
          <w:sz w:val="24"/>
          <w:szCs w:val="24"/>
          <w:lang w:eastAsia="cs-CZ"/>
        </w:rPr>
        <w:t xml:space="preserve"> poděkoval J. Gregorovi za informace.</w:t>
      </w:r>
    </w:p>
    <w:p w:rsidR="00416EDD" w:rsidRPr="00AE069D" w:rsidRDefault="00416EDD" w:rsidP="00416EDD">
      <w:pPr>
        <w:widowControl w:val="0"/>
        <w:suppressAutoHyphens/>
        <w:autoSpaceDN w:val="0"/>
        <w:jc w:val="both"/>
        <w:textAlignment w:val="baseline"/>
        <w:rPr>
          <w:rFonts w:eastAsia="SimSun"/>
          <w:kern w:val="3"/>
          <w:szCs w:val="24"/>
          <w:lang w:eastAsia="zh-CN" w:bidi="hi-IN"/>
        </w:rPr>
      </w:pP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416EDD">
        <w:rPr>
          <w:b/>
          <w:lang w:eastAsia="zh-CN" w:bidi="hi-IN"/>
        </w:rPr>
        <w:t xml:space="preserve">Informace o jednání o dohodě se Spojenými státy americkými o posílení mezinárodních dodavatelských řetězců kritických nerostných surovin </w:t>
      </w:r>
    </w:p>
    <w:p w:rsidR="00416EDD" w:rsidRPr="0034039B" w:rsidRDefault="00416EDD" w:rsidP="0034039B">
      <w:pPr>
        <w:widowControl w:val="0"/>
        <w:suppressAutoHyphens/>
        <w:autoSpaceDN w:val="0"/>
        <w:ind w:left="3534" w:hanging="1410"/>
        <w:jc w:val="both"/>
        <w:rPr>
          <w:rFonts w:eastAsia="SimSun" w:cs="Mangal"/>
          <w:kern w:val="3"/>
          <w:szCs w:val="24"/>
          <w:lang w:eastAsia="zh-CN" w:bidi="hi-IN"/>
        </w:rPr>
      </w:pPr>
      <w:r w:rsidRPr="00AE069D">
        <w:rPr>
          <w:rFonts w:eastAsia="SimSun" w:cs="Mangal"/>
          <w:kern w:val="3"/>
          <w:szCs w:val="24"/>
          <w:lang w:eastAsia="zh-CN" w:bidi="hi-IN"/>
        </w:rPr>
        <w:tab/>
      </w:r>
      <w:r w:rsidRPr="00AE069D">
        <w:rPr>
          <w:szCs w:val="24"/>
          <w:lang w:eastAsia="zh-CN" w:bidi="hi-IN"/>
        </w:rPr>
        <w:tab/>
      </w:r>
    </w:p>
    <w:p w:rsidR="006B08C3" w:rsidRDefault="00416EDD"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sidR="006B08C3">
        <w:rPr>
          <w:rFonts w:ascii="Times New Roman" w:hAnsi="Times New Roman"/>
          <w:color w:val="000000" w:themeColor="text1"/>
          <w:sz w:val="24"/>
          <w:szCs w:val="24"/>
          <w:lang w:eastAsia="cs-CZ"/>
        </w:rPr>
        <w:t xml:space="preserve">toto doporučení </w:t>
      </w:r>
      <w:r w:rsidRPr="00FF3241">
        <w:rPr>
          <w:rFonts w:ascii="Times New Roman" w:hAnsi="Times New Roman"/>
          <w:color w:val="000000" w:themeColor="text1"/>
          <w:sz w:val="24"/>
          <w:szCs w:val="24"/>
          <w:lang w:eastAsia="cs-CZ"/>
        </w:rPr>
        <w:t xml:space="preserve">na </w:t>
      </w:r>
      <w:r w:rsidR="006B08C3">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w:t>
      </w:r>
      <w:r w:rsidR="006B08C3">
        <w:rPr>
          <w:rFonts w:ascii="Times New Roman" w:hAnsi="Times New Roman"/>
          <w:color w:val="000000" w:themeColor="text1"/>
          <w:sz w:val="24"/>
          <w:szCs w:val="24"/>
          <w:lang w:eastAsia="cs-CZ"/>
        </w:rPr>
        <w:t xml:space="preserve">výboru dne 30. srpna </w:t>
      </w:r>
      <w:r w:rsidRPr="00FF3241">
        <w:rPr>
          <w:rFonts w:ascii="Times New Roman" w:hAnsi="Times New Roman"/>
          <w:color w:val="000000" w:themeColor="text1"/>
          <w:sz w:val="24"/>
          <w:szCs w:val="24"/>
          <w:lang w:eastAsia="cs-CZ"/>
        </w:rPr>
        <w:t xml:space="preserve">konané dne </w:t>
      </w:r>
      <w:r>
        <w:rPr>
          <w:rFonts w:ascii="Times New Roman" w:hAnsi="Times New Roman"/>
          <w:color w:val="000000" w:themeColor="text1"/>
          <w:sz w:val="24"/>
          <w:szCs w:val="24"/>
          <w:lang w:eastAsia="cs-CZ"/>
        </w:rPr>
        <w:t>3</w:t>
      </w:r>
      <w:r w:rsidR="006B08C3">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6B08C3">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6B08C3">
        <w:rPr>
          <w:rFonts w:ascii="Times New Roman" w:hAnsi="Times New Roman"/>
          <w:color w:val="000000" w:themeColor="text1"/>
          <w:sz w:val="24"/>
          <w:szCs w:val="24"/>
          <w:lang w:eastAsia="cs-CZ"/>
        </w:rPr>
        <w:t>209. Dokument byl již projednán v Radě.</w:t>
      </w:r>
    </w:p>
    <w:p w:rsidR="007007E3" w:rsidRDefault="006B08C3" w:rsidP="007007E3">
      <w:pPr>
        <w:spacing w:after="120"/>
        <w:ind w:firstLine="709"/>
        <w:contextualSpacing/>
        <w:jc w:val="both"/>
      </w:pPr>
      <w:r>
        <w:rPr>
          <w:color w:val="000000" w:themeColor="text1"/>
          <w:szCs w:val="24"/>
        </w:rPr>
        <w:t xml:space="preserve">O dohodě přišel informovat </w:t>
      </w:r>
      <w:r>
        <w:rPr>
          <w:rFonts w:eastAsia="SimSun" w:cs="Mangal"/>
          <w:kern w:val="3"/>
          <w:szCs w:val="24"/>
          <w:lang w:eastAsia="zh-CN" w:bidi="hi-IN"/>
        </w:rPr>
        <w:t xml:space="preserve">vrchní ředitel Sekce Evropské unie a zahraničního obchodu </w:t>
      </w:r>
      <w:r w:rsidRPr="00AE069D">
        <w:rPr>
          <w:rFonts w:eastAsia="SimSun" w:cs="Mangal"/>
          <w:kern w:val="3"/>
          <w:szCs w:val="24"/>
          <w:lang w:eastAsia="zh-CN" w:bidi="hi-IN"/>
        </w:rPr>
        <w:t xml:space="preserve">Ministerstva průmyslu a obchodu </w:t>
      </w:r>
      <w:r w:rsidRPr="00D0573B">
        <w:rPr>
          <w:rFonts w:eastAsia="SimSun" w:cs="Mangal"/>
          <w:kern w:val="3"/>
          <w:szCs w:val="24"/>
          <w:u w:val="single"/>
          <w:lang w:eastAsia="zh-CN" w:bidi="hi-IN"/>
        </w:rPr>
        <w:t>David Müller</w:t>
      </w:r>
      <w:r w:rsidR="0034039B">
        <w:rPr>
          <w:rFonts w:eastAsia="SimSun" w:cs="Mangal"/>
          <w:kern w:val="3"/>
          <w:szCs w:val="24"/>
          <w:lang w:eastAsia="zh-CN" w:bidi="hi-IN"/>
        </w:rPr>
        <w:t>. Události posledních let pro Evropu přinesly změny v oblasti nerostných surovin a bezpečnosti. Byla závislá na jednom dodavateli, proto je nyní nutné soustředit se na diversifikaci zdrojů</w:t>
      </w:r>
      <w:r w:rsidR="007007E3">
        <w:rPr>
          <w:rFonts w:eastAsia="SimSun" w:cs="Mangal"/>
          <w:kern w:val="3"/>
          <w:szCs w:val="24"/>
          <w:lang w:eastAsia="zh-CN" w:bidi="hi-IN"/>
        </w:rPr>
        <w:t>,</w:t>
      </w:r>
      <w:r w:rsidR="0034039B">
        <w:rPr>
          <w:rFonts w:eastAsia="SimSun" w:cs="Mangal"/>
          <w:kern w:val="3"/>
          <w:szCs w:val="24"/>
          <w:lang w:eastAsia="zh-CN" w:bidi="hi-IN"/>
        </w:rPr>
        <w:t xml:space="preserve"> hledání nových partnerů</w:t>
      </w:r>
      <w:r w:rsidR="007007E3">
        <w:rPr>
          <w:rFonts w:eastAsia="SimSun" w:cs="Mangal"/>
          <w:kern w:val="3"/>
          <w:szCs w:val="24"/>
          <w:lang w:eastAsia="zh-CN" w:bidi="hi-IN"/>
        </w:rPr>
        <w:t xml:space="preserve"> a podpor</w:t>
      </w:r>
      <w:r w:rsidR="00960EE3">
        <w:rPr>
          <w:rFonts w:eastAsia="SimSun" w:cs="Mangal"/>
          <w:kern w:val="3"/>
          <w:szCs w:val="24"/>
          <w:lang w:eastAsia="zh-CN" w:bidi="hi-IN"/>
        </w:rPr>
        <w:t>u</w:t>
      </w:r>
      <w:r w:rsidR="007007E3">
        <w:rPr>
          <w:rFonts w:eastAsia="SimSun" w:cs="Mangal"/>
          <w:kern w:val="3"/>
          <w:szCs w:val="24"/>
          <w:lang w:eastAsia="zh-CN" w:bidi="hi-IN"/>
        </w:rPr>
        <w:t xml:space="preserve"> </w:t>
      </w:r>
      <w:proofErr w:type="spellStart"/>
      <w:r w:rsidR="007007E3">
        <w:rPr>
          <w:rFonts w:eastAsia="SimSun" w:cs="Mangal"/>
          <w:kern w:val="3"/>
          <w:szCs w:val="24"/>
          <w:lang w:eastAsia="zh-CN" w:bidi="hi-IN"/>
        </w:rPr>
        <w:t>elektromobility</w:t>
      </w:r>
      <w:proofErr w:type="spellEnd"/>
      <w:r w:rsidR="0034039B">
        <w:rPr>
          <w:rFonts w:eastAsia="SimSun" w:cs="Mangal"/>
          <w:kern w:val="3"/>
          <w:szCs w:val="24"/>
          <w:lang w:eastAsia="zh-CN" w:bidi="hi-IN"/>
        </w:rPr>
        <w:t xml:space="preserve">. Proto </w:t>
      </w:r>
      <w:r w:rsidR="007007E3">
        <w:rPr>
          <w:rFonts w:eastAsia="SimSun" w:cs="Mangal"/>
          <w:kern w:val="3"/>
          <w:szCs w:val="24"/>
          <w:lang w:eastAsia="zh-CN" w:bidi="hi-IN"/>
        </w:rPr>
        <w:t>je vyjednávána dohoda mezi EU a USA s cílem diversifikovat dodavatelské řetězce kritických nerostných surovin a snížit tak závislost na Číně. P</w:t>
      </w:r>
      <w:r w:rsidR="007007E3">
        <w:t xml:space="preserve">ředsedkyně Evropské komise Ursula von der </w:t>
      </w:r>
      <w:proofErr w:type="spellStart"/>
      <w:r w:rsidR="007007E3">
        <w:t>Leyen</w:t>
      </w:r>
      <w:proofErr w:type="spellEnd"/>
      <w:r w:rsidR="007007E3">
        <w:t xml:space="preserve"> a americký prezident </w:t>
      </w:r>
      <w:proofErr w:type="spellStart"/>
      <w:r w:rsidR="007007E3">
        <w:t>Joe</w:t>
      </w:r>
      <w:proofErr w:type="spellEnd"/>
      <w:r w:rsidR="007007E3">
        <w:t xml:space="preserve"> </w:t>
      </w:r>
      <w:proofErr w:type="spellStart"/>
      <w:r w:rsidR="007007E3">
        <w:t>Biden</w:t>
      </w:r>
      <w:proofErr w:type="spellEnd"/>
      <w:r w:rsidR="007007E3">
        <w:t xml:space="preserve"> se shodli na záměru dojednat dohodu o kritických minerálech (nerostných surovinách), která </w:t>
      </w:r>
      <w:r w:rsidR="007007E3" w:rsidRPr="007007E3">
        <w:t>by zajistila výjimku pro kritické minerály vytěžené a zpracované v EU</w:t>
      </w:r>
      <w:r w:rsidR="007007E3">
        <w:t xml:space="preserve"> v rámci </w:t>
      </w:r>
      <w:proofErr w:type="spellStart"/>
      <w:r w:rsidR="007007E3">
        <w:rPr>
          <w:i/>
        </w:rPr>
        <w:t>Clean</w:t>
      </w:r>
      <w:proofErr w:type="spellEnd"/>
      <w:r w:rsidR="007007E3">
        <w:rPr>
          <w:i/>
        </w:rPr>
        <w:t xml:space="preserve"> </w:t>
      </w:r>
      <w:proofErr w:type="spellStart"/>
      <w:r w:rsidR="007007E3">
        <w:rPr>
          <w:i/>
        </w:rPr>
        <w:t>Vehicle</w:t>
      </w:r>
      <w:proofErr w:type="spellEnd"/>
      <w:r w:rsidR="007007E3">
        <w:rPr>
          <w:i/>
        </w:rPr>
        <w:t xml:space="preserve"> </w:t>
      </w:r>
      <w:proofErr w:type="spellStart"/>
      <w:r w:rsidR="007007E3">
        <w:rPr>
          <w:i/>
        </w:rPr>
        <w:t>Credit</w:t>
      </w:r>
      <w:proofErr w:type="spellEnd"/>
      <w:r w:rsidR="007007E3">
        <w:t xml:space="preserve"> (slevy na dani pro čistá vozidla) dle oddílu </w:t>
      </w:r>
      <w:proofErr w:type="gramStart"/>
      <w:r w:rsidR="007007E3">
        <w:t>30D</w:t>
      </w:r>
      <w:proofErr w:type="gramEnd"/>
      <w:r w:rsidR="007007E3">
        <w:t xml:space="preserve"> amerického zákona </w:t>
      </w:r>
      <w:proofErr w:type="spellStart"/>
      <w:r w:rsidR="007007E3">
        <w:t>Inflation</w:t>
      </w:r>
      <w:proofErr w:type="spellEnd"/>
      <w:r w:rsidR="007007E3">
        <w:t xml:space="preserve"> </w:t>
      </w:r>
      <w:proofErr w:type="spellStart"/>
      <w:r w:rsidR="007007E3">
        <w:t>Reduction</w:t>
      </w:r>
      <w:proofErr w:type="spellEnd"/>
      <w:r w:rsidR="007007E3">
        <w:t xml:space="preserve"> </w:t>
      </w:r>
      <w:proofErr w:type="spellStart"/>
      <w:r w:rsidR="007007E3">
        <w:t>Act</w:t>
      </w:r>
      <w:proofErr w:type="spellEnd"/>
      <w:r w:rsidR="007007E3">
        <w:t xml:space="preserve"> (IRA). </w:t>
      </w:r>
      <w:r w:rsidR="007007E3" w:rsidRPr="007007E3">
        <w:t xml:space="preserve">Dohoda </w:t>
      </w:r>
      <w:r w:rsidR="007007E3">
        <w:t xml:space="preserve">by se </w:t>
      </w:r>
      <w:r w:rsidR="007007E3" w:rsidRPr="007007E3">
        <w:t>měla vztahovat na 5 kritických minerálů: kobalt, grafit, lithium, mangan a nikl. EK</w:t>
      </w:r>
      <w:r w:rsidR="007007E3">
        <w:t xml:space="preserve"> bude v rámci vyjednávání usilovat o to, aby dohoda zahrnovala větší počet minerálů, v ideálním případě všech 50 minerálů uvedených v IRA.</w:t>
      </w:r>
    </w:p>
    <w:p w:rsidR="00416EDD" w:rsidRDefault="007007E3" w:rsidP="00960EE3">
      <w:pPr>
        <w:ind w:firstLine="709"/>
        <w:jc w:val="both"/>
        <w:rPr>
          <w:i/>
          <w:iCs/>
        </w:rPr>
      </w:pPr>
      <w:r>
        <w:rPr>
          <w:rFonts w:eastAsia="SimSun" w:cs="Mangal"/>
          <w:kern w:val="3"/>
          <w:szCs w:val="24"/>
          <w:lang w:eastAsia="zh-CN" w:bidi="hi-IN"/>
        </w:rPr>
        <w:t xml:space="preserve">Př. </w:t>
      </w:r>
      <w:r w:rsidRPr="007007E3">
        <w:rPr>
          <w:rFonts w:eastAsia="SimSun" w:cs="Mangal"/>
          <w:kern w:val="3"/>
          <w:szCs w:val="24"/>
          <w:u w:val="single"/>
          <w:lang w:eastAsia="zh-CN" w:bidi="hi-IN"/>
        </w:rPr>
        <w:t xml:space="preserve">O. </w:t>
      </w:r>
      <w:proofErr w:type="spellStart"/>
      <w:r w:rsidRPr="007007E3">
        <w:rPr>
          <w:rFonts w:eastAsia="SimSun" w:cs="Mangal"/>
          <w:kern w:val="3"/>
          <w:szCs w:val="24"/>
          <w:u w:val="single"/>
          <w:lang w:eastAsia="zh-CN" w:bidi="hi-IN"/>
        </w:rPr>
        <w:t>Benešík</w:t>
      </w:r>
      <w:proofErr w:type="spellEnd"/>
      <w:r>
        <w:rPr>
          <w:rFonts w:eastAsia="SimSun" w:cs="Mangal"/>
          <w:kern w:val="3"/>
          <w:szCs w:val="24"/>
          <w:lang w:eastAsia="zh-CN" w:bidi="hi-IN"/>
        </w:rPr>
        <w:t xml:space="preserve"> </w:t>
      </w:r>
      <w:r w:rsidR="00416EDD" w:rsidRPr="0063176A">
        <w:rPr>
          <w:szCs w:val="24"/>
          <w:lang w:eastAsia="en-US"/>
        </w:rPr>
        <w:t xml:space="preserve">navrhnul usnesení, </w:t>
      </w:r>
      <w:r w:rsidR="00416EDD" w:rsidRPr="0063176A">
        <w:rPr>
          <w:iCs/>
        </w:rPr>
        <w:t>ve kterém výbor pro evropské záležitosti</w:t>
      </w:r>
      <w:r>
        <w:rPr>
          <w:iCs/>
        </w:rPr>
        <w:t xml:space="preserve"> bere na vědomí</w:t>
      </w:r>
      <w:r>
        <w:rPr>
          <w:color w:val="000000" w:themeColor="text1"/>
          <w:spacing w:val="60"/>
          <w:szCs w:val="24"/>
        </w:rPr>
        <w:t xml:space="preserve"> </w:t>
      </w:r>
      <w:r>
        <w:t>d</w:t>
      </w:r>
      <w:r w:rsidRPr="004632DD">
        <w:t>oporučení pro rozhodnutí Rady o zmocnění k zahájení jednání o dohodě se Spojenými státy americkými o posílení mezinárodních dodavatelských řetězců kritických nerostných surovin /kód Rady 10665/23, KOM(2023) 327 v konečném znění/</w:t>
      </w:r>
      <w:r>
        <w:t xml:space="preserve"> </w:t>
      </w:r>
      <w:r w:rsidRPr="00A04601">
        <w:rPr>
          <w:rFonts w:eastAsia="Times"/>
          <w:i/>
          <w:color w:val="000000" w:themeColor="text1"/>
          <w:szCs w:val="24"/>
        </w:rPr>
        <w:t>/usnesení č. 23</w:t>
      </w:r>
      <w:r>
        <w:rPr>
          <w:rFonts w:eastAsia="Times"/>
          <w:i/>
          <w:color w:val="000000" w:themeColor="text1"/>
          <w:szCs w:val="24"/>
        </w:rPr>
        <w:t>5</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Pr>
          <w:i/>
          <w:iCs/>
        </w:rPr>
        <w:t>1</w:t>
      </w:r>
      <w:r w:rsidR="0033412C">
        <w:rPr>
          <w:i/>
          <w:iCs/>
        </w:rPr>
        <w:t>1</w:t>
      </w:r>
      <w:r w:rsidRPr="00A04601">
        <w:rPr>
          <w:i/>
          <w:iCs/>
        </w:rPr>
        <w:t>-</w:t>
      </w:r>
      <w:r>
        <w:rPr>
          <w:i/>
          <w:iCs/>
        </w:rPr>
        <w:t>0</w:t>
      </w:r>
      <w:r w:rsidRPr="00A04601">
        <w:rPr>
          <w:i/>
          <w:iCs/>
        </w:rPr>
        <w:t>-</w:t>
      </w:r>
      <w:r w:rsidR="0033412C">
        <w:rPr>
          <w:i/>
          <w:iCs/>
        </w:rPr>
        <w:t>0</w:t>
      </w:r>
      <w:r w:rsidRPr="00A04601">
        <w:rPr>
          <w:i/>
          <w:iCs/>
        </w:rPr>
        <w:t xml:space="preserve">, </w:t>
      </w:r>
      <w:proofErr w:type="spellStart"/>
      <w:r w:rsidR="00960EE3" w:rsidRPr="00A04601">
        <w:rPr>
          <w:i/>
          <w:iCs/>
        </w:rPr>
        <w:t>Bžoch</w:t>
      </w:r>
      <w:proofErr w:type="spellEnd"/>
      <w:r w:rsidR="00960EE3" w:rsidRPr="00A04601">
        <w:rPr>
          <w:i/>
          <w:iCs/>
        </w:rPr>
        <w:t xml:space="preserve"> Jaroslav – pro, </w:t>
      </w:r>
      <w:proofErr w:type="spellStart"/>
      <w:r w:rsidR="00960EE3">
        <w:rPr>
          <w:i/>
        </w:rPr>
        <w:t>Benešík</w:t>
      </w:r>
      <w:proofErr w:type="spellEnd"/>
      <w:r w:rsidR="00960EE3">
        <w:rPr>
          <w:i/>
        </w:rPr>
        <w:t xml:space="preserve"> Ondřej – pro, Carbol Jiří – pro, </w:t>
      </w:r>
      <w:proofErr w:type="spellStart"/>
      <w:r w:rsidR="00960EE3">
        <w:rPr>
          <w:i/>
        </w:rPr>
        <w:t>Beitl</w:t>
      </w:r>
      <w:proofErr w:type="spellEnd"/>
      <w:r w:rsidR="00960EE3">
        <w:rPr>
          <w:i/>
        </w:rPr>
        <w:t xml:space="preserve"> Petr – pro, </w:t>
      </w:r>
      <w:proofErr w:type="spellStart"/>
      <w:r w:rsidR="00960EE3" w:rsidRPr="00A04601">
        <w:rPr>
          <w:i/>
          <w:iCs/>
        </w:rPr>
        <w:t>Fifka</w:t>
      </w:r>
      <w:proofErr w:type="spellEnd"/>
      <w:r w:rsidR="00960EE3" w:rsidRPr="00A04601">
        <w:rPr>
          <w:i/>
          <w:iCs/>
        </w:rPr>
        <w:t xml:space="preserve"> Petr – pro, Major Martin – pro</w:t>
      </w:r>
      <w:r w:rsidR="00960EE3" w:rsidRPr="00A04601">
        <w:rPr>
          <w:i/>
        </w:rPr>
        <w:t xml:space="preserve">, Zlínský Vladimír – </w:t>
      </w:r>
      <w:r w:rsidR="00960EE3">
        <w:rPr>
          <w:i/>
        </w:rPr>
        <w:t>pro</w:t>
      </w:r>
      <w:r w:rsidR="00960EE3" w:rsidRPr="00A04601">
        <w:rPr>
          <w:i/>
        </w:rPr>
        <w:t xml:space="preserve">, </w:t>
      </w:r>
      <w:proofErr w:type="spellStart"/>
      <w:r w:rsidR="00960EE3" w:rsidRPr="00A04601">
        <w:rPr>
          <w:i/>
        </w:rPr>
        <w:t>Pošarová</w:t>
      </w:r>
      <w:proofErr w:type="spellEnd"/>
      <w:r w:rsidR="00960EE3" w:rsidRPr="00A04601">
        <w:rPr>
          <w:i/>
        </w:rPr>
        <w:t xml:space="preserve"> Marie – </w:t>
      </w:r>
      <w:r w:rsidR="00960EE3">
        <w:rPr>
          <w:i/>
        </w:rPr>
        <w:t>pro</w:t>
      </w:r>
      <w:r w:rsidR="00960EE3" w:rsidRPr="00A04601">
        <w:rPr>
          <w:i/>
        </w:rPr>
        <w:t xml:space="preserve">, </w:t>
      </w:r>
      <w:proofErr w:type="spellStart"/>
      <w:r w:rsidR="00960EE3" w:rsidRPr="00A04601">
        <w:rPr>
          <w:i/>
          <w:iCs/>
        </w:rPr>
        <w:t>Bělor</w:t>
      </w:r>
      <w:proofErr w:type="spellEnd"/>
      <w:r w:rsidR="00960EE3" w:rsidRPr="00A04601">
        <w:rPr>
          <w:i/>
          <w:iCs/>
        </w:rPr>
        <w:t xml:space="preserve"> Roman – pro, Exner Martin – pro, Potůčková Lucie – pro, v příloze/.</w:t>
      </w:r>
    </w:p>
    <w:p w:rsidR="005363BE" w:rsidRDefault="005363BE" w:rsidP="00960EE3">
      <w:pPr>
        <w:ind w:firstLine="709"/>
        <w:jc w:val="both"/>
        <w:rPr>
          <w:i/>
          <w:iCs/>
        </w:rPr>
      </w:pPr>
    </w:p>
    <w:p w:rsidR="005363BE" w:rsidRDefault="005363BE" w:rsidP="00960EE3">
      <w:pPr>
        <w:ind w:firstLine="709"/>
        <w:jc w:val="both"/>
        <w:rPr>
          <w:i/>
          <w:iCs/>
        </w:rPr>
      </w:pPr>
    </w:p>
    <w:p w:rsidR="005363BE" w:rsidRDefault="005363BE" w:rsidP="00960EE3">
      <w:pPr>
        <w:ind w:firstLine="709"/>
        <w:jc w:val="both"/>
        <w:rPr>
          <w:i/>
          <w:iCs/>
        </w:rPr>
      </w:pPr>
    </w:p>
    <w:p w:rsidR="00960EE3" w:rsidRDefault="00960EE3" w:rsidP="005363BE">
      <w:pPr>
        <w:jc w:val="both"/>
        <w:rPr>
          <w:lang w:eastAsia="zh-CN" w:bidi="hi-IN"/>
        </w:rPr>
      </w:pPr>
    </w:p>
    <w:p w:rsidR="00416EDD" w:rsidRPr="00416EDD" w:rsidRDefault="00416EDD"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416EDD">
        <w:rPr>
          <w:b/>
          <w:lang w:eastAsia="zh-CN" w:bidi="hi-IN"/>
        </w:rPr>
        <w:lastRenderedPageBreak/>
        <w:t>Informace o dětských obětech války – nedobrovolně a násilně deportované děti z Ukrajiny do Ruska a na okupovaných územích</w:t>
      </w:r>
    </w:p>
    <w:p w:rsidR="0033412C" w:rsidRDefault="0033412C" w:rsidP="00416EDD">
      <w:pPr>
        <w:suppressAutoHyphens/>
        <w:ind w:left="3540" w:hanging="1410"/>
        <w:jc w:val="both"/>
        <w:rPr>
          <w:lang w:eastAsia="zh-CN" w:bidi="hi-IN"/>
        </w:rPr>
      </w:pPr>
    </w:p>
    <w:p w:rsidR="00416EDD" w:rsidRPr="00AE069D" w:rsidRDefault="0033412C" w:rsidP="0033412C">
      <w:pPr>
        <w:suppressAutoHyphens/>
        <w:ind w:firstLine="709"/>
        <w:jc w:val="both"/>
        <w:rPr>
          <w:lang w:eastAsia="zh-CN" w:bidi="hi-IN"/>
        </w:rPr>
      </w:pPr>
      <w:r>
        <w:rPr>
          <w:lang w:eastAsia="zh-CN" w:bidi="hi-IN"/>
        </w:rPr>
        <w:t xml:space="preserve">Tento bod byl zařazen na program schůze na návrh </w:t>
      </w:r>
      <w:proofErr w:type="spellStart"/>
      <w:r>
        <w:rPr>
          <w:lang w:eastAsia="zh-CN" w:bidi="hi-IN"/>
        </w:rPr>
        <w:t>mpř</w:t>
      </w:r>
      <w:proofErr w:type="spellEnd"/>
      <w:r>
        <w:rPr>
          <w:lang w:eastAsia="zh-CN" w:bidi="hi-IN"/>
        </w:rPr>
        <w:t xml:space="preserve">. O. Koláře. O problematice přišel informovat </w:t>
      </w:r>
      <w:r w:rsidR="00416EDD" w:rsidRPr="00AE069D">
        <w:rPr>
          <w:lang w:eastAsia="zh-CN" w:bidi="hi-IN"/>
        </w:rPr>
        <w:t xml:space="preserve">zvláštní zmocněnec pro migraci Ministerstva zahraničních věcí </w:t>
      </w:r>
      <w:r w:rsidR="00416EDD" w:rsidRPr="0033412C">
        <w:rPr>
          <w:u w:val="single"/>
          <w:lang w:eastAsia="zh-CN" w:bidi="hi-IN"/>
        </w:rPr>
        <w:t>Ivo Šilhavý</w:t>
      </w:r>
      <w:r>
        <w:rPr>
          <w:lang w:eastAsia="zh-CN" w:bidi="hi-IN"/>
        </w:rPr>
        <w:t>.</w:t>
      </w:r>
    </w:p>
    <w:p w:rsidR="00416EDD" w:rsidRDefault="0033412C" w:rsidP="00416EDD">
      <w:pPr>
        <w:suppressAutoHyphens/>
        <w:autoSpaceDN w:val="0"/>
        <w:jc w:val="both"/>
        <w:rPr>
          <w:szCs w:val="24"/>
        </w:rPr>
      </w:pPr>
      <w:r>
        <w:rPr>
          <w:lang w:eastAsia="zh-CN" w:bidi="hi-IN"/>
        </w:rPr>
        <w:t xml:space="preserve">Konstatoval, že tato situace je ve 21. století zrůdná. Jedná se o několik set tisíc násilně deportovaných dětí. Ukrajinská vláda shromáždila dokumentaci k téměř 20 tisícům z nich. Deportace probíhají již od roku 2014 po anexi Krymu. Je to součástí </w:t>
      </w:r>
      <w:proofErr w:type="spellStart"/>
      <w:r>
        <w:rPr>
          <w:lang w:eastAsia="zh-CN" w:bidi="hi-IN"/>
        </w:rPr>
        <w:t>Putinova</w:t>
      </w:r>
      <w:proofErr w:type="spellEnd"/>
      <w:r>
        <w:rPr>
          <w:lang w:eastAsia="zh-CN" w:bidi="hi-IN"/>
        </w:rPr>
        <w:t xml:space="preserve"> plánu zlikvidovat mladou ukrajinskou generaci. Organizace provádějící tyto zločiny jsou na sankčním seznamu.</w:t>
      </w:r>
      <w:r w:rsidR="001E25F2">
        <w:rPr>
          <w:lang w:eastAsia="zh-CN" w:bidi="hi-IN"/>
        </w:rPr>
        <w:t xml:space="preserve"> Jde o genocidu. </w:t>
      </w:r>
      <w:r w:rsidR="00FE0CFC">
        <w:rPr>
          <w:szCs w:val="24"/>
        </w:rPr>
        <w:t>N</w:t>
      </w:r>
      <w:r w:rsidR="00FE0CFC" w:rsidRPr="00FC57C8">
        <w:rPr>
          <w:szCs w:val="24"/>
        </w:rPr>
        <w:t xml:space="preserve">a základě článku 1 čtvrté Ženevské úmluvy mají všechny státy povinnost </w:t>
      </w:r>
      <w:r w:rsidR="00FE0CFC" w:rsidRPr="00FE0CFC">
        <w:rPr>
          <w:szCs w:val="24"/>
        </w:rPr>
        <w:t>„respektovat a zajistit respektování této úmluvy za všech okolností“.</w:t>
      </w:r>
      <w:r w:rsidR="00FE0CFC">
        <w:rPr>
          <w:szCs w:val="24"/>
        </w:rPr>
        <w:t xml:space="preserve"> Na Rusko je vyvíjen mezinárodní tlak.</w:t>
      </w:r>
    </w:p>
    <w:p w:rsidR="00FE0CFC" w:rsidRPr="00FE0CFC" w:rsidRDefault="00FE0CFC" w:rsidP="00416EDD">
      <w:pPr>
        <w:suppressAutoHyphens/>
        <w:autoSpaceDN w:val="0"/>
        <w:jc w:val="both"/>
        <w:rPr>
          <w:lang w:eastAsia="zh-CN" w:bidi="hi-IN"/>
        </w:rPr>
      </w:pPr>
      <w:r>
        <w:rPr>
          <w:lang w:eastAsia="zh-CN" w:bidi="hi-IN"/>
        </w:rPr>
        <w:tab/>
      </w:r>
      <w:proofErr w:type="spellStart"/>
      <w:r>
        <w:rPr>
          <w:lang w:eastAsia="zh-CN" w:bidi="hi-IN"/>
        </w:rPr>
        <w:t>Mpř</w:t>
      </w:r>
      <w:proofErr w:type="spellEnd"/>
      <w:r>
        <w:rPr>
          <w:lang w:eastAsia="zh-CN" w:bidi="hi-IN"/>
        </w:rPr>
        <w:t xml:space="preserve">. </w:t>
      </w:r>
      <w:r w:rsidRPr="00151D8B">
        <w:rPr>
          <w:u w:val="single"/>
          <w:lang w:eastAsia="zh-CN" w:bidi="hi-IN"/>
        </w:rPr>
        <w:t>O. Kolář</w:t>
      </w:r>
      <w:r>
        <w:rPr>
          <w:lang w:eastAsia="zh-CN" w:bidi="hi-IN"/>
        </w:rPr>
        <w:t xml:space="preserve"> potvrdil, že se jedná o genocidu.</w:t>
      </w:r>
    </w:p>
    <w:p w:rsidR="0033412C" w:rsidRDefault="00FE0CFC" w:rsidP="00416EDD">
      <w:pPr>
        <w:suppressAutoHyphens/>
        <w:autoSpaceDN w:val="0"/>
        <w:jc w:val="both"/>
        <w:rPr>
          <w:lang w:eastAsia="zh-CN" w:bidi="hi-IN"/>
        </w:rPr>
      </w:pPr>
      <w:r>
        <w:rPr>
          <w:lang w:eastAsia="zh-CN" w:bidi="hi-IN"/>
        </w:rPr>
        <w:tab/>
      </w:r>
      <w:proofErr w:type="spellStart"/>
      <w:r>
        <w:rPr>
          <w:lang w:eastAsia="zh-CN" w:bidi="hi-IN"/>
        </w:rPr>
        <w:t>Posl</w:t>
      </w:r>
      <w:proofErr w:type="spellEnd"/>
      <w:r>
        <w:rPr>
          <w:lang w:eastAsia="zh-CN" w:bidi="hi-IN"/>
        </w:rPr>
        <w:t xml:space="preserve">. </w:t>
      </w:r>
      <w:r w:rsidRPr="00151D8B">
        <w:rPr>
          <w:u w:val="single"/>
          <w:lang w:eastAsia="zh-CN" w:bidi="hi-IN"/>
        </w:rPr>
        <w:t>M. Exner</w:t>
      </w:r>
      <w:r>
        <w:rPr>
          <w:lang w:eastAsia="zh-CN" w:bidi="hi-IN"/>
        </w:rPr>
        <w:t xml:space="preserve"> se zeptal, jestli se jedná pouze o děti.</w:t>
      </w:r>
    </w:p>
    <w:p w:rsidR="00FE0CFC" w:rsidRDefault="00FE0CFC" w:rsidP="00FE0CFC">
      <w:pPr>
        <w:suppressAutoHyphens/>
        <w:autoSpaceDN w:val="0"/>
        <w:ind w:firstLine="709"/>
        <w:jc w:val="both"/>
        <w:rPr>
          <w:lang w:eastAsia="zh-CN" w:bidi="hi-IN"/>
        </w:rPr>
      </w:pPr>
      <w:r w:rsidRPr="00151D8B">
        <w:rPr>
          <w:u w:val="single"/>
          <w:lang w:eastAsia="zh-CN" w:bidi="hi-IN"/>
        </w:rPr>
        <w:t>Ivo Šilhavý</w:t>
      </w:r>
      <w:r>
        <w:rPr>
          <w:lang w:eastAsia="zh-CN" w:bidi="hi-IN"/>
        </w:rPr>
        <w:t xml:space="preserve"> vysvětlil, že se jedná o děti. Pro dospělé neexistují data.</w:t>
      </w:r>
    </w:p>
    <w:p w:rsidR="00FE0CFC" w:rsidRDefault="00FE0CFC" w:rsidP="00FE0CFC">
      <w:pPr>
        <w:suppressAutoHyphens/>
        <w:autoSpaceDN w:val="0"/>
        <w:ind w:firstLine="709"/>
        <w:jc w:val="both"/>
        <w:rPr>
          <w:lang w:eastAsia="zh-CN" w:bidi="hi-IN"/>
        </w:rPr>
      </w:pPr>
      <w:r>
        <w:rPr>
          <w:lang w:eastAsia="zh-CN" w:bidi="hi-IN"/>
        </w:rPr>
        <w:t xml:space="preserve">Př. </w:t>
      </w:r>
      <w:r w:rsidRPr="00151D8B">
        <w:rPr>
          <w:u w:val="single"/>
          <w:lang w:eastAsia="zh-CN" w:bidi="hi-IN"/>
        </w:rPr>
        <w:t xml:space="preserve">O. </w:t>
      </w:r>
      <w:proofErr w:type="spellStart"/>
      <w:r w:rsidRPr="00151D8B">
        <w:rPr>
          <w:u w:val="single"/>
          <w:lang w:eastAsia="zh-CN" w:bidi="hi-IN"/>
        </w:rPr>
        <w:t>Benešík</w:t>
      </w:r>
      <w:proofErr w:type="spellEnd"/>
      <w:r>
        <w:rPr>
          <w:lang w:eastAsia="zh-CN" w:bidi="hi-IN"/>
        </w:rPr>
        <w:t xml:space="preserve"> se zeptal, jestli existují informace také o genocidě v Arménii.</w:t>
      </w:r>
    </w:p>
    <w:p w:rsidR="00FE0CFC" w:rsidRDefault="00FE0CFC" w:rsidP="00FE0CFC">
      <w:pPr>
        <w:suppressAutoHyphens/>
        <w:autoSpaceDN w:val="0"/>
        <w:ind w:firstLine="709"/>
        <w:jc w:val="both"/>
        <w:rPr>
          <w:lang w:eastAsia="zh-CN" w:bidi="hi-IN"/>
        </w:rPr>
      </w:pPr>
      <w:r w:rsidRPr="00151D8B">
        <w:rPr>
          <w:u w:val="single"/>
          <w:lang w:eastAsia="zh-CN" w:bidi="hi-IN"/>
        </w:rPr>
        <w:t>Ivo Šilhavý</w:t>
      </w:r>
      <w:r>
        <w:rPr>
          <w:lang w:eastAsia="zh-CN" w:bidi="hi-IN"/>
        </w:rPr>
        <w:t xml:space="preserve"> </w:t>
      </w:r>
      <w:r w:rsidR="00151D8B">
        <w:rPr>
          <w:lang w:eastAsia="zh-CN" w:bidi="hi-IN"/>
        </w:rPr>
        <w:t>potvrdil, že MZV sleduje exodus Arménů Náhorního Karabachu.</w:t>
      </w:r>
    </w:p>
    <w:p w:rsidR="00FE0CFC" w:rsidRDefault="00151D8B" w:rsidP="00960EE3">
      <w:pPr>
        <w:jc w:val="both"/>
        <w:rPr>
          <w:szCs w:val="24"/>
        </w:rPr>
      </w:pPr>
      <w:r>
        <w:rPr>
          <w:szCs w:val="24"/>
        </w:rPr>
        <w:tab/>
      </w:r>
      <w:proofErr w:type="spellStart"/>
      <w:r>
        <w:rPr>
          <w:szCs w:val="24"/>
        </w:rPr>
        <w:t>Mpř</w:t>
      </w:r>
      <w:proofErr w:type="spellEnd"/>
      <w:r>
        <w:rPr>
          <w:szCs w:val="24"/>
        </w:rPr>
        <w:t xml:space="preserve">. </w:t>
      </w:r>
      <w:r w:rsidRPr="00151D8B">
        <w:rPr>
          <w:szCs w:val="24"/>
          <w:u w:val="single"/>
        </w:rPr>
        <w:t>O. Kolář</w:t>
      </w:r>
      <w:r>
        <w:rPr>
          <w:szCs w:val="24"/>
        </w:rPr>
        <w:t xml:space="preserve"> informoval, že ruské sdělovací prostředky se přiznávají k</w:t>
      </w:r>
      <w:r w:rsidR="00960EE3">
        <w:rPr>
          <w:szCs w:val="24"/>
        </w:rPr>
        <w:t> </w:t>
      </w:r>
      <w:r>
        <w:rPr>
          <w:szCs w:val="24"/>
        </w:rPr>
        <w:t>unášení</w:t>
      </w:r>
      <w:r w:rsidR="00960EE3">
        <w:rPr>
          <w:szCs w:val="24"/>
        </w:rPr>
        <w:t xml:space="preserve"> </w:t>
      </w:r>
      <w:r>
        <w:rPr>
          <w:szCs w:val="24"/>
        </w:rPr>
        <w:t>ukrajinských dětí.</w:t>
      </w:r>
    </w:p>
    <w:p w:rsidR="00FE0CFC" w:rsidRPr="00151D8B" w:rsidRDefault="00151D8B" w:rsidP="00151D8B">
      <w:pPr>
        <w:jc w:val="both"/>
        <w:rPr>
          <w:szCs w:val="24"/>
        </w:rPr>
      </w:pPr>
      <w:r>
        <w:rPr>
          <w:szCs w:val="24"/>
        </w:rPr>
        <w:tab/>
        <w:t>Navrhnul usnesení, ve kterém výbor pro evropské záležitosti I. konstatuje,</w:t>
      </w:r>
      <w:r w:rsidR="00FE0CFC" w:rsidRPr="00151D8B">
        <w:rPr>
          <w:szCs w:val="24"/>
        </w:rPr>
        <w:t xml:space="preserve"> že </w:t>
      </w:r>
      <w:r>
        <w:rPr>
          <w:szCs w:val="24"/>
        </w:rPr>
        <w:br/>
      </w:r>
      <w:r w:rsidR="00FE0CFC" w:rsidRPr="00151D8B">
        <w:rPr>
          <w:szCs w:val="24"/>
        </w:rPr>
        <w:t>z</w:t>
      </w:r>
      <w:r>
        <w:rPr>
          <w:szCs w:val="24"/>
        </w:rPr>
        <w:t xml:space="preserve"> </w:t>
      </w:r>
      <w:r w:rsidR="00FE0CFC" w:rsidRPr="00151D8B">
        <w:rPr>
          <w:szCs w:val="24"/>
        </w:rPr>
        <w:t>okupovaných území Ukrajiny byly deportovány miliony obyvatel, mezi nimiž jsou děti, kterým je měněna totožnost a které jsou násilně přemístěny do Ruska a Běloruska a v některých případech předány k nucené adopci;</w:t>
      </w:r>
      <w:r>
        <w:rPr>
          <w:szCs w:val="24"/>
        </w:rPr>
        <w:t xml:space="preserve"> II. odsuzuje</w:t>
      </w:r>
      <w:r w:rsidR="00FE0CFC" w:rsidRPr="00151D8B">
        <w:rPr>
          <w:szCs w:val="24"/>
        </w:rPr>
        <w:t xml:space="preserve"> nucenou rusifikaci dětí z Ukrajiny jako mimořádně odporný zločin a genocidní jednání;</w:t>
      </w:r>
      <w:r>
        <w:rPr>
          <w:szCs w:val="24"/>
        </w:rPr>
        <w:t xml:space="preserve"> III. považuje</w:t>
      </w:r>
    </w:p>
    <w:p w:rsidR="00FE0CFC" w:rsidRPr="0010617C" w:rsidRDefault="00FE0CFC" w:rsidP="00151D8B">
      <w:pPr>
        <w:jc w:val="both"/>
        <w:rPr>
          <w:szCs w:val="24"/>
        </w:rPr>
      </w:pPr>
      <w:r w:rsidRPr="0010617C">
        <w:rPr>
          <w:szCs w:val="24"/>
        </w:rPr>
        <w:t xml:space="preserve">1. za svou povinnost konat v souladu s ustanovením mezinárodních úmluv, zejména </w:t>
      </w:r>
      <w:r w:rsidR="00151D8B">
        <w:rPr>
          <w:szCs w:val="24"/>
        </w:rPr>
        <w:br/>
      </w:r>
      <w:r w:rsidRPr="0010617C">
        <w:rPr>
          <w:szCs w:val="24"/>
        </w:rPr>
        <w:t>4. Ženevské úmluvy o ochraně civilních osob za války z 12. srpna 1949;</w:t>
      </w:r>
    </w:p>
    <w:p w:rsidR="00FE0CFC" w:rsidRPr="0010617C" w:rsidRDefault="00FE0CFC" w:rsidP="00151D8B">
      <w:pPr>
        <w:jc w:val="both"/>
        <w:rPr>
          <w:szCs w:val="24"/>
        </w:rPr>
      </w:pPr>
      <w:r w:rsidRPr="0010617C">
        <w:rPr>
          <w:szCs w:val="24"/>
        </w:rPr>
        <w:t>2.</w:t>
      </w:r>
      <w:r>
        <w:rPr>
          <w:szCs w:val="24"/>
        </w:rPr>
        <w:t xml:space="preserve"> </w:t>
      </w:r>
      <w:r w:rsidRPr="0010617C">
        <w:rPr>
          <w:szCs w:val="24"/>
        </w:rPr>
        <w:t>násilnou deportaci a nucenou rusifikaci dětí z Ukrajiny za hrubé porušení mezinárodního práva, zejména ustanovení Úmluvy o právech dítěte OSN, a sice práva znát své rodiče a práva na jejich péči, práva na totožnost, práva účastnit se kulturního života a užívat rodný jazyk, práva na rodinu a na ochranu před oddělením od rodičů proti své vůli, práva na vzdělávání a práva na svobodu projevu, práva na svobodu myšlení, svědomí a náboženství, práva na ochranu soukromí a na zajištění výchovy, ochrany zdraví, svobody a bezpečnosti;</w:t>
      </w:r>
    </w:p>
    <w:p w:rsidR="00151D8B" w:rsidRDefault="00151D8B" w:rsidP="00151D8B">
      <w:pPr>
        <w:ind w:firstLine="709"/>
        <w:jc w:val="both"/>
        <w:rPr>
          <w:i/>
          <w:iCs/>
        </w:rPr>
      </w:pPr>
      <w:r w:rsidRPr="00151D8B">
        <w:rPr>
          <w:szCs w:val="24"/>
        </w:rPr>
        <w:t xml:space="preserve">Podporuje </w:t>
      </w:r>
      <w:r w:rsidR="00FE0CFC" w:rsidRPr="00151D8B">
        <w:rPr>
          <w:szCs w:val="24"/>
        </w:rPr>
        <w:t>vyšetřování a stíhání zločinů podle mezinárodního práva Mezinárodním trestním soudem i vnitrostátními soudy a zároveň rychlé dosažení shody na modelu mechanismu pro odsouzení osob, které spáchaly zločin agrese</w:t>
      </w:r>
      <w:r>
        <w:rPr>
          <w:szCs w:val="24"/>
        </w:rPr>
        <w:t xml:space="preserve"> </w:t>
      </w:r>
      <w:r w:rsidRPr="00A04601">
        <w:rPr>
          <w:rFonts w:eastAsia="Times"/>
          <w:i/>
          <w:color w:val="000000" w:themeColor="text1"/>
          <w:szCs w:val="24"/>
        </w:rPr>
        <w:t>/usnesení č. 23</w:t>
      </w:r>
      <w:r>
        <w:rPr>
          <w:rFonts w:eastAsia="Times"/>
          <w:i/>
          <w:color w:val="000000" w:themeColor="text1"/>
          <w:szCs w:val="24"/>
        </w:rPr>
        <w:t>6</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Pr>
          <w:i/>
          <w:iCs/>
        </w:rPr>
        <w:br/>
        <w:t>7</w:t>
      </w:r>
      <w:r w:rsidRPr="00A04601">
        <w:rPr>
          <w:i/>
          <w:iCs/>
        </w:rPr>
        <w:t>-</w:t>
      </w:r>
      <w:r>
        <w:rPr>
          <w:i/>
          <w:iCs/>
        </w:rPr>
        <w:t>0</w:t>
      </w:r>
      <w:r w:rsidRPr="00A04601">
        <w:rPr>
          <w:i/>
          <w:iCs/>
        </w:rPr>
        <w:t>-</w:t>
      </w:r>
      <w:r>
        <w:rPr>
          <w:i/>
          <w:iCs/>
        </w:rPr>
        <w:t>0</w:t>
      </w:r>
      <w:r w:rsidRPr="00A04601">
        <w:rPr>
          <w:i/>
          <w:iCs/>
        </w:rPr>
        <w:t xml:space="preserve">, </w:t>
      </w:r>
      <w:proofErr w:type="spellStart"/>
      <w:r w:rsidRPr="00A04601">
        <w:rPr>
          <w:i/>
          <w:iCs/>
        </w:rPr>
        <w:t>Bžoch</w:t>
      </w:r>
      <w:proofErr w:type="spellEnd"/>
      <w:r w:rsidRPr="00A04601">
        <w:rPr>
          <w:i/>
          <w:iCs/>
        </w:rPr>
        <w:t xml:space="preserve"> Jaroslav – pro, </w:t>
      </w:r>
      <w:proofErr w:type="spellStart"/>
      <w:r w:rsidRPr="00A04601">
        <w:rPr>
          <w:i/>
        </w:rPr>
        <w:t>Benešík</w:t>
      </w:r>
      <w:proofErr w:type="spellEnd"/>
      <w:r w:rsidRPr="00A04601">
        <w:rPr>
          <w:i/>
        </w:rPr>
        <w:t xml:space="preserve"> Ondřej – pro, </w:t>
      </w:r>
      <w:r w:rsidR="00960EE3">
        <w:rPr>
          <w:i/>
        </w:rPr>
        <w:t xml:space="preserve">Carbol Jiří – pro, </w:t>
      </w:r>
      <w:proofErr w:type="spellStart"/>
      <w:r w:rsidRPr="00A04601">
        <w:rPr>
          <w:i/>
        </w:rPr>
        <w:t>Beitl</w:t>
      </w:r>
      <w:proofErr w:type="spellEnd"/>
      <w:r w:rsidRPr="00A04601">
        <w:rPr>
          <w:i/>
        </w:rPr>
        <w:t xml:space="preserve"> Petr – pro, </w:t>
      </w:r>
      <w:proofErr w:type="spellStart"/>
      <w:r w:rsidRPr="00A04601">
        <w:rPr>
          <w:i/>
          <w:iCs/>
        </w:rPr>
        <w:t>Bělor</w:t>
      </w:r>
      <w:proofErr w:type="spellEnd"/>
      <w:r w:rsidRPr="00A04601">
        <w:rPr>
          <w:i/>
          <w:iCs/>
        </w:rPr>
        <w:t xml:space="preserve"> Roman – pro, Exner Martin – pro, Kolář Ondřej – pro, v příloze/.</w:t>
      </w:r>
    </w:p>
    <w:p w:rsidR="002251FA" w:rsidRDefault="002251FA" w:rsidP="00151D8B">
      <w:pPr>
        <w:ind w:firstLine="709"/>
        <w:jc w:val="both"/>
        <w:rPr>
          <w:szCs w:val="24"/>
        </w:rPr>
      </w:pPr>
    </w:p>
    <w:p w:rsidR="002251FA" w:rsidRPr="002251FA" w:rsidRDefault="002251FA" w:rsidP="002251FA">
      <w:pPr>
        <w:pStyle w:val="Odstavecseseznamem"/>
        <w:widowControl w:val="0"/>
        <w:numPr>
          <w:ilvl w:val="0"/>
          <w:numId w:val="8"/>
        </w:numPr>
        <w:pBdr>
          <w:bottom w:val="single" w:sz="4" w:space="1" w:color="auto"/>
        </w:pBdr>
        <w:suppressAutoHyphens/>
        <w:autoSpaceDN w:val="0"/>
        <w:ind w:hanging="720"/>
        <w:jc w:val="both"/>
        <w:textAlignment w:val="baseline"/>
        <w:rPr>
          <w:b/>
          <w:szCs w:val="24"/>
          <w:lang w:eastAsia="zh-CN" w:bidi="hi-IN"/>
        </w:rPr>
      </w:pPr>
      <w:r w:rsidRPr="002251FA">
        <w:rPr>
          <w:b/>
          <w:szCs w:val="24"/>
          <w:lang w:eastAsia="zh-CN" w:bidi="hi-IN"/>
        </w:rPr>
        <w:t>Schválení záměrů zahraničních cest výboru pro evropské záležitosti Poslanecké sněmovny pro rok 2024</w:t>
      </w:r>
    </w:p>
    <w:p w:rsidR="002251FA" w:rsidRPr="00AE069D" w:rsidRDefault="002251FA" w:rsidP="00151D8B">
      <w:pPr>
        <w:ind w:firstLine="709"/>
        <w:jc w:val="both"/>
        <w:rPr>
          <w:szCs w:val="24"/>
        </w:rPr>
      </w:pPr>
    </w:p>
    <w:p w:rsidR="00960EE3" w:rsidRDefault="002251FA" w:rsidP="00960EE3">
      <w:pPr>
        <w:ind w:firstLine="709"/>
        <w:jc w:val="both"/>
        <w:rPr>
          <w:i/>
          <w:iCs/>
        </w:rPr>
      </w:pPr>
      <w:r>
        <w:t xml:space="preserve">Př. </w:t>
      </w:r>
      <w:r w:rsidRPr="002251FA">
        <w:rPr>
          <w:u w:val="single"/>
        </w:rPr>
        <w:t xml:space="preserve">O. </w:t>
      </w:r>
      <w:proofErr w:type="spellStart"/>
      <w:r w:rsidRPr="002251FA">
        <w:rPr>
          <w:u w:val="single"/>
        </w:rPr>
        <w:t>Benešík</w:t>
      </w:r>
      <w:proofErr w:type="spellEnd"/>
      <w:r>
        <w:t xml:space="preserve"> navrhnul schválit záměr zahraničních cest VEZ na rok 2024. Cílem je navštívit Austrálii a Nový Zéland, </w:t>
      </w:r>
      <w:proofErr w:type="gramStart"/>
      <w:r w:rsidR="005363BE">
        <w:t xml:space="preserve">Německo - </w:t>
      </w:r>
      <w:r>
        <w:t>Bavorsko</w:t>
      </w:r>
      <w:proofErr w:type="gramEnd"/>
      <w:r>
        <w:t>. Jako náhradní země Irsko</w:t>
      </w:r>
      <w:r w:rsidR="005363BE">
        <w:t>,</w:t>
      </w:r>
      <w:r>
        <w:t xml:space="preserve"> Portugalsko </w:t>
      </w:r>
      <w:r w:rsidR="005363BE">
        <w:t xml:space="preserve">a Itálie </w:t>
      </w:r>
      <w:r w:rsidRPr="00A04601">
        <w:rPr>
          <w:rFonts w:eastAsia="Times"/>
          <w:i/>
          <w:color w:val="000000" w:themeColor="text1"/>
          <w:szCs w:val="24"/>
        </w:rPr>
        <w:t>/usnesení č. 23</w:t>
      </w:r>
      <w:r>
        <w:rPr>
          <w:rFonts w:eastAsia="Times"/>
          <w:i/>
          <w:color w:val="000000" w:themeColor="text1"/>
          <w:szCs w:val="24"/>
        </w:rPr>
        <w:t>7</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Pr>
          <w:i/>
          <w:iCs/>
        </w:rPr>
        <w:t>8</w:t>
      </w:r>
      <w:r w:rsidRPr="00A04601">
        <w:rPr>
          <w:i/>
          <w:iCs/>
        </w:rPr>
        <w:t>-</w:t>
      </w:r>
      <w:r>
        <w:rPr>
          <w:i/>
          <w:iCs/>
        </w:rPr>
        <w:t>0</w:t>
      </w:r>
      <w:r w:rsidRPr="00A04601">
        <w:rPr>
          <w:i/>
          <w:iCs/>
        </w:rPr>
        <w:t>-</w:t>
      </w:r>
      <w:r>
        <w:rPr>
          <w:i/>
          <w:iCs/>
        </w:rPr>
        <w:t>0</w:t>
      </w:r>
      <w:r w:rsidR="00960EE3">
        <w:rPr>
          <w:i/>
          <w:iCs/>
        </w:rPr>
        <w:t>,</w:t>
      </w:r>
      <w:r w:rsidR="00960EE3" w:rsidRPr="00960EE3">
        <w:rPr>
          <w:i/>
          <w:iCs/>
        </w:rPr>
        <w:t xml:space="preserve"> </w:t>
      </w:r>
      <w:proofErr w:type="spellStart"/>
      <w:r w:rsidR="00960EE3" w:rsidRPr="00A04601">
        <w:rPr>
          <w:i/>
          <w:iCs/>
        </w:rPr>
        <w:t>Bžoch</w:t>
      </w:r>
      <w:proofErr w:type="spellEnd"/>
      <w:r w:rsidR="00960EE3" w:rsidRPr="00A04601">
        <w:rPr>
          <w:i/>
          <w:iCs/>
        </w:rPr>
        <w:t xml:space="preserve"> Jaroslav – pro, </w:t>
      </w:r>
      <w:proofErr w:type="spellStart"/>
      <w:r w:rsidR="00960EE3" w:rsidRPr="00A04601">
        <w:rPr>
          <w:i/>
        </w:rPr>
        <w:t>Benešík</w:t>
      </w:r>
      <w:proofErr w:type="spellEnd"/>
      <w:r w:rsidR="00960EE3" w:rsidRPr="00A04601">
        <w:rPr>
          <w:i/>
        </w:rPr>
        <w:t xml:space="preserve"> Ondřej – pro, </w:t>
      </w:r>
      <w:r w:rsidR="00960EE3">
        <w:rPr>
          <w:i/>
        </w:rPr>
        <w:t xml:space="preserve">Carbol Jiří – pro, </w:t>
      </w:r>
      <w:proofErr w:type="spellStart"/>
      <w:r w:rsidR="00960EE3" w:rsidRPr="00A04601">
        <w:rPr>
          <w:i/>
        </w:rPr>
        <w:t>Beitl</w:t>
      </w:r>
      <w:proofErr w:type="spellEnd"/>
      <w:r w:rsidR="00960EE3" w:rsidRPr="00A04601">
        <w:rPr>
          <w:i/>
        </w:rPr>
        <w:t xml:space="preserve"> Petr – pro, </w:t>
      </w:r>
      <w:proofErr w:type="spellStart"/>
      <w:r w:rsidR="00960EE3" w:rsidRPr="00A04601">
        <w:rPr>
          <w:i/>
          <w:iCs/>
        </w:rPr>
        <w:t>Bělor</w:t>
      </w:r>
      <w:proofErr w:type="spellEnd"/>
      <w:r w:rsidR="00960EE3" w:rsidRPr="00A04601">
        <w:rPr>
          <w:i/>
          <w:iCs/>
        </w:rPr>
        <w:t xml:space="preserve"> Roman – pro, Exner Martin – pro, </w:t>
      </w:r>
      <w:r w:rsidR="00960EE3">
        <w:rPr>
          <w:i/>
          <w:iCs/>
        </w:rPr>
        <w:t xml:space="preserve">Zlínský Vladimír – pro, </w:t>
      </w:r>
      <w:proofErr w:type="spellStart"/>
      <w:r w:rsidR="00960EE3">
        <w:rPr>
          <w:i/>
          <w:iCs/>
        </w:rPr>
        <w:t>Pošarová</w:t>
      </w:r>
      <w:proofErr w:type="spellEnd"/>
      <w:r w:rsidR="00960EE3">
        <w:rPr>
          <w:i/>
          <w:iCs/>
        </w:rPr>
        <w:t xml:space="preserve"> Marie – pro,</w:t>
      </w:r>
      <w:r w:rsidR="00960EE3" w:rsidRPr="00A04601">
        <w:rPr>
          <w:i/>
          <w:iCs/>
        </w:rPr>
        <w:t xml:space="preserve"> v příloze/.</w:t>
      </w:r>
    </w:p>
    <w:p w:rsidR="002251FA" w:rsidRDefault="002251FA" w:rsidP="00960EE3">
      <w:pPr>
        <w:ind w:firstLine="709"/>
        <w:jc w:val="both"/>
      </w:pPr>
    </w:p>
    <w:p w:rsidR="005363BE" w:rsidRDefault="005363BE" w:rsidP="00960EE3">
      <w:pPr>
        <w:ind w:firstLine="709"/>
        <w:jc w:val="both"/>
      </w:pPr>
    </w:p>
    <w:p w:rsidR="005363BE" w:rsidRDefault="005363BE" w:rsidP="00960EE3">
      <w:pPr>
        <w:ind w:firstLine="709"/>
        <w:jc w:val="both"/>
      </w:pPr>
    </w:p>
    <w:p w:rsidR="005363BE" w:rsidRPr="00033F71" w:rsidRDefault="005363BE" w:rsidP="00960EE3">
      <w:pPr>
        <w:ind w:firstLine="709"/>
        <w:jc w:val="both"/>
      </w:pP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416EDD">
        <w:rPr>
          <w:b/>
          <w:lang w:eastAsia="zh-CN" w:bidi="hi-IN"/>
        </w:rPr>
        <w:lastRenderedPageBreak/>
        <w:t xml:space="preserve">Sdělení Komise Evropskému parlamentu, Radě, Evropskému hospodářskému a sociálnímu výboru a Výboru regionů – Ekologizace nákladní dopravy /kód Rady 11856/23, </w:t>
      </w:r>
      <w:proofErr w:type="gramStart"/>
      <w:r w:rsidRPr="00416EDD">
        <w:rPr>
          <w:b/>
          <w:lang w:eastAsia="zh-CN" w:bidi="hi-IN"/>
        </w:rPr>
        <w:t>COM(</w:t>
      </w:r>
      <w:proofErr w:type="gramEnd"/>
      <w:r w:rsidRPr="00416EDD">
        <w:rPr>
          <w:b/>
          <w:lang w:eastAsia="zh-CN" w:bidi="hi-IN"/>
        </w:rPr>
        <w:t>2023) 440 </w:t>
      </w:r>
      <w:proofErr w:type="spellStart"/>
      <w:r w:rsidRPr="00416EDD">
        <w:rPr>
          <w:b/>
          <w:lang w:eastAsia="zh-CN" w:bidi="hi-IN"/>
        </w:rPr>
        <w:t>final</w:t>
      </w:r>
      <w:proofErr w:type="spellEnd"/>
      <w:r w:rsidRPr="00416EDD">
        <w:rPr>
          <w:b/>
          <w:lang w:eastAsia="zh-CN" w:bidi="hi-IN"/>
        </w:rPr>
        <w:t>/</w:t>
      </w: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416EDD">
        <w:rPr>
          <w:b/>
          <w:lang w:eastAsia="zh-CN" w:bidi="hi-IN"/>
        </w:rPr>
        <w:t xml:space="preserve">Návrh nařízení Evropského parlamentu a Rady o využívání kapacity železniční infrastruktury v jednotném evropském železničním prostoru, o změně směrnice 2012/34/EU a o zrušení nařízení (EU) č. 913/2010 /kód Rady 11718/23, </w:t>
      </w:r>
      <w:proofErr w:type="gramStart"/>
      <w:r w:rsidRPr="00416EDD">
        <w:rPr>
          <w:b/>
          <w:lang w:eastAsia="zh-CN" w:bidi="hi-IN"/>
        </w:rPr>
        <w:t>KOM(</w:t>
      </w:r>
      <w:proofErr w:type="gramEnd"/>
      <w:r w:rsidRPr="00416EDD">
        <w:rPr>
          <w:b/>
          <w:lang w:eastAsia="zh-CN" w:bidi="hi-IN"/>
        </w:rPr>
        <w:t>2023) 443 v konečném znění/</w:t>
      </w: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416EDD">
        <w:rPr>
          <w:b/>
          <w:lang w:eastAsia="zh-CN" w:bidi="hi-IN"/>
        </w:rPr>
        <w:t xml:space="preserve">Návrh směrnice Evropského parlamentu a Rady, kterou se mění směrnice 96/53/ES, kterou se pro určitá silniční vozidla provozovaná v rámci Společenství stanoví maximální přípustné rozměry pro vnitrostátní a mezinárodní provoz a maximální přípustné hmotnosti pro mezinárodní provoz /kód Rady 11722/23, </w:t>
      </w:r>
      <w:proofErr w:type="gramStart"/>
      <w:r w:rsidRPr="00416EDD">
        <w:rPr>
          <w:b/>
          <w:lang w:eastAsia="zh-CN" w:bidi="hi-IN"/>
        </w:rPr>
        <w:t>KOM(</w:t>
      </w:r>
      <w:proofErr w:type="gramEnd"/>
      <w:r w:rsidRPr="00416EDD">
        <w:rPr>
          <w:b/>
          <w:lang w:eastAsia="zh-CN" w:bidi="hi-IN"/>
        </w:rPr>
        <w:t>2023) 445 v konečném znění/</w:t>
      </w:r>
    </w:p>
    <w:p w:rsidR="00416EDD" w:rsidRPr="00416EDD" w:rsidRDefault="00416EDD"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416EDD">
        <w:rPr>
          <w:b/>
          <w:lang w:eastAsia="zh-CN" w:bidi="hi-IN"/>
        </w:rPr>
        <w:t xml:space="preserve">Návrh nařízení Evropského parlamentu a Rady o započítávání emisí skleníkových plynů z dopravních služeb /kód Rady 11821/23, </w:t>
      </w:r>
      <w:proofErr w:type="gramStart"/>
      <w:r w:rsidRPr="00416EDD">
        <w:rPr>
          <w:b/>
          <w:lang w:eastAsia="zh-CN" w:bidi="hi-IN"/>
        </w:rPr>
        <w:t>KOM(</w:t>
      </w:r>
      <w:proofErr w:type="gramEnd"/>
      <w:r w:rsidRPr="00416EDD">
        <w:rPr>
          <w:b/>
          <w:lang w:eastAsia="zh-CN" w:bidi="hi-IN"/>
        </w:rPr>
        <w:t>2023) 441 v konečném znění/</w:t>
      </w:r>
    </w:p>
    <w:p w:rsidR="00416EDD" w:rsidRPr="002251FA" w:rsidRDefault="00416EDD" w:rsidP="002251FA">
      <w:pPr>
        <w:suppressAutoHyphens/>
        <w:autoSpaceDN w:val="0"/>
        <w:ind w:left="3534" w:hanging="1410"/>
        <w:jc w:val="both"/>
        <w:rPr>
          <w:lang w:eastAsia="zh-CN" w:bidi="hi-IN"/>
        </w:rPr>
      </w:pPr>
      <w:r w:rsidRPr="00AE069D">
        <w:rPr>
          <w:rFonts w:eastAsia="SimSun" w:cs="Mangal"/>
          <w:kern w:val="3"/>
          <w:szCs w:val="24"/>
          <w:lang w:eastAsia="zh-CN" w:bidi="hi-IN"/>
        </w:rPr>
        <w:tab/>
      </w:r>
      <w:r w:rsidRPr="00AE069D">
        <w:rPr>
          <w:rFonts w:eastAsia="SimSun" w:cs="Mangal"/>
          <w:kern w:val="3"/>
          <w:szCs w:val="24"/>
          <w:lang w:eastAsia="zh-CN" w:bidi="hi-IN"/>
        </w:rPr>
        <w:tab/>
      </w:r>
    </w:p>
    <w:p w:rsidR="00416EDD" w:rsidRDefault="00416EDD" w:rsidP="00416ED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y </w:t>
      </w:r>
      <w:r w:rsidRPr="00FF3241">
        <w:rPr>
          <w:rFonts w:ascii="Times New Roman" w:hAnsi="Times New Roman"/>
          <w:color w:val="000000" w:themeColor="text1"/>
          <w:sz w:val="24"/>
          <w:szCs w:val="24"/>
          <w:lang w:eastAsia="cs-CZ"/>
        </w:rPr>
        <w:t xml:space="preserve">na </w:t>
      </w:r>
      <w:r w:rsidR="00261AA4">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sidR="00261AA4">
        <w:rPr>
          <w:rFonts w:ascii="Times New Roman" w:hAnsi="Times New Roman"/>
          <w:color w:val="000000" w:themeColor="text1"/>
          <w:sz w:val="24"/>
          <w:szCs w:val="24"/>
          <w:lang w:eastAsia="cs-CZ"/>
        </w:rPr>
        <w:t>30</w:t>
      </w:r>
      <w:r>
        <w:rPr>
          <w:rFonts w:ascii="Times New Roman" w:hAnsi="Times New Roman"/>
          <w:color w:val="000000" w:themeColor="text1"/>
          <w:sz w:val="24"/>
          <w:szCs w:val="24"/>
          <w:lang w:eastAsia="cs-CZ"/>
        </w:rPr>
        <w:t xml:space="preserve">. </w:t>
      </w:r>
      <w:r w:rsidR="00261AA4">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261AA4">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251FA" w:rsidRPr="002251FA" w:rsidRDefault="00416EDD" w:rsidP="002251FA">
      <w:pPr>
        <w:suppressAutoHyphens/>
        <w:autoSpaceDN w:val="0"/>
        <w:ind w:firstLine="709"/>
        <w:jc w:val="both"/>
        <w:rPr>
          <w:rFonts w:eastAsia="SimSun" w:cs="Mangal"/>
          <w:kern w:val="3"/>
          <w:szCs w:val="24"/>
          <w:lang w:eastAsia="zh-CN" w:bidi="hi-IN"/>
        </w:rPr>
      </w:pPr>
      <w:r w:rsidRPr="00E87A3C">
        <w:rPr>
          <w:color w:val="000000" w:themeColor="text1"/>
          <w:szCs w:val="24"/>
        </w:rPr>
        <w:t>Dokument</w:t>
      </w:r>
      <w:r>
        <w:rPr>
          <w:color w:val="000000" w:themeColor="text1"/>
          <w:szCs w:val="24"/>
        </w:rPr>
        <w:t>y</w:t>
      </w:r>
      <w:r w:rsidRPr="00E87A3C">
        <w:rPr>
          <w:color w:val="000000" w:themeColor="text1"/>
          <w:szCs w:val="24"/>
        </w:rPr>
        <w:t xml:space="preserve"> představil</w:t>
      </w:r>
      <w:r>
        <w:rPr>
          <w:color w:val="000000" w:themeColor="text1"/>
          <w:szCs w:val="24"/>
        </w:rPr>
        <w:t xml:space="preserve">i </w:t>
      </w:r>
      <w:r w:rsidR="002251FA">
        <w:rPr>
          <w:rFonts w:eastAsia="SimSun" w:cs="Mangal"/>
          <w:kern w:val="3"/>
          <w:szCs w:val="24"/>
          <w:lang w:eastAsia="zh-CN" w:bidi="hi-IN"/>
        </w:rPr>
        <w:t xml:space="preserve">ředitel Odboru zahraničních vztahů a EU </w:t>
      </w:r>
      <w:r w:rsidR="002251FA" w:rsidRPr="00AE069D">
        <w:rPr>
          <w:rFonts w:eastAsia="SimSun" w:cs="Mangal"/>
          <w:kern w:val="3"/>
          <w:szCs w:val="24"/>
          <w:lang w:eastAsia="zh-CN" w:bidi="hi-IN"/>
        </w:rPr>
        <w:t>Ministerstva dopravy</w:t>
      </w:r>
      <w:r w:rsidR="002251FA">
        <w:rPr>
          <w:rFonts w:eastAsia="SimSun" w:cs="Mangal"/>
          <w:kern w:val="3"/>
          <w:szCs w:val="24"/>
          <w:lang w:eastAsia="zh-CN" w:bidi="hi-IN"/>
        </w:rPr>
        <w:t xml:space="preserve"> Zdeněk Čechura</w:t>
      </w:r>
      <w:r w:rsidR="002251FA" w:rsidRPr="00AE069D">
        <w:rPr>
          <w:rFonts w:eastAsia="SimSun" w:cs="Mangal"/>
          <w:kern w:val="3"/>
          <w:szCs w:val="24"/>
          <w:lang w:eastAsia="zh-CN" w:bidi="hi-IN"/>
        </w:rPr>
        <w:t xml:space="preserve"> </w:t>
      </w:r>
      <w:r w:rsidR="002251FA">
        <w:rPr>
          <w:rFonts w:eastAsia="SimSun" w:cs="Mangal"/>
          <w:kern w:val="3"/>
          <w:szCs w:val="24"/>
          <w:lang w:eastAsia="zh-CN" w:bidi="hi-IN"/>
        </w:rPr>
        <w:t xml:space="preserve">a </w:t>
      </w:r>
      <w:r w:rsidR="002251FA">
        <w:rPr>
          <w:lang w:eastAsia="zh-CN" w:bidi="hi-IN"/>
        </w:rPr>
        <w:t xml:space="preserve">ředitel odboru energetiky a ochrany klimatu </w:t>
      </w:r>
      <w:r w:rsidR="002251FA" w:rsidRPr="00AE069D">
        <w:rPr>
          <w:lang w:eastAsia="zh-CN" w:bidi="hi-IN"/>
        </w:rPr>
        <w:t>Ministerstva životního prostředí</w:t>
      </w:r>
      <w:r w:rsidR="002251FA">
        <w:rPr>
          <w:lang w:eastAsia="zh-CN" w:bidi="hi-IN"/>
        </w:rPr>
        <w:t xml:space="preserve"> Pavel </w:t>
      </w:r>
      <w:proofErr w:type="spellStart"/>
      <w:r w:rsidR="002251FA">
        <w:rPr>
          <w:lang w:eastAsia="zh-CN" w:bidi="hi-IN"/>
        </w:rPr>
        <w:t>Zámyslický</w:t>
      </w:r>
      <w:proofErr w:type="spellEnd"/>
      <w:r w:rsidR="002251FA">
        <w:rPr>
          <w:lang w:eastAsia="zh-CN" w:bidi="hi-IN"/>
        </w:rPr>
        <w:t>.</w:t>
      </w:r>
    </w:p>
    <w:p w:rsidR="002251FA" w:rsidRDefault="002251FA" w:rsidP="00416EDD">
      <w:pPr>
        <w:widowControl w:val="0"/>
        <w:suppressAutoHyphens/>
        <w:autoSpaceDN w:val="0"/>
        <w:ind w:firstLine="709"/>
        <w:contextualSpacing/>
        <w:jc w:val="both"/>
        <w:textAlignment w:val="baseline"/>
        <w:rPr>
          <w:szCs w:val="24"/>
        </w:rPr>
      </w:pPr>
      <w:r>
        <w:rPr>
          <w:szCs w:val="24"/>
        </w:rPr>
        <w:t xml:space="preserve">Ředitel </w:t>
      </w:r>
      <w:r w:rsidRPr="007716F1">
        <w:rPr>
          <w:szCs w:val="24"/>
          <w:u w:val="single"/>
        </w:rPr>
        <w:t>Z. Čechura</w:t>
      </w:r>
      <w:r>
        <w:rPr>
          <w:szCs w:val="24"/>
        </w:rPr>
        <w:t xml:space="preserve"> </w:t>
      </w:r>
      <w:r w:rsidR="00596C84">
        <w:rPr>
          <w:szCs w:val="24"/>
        </w:rPr>
        <w:t>informoval, že tento balíček obsahuje 3 legislativní návrhy a jeden nelegislativní. Cílem EK je větší využití nákladní železniční dopravy</w:t>
      </w:r>
      <w:r w:rsidR="00FE16BE">
        <w:rPr>
          <w:szCs w:val="24"/>
        </w:rPr>
        <w:t xml:space="preserve">. Sdělení zastřešuje další předpisy – EURO 7, návrh stanovující limity </w:t>
      </w:r>
      <w:r w:rsidR="00FE16BE" w:rsidRPr="005363BE">
        <w:rPr>
          <w:szCs w:val="24"/>
        </w:rPr>
        <w:t>CO</w:t>
      </w:r>
      <w:r w:rsidR="00FE16BE" w:rsidRPr="005363BE">
        <w:rPr>
          <w:szCs w:val="24"/>
          <w:vertAlign w:val="subscript"/>
        </w:rPr>
        <w:t>2</w:t>
      </w:r>
      <w:r w:rsidR="00FE16BE" w:rsidRPr="005363BE">
        <w:rPr>
          <w:szCs w:val="24"/>
        </w:rPr>
        <w:t xml:space="preserve"> </w:t>
      </w:r>
      <w:r w:rsidR="00FE16BE">
        <w:rPr>
          <w:szCs w:val="24"/>
        </w:rPr>
        <w:t>pro těžká nákladní vozidla.</w:t>
      </w:r>
    </w:p>
    <w:p w:rsidR="00FE16BE" w:rsidRDefault="00FE16BE" w:rsidP="00416EDD">
      <w:pPr>
        <w:widowControl w:val="0"/>
        <w:suppressAutoHyphens/>
        <w:autoSpaceDN w:val="0"/>
        <w:ind w:firstLine="709"/>
        <w:contextualSpacing/>
        <w:jc w:val="both"/>
        <w:textAlignment w:val="baseline"/>
        <w:rPr>
          <w:szCs w:val="24"/>
        </w:rPr>
      </w:pPr>
      <w:r>
        <w:rPr>
          <w:szCs w:val="24"/>
        </w:rPr>
        <w:t>ČR se potýká s přetíženou kapacitou železniční infrastruktury. Cílem je zefektivnit přidělování kapacity na železnici. EK navrhuje řešení pomocí delegovaných aktů. ČR požaduje zahrnout to do sdělení. ČR považuje koncept za vágní, vítá ale strategické přidělování kapacity železnice.</w:t>
      </w:r>
    </w:p>
    <w:p w:rsidR="00FE16BE" w:rsidRDefault="00FE16BE" w:rsidP="00416EDD">
      <w:pPr>
        <w:widowControl w:val="0"/>
        <w:suppressAutoHyphens/>
        <w:autoSpaceDN w:val="0"/>
        <w:ind w:firstLine="709"/>
        <w:contextualSpacing/>
        <w:jc w:val="both"/>
        <w:textAlignment w:val="baseline"/>
        <w:rPr>
          <w:szCs w:val="24"/>
        </w:rPr>
      </w:pPr>
      <w:r>
        <w:rPr>
          <w:szCs w:val="24"/>
        </w:rPr>
        <w:t xml:space="preserve">Ředitel </w:t>
      </w:r>
      <w:r w:rsidRPr="007716F1">
        <w:rPr>
          <w:szCs w:val="24"/>
          <w:u w:val="single"/>
        </w:rPr>
        <w:t xml:space="preserve">P. </w:t>
      </w:r>
      <w:proofErr w:type="spellStart"/>
      <w:r w:rsidRPr="007716F1">
        <w:rPr>
          <w:szCs w:val="24"/>
          <w:u w:val="single"/>
        </w:rPr>
        <w:t>Zámyslický</w:t>
      </w:r>
      <w:proofErr w:type="spellEnd"/>
      <w:r>
        <w:rPr>
          <w:szCs w:val="24"/>
        </w:rPr>
        <w:t xml:space="preserve"> uvedl, že k nařízení o započítávání emisí skleníkových plynů z dopravy již proběhlo několik pracovních skupin. Ve vykazování emisí bude platit určitý řád.</w:t>
      </w:r>
    </w:p>
    <w:p w:rsidR="002251FA" w:rsidRDefault="00FE16BE" w:rsidP="00416EDD">
      <w:pPr>
        <w:widowControl w:val="0"/>
        <w:suppressAutoHyphens/>
        <w:autoSpaceDN w:val="0"/>
        <w:ind w:firstLine="709"/>
        <w:contextualSpacing/>
        <w:jc w:val="both"/>
        <w:textAlignment w:val="baseline"/>
        <w:rPr>
          <w:szCs w:val="24"/>
        </w:rPr>
      </w:pPr>
      <w:r>
        <w:rPr>
          <w:szCs w:val="24"/>
        </w:rPr>
        <w:t>Z</w:t>
      </w:r>
      <w:r w:rsidR="002251FA" w:rsidRPr="00AE069D">
        <w:rPr>
          <w:szCs w:val="24"/>
          <w:lang w:eastAsia="zh-CN" w:bidi="hi-IN"/>
        </w:rPr>
        <w:t xml:space="preserve">pravodaj </w:t>
      </w:r>
      <w:r w:rsidR="002251FA" w:rsidRPr="007716F1">
        <w:rPr>
          <w:szCs w:val="24"/>
          <w:u w:val="single"/>
          <w:lang w:eastAsia="zh-CN" w:bidi="hi-IN"/>
        </w:rPr>
        <w:t>R</w:t>
      </w:r>
      <w:r w:rsidRPr="007716F1">
        <w:rPr>
          <w:szCs w:val="24"/>
          <w:u w:val="single"/>
          <w:lang w:eastAsia="zh-CN" w:bidi="hi-IN"/>
        </w:rPr>
        <w:t>.</w:t>
      </w:r>
      <w:r w:rsidR="002251FA" w:rsidRPr="007716F1">
        <w:rPr>
          <w:szCs w:val="24"/>
          <w:u w:val="single"/>
          <w:lang w:eastAsia="zh-CN" w:bidi="hi-IN"/>
        </w:rPr>
        <w:t xml:space="preserve"> </w:t>
      </w:r>
      <w:proofErr w:type="spellStart"/>
      <w:r w:rsidR="002251FA" w:rsidRPr="007716F1">
        <w:rPr>
          <w:szCs w:val="24"/>
          <w:u w:val="single"/>
          <w:lang w:eastAsia="zh-CN" w:bidi="hi-IN"/>
        </w:rPr>
        <w:t>Bělor</w:t>
      </w:r>
      <w:proofErr w:type="spellEnd"/>
      <w:r>
        <w:rPr>
          <w:szCs w:val="24"/>
          <w:lang w:eastAsia="zh-CN" w:bidi="hi-IN"/>
        </w:rPr>
        <w:t xml:space="preserve"> </w:t>
      </w:r>
      <w:r w:rsidR="00BC5A60">
        <w:rPr>
          <w:szCs w:val="24"/>
          <w:lang w:eastAsia="zh-CN" w:bidi="hi-IN"/>
        </w:rPr>
        <w:t>dodal, že úvodní sdělení podporuje efektivnější a ekologičtější dopravu. Transevropské sítě jsou na hranici svojí kapacity. Důležitá je předvídatelnost do budoucna. Dokument o emisích z nákladní dopravy je velmi vágní.</w:t>
      </w:r>
    </w:p>
    <w:p w:rsidR="00416EDD" w:rsidRPr="005363BE" w:rsidRDefault="00BC5A60" w:rsidP="005363BE">
      <w:pPr>
        <w:ind w:firstLine="709"/>
        <w:jc w:val="both"/>
        <w:rPr>
          <w:i/>
          <w:iCs/>
        </w:rPr>
      </w:pPr>
      <w:r>
        <w:rPr>
          <w:szCs w:val="24"/>
        </w:rPr>
        <w:tab/>
        <w:t>N</w:t>
      </w:r>
      <w:r w:rsidR="00416EDD" w:rsidRPr="0063176A">
        <w:rPr>
          <w:szCs w:val="24"/>
          <w:lang w:eastAsia="en-US"/>
        </w:rPr>
        <w:t xml:space="preserve">avrhnul usnesení, </w:t>
      </w:r>
      <w:r w:rsidR="00416EDD" w:rsidRPr="0063176A">
        <w:rPr>
          <w:iCs/>
        </w:rPr>
        <w:t xml:space="preserve">ve kterém výbor pro evropské záležitosti </w:t>
      </w:r>
      <w:r>
        <w:rPr>
          <w:iCs/>
        </w:rPr>
        <w:t xml:space="preserve">1. bere na vědomí </w:t>
      </w:r>
      <w:r>
        <w:rPr>
          <w:lang w:eastAsia="zh-CN" w:bidi="hi-IN"/>
        </w:rPr>
        <w:t>dokumenty EU, jež jsou součástí „balíčku k ekologizaci nákladní dopravy“</w:t>
      </w:r>
      <w:r>
        <w:rPr>
          <w:color w:val="000000" w:themeColor="text1"/>
          <w:szCs w:val="24"/>
        </w:rPr>
        <w:t>; 2. podporuje rámcové pozice vlády ČR k těmto dokumentům; 3. vyjadřuje podporu Evropské komisi v jejím úsilí o energeticky účinnější, udržitelnější, ekologicky šetrnější a efektivnější nákladní dopravu; 4. vítá</w:t>
      </w:r>
      <w:r>
        <w:rPr>
          <w:rFonts w:ascii="Times" w:eastAsia="Times" w:hAnsi="Times" w:cs="Times"/>
          <w:b/>
          <w:color w:val="000000" w:themeColor="text1"/>
          <w:szCs w:val="24"/>
        </w:rPr>
        <w:t xml:space="preserve"> </w:t>
      </w:r>
      <w:r>
        <w:rPr>
          <w:color w:val="000000" w:themeColor="text1"/>
          <w:szCs w:val="24"/>
        </w:rPr>
        <w:t>navržené kroky v oblasti digitalizace i ve využívání a sdílení dat obsažené v jednotlivých dokumentech; 5. podporuje</w:t>
      </w:r>
      <w:r>
        <w:rPr>
          <w:color w:val="000000" w:themeColor="text1"/>
        </w:rPr>
        <w:t xml:space="preserve"> </w:t>
      </w:r>
      <w:r>
        <w:rPr>
          <w:rFonts w:ascii="Times" w:eastAsia="Times" w:hAnsi="Times" w:cs="Times"/>
          <w:color w:val="000000" w:themeColor="text1"/>
          <w:szCs w:val="24"/>
        </w:rPr>
        <w:t xml:space="preserve">iniciativu spočívající v revizi systému přidělování kapacity železniční infrastruktury i zavedení předběžného plánování ve formě strategického řízení kapacity jako důležitého nástroje pro zajištění investic i kvality služeb cestujícím; </w:t>
      </w:r>
      <w:r>
        <w:rPr>
          <w:rFonts w:ascii="Times" w:eastAsia="Times" w:hAnsi="Times" w:cs="Times"/>
          <w:color w:val="000000" w:themeColor="text1"/>
          <w:szCs w:val="24"/>
        </w:rPr>
        <w:br/>
        <w:t>6. upozorňuje na skutečnost, že snahy o zajištění efektivnější mezinárodní železniční obslužnosti mohou vést ke snížení kvality nabízených služeb cestujícím ve vnitrostátní přepravě; 7. upozorňuje</w:t>
      </w:r>
      <w:r>
        <w:rPr>
          <w:color w:val="000000" w:themeColor="text1"/>
        </w:rPr>
        <w:t xml:space="preserve"> </w:t>
      </w:r>
      <w:r>
        <w:rPr>
          <w:rFonts w:ascii="Times" w:eastAsia="Times" w:hAnsi="Times" w:cs="Times"/>
          <w:color w:val="000000" w:themeColor="text1"/>
          <w:szCs w:val="24"/>
        </w:rPr>
        <w:t>na nutnost brát v potaz rozdílnou strukturu a kapacitu železniční sítě v jednotlivých členských státech a 8. pověřuje</w:t>
      </w:r>
      <w:r>
        <w:rPr>
          <w:color w:val="000000" w:themeColor="text1"/>
        </w:rPr>
        <w:t xml:space="preserve"> </w:t>
      </w:r>
      <w:r>
        <w:rPr>
          <w:rFonts w:ascii="Times" w:eastAsia="Times" w:hAnsi="Times" w:cs="Times"/>
          <w:color w:val="000000" w:themeColor="text1"/>
          <w:szCs w:val="24"/>
        </w:rPr>
        <w:t xml:space="preserve">předsedu výboru pro evropské záležitosti, aby </w:t>
      </w:r>
      <w:r>
        <w:rPr>
          <w:rFonts w:ascii="Times" w:eastAsia="Times" w:hAnsi="Times" w:cs="Times"/>
          <w:color w:val="000000" w:themeColor="text1"/>
          <w:szCs w:val="24"/>
        </w:rPr>
        <w:br/>
        <w:t xml:space="preserve">v rámci politického dialogu postoupil toto usnesení předsedkyni Evropské komise </w:t>
      </w:r>
      <w:r w:rsidRPr="00A04601">
        <w:rPr>
          <w:rFonts w:eastAsia="Times"/>
          <w:i/>
          <w:color w:val="000000" w:themeColor="text1"/>
          <w:szCs w:val="24"/>
        </w:rPr>
        <w:t xml:space="preserve">/usnesení </w:t>
      </w:r>
      <w:r>
        <w:rPr>
          <w:rFonts w:eastAsia="Times"/>
          <w:i/>
          <w:color w:val="000000" w:themeColor="text1"/>
          <w:szCs w:val="24"/>
        </w:rPr>
        <w:br/>
      </w:r>
      <w:r w:rsidRPr="00A04601">
        <w:rPr>
          <w:rFonts w:eastAsia="Times"/>
          <w:i/>
          <w:color w:val="000000" w:themeColor="text1"/>
          <w:szCs w:val="24"/>
        </w:rPr>
        <w:t>č. 23</w:t>
      </w:r>
      <w:r>
        <w:rPr>
          <w:rFonts w:eastAsia="Times"/>
          <w:i/>
          <w:color w:val="000000" w:themeColor="text1"/>
          <w:szCs w:val="24"/>
        </w:rPr>
        <w:t>8</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Pr>
          <w:i/>
          <w:iCs/>
        </w:rPr>
        <w:t>7</w:t>
      </w:r>
      <w:r w:rsidRPr="00A04601">
        <w:rPr>
          <w:i/>
          <w:iCs/>
        </w:rPr>
        <w:t>-</w:t>
      </w:r>
      <w:r>
        <w:rPr>
          <w:i/>
          <w:iCs/>
        </w:rPr>
        <w:t>0</w:t>
      </w:r>
      <w:r w:rsidRPr="00A04601">
        <w:rPr>
          <w:i/>
          <w:iCs/>
        </w:rPr>
        <w:t>-</w:t>
      </w:r>
      <w:r>
        <w:rPr>
          <w:i/>
          <w:iCs/>
        </w:rPr>
        <w:t>1</w:t>
      </w:r>
      <w:r w:rsidRPr="00A04601">
        <w:rPr>
          <w:i/>
          <w:iCs/>
        </w:rPr>
        <w:t xml:space="preserve">, </w:t>
      </w:r>
      <w:proofErr w:type="spellStart"/>
      <w:r w:rsidR="00C85FC2" w:rsidRPr="00A04601">
        <w:rPr>
          <w:i/>
          <w:iCs/>
        </w:rPr>
        <w:t>Bžoch</w:t>
      </w:r>
      <w:proofErr w:type="spellEnd"/>
      <w:r w:rsidR="00C85FC2" w:rsidRPr="00A04601">
        <w:rPr>
          <w:i/>
          <w:iCs/>
        </w:rPr>
        <w:t xml:space="preserve"> Jaroslav – pro, </w:t>
      </w:r>
      <w:proofErr w:type="spellStart"/>
      <w:r w:rsidR="00C85FC2" w:rsidRPr="00A04601">
        <w:rPr>
          <w:i/>
        </w:rPr>
        <w:t>Benešík</w:t>
      </w:r>
      <w:proofErr w:type="spellEnd"/>
      <w:r w:rsidR="00C85FC2" w:rsidRPr="00A04601">
        <w:rPr>
          <w:i/>
        </w:rPr>
        <w:t xml:space="preserve"> Ondřej – pro, </w:t>
      </w:r>
      <w:r w:rsidR="00C85FC2">
        <w:rPr>
          <w:i/>
        </w:rPr>
        <w:t xml:space="preserve">Carbol Jiří – pro, </w:t>
      </w:r>
      <w:proofErr w:type="spellStart"/>
      <w:r w:rsidR="00C85FC2" w:rsidRPr="00A04601">
        <w:rPr>
          <w:i/>
        </w:rPr>
        <w:t>Beitl</w:t>
      </w:r>
      <w:proofErr w:type="spellEnd"/>
      <w:r w:rsidR="00C85FC2" w:rsidRPr="00A04601">
        <w:rPr>
          <w:i/>
        </w:rPr>
        <w:t xml:space="preserve"> Petr – pro, </w:t>
      </w:r>
      <w:r w:rsidR="00C85FC2">
        <w:rPr>
          <w:i/>
        </w:rPr>
        <w:t xml:space="preserve">Staněk Pavel – pro, </w:t>
      </w:r>
      <w:proofErr w:type="spellStart"/>
      <w:r w:rsidR="00C85FC2" w:rsidRPr="00A04601">
        <w:rPr>
          <w:i/>
          <w:iCs/>
        </w:rPr>
        <w:t>Bělor</w:t>
      </w:r>
      <w:proofErr w:type="spellEnd"/>
      <w:r w:rsidR="00C85FC2" w:rsidRPr="00A04601">
        <w:rPr>
          <w:i/>
          <w:iCs/>
        </w:rPr>
        <w:t xml:space="preserve"> Roman – pro, Exner Martin – pro, </w:t>
      </w:r>
      <w:proofErr w:type="spellStart"/>
      <w:r w:rsidR="00C85FC2">
        <w:rPr>
          <w:i/>
          <w:iCs/>
        </w:rPr>
        <w:t>Pošarová</w:t>
      </w:r>
      <w:proofErr w:type="spellEnd"/>
      <w:r w:rsidR="00C85FC2">
        <w:rPr>
          <w:i/>
          <w:iCs/>
        </w:rPr>
        <w:t xml:space="preserve"> Marie – zdržela se,</w:t>
      </w:r>
      <w:r w:rsidR="00C85FC2" w:rsidRPr="00A04601">
        <w:rPr>
          <w:i/>
          <w:iCs/>
        </w:rPr>
        <w:t xml:space="preserve"> v příloze/.</w:t>
      </w:r>
    </w:p>
    <w:p w:rsidR="00BF379A" w:rsidRPr="00BF379A" w:rsidRDefault="00BF379A" w:rsidP="00CA13C0">
      <w:pPr>
        <w:pStyle w:val="Odstavecseseznamem"/>
        <w:widowControl w:val="0"/>
        <w:numPr>
          <w:ilvl w:val="0"/>
          <w:numId w:val="6"/>
        </w:numPr>
        <w:pBdr>
          <w:bottom w:val="single" w:sz="4" w:space="1" w:color="auto"/>
        </w:pBdr>
        <w:suppressAutoHyphens/>
        <w:autoSpaceDN w:val="0"/>
        <w:ind w:hanging="720"/>
        <w:jc w:val="both"/>
        <w:textAlignment w:val="baseline"/>
        <w:rPr>
          <w:b/>
          <w:lang w:eastAsia="zh-CN" w:bidi="hi-IN"/>
        </w:rPr>
      </w:pPr>
      <w:r w:rsidRPr="00BF379A">
        <w:rPr>
          <w:b/>
          <w:lang w:eastAsia="zh-CN" w:bidi="hi-IN"/>
        </w:rPr>
        <w:lastRenderedPageBreak/>
        <w:t xml:space="preserve">Sdělení Komise – Revize víceletého finančního rámce na období 2021-2027 v polovině období /kód Rady 10896/23, </w:t>
      </w:r>
      <w:proofErr w:type="gramStart"/>
      <w:r w:rsidRPr="00BF379A">
        <w:rPr>
          <w:b/>
          <w:lang w:eastAsia="zh-CN" w:bidi="hi-IN"/>
        </w:rPr>
        <w:t>KOM(</w:t>
      </w:r>
      <w:proofErr w:type="gramEnd"/>
      <w:r w:rsidRPr="00BF379A">
        <w:rPr>
          <w:b/>
          <w:lang w:eastAsia="zh-CN" w:bidi="hi-IN"/>
        </w:rPr>
        <w:t>2023) 336 v konečném znění/</w:t>
      </w:r>
    </w:p>
    <w:p w:rsidR="00BF379A" w:rsidRPr="00BF379A" w:rsidRDefault="00BF379A"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BF379A">
        <w:rPr>
          <w:b/>
          <w:lang w:eastAsia="zh-CN" w:bidi="hi-IN"/>
        </w:rPr>
        <w:t xml:space="preserve">Návrh nařízení Rady, kterým se mění nařízení (EU, Euratom) 2020/2093, kterým se stanoví víceletý finanční rámec na období 2021-2027 /kód Rady 10898/23, </w:t>
      </w:r>
      <w:proofErr w:type="gramStart"/>
      <w:r w:rsidRPr="00BF379A">
        <w:rPr>
          <w:b/>
          <w:lang w:eastAsia="zh-CN" w:bidi="hi-IN"/>
        </w:rPr>
        <w:t>KOM(</w:t>
      </w:r>
      <w:proofErr w:type="gramEnd"/>
      <w:r w:rsidRPr="00BF379A">
        <w:rPr>
          <w:b/>
          <w:lang w:eastAsia="zh-CN" w:bidi="hi-IN"/>
        </w:rPr>
        <w:t>2023) 337 v konečném znění/</w:t>
      </w:r>
    </w:p>
    <w:p w:rsidR="00BF379A" w:rsidRPr="00BF379A" w:rsidRDefault="00BF379A"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BF379A">
        <w:rPr>
          <w:b/>
          <w:lang w:eastAsia="zh-CN" w:bidi="hi-IN"/>
        </w:rPr>
        <w:t xml:space="preserve">Návrh nařízení Evropského parlamentu a Rady, kterým se zřizuje Platforma strategických technologií pro Evropu ("STEP") a mění směrnice 2003/87/ES, nařízení (EU) 2021/1058, nařízení (EU) 2021/1056, nařízení (EU) 2021/1057, nařízení (EU) č. 1303/2013, nařízení (EU) č. 223/2014, nařízení (EU) 2021/1060, nařízení (EU) 2021/523, nařízení (EU) 2021/695, nařízení (EU) 2021/697 a nařízení (EU) 2021/241 /kód Rady 10900/23, </w:t>
      </w:r>
      <w:proofErr w:type="gramStart"/>
      <w:r w:rsidRPr="00BF379A">
        <w:rPr>
          <w:b/>
          <w:lang w:eastAsia="zh-CN" w:bidi="hi-IN"/>
        </w:rPr>
        <w:t>KOM(</w:t>
      </w:r>
      <w:proofErr w:type="gramEnd"/>
      <w:r w:rsidRPr="00BF379A">
        <w:rPr>
          <w:b/>
          <w:lang w:eastAsia="zh-CN" w:bidi="hi-IN"/>
        </w:rPr>
        <w:t>2023) 335 v konečném znění/</w:t>
      </w:r>
    </w:p>
    <w:p w:rsidR="00BF379A" w:rsidRPr="00BF379A" w:rsidRDefault="00BF379A"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BF379A">
        <w:rPr>
          <w:b/>
          <w:lang w:eastAsia="zh-CN" w:bidi="hi-IN"/>
        </w:rPr>
        <w:t xml:space="preserve">Návrh nařízení Evropského parlamentu a Rady o zřízení nástroje pro Ukrajinu /kód Rady 10899/23, </w:t>
      </w:r>
      <w:proofErr w:type="gramStart"/>
      <w:r w:rsidRPr="00BF379A">
        <w:rPr>
          <w:b/>
          <w:lang w:eastAsia="zh-CN" w:bidi="hi-IN"/>
        </w:rPr>
        <w:t>KOM(</w:t>
      </w:r>
      <w:proofErr w:type="gramEnd"/>
      <w:r w:rsidRPr="00BF379A">
        <w:rPr>
          <w:b/>
          <w:lang w:eastAsia="zh-CN" w:bidi="hi-IN"/>
        </w:rPr>
        <w:t>2023) 338 v konečném znění/</w:t>
      </w:r>
    </w:p>
    <w:p w:rsidR="00BF379A" w:rsidRPr="00BC5A60" w:rsidRDefault="00BF379A" w:rsidP="00BC5A60">
      <w:pPr>
        <w:widowControl w:val="0"/>
        <w:suppressAutoHyphens/>
        <w:autoSpaceDN w:val="0"/>
        <w:jc w:val="both"/>
        <w:rPr>
          <w:rFonts w:eastAsia="SimSun" w:cs="Mangal"/>
          <w:kern w:val="3"/>
          <w:szCs w:val="24"/>
          <w:lang w:eastAsia="zh-CN" w:bidi="hi-IN"/>
        </w:rPr>
      </w:pPr>
      <w:r w:rsidRPr="00AE069D">
        <w:rPr>
          <w:szCs w:val="24"/>
          <w:lang w:eastAsia="zh-CN" w:bidi="hi-IN"/>
        </w:rPr>
        <w:tab/>
      </w:r>
    </w:p>
    <w:p w:rsidR="00BF379A" w:rsidRDefault="00BF379A" w:rsidP="00BF379A">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y </w:t>
      </w:r>
      <w:r w:rsidRPr="00FF3241">
        <w:rPr>
          <w:rFonts w:ascii="Times New Roman" w:hAnsi="Times New Roman"/>
          <w:color w:val="000000" w:themeColor="text1"/>
          <w:sz w:val="24"/>
          <w:szCs w:val="24"/>
          <w:lang w:eastAsia="cs-CZ"/>
        </w:rPr>
        <w:t xml:space="preserve">na </w:t>
      </w:r>
      <w:r w:rsidR="00BC5A60">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w:t>
      </w:r>
      <w:r w:rsidR="00BC5A60">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BC5A60">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BC5A60">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BC5A60" w:rsidRPr="00E37D22" w:rsidRDefault="00BF379A" w:rsidP="00BC5A60">
      <w:pPr>
        <w:widowControl w:val="0"/>
        <w:suppressAutoHyphens/>
        <w:autoSpaceDN w:val="0"/>
        <w:ind w:firstLine="709"/>
        <w:contextualSpacing/>
        <w:jc w:val="both"/>
        <w:rPr>
          <w:rFonts w:eastAsia="SimSun"/>
          <w:color w:val="000000" w:themeColor="text1"/>
          <w:kern w:val="3"/>
          <w:szCs w:val="24"/>
          <w:lang w:eastAsia="zh-CN" w:bidi="hi-IN"/>
        </w:rPr>
      </w:pPr>
      <w:r w:rsidRPr="00E87A3C">
        <w:rPr>
          <w:color w:val="000000" w:themeColor="text1"/>
          <w:szCs w:val="24"/>
        </w:rPr>
        <w:t>Dokument</w:t>
      </w:r>
      <w:r>
        <w:rPr>
          <w:color w:val="000000" w:themeColor="text1"/>
          <w:szCs w:val="24"/>
        </w:rPr>
        <w:t>y</w:t>
      </w:r>
      <w:r w:rsidRPr="00E87A3C">
        <w:rPr>
          <w:color w:val="000000" w:themeColor="text1"/>
          <w:szCs w:val="24"/>
        </w:rPr>
        <w:t xml:space="preserve"> představil</w:t>
      </w:r>
      <w:r w:rsidR="00BC5A60">
        <w:rPr>
          <w:color w:val="000000" w:themeColor="text1"/>
          <w:szCs w:val="24"/>
        </w:rPr>
        <w:t xml:space="preserve">i </w:t>
      </w:r>
      <w:r w:rsidR="005363BE">
        <w:rPr>
          <w:rFonts w:eastAsia="SimSun" w:cs="Mangal"/>
          <w:kern w:val="3"/>
          <w:szCs w:val="24"/>
          <w:lang w:eastAsia="zh-CN" w:bidi="hi-IN"/>
        </w:rPr>
        <w:t xml:space="preserve">vrchní ředitel sekce Evropská unie a mezinárodní vztahy </w:t>
      </w:r>
      <w:r w:rsidR="005363BE" w:rsidRPr="00AE069D">
        <w:rPr>
          <w:rFonts w:eastAsia="SimSun" w:cs="Mangal"/>
          <w:kern w:val="3"/>
          <w:szCs w:val="24"/>
          <w:lang w:eastAsia="zh-CN" w:bidi="hi-IN"/>
        </w:rPr>
        <w:t>Ministerstva financí</w:t>
      </w:r>
      <w:r w:rsidR="005363BE">
        <w:rPr>
          <w:rFonts w:eastAsia="SimSun" w:cs="Mangal"/>
          <w:kern w:val="3"/>
          <w:szCs w:val="24"/>
          <w:lang w:eastAsia="zh-CN" w:bidi="hi-IN"/>
        </w:rPr>
        <w:t xml:space="preserve"> Jiří </w:t>
      </w:r>
      <w:proofErr w:type="spellStart"/>
      <w:r w:rsidR="005363BE">
        <w:rPr>
          <w:rFonts w:eastAsia="SimSun" w:cs="Mangal"/>
          <w:kern w:val="3"/>
          <w:szCs w:val="24"/>
          <w:lang w:eastAsia="zh-CN" w:bidi="hi-IN"/>
        </w:rPr>
        <w:t>Georgiev</w:t>
      </w:r>
      <w:proofErr w:type="spellEnd"/>
      <w:r w:rsidR="005363BE">
        <w:rPr>
          <w:rFonts w:eastAsia="SimSun" w:cs="Mangal"/>
          <w:kern w:val="3"/>
          <w:szCs w:val="24"/>
          <w:lang w:eastAsia="zh-CN" w:bidi="hi-IN"/>
        </w:rPr>
        <w:t xml:space="preserve"> a </w:t>
      </w:r>
      <w:r w:rsidR="005363BE" w:rsidRPr="00E37D22">
        <w:rPr>
          <w:color w:val="000000" w:themeColor="text1"/>
          <w:szCs w:val="24"/>
          <w:shd w:val="clear" w:color="auto" w:fill="FFFFFF"/>
        </w:rPr>
        <w:t>ředitel Odboru koordinace evropských politik Ondřej Matoušek</w:t>
      </w:r>
      <w:r w:rsidR="005363BE">
        <w:rPr>
          <w:color w:val="000000" w:themeColor="text1"/>
          <w:szCs w:val="24"/>
          <w:shd w:val="clear" w:color="auto" w:fill="FFFFFF"/>
        </w:rPr>
        <w:t xml:space="preserve"> a </w:t>
      </w:r>
      <w:r w:rsidR="00BC5A60">
        <w:rPr>
          <w:rFonts w:eastAsia="SimSun" w:cs="Mangal"/>
          <w:kern w:val="3"/>
          <w:szCs w:val="24"/>
          <w:lang w:eastAsia="zh-CN" w:bidi="hi-IN"/>
        </w:rPr>
        <w:t xml:space="preserve">vrchní ředitel sekce evropské </w:t>
      </w:r>
      <w:r w:rsidR="00BC5A60" w:rsidRPr="00AE069D">
        <w:rPr>
          <w:rFonts w:eastAsia="SimSun" w:cs="Mangal"/>
          <w:kern w:val="3"/>
          <w:szCs w:val="24"/>
          <w:lang w:eastAsia="zh-CN" w:bidi="hi-IN"/>
        </w:rPr>
        <w:t>Ministerstva zahraničních věcí</w:t>
      </w:r>
      <w:r w:rsidR="00BC5A60">
        <w:rPr>
          <w:rFonts w:eastAsia="SimSun" w:cs="Mangal"/>
          <w:kern w:val="3"/>
          <w:szCs w:val="24"/>
          <w:lang w:eastAsia="zh-CN" w:bidi="hi-IN"/>
        </w:rPr>
        <w:t xml:space="preserve"> Jaroslav Kurfürst</w:t>
      </w:r>
      <w:r w:rsidR="005363BE">
        <w:rPr>
          <w:rFonts w:eastAsia="SimSun" w:cs="Mangal"/>
          <w:kern w:val="3"/>
          <w:szCs w:val="24"/>
          <w:lang w:eastAsia="zh-CN" w:bidi="hi-IN"/>
        </w:rPr>
        <w:t>.</w:t>
      </w:r>
    </w:p>
    <w:p w:rsidR="007716F1" w:rsidRDefault="007716F1" w:rsidP="00BC5A60">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 xml:space="preserve">Vrchní ředitel </w:t>
      </w:r>
      <w:r w:rsidRPr="00643A17">
        <w:rPr>
          <w:rFonts w:eastAsia="SimSun" w:cs="Mangal"/>
          <w:kern w:val="3"/>
          <w:szCs w:val="24"/>
          <w:u w:val="single"/>
          <w:lang w:eastAsia="zh-CN" w:bidi="hi-IN"/>
        </w:rPr>
        <w:t xml:space="preserve">J. </w:t>
      </w:r>
      <w:proofErr w:type="spellStart"/>
      <w:r w:rsidRPr="00643A17">
        <w:rPr>
          <w:rFonts w:eastAsia="SimSun" w:cs="Mangal"/>
          <w:kern w:val="3"/>
          <w:szCs w:val="24"/>
          <w:u w:val="single"/>
          <w:lang w:eastAsia="zh-CN" w:bidi="hi-IN"/>
        </w:rPr>
        <w:t>Georgiev</w:t>
      </w:r>
      <w:proofErr w:type="spellEnd"/>
      <w:r>
        <w:rPr>
          <w:rFonts w:eastAsia="SimSun" w:cs="Mangal"/>
          <w:kern w:val="3"/>
          <w:szCs w:val="24"/>
          <w:lang w:eastAsia="zh-CN" w:bidi="hi-IN"/>
        </w:rPr>
        <w:t xml:space="preserve"> uvedl, že důvodem </w:t>
      </w:r>
      <w:r w:rsidR="00F23568">
        <w:rPr>
          <w:rFonts w:eastAsia="SimSun" w:cs="Mangal"/>
          <w:kern w:val="3"/>
          <w:szCs w:val="24"/>
          <w:lang w:eastAsia="zh-CN" w:bidi="hi-IN"/>
        </w:rPr>
        <w:t>předložení balíčku dokumentů je vyč</w:t>
      </w:r>
      <w:r w:rsidR="00643A17">
        <w:rPr>
          <w:rFonts w:eastAsia="SimSun" w:cs="Mangal"/>
          <w:kern w:val="3"/>
          <w:szCs w:val="24"/>
          <w:lang w:eastAsia="zh-CN" w:bidi="hi-IN"/>
        </w:rPr>
        <w:t>e</w:t>
      </w:r>
      <w:r w:rsidR="00F23568">
        <w:rPr>
          <w:rFonts w:eastAsia="SimSun" w:cs="Mangal"/>
          <w:kern w:val="3"/>
          <w:szCs w:val="24"/>
          <w:lang w:eastAsia="zh-CN" w:bidi="hi-IN"/>
        </w:rPr>
        <w:t xml:space="preserve">rpání zdrojů </w:t>
      </w:r>
      <w:r>
        <w:rPr>
          <w:rFonts w:eastAsia="SimSun" w:cs="Mangal"/>
          <w:kern w:val="3"/>
          <w:szCs w:val="24"/>
          <w:lang w:eastAsia="zh-CN" w:bidi="hi-IN"/>
        </w:rPr>
        <w:t xml:space="preserve">víceletého finančního rámce s ohledem na </w:t>
      </w:r>
      <w:r w:rsidR="00F23568">
        <w:rPr>
          <w:rFonts w:eastAsia="SimSun" w:cs="Mangal"/>
          <w:kern w:val="3"/>
          <w:szCs w:val="24"/>
          <w:lang w:eastAsia="zh-CN" w:bidi="hi-IN"/>
        </w:rPr>
        <w:t>potřeby pomoci Ukrajině, migrační krizi,</w:t>
      </w:r>
      <w:r w:rsidR="00D92254">
        <w:rPr>
          <w:rFonts w:eastAsia="SimSun" w:cs="Mangal"/>
          <w:kern w:val="3"/>
          <w:szCs w:val="24"/>
          <w:lang w:eastAsia="zh-CN" w:bidi="hi-IN"/>
        </w:rPr>
        <w:t xml:space="preserve"> ochran</w:t>
      </w:r>
      <w:r w:rsidR="00C85FC2">
        <w:rPr>
          <w:rFonts w:eastAsia="SimSun" w:cs="Mangal"/>
          <w:kern w:val="3"/>
          <w:szCs w:val="24"/>
          <w:lang w:eastAsia="zh-CN" w:bidi="hi-IN"/>
        </w:rPr>
        <w:t>u</w:t>
      </w:r>
      <w:r w:rsidR="00D92254">
        <w:rPr>
          <w:rFonts w:eastAsia="SimSun" w:cs="Mangal"/>
          <w:kern w:val="3"/>
          <w:szCs w:val="24"/>
          <w:lang w:eastAsia="zh-CN" w:bidi="hi-IN"/>
        </w:rPr>
        <w:t xml:space="preserve"> hranic, </w:t>
      </w:r>
      <w:r w:rsidR="00643A17">
        <w:rPr>
          <w:rFonts w:eastAsia="SimSun" w:cs="Mangal"/>
          <w:kern w:val="3"/>
          <w:szCs w:val="24"/>
          <w:lang w:eastAsia="zh-CN" w:bidi="hi-IN"/>
        </w:rPr>
        <w:t xml:space="preserve">reakce na některé právní normy směřující k </w:t>
      </w:r>
      <w:r w:rsidR="00F23568">
        <w:rPr>
          <w:rFonts w:eastAsia="SimSun" w:cs="Mangal"/>
          <w:kern w:val="3"/>
          <w:szCs w:val="24"/>
          <w:lang w:eastAsia="zh-CN" w:bidi="hi-IN"/>
        </w:rPr>
        <w:t>podpo</w:t>
      </w:r>
      <w:r w:rsidR="00643A17">
        <w:rPr>
          <w:rFonts w:eastAsia="SimSun" w:cs="Mangal"/>
          <w:kern w:val="3"/>
          <w:szCs w:val="24"/>
          <w:lang w:eastAsia="zh-CN" w:bidi="hi-IN"/>
        </w:rPr>
        <w:t>ře</w:t>
      </w:r>
      <w:r w:rsidR="00F23568">
        <w:rPr>
          <w:rFonts w:eastAsia="SimSun" w:cs="Mangal"/>
          <w:kern w:val="3"/>
          <w:szCs w:val="24"/>
          <w:lang w:eastAsia="zh-CN" w:bidi="hi-IN"/>
        </w:rPr>
        <w:t xml:space="preserve"> strategických průmyslových odvětví</w:t>
      </w:r>
      <w:r w:rsidR="00643A17">
        <w:rPr>
          <w:rFonts w:eastAsia="SimSun" w:cs="Mangal"/>
          <w:kern w:val="3"/>
          <w:szCs w:val="24"/>
          <w:lang w:eastAsia="zh-CN" w:bidi="hi-IN"/>
        </w:rPr>
        <w:t>, zejména</w:t>
      </w:r>
      <w:r w:rsidR="00F23568">
        <w:rPr>
          <w:rFonts w:eastAsia="SimSun" w:cs="Mangal"/>
          <w:kern w:val="3"/>
          <w:szCs w:val="24"/>
          <w:lang w:eastAsia="zh-CN" w:bidi="hi-IN"/>
        </w:rPr>
        <w:t xml:space="preserve"> </w:t>
      </w:r>
      <w:proofErr w:type="spellStart"/>
      <w:r>
        <w:rPr>
          <w:rFonts w:eastAsia="SimSun" w:cs="Mangal"/>
          <w:kern w:val="3"/>
          <w:szCs w:val="24"/>
          <w:lang w:eastAsia="zh-CN" w:bidi="hi-IN"/>
        </w:rPr>
        <w:t>inflation</w:t>
      </w:r>
      <w:proofErr w:type="spellEnd"/>
      <w:r>
        <w:rPr>
          <w:rFonts w:eastAsia="SimSun" w:cs="Mangal"/>
          <w:kern w:val="3"/>
          <w:szCs w:val="24"/>
          <w:lang w:eastAsia="zh-CN" w:bidi="hi-IN"/>
        </w:rPr>
        <w:t xml:space="preserve"> </w:t>
      </w:r>
      <w:proofErr w:type="spellStart"/>
      <w:r>
        <w:rPr>
          <w:rFonts w:eastAsia="SimSun" w:cs="Mangal"/>
          <w:kern w:val="3"/>
          <w:szCs w:val="24"/>
          <w:lang w:eastAsia="zh-CN" w:bidi="hi-IN"/>
        </w:rPr>
        <w:t>Reduction</w:t>
      </w:r>
      <w:proofErr w:type="spellEnd"/>
      <w:r>
        <w:rPr>
          <w:rFonts w:eastAsia="SimSun" w:cs="Mangal"/>
          <w:kern w:val="3"/>
          <w:szCs w:val="24"/>
          <w:lang w:eastAsia="zh-CN" w:bidi="hi-IN"/>
        </w:rPr>
        <w:t xml:space="preserve"> </w:t>
      </w:r>
      <w:proofErr w:type="spellStart"/>
      <w:r>
        <w:rPr>
          <w:rFonts w:eastAsia="SimSun" w:cs="Mangal"/>
          <w:kern w:val="3"/>
          <w:szCs w:val="24"/>
          <w:lang w:eastAsia="zh-CN" w:bidi="hi-IN"/>
        </w:rPr>
        <w:t>Act</w:t>
      </w:r>
      <w:proofErr w:type="spellEnd"/>
      <w:r w:rsidR="00643A17">
        <w:rPr>
          <w:rFonts w:eastAsia="SimSun" w:cs="Mangal"/>
          <w:kern w:val="3"/>
          <w:szCs w:val="24"/>
          <w:lang w:eastAsia="zh-CN" w:bidi="hi-IN"/>
        </w:rPr>
        <w:t xml:space="preserve"> USA. Platforma strategických technologií pro Evropu má vytvořit finanční rámec přechodu na digitální a ekologicky šetrnější ekonomiku.</w:t>
      </w:r>
    </w:p>
    <w:p w:rsidR="00D92254" w:rsidRDefault="007716F1" w:rsidP="00BC5A60">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 xml:space="preserve">Víceletý finanční rámec </w:t>
      </w:r>
      <w:r w:rsidR="00643A17">
        <w:rPr>
          <w:rFonts w:eastAsia="SimSun" w:cs="Mangal"/>
          <w:kern w:val="3"/>
          <w:szCs w:val="24"/>
          <w:lang w:eastAsia="zh-CN" w:bidi="hi-IN"/>
        </w:rPr>
        <w:t xml:space="preserve">by </w:t>
      </w:r>
      <w:r>
        <w:rPr>
          <w:rFonts w:eastAsia="SimSun" w:cs="Mangal"/>
          <w:kern w:val="3"/>
          <w:szCs w:val="24"/>
          <w:lang w:eastAsia="zh-CN" w:bidi="hi-IN"/>
        </w:rPr>
        <w:t>byl navýšen asi o 6</w:t>
      </w:r>
      <w:r w:rsidR="00643A17">
        <w:rPr>
          <w:rFonts w:eastAsia="SimSun" w:cs="Mangal"/>
          <w:kern w:val="3"/>
          <w:szCs w:val="24"/>
          <w:lang w:eastAsia="zh-CN" w:bidi="hi-IN"/>
        </w:rPr>
        <w:t>6</w:t>
      </w:r>
      <w:r>
        <w:rPr>
          <w:rFonts w:eastAsia="SimSun" w:cs="Mangal"/>
          <w:kern w:val="3"/>
          <w:szCs w:val="24"/>
          <w:lang w:eastAsia="zh-CN" w:bidi="hi-IN"/>
        </w:rPr>
        <w:t xml:space="preserve"> mld. EUR</w:t>
      </w:r>
      <w:r w:rsidR="00643A17">
        <w:rPr>
          <w:rFonts w:eastAsia="SimSun" w:cs="Mangal"/>
          <w:kern w:val="3"/>
          <w:szCs w:val="24"/>
          <w:lang w:eastAsia="zh-CN" w:bidi="hi-IN"/>
        </w:rPr>
        <w:t>, tzn. navýšení asi o 5 %</w:t>
      </w:r>
      <w:r>
        <w:rPr>
          <w:rFonts w:eastAsia="SimSun" w:cs="Mangal"/>
          <w:kern w:val="3"/>
          <w:szCs w:val="24"/>
          <w:lang w:eastAsia="zh-CN" w:bidi="hi-IN"/>
        </w:rPr>
        <w:t>. ČR chápe všechny důvody kromě navýšení nákladů unijní administrativy</w:t>
      </w:r>
      <w:r w:rsidR="00D92254">
        <w:rPr>
          <w:rFonts w:eastAsia="SimSun" w:cs="Mangal"/>
          <w:kern w:val="3"/>
          <w:szCs w:val="24"/>
          <w:lang w:eastAsia="zh-CN" w:bidi="hi-IN"/>
        </w:rPr>
        <w:t xml:space="preserve"> a vytváření nových míst v EK</w:t>
      </w:r>
      <w:r>
        <w:rPr>
          <w:rFonts w:eastAsia="SimSun" w:cs="Mangal"/>
          <w:kern w:val="3"/>
          <w:szCs w:val="24"/>
          <w:lang w:eastAsia="zh-CN" w:bidi="hi-IN"/>
        </w:rPr>
        <w:t xml:space="preserve">. Platforma strategických technologií pro Evropu </w:t>
      </w:r>
      <w:r w:rsidR="00E37D22">
        <w:rPr>
          <w:rFonts w:eastAsia="SimSun" w:cs="Mangal"/>
          <w:kern w:val="3"/>
          <w:szCs w:val="24"/>
          <w:lang w:eastAsia="zh-CN" w:bidi="hi-IN"/>
        </w:rPr>
        <w:t xml:space="preserve">(STEP) </w:t>
      </w:r>
      <w:r w:rsidR="00D92254">
        <w:rPr>
          <w:rFonts w:eastAsia="SimSun" w:cs="Mangal"/>
          <w:kern w:val="3"/>
          <w:szCs w:val="24"/>
          <w:lang w:eastAsia="zh-CN" w:bidi="hi-IN"/>
        </w:rPr>
        <w:t>umožňuje posílení vazeb mezi jednotlivými unijními programy a fondy, což by mohlo mít pozitivní dopad pro čerpání prostředků v ČR. ČR ale nesouhlasí s navýšením prostředků do tohoto nástroje.</w:t>
      </w:r>
    </w:p>
    <w:p w:rsidR="00D92254" w:rsidRDefault="00D92254" w:rsidP="00BC5A60">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České republice se zvýší odvody do unijního rozpočtu.</w:t>
      </w:r>
    </w:p>
    <w:p w:rsidR="00CC103F" w:rsidRDefault="00E37D22" w:rsidP="00CC103F">
      <w:pPr>
        <w:widowControl w:val="0"/>
        <w:suppressAutoHyphens/>
        <w:autoSpaceDN w:val="0"/>
        <w:ind w:firstLine="709"/>
        <w:contextualSpacing/>
        <w:jc w:val="both"/>
        <w:rPr>
          <w:bCs/>
          <w:iCs/>
          <w:noProof/>
        </w:rPr>
      </w:pPr>
      <w:r>
        <w:rPr>
          <w:rFonts w:eastAsia="SimSun" w:cs="Mangal"/>
          <w:kern w:val="3"/>
          <w:szCs w:val="24"/>
          <w:lang w:eastAsia="zh-CN" w:bidi="hi-IN"/>
        </w:rPr>
        <w:t xml:space="preserve">Vrchní ředitel </w:t>
      </w:r>
      <w:r w:rsidRPr="00D92254">
        <w:rPr>
          <w:rFonts w:eastAsia="SimSun" w:cs="Mangal"/>
          <w:kern w:val="3"/>
          <w:szCs w:val="24"/>
          <w:u w:val="single"/>
          <w:lang w:eastAsia="zh-CN" w:bidi="hi-IN"/>
        </w:rPr>
        <w:t>J. Kurfürst</w:t>
      </w:r>
      <w:r>
        <w:rPr>
          <w:rFonts w:eastAsia="SimSun" w:cs="Mangal"/>
          <w:kern w:val="3"/>
          <w:szCs w:val="24"/>
          <w:lang w:eastAsia="zh-CN" w:bidi="hi-IN"/>
        </w:rPr>
        <w:t xml:space="preserve"> doplnil, že se zřizuje nástroj pro Ukrajinu. Již od začátku ukrajinské války se diskutuje o </w:t>
      </w:r>
      <w:r w:rsidR="00CC103F">
        <w:rPr>
          <w:rFonts w:eastAsia="SimSun" w:cs="Mangal"/>
          <w:kern w:val="3"/>
          <w:szCs w:val="24"/>
          <w:lang w:eastAsia="zh-CN" w:bidi="hi-IN"/>
        </w:rPr>
        <w:t>rekonstrukci</w:t>
      </w:r>
      <w:r>
        <w:rPr>
          <w:rFonts w:eastAsia="SimSun" w:cs="Mangal"/>
          <w:kern w:val="3"/>
          <w:szCs w:val="24"/>
          <w:lang w:eastAsia="zh-CN" w:bidi="hi-IN"/>
        </w:rPr>
        <w:t xml:space="preserve"> Ukrajiny. </w:t>
      </w:r>
      <w:r w:rsidRPr="007D3D61">
        <w:rPr>
          <w:bCs/>
          <w:iCs/>
          <w:noProof/>
        </w:rPr>
        <w:t xml:space="preserve">Komise prostřednictvím </w:t>
      </w:r>
      <w:r>
        <w:rPr>
          <w:bCs/>
          <w:iCs/>
          <w:noProof/>
        </w:rPr>
        <w:t xml:space="preserve">tohoto nástroje </w:t>
      </w:r>
      <w:r w:rsidRPr="007D3D61">
        <w:rPr>
          <w:bCs/>
          <w:iCs/>
          <w:noProof/>
        </w:rPr>
        <w:t>předpokládá zajistit formou grantů, půjček a záruk jak krátkodobé finanční prostředky na bezprostřední obnovu, tak střednědobé finanční prostředky na rekonstrukci a modernizaci země.</w:t>
      </w:r>
      <w:r>
        <w:rPr>
          <w:rFonts w:eastAsia="SimSun" w:cs="Mangal"/>
          <w:kern w:val="3"/>
          <w:szCs w:val="24"/>
          <w:lang w:eastAsia="zh-CN" w:bidi="hi-IN"/>
        </w:rPr>
        <w:t xml:space="preserve"> </w:t>
      </w:r>
      <w:r w:rsidRPr="00E37D22">
        <w:rPr>
          <w:bCs/>
          <w:iCs/>
          <w:noProof/>
        </w:rPr>
        <w:t xml:space="preserve">Nástroj poskytne právní základ, který spolu s plánem obnovy Ukrajiny umožní komplexní podporu investic do obnovy i reforem daleko nad rámec dosavadní podpory </w:t>
      </w:r>
      <w:r w:rsidR="00CC103F">
        <w:rPr>
          <w:bCs/>
          <w:iCs/>
          <w:noProof/>
        </w:rPr>
        <w:br/>
      </w:r>
      <w:r w:rsidRPr="00E37D22">
        <w:rPr>
          <w:bCs/>
          <w:iCs/>
          <w:noProof/>
        </w:rPr>
        <w:t>z existujících nástrojů</w:t>
      </w:r>
      <w:r>
        <w:rPr>
          <w:bCs/>
          <w:iCs/>
          <w:noProof/>
        </w:rPr>
        <w:t>.</w:t>
      </w:r>
    </w:p>
    <w:p w:rsidR="00CC103F" w:rsidRPr="00CC103F" w:rsidRDefault="00CC103F" w:rsidP="00CC103F">
      <w:pPr>
        <w:widowControl w:val="0"/>
        <w:suppressAutoHyphens/>
        <w:autoSpaceDN w:val="0"/>
        <w:ind w:firstLine="709"/>
        <w:contextualSpacing/>
        <w:jc w:val="both"/>
        <w:rPr>
          <w:bCs/>
          <w:iCs/>
          <w:noProof/>
        </w:rPr>
      </w:pPr>
      <w:r w:rsidRPr="00CC103F">
        <w:rPr>
          <w:bCs/>
          <w:iCs/>
          <w:noProof/>
        </w:rPr>
        <w:t xml:space="preserve">Půjčky mohou financovat pouze pilíř I navrženého nástroje na podporu Ukrajiny (nelze financovat pilíř II a III). Nevratná pomoc (granty, záruky) bude financována z nového zvláštního nástroje Rezervy pro Ukrajinu, jehož mobilizace a skutečná výše bude schvalována </w:t>
      </w:r>
      <w:r w:rsidRPr="00CC103F">
        <w:t xml:space="preserve">na základě rozhodnutí Evropského parlamentu a Rady </w:t>
      </w:r>
      <w:r w:rsidRPr="00CC103F">
        <w:rPr>
          <w:bCs/>
          <w:iCs/>
          <w:noProof/>
        </w:rPr>
        <w:t>v rámci ročních rozpočtových procedur</w:t>
      </w:r>
      <w:r>
        <w:rPr>
          <w:bCs/>
          <w:iCs/>
          <w:noProof/>
        </w:rPr>
        <w:t>.</w:t>
      </w:r>
    </w:p>
    <w:p w:rsidR="00F23568" w:rsidRDefault="00E37D22" w:rsidP="00E37D22">
      <w:pPr>
        <w:widowControl w:val="0"/>
        <w:suppressAutoHyphens/>
        <w:autoSpaceDN w:val="0"/>
        <w:ind w:firstLine="709"/>
        <w:contextualSpacing/>
        <w:jc w:val="both"/>
        <w:rPr>
          <w:rFonts w:eastAsia="SimSun" w:cs="Mangal"/>
          <w:kern w:val="3"/>
          <w:szCs w:val="24"/>
          <w:lang w:eastAsia="zh-CN" w:bidi="hi-IN"/>
        </w:rPr>
      </w:pPr>
      <w:proofErr w:type="spellStart"/>
      <w:r>
        <w:rPr>
          <w:rFonts w:eastAsia="SimSun" w:cs="Mangal"/>
          <w:kern w:val="3"/>
          <w:szCs w:val="24"/>
          <w:lang w:eastAsia="zh-CN" w:bidi="hi-IN"/>
        </w:rPr>
        <w:t>Řed</w:t>
      </w:r>
      <w:proofErr w:type="spellEnd"/>
      <w:r>
        <w:rPr>
          <w:rFonts w:eastAsia="SimSun" w:cs="Mangal"/>
          <w:kern w:val="3"/>
          <w:szCs w:val="24"/>
          <w:lang w:eastAsia="zh-CN" w:bidi="hi-IN"/>
        </w:rPr>
        <w:t xml:space="preserve">. </w:t>
      </w:r>
      <w:r w:rsidRPr="00D92254">
        <w:rPr>
          <w:rFonts w:eastAsia="SimSun" w:cs="Mangal"/>
          <w:kern w:val="3"/>
          <w:szCs w:val="24"/>
          <w:u w:val="single"/>
          <w:lang w:eastAsia="zh-CN" w:bidi="hi-IN"/>
        </w:rPr>
        <w:t>O. Matoušek</w:t>
      </w:r>
      <w:r>
        <w:rPr>
          <w:rFonts w:eastAsia="SimSun" w:cs="Mangal"/>
          <w:kern w:val="3"/>
          <w:szCs w:val="24"/>
          <w:lang w:eastAsia="zh-CN" w:bidi="hi-IN"/>
        </w:rPr>
        <w:t xml:space="preserve"> konstatoval, že </w:t>
      </w:r>
      <w:r w:rsidR="00CC103F">
        <w:rPr>
          <w:rFonts w:eastAsia="SimSun" w:cs="Mangal"/>
          <w:kern w:val="3"/>
          <w:szCs w:val="24"/>
          <w:lang w:eastAsia="zh-CN" w:bidi="hi-IN"/>
        </w:rPr>
        <w:t xml:space="preserve">vláda je </w:t>
      </w:r>
      <w:proofErr w:type="spellStart"/>
      <w:r w:rsidR="00CC103F">
        <w:rPr>
          <w:rFonts w:eastAsia="SimSun" w:cs="Mangal"/>
          <w:kern w:val="3"/>
          <w:szCs w:val="24"/>
          <w:lang w:eastAsia="zh-CN" w:bidi="hi-IN"/>
        </w:rPr>
        <w:t>spolugestorem</w:t>
      </w:r>
      <w:proofErr w:type="spellEnd"/>
      <w:r w:rsidR="00CC103F">
        <w:rPr>
          <w:rFonts w:eastAsia="SimSun" w:cs="Mangal"/>
          <w:kern w:val="3"/>
          <w:szCs w:val="24"/>
          <w:lang w:eastAsia="zh-CN" w:bidi="hi-IN"/>
        </w:rPr>
        <w:t xml:space="preserve"> víceletého finančního rámce. ER dosud jednou diskutovala o víceletém finančním rámci, ukázalo se zde, že </w:t>
      </w:r>
      <w:r>
        <w:rPr>
          <w:rFonts w:eastAsia="SimSun" w:cs="Mangal"/>
          <w:kern w:val="3"/>
          <w:szCs w:val="24"/>
          <w:lang w:eastAsia="zh-CN" w:bidi="hi-IN"/>
        </w:rPr>
        <w:t>dosažení dohody nebude jednoduché</w:t>
      </w:r>
      <w:r w:rsidR="00F23568">
        <w:rPr>
          <w:rFonts w:eastAsia="SimSun" w:cs="Mangal"/>
          <w:kern w:val="3"/>
          <w:szCs w:val="24"/>
          <w:lang w:eastAsia="zh-CN" w:bidi="hi-IN"/>
        </w:rPr>
        <w:t>.</w:t>
      </w:r>
    </w:p>
    <w:p w:rsidR="00E37D22" w:rsidRPr="00E37D22" w:rsidRDefault="00CC103F" w:rsidP="00E37D22">
      <w:pPr>
        <w:widowControl w:val="0"/>
        <w:suppressAutoHyphens/>
        <w:autoSpaceDN w:val="0"/>
        <w:ind w:firstLine="709"/>
        <w:contextualSpacing/>
        <w:jc w:val="both"/>
        <w:rPr>
          <w:rFonts w:eastAsia="SimSun" w:cs="Mangal"/>
          <w:kern w:val="3"/>
          <w:szCs w:val="24"/>
          <w:lang w:eastAsia="zh-CN" w:bidi="hi-IN"/>
        </w:rPr>
      </w:pPr>
      <w:r>
        <w:rPr>
          <w:rFonts w:eastAsia="SimSun" w:cs="Mangal"/>
          <w:kern w:val="3"/>
          <w:szCs w:val="24"/>
          <w:lang w:eastAsia="zh-CN" w:bidi="hi-IN"/>
        </w:rPr>
        <w:t>Podle z</w:t>
      </w:r>
      <w:r w:rsidR="00F23568">
        <w:rPr>
          <w:rFonts w:eastAsia="SimSun" w:cs="Mangal"/>
          <w:kern w:val="3"/>
          <w:szCs w:val="24"/>
          <w:lang w:eastAsia="zh-CN" w:bidi="hi-IN"/>
        </w:rPr>
        <w:t>pravodaj</w:t>
      </w:r>
      <w:r>
        <w:rPr>
          <w:rFonts w:eastAsia="SimSun" w:cs="Mangal"/>
          <w:kern w:val="3"/>
          <w:szCs w:val="24"/>
          <w:lang w:eastAsia="zh-CN" w:bidi="hi-IN"/>
        </w:rPr>
        <w:t>e</w:t>
      </w:r>
      <w:r w:rsidR="00F23568">
        <w:rPr>
          <w:rFonts w:eastAsia="SimSun" w:cs="Mangal"/>
          <w:kern w:val="3"/>
          <w:szCs w:val="24"/>
          <w:lang w:eastAsia="zh-CN" w:bidi="hi-IN"/>
        </w:rPr>
        <w:t xml:space="preserve"> </w:t>
      </w:r>
      <w:r w:rsidR="00F23568" w:rsidRPr="00C85FC2">
        <w:rPr>
          <w:rFonts w:eastAsia="SimSun" w:cs="Mangal"/>
          <w:kern w:val="3"/>
          <w:szCs w:val="24"/>
          <w:u w:val="single"/>
          <w:lang w:eastAsia="zh-CN" w:bidi="hi-IN"/>
        </w:rPr>
        <w:t xml:space="preserve">O. </w:t>
      </w:r>
      <w:proofErr w:type="spellStart"/>
      <w:r w:rsidR="00F23568" w:rsidRPr="00C85FC2">
        <w:rPr>
          <w:rFonts w:eastAsia="SimSun" w:cs="Mangal"/>
          <w:kern w:val="3"/>
          <w:szCs w:val="24"/>
          <w:u w:val="single"/>
          <w:lang w:eastAsia="zh-CN" w:bidi="hi-IN"/>
        </w:rPr>
        <w:t>Benešík</w:t>
      </w:r>
      <w:r w:rsidRPr="00C85FC2">
        <w:rPr>
          <w:rFonts w:eastAsia="SimSun" w:cs="Mangal"/>
          <w:kern w:val="3"/>
          <w:szCs w:val="24"/>
          <w:u w:val="single"/>
          <w:lang w:eastAsia="zh-CN" w:bidi="hi-IN"/>
        </w:rPr>
        <w:t>a</w:t>
      </w:r>
      <w:proofErr w:type="spellEnd"/>
      <w:r>
        <w:rPr>
          <w:rFonts w:eastAsia="SimSun" w:cs="Mangal"/>
          <w:kern w:val="3"/>
          <w:szCs w:val="24"/>
          <w:lang w:eastAsia="zh-CN" w:bidi="hi-IN"/>
        </w:rPr>
        <w:t xml:space="preserve"> jde o obrovskou příležitost </w:t>
      </w:r>
      <w:r w:rsidR="00A639BE">
        <w:rPr>
          <w:rFonts w:eastAsia="SimSun" w:cs="Mangal"/>
          <w:kern w:val="3"/>
          <w:szCs w:val="24"/>
          <w:lang w:eastAsia="zh-CN" w:bidi="hi-IN"/>
        </w:rPr>
        <w:t xml:space="preserve">pro ČR využít svůj potenciál a know-how na Ukrajině. </w:t>
      </w:r>
      <w:r w:rsidR="00F23568">
        <w:rPr>
          <w:rFonts w:eastAsia="SimSun" w:cs="Mangal"/>
          <w:kern w:val="3"/>
          <w:szCs w:val="24"/>
          <w:lang w:eastAsia="zh-CN" w:bidi="hi-IN"/>
        </w:rPr>
        <w:t xml:space="preserve"> </w:t>
      </w:r>
      <w:r w:rsidR="00E37D22">
        <w:rPr>
          <w:rFonts w:eastAsia="SimSun" w:cs="Mangal"/>
          <w:kern w:val="3"/>
          <w:szCs w:val="24"/>
          <w:lang w:eastAsia="zh-CN" w:bidi="hi-IN"/>
        </w:rPr>
        <w:t xml:space="preserve"> </w:t>
      </w:r>
    </w:p>
    <w:p w:rsidR="00BC5A60" w:rsidRDefault="00A639BE" w:rsidP="00A639BE">
      <w:pPr>
        <w:suppressAutoHyphens/>
        <w:ind w:firstLine="709"/>
        <w:jc w:val="both"/>
        <w:rPr>
          <w:szCs w:val="24"/>
          <w:lang w:eastAsia="zh-CN" w:bidi="hi-IN"/>
        </w:rPr>
      </w:pPr>
      <w:r>
        <w:rPr>
          <w:szCs w:val="24"/>
          <w:lang w:eastAsia="zh-CN" w:bidi="hi-IN"/>
        </w:rPr>
        <w:t xml:space="preserve">Vrchní ředitel </w:t>
      </w:r>
      <w:r w:rsidRPr="00C85FC2">
        <w:rPr>
          <w:szCs w:val="24"/>
          <w:u w:val="single"/>
          <w:lang w:eastAsia="zh-CN" w:bidi="hi-IN"/>
        </w:rPr>
        <w:t>J. Kurfürst</w:t>
      </w:r>
      <w:r>
        <w:rPr>
          <w:szCs w:val="24"/>
          <w:lang w:eastAsia="zh-CN" w:bidi="hi-IN"/>
        </w:rPr>
        <w:t xml:space="preserve"> to potvrdil. Proto také ČR podporuje vytvoření nástroje pro Ukrajinu.</w:t>
      </w:r>
    </w:p>
    <w:p w:rsidR="00A639BE" w:rsidRDefault="00A639BE" w:rsidP="00A639BE">
      <w:pPr>
        <w:suppressAutoHyphens/>
        <w:ind w:firstLine="709"/>
        <w:jc w:val="both"/>
        <w:rPr>
          <w:szCs w:val="24"/>
          <w:lang w:eastAsia="zh-CN" w:bidi="hi-IN"/>
        </w:rPr>
      </w:pPr>
      <w:proofErr w:type="spellStart"/>
      <w:r>
        <w:rPr>
          <w:szCs w:val="24"/>
          <w:lang w:eastAsia="zh-CN" w:bidi="hi-IN"/>
        </w:rPr>
        <w:lastRenderedPageBreak/>
        <w:t>Mpř</w:t>
      </w:r>
      <w:proofErr w:type="spellEnd"/>
      <w:r>
        <w:rPr>
          <w:szCs w:val="24"/>
          <w:lang w:eastAsia="zh-CN" w:bidi="hi-IN"/>
        </w:rPr>
        <w:t xml:space="preserve">. </w:t>
      </w:r>
      <w:r w:rsidRPr="00C85FC2">
        <w:rPr>
          <w:szCs w:val="24"/>
          <w:u w:val="single"/>
          <w:lang w:eastAsia="zh-CN" w:bidi="hi-IN"/>
        </w:rPr>
        <w:t xml:space="preserve">J. </w:t>
      </w:r>
      <w:proofErr w:type="spellStart"/>
      <w:r w:rsidRPr="00C85FC2">
        <w:rPr>
          <w:szCs w:val="24"/>
          <w:u w:val="single"/>
          <w:lang w:eastAsia="zh-CN" w:bidi="hi-IN"/>
        </w:rPr>
        <w:t>Bžoch</w:t>
      </w:r>
      <w:proofErr w:type="spellEnd"/>
      <w:r>
        <w:rPr>
          <w:szCs w:val="24"/>
          <w:lang w:eastAsia="zh-CN" w:bidi="hi-IN"/>
        </w:rPr>
        <w:t xml:space="preserve"> navrhnul hlasovat bod č. 4 druhého usnesení zvlášť. Podle jeho názoru nebude mít MZV v rozpočtu dostatek peněz pro navýšení Evropského mírového nástroje.</w:t>
      </w:r>
    </w:p>
    <w:p w:rsidR="00C85FC2" w:rsidRDefault="00A639BE" w:rsidP="00C85FC2">
      <w:pPr>
        <w:ind w:firstLine="709"/>
        <w:jc w:val="both"/>
        <w:rPr>
          <w:i/>
          <w:iCs/>
        </w:rPr>
      </w:pPr>
      <w:r>
        <w:rPr>
          <w:szCs w:val="24"/>
          <w:lang w:eastAsia="zh-CN" w:bidi="hi-IN"/>
        </w:rPr>
        <w:t xml:space="preserve">Zpravodaj O. </w:t>
      </w:r>
      <w:proofErr w:type="spellStart"/>
      <w:r>
        <w:rPr>
          <w:szCs w:val="24"/>
          <w:lang w:eastAsia="zh-CN" w:bidi="hi-IN"/>
        </w:rPr>
        <w:t>Benešík</w:t>
      </w:r>
      <w:proofErr w:type="spellEnd"/>
      <w:r>
        <w:rPr>
          <w:szCs w:val="24"/>
          <w:lang w:eastAsia="zh-CN" w:bidi="hi-IN"/>
        </w:rPr>
        <w:t xml:space="preserve"> </w:t>
      </w:r>
      <w:r w:rsidR="00BF379A" w:rsidRPr="0063176A">
        <w:rPr>
          <w:szCs w:val="24"/>
          <w:lang w:eastAsia="en-US"/>
        </w:rPr>
        <w:t xml:space="preserve">navrhnul usnesení, </w:t>
      </w:r>
      <w:r w:rsidR="00BF379A" w:rsidRPr="0063176A">
        <w:rPr>
          <w:iCs/>
        </w:rPr>
        <w:t xml:space="preserve">ve kterém výbor pro evropské záležitosti </w:t>
      </w:r>
      <w:r>
        <w:rPr>
          <w:iCs/>
        </w:rPr>
        <w:br/>
      </w:r>
      <w:r w:rsidR="00BF379A" w:rsidRPr="0063176A">
        <w:rPr>
          <w:iCs/>
        </w:rPr>
        <w:t>1.</w:t>
      </w:r>
      <w:r>
        <w:rPr>
          <w:iCs/>
        </w:rPr>
        <w:t xml:space="preserve"> bere na vědomí </w:t>
      </w:r>
      <w:r w:rsidRPr="00375E43">
        <w:rPr>
          <w:u w:color="1F4E79"/>
        </w:rPr>
        <w:t xml:space="preserve">tyto dokumenty; </w:t>
      </w:r>
      <w:r>
        <w:rPr>
          <w:u w:color="1F4E79"/>
        </w:rPr>
        <w:t>2. podporuje</w:t>
      </w:r>
      <w:r>
        <w:t xml:space="preserve"> </w:t>
      </w:r>
      <w:r w:rsidRPr="00375E43">
        <w:t>stanovisko vlády Č</w:t>
      </w:r>
      <w:r w:rsidRPr="00BE4CFA">
        <w:t xml:space="preserve">R </w:t>
      </w:r>
      <w:r w:rsidRPr="00BE4CFA">
        <w:rPr>
          <w:noProof/>
        </w:rPr>
        <w:t>ke</w:t>
      </w:r>
      <w:r w:rsidRPr="00BE4CFA">
        <w:t xml:space="preserve"> </w:t>
      </w:r>
      <w:r w:rsidRPr="00BE4CFA">
        <w:rPr>
          <w:noProof/>
        </w:rPr>
        <w:t>sdělení</w:t>
      </w:r>
      <w:r w:rsidRPr="00BE4CFA">
        <w:t xml:space="preserve"> Komise Evropskému parlamentu, Evropské radě, Radě, Evropskému hospodářskému a sociálnímu výboru a Výboru regionů: Revize Víceletého finančního rámce na období 2021-2027 v polovině období a k návrhu nařízení Rady, kterým se mění nařízení (EU, Euratom) 2020/2093, kterým se stanoví Víceletý finanční rámec na období 2021-2027, </w:t>
      </w:r>
      <w:r w:rsidRPr="00375E43">
        <w:t xml:space="preserve">a </w:t>
      </w:r>
      <w:r>
        <w:t>sdílí</w:t>
      </w:r>
      <w:r w:rsidRPr="00375E43">
        <w:t xml:space="preserve"> požadavek na nulový nebo minimální nárůst </w:t>
      </w:r>
      <w:r w:rsidRPr="00375E43">
        <w:rPr>
          <w:u w:color="1F4E79"/>
        </w:rPr>
        <w:t>Víceletého finančního rámce na období 2021-2027, a to zejména v oblasti prostředků na administrativu;</w:t>
      </w:r>
      <w:r>
        <w:rPr>
          <w:u w:color="1F4E79"/>
        </w:rPr>
        <w:t xml:space="preserve"> 3. podporuje</w:t>
      </w:r>
      <w:r>
        <w:t xml:space="preserve"> </w:t>
      </w:r>
      <w:r w:rsidRPr="00375E43">
        <w:t>stanovisko vlády Č</w:t>
      </w:r>
      <w:r w:rsidRPr="00BE4CFA">
        <w:t>R k návrhu nařízení Evropského parlamentu a Rady, kterým se zřizuje Platforma pro strategické technologie pro Evropu (STEP) a kterým se mění směrnice 2003/87/ES, nařízení (EU) 2021/1058, 2021/1056, 2021/1057, 1303/2013, 223/2014, 2021/1060, 2021/695, 2021/697 a 2021/241, a</w:t>
      </w:r>
      <w:r>
        <w:t xml:space="preserve"> sdílí</w:t>
      </w:r>
      <w:r w:rsidRPr="00BE4CFA">
        <w:t xml:space="preserve"> rezervovaný postoj vlády s navýšením prostředků rozpočtu EU nad rámec navrhovaných flexibilit</w:t>
      </w:r>
      <w:r>
        <w:t xml:space="preserve"> a 4. pověřuje</w:t>
      </w:r>
      <w:r w:rsidRPr="00375E43">
        <w:t xml:space="preserve">   předsedu výboru pro evropské záležitosti, aby v rámci politického dialogu postoupil toto usnesení předsedkyni Evropské komise</w:t>
      </w:r>
      <w:r>
        <w:t xml:space="preserve"> </w:t>
      </w:r>
      <w:r w:rsidRPr="00A04601">
        <w:rPr>
          <w:rFonts w:eastAsia="Times"/>
          <w:i/>
          <w:color w:val="000000" w:themeColor="text1"/>
          <w:szCs w:val="24"/>
        </w:rPr>
        <w:t>/usnesení č. 23</w:t>
      </w:r>
      <w:r>
        <w:rPr>
          <w:rFonts w:eastAsia="Times"/>
          <w:i/>
          <w:color w:val="000000" w:themeColor="text1"/>
          <w:szCs w:val="24"/>
        </w:rPr>
        <w:t>9</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sidR="00B14971">
        <w:rPr>
          <w:i/>
          <w:iCs/>
        </w:rPr>
        <w:t>8</w:t>
      </w:r>
      <w:r w:rsidRPr="00A04601">
        <w:rPr>
          <w:i/>
          <w:iCs/>
        </w:rPr>
        <w:t>-</w:t>
      </w:r>
      <w:r>
        <w:rPr>
          <w:i/>
          <w:iCs/>
        </w:rPr>
        <w:t>0</w:t>
      </w:r>
      <w:r w:rsidRPr="00A04601">
        <w:rPr>
          <w:i/>
          <w:iCs/>
        </w:rPr>
        <w:t>-</w:t>
      </w:r>
      <w:r w:rsidR="00B14971">
        <w:rPr>
          <w:i/>
          <w:iCs/>
        </w:rPr>
        <w:t>0</w:t>
      </w:r>
      <w:r w:rsidRPr="00A04601">
        <w:rPr>
          <w:i/>
          <w:iCs/>
        </w:rPr>
        <w:t xml:space="preserve">, </w:t>
      </w:r>
      <w:proofErr w:type="spellStart"/>
      <w:r w:rsidR="00C85FC2" w:rsidRPr="00A04601">
        <w:rPr>
          <w:i/>
          <w:iCs/>
        </w:rPr>
        <w:t>Bžoch</w:t>
      </w:r>
      <w:proofErr w:type="spellEnd"/>
      <w:r w:rsidR="00C85FC2" w:rsidRPr="00A04601">
        <w:rPr>
          <w:i/>
          <w:iCs/>
        </w:rPr>
        <w:t xml:space="preserve"> Jaroslav – pro, </w:t>
      </w:r>
      <w:proofErr w:type="spellStart"/>
      <w:r w:rsidR="00C85FC2" w:rsidRPr="00A04601">
        <w:rPr>
          <w:i/>
        </w:rPr>
        <w:t>Benešík</w:t>
      </w:r>
      <w:proofErr w:type="spellEnd"/>
      <w:r w:rsidR="00C85FC2" w:rsidRPr="00A04601">
        <w:rPr>
          <w:i/>
        </w:rPr>
        <w:t xml:space="preserve"> Ondřej – pro, </w:t>
      </w:r>
      <w:r w:rsidR="00C85FC2">
        <w:rPr>
          <w:i/>
        </w:rPr>
        <w:t xml:space="preserve">Carbol Jiří – pro, </w:t>
      </w:r>
      <w:proofErr w:type="spellStart"/>
      <w:r w:rsidR="00C85FC2" w:rsidRPr="00A04601">
        <w:rPr>
          <w:i/>
        </w:rPr>
        <w:t>Beitl</w:t>
      </w:r>
      <w:proofErr w:type="spellEnd"/>
      <w:r w:rsidR="00C85FC2" w:rsidRPr="00A04601">
        <w:rPr>
          <w:i/>
        </w:rPr>
        <w:t xml:space="preserve"> Petr – pro, </w:t>
      </w:r>
      <w:r w:rsidR="00C85FC2">
        <w:rPr>
          <w:i/>
        </w:rPr>
        <w:t xml:space="preserve">Staněk Pavel – pro, </w:t>
      </w:r>
      <w:proofErr w:type="spellStart"/>
      <w:r w:rsidR="00C85FC2" w:rsidRPr="00A04601">
        <w:rPr>
          <w:i/>
          <w:iCs/>
        </w:rPr>
        <w:t>Bělor</w:t>
      </w:r>
      <w:proofErr w:type="spellEnd"/>
      <w:r w:rsidR="00C85FC2" w:rsidRPr="00A04601">
        <w:rPr>
          <w:i/>
          <w:iCs/>
        </w:rPr>
        <w:t xml:space="preserve"> Roman – pro, Exner Martin – pro, </w:t>
      </w:r>
      <w:proofErr w:type="spellStart"/>
      <w:r w:rsidR="00C85FC2">
        <w:rPr>
          <w:i/>
          <w:iCs/>
        </w:rPr>
        <w:t>Pošarová</w:t>
      </w:r>
      <w:proofErr w:type="spellEnd"/>
      <w:r w:rsidR="00C85FC2">
        <w:rPr>
          <w:i/>
          <w:iCs/>
        </w:rPr>
        <w:t xml:space="preserve"> Marie – pro,</w:t>
      </w:r>
      <w:r w:rsidR="00C85FC2" w:rsidRPr="00A04601">
        <w:rPr>
          <w:i/>
          <w:iCs/>
        </w:rPr>
        <w:t xml:space="preserve"> v příloze/.</w:t>
      </w:r>
    </w:p>
    <w:p w:rsidR="009329A4" w:rsidRDefault="00B14971" w:rsidP="009329A4">
      <w:pPr>
        <w:ind w:firstLine="709"/>
        <w:jc w:val="both"/>
        <w:rPr>
          <w:i/>
          <w:iCs/>
        </w:rPr>
      </w:pPr>
      <w:r w:rsidRPr="00B14971">
        <w:rPr>
          <w:color w:val="000000" w:themeColor="text1"/>
          <w:szCs w:val="24"/>
        </w:rPr>
        <w:t xml:space="preserve">K poslednímu bodu </w:t>
      </w:r>
      <w:r w:rsidRPr="00B14971">
        <w:rPr>
          <w:szCs w:val="24"/>
          <w:lang w:eastAsia="en-US"/>
        </w:rPr>
        <w:t xml:space="preserve">navrhnul usnesení, </w:t>
      </w:r>
      <w:r w:rsidRPr="00B14971">
        <w:rPr>
          <w:iCs/>
          <w:szCs w:val="24"/>
        </w:rPr>
        <w:t xml:space="preserve">ve kterém výbor pro evropské záležitosti 1. bere na vědomí </w:t>
      </w:r>
      <w:r w:rsidRPr="00B14971">
        <w:rPr>
          <w:bCs/>
          <w:szCs w:val="24"/>
          <w:u w:color="1F4E79"/>
        </w:rPr>
        <w:t>návrh nařízení Evropského parlamentu a Rady o zřízení nástroje pro Ukrajinu;</w:t>
      </w:r>
      <w:r>
        <w:rPr>
          <w:bCs/>
          <w:szCs w:val="24"/>
          <w:u w:color="1F4E79"/>
        </w:rPr>
        <w:t xml:space="preserve"> </w:t>
      </w:r>
      <w:r w:rsidR="009329A4">
        <w:rPr>
          <w:bCs/>
          <w:szCs w:val="24"/>
          <w:u w:color="1F4E79"/>
        </w:rPr>
        <w:br/>
      </w:r>
      <w:r>
        <w:rPr>
          <w:bCs/>
          <w:szCs w:val="24"/>
          <w:u w:color="1F4E79"/>
        </w:rPr>
        <w:t>2. podporuje</w:t>
      </w:r>
      <w:r w:rsidRPr="00B14971">
        <w:rPr>
          <w:szCs w:val="24"/>
        </w:rPr>
        <w:t xml:space="preserve"> stanovisko vlády ČR k tomuto dokumentu a zároveň</w:t>
      </w:r>
      <w:r>
        <w:rPr>
          <w:szCs w:val="24"/>
        </w:rPr>
        <w:t>; 3. vyzývá vládu,</w:t>
      </w:r>
      <w:r w:rsidRPr="00B14971">
        <w:rPr>
          <w:szCs w:val="24"/>
        </w:rPr>
        <w:t xml:space="preserve">   aby nadále usilovala o zřízení samostatné rozpočtové kapitoly pro Ukrajinu v rámci příštího víceletého finančního rámce EU, a to v dostatečném objemu prostředků, které zajistí krytí potřeb Ukrajiny na rekonstrukci země i její přibližování Evropské unii</w:t>
      </w:r>
      <w:r>
        <w:rPr>
          <w:szCs w:val="24"/>
        </w:rPr>
        <w:t xml:space="preserve"> a 4. apeluje na vládu, </w:t>
      </w:r>
      <w:r w:rsidRPr="00B14971">
        <w:rPr>
          <w:szCs w:val="24"/>
        </w:rPr>
        <w:t>aby se aktivně podílela na navýšení finančních prostředků v rámci Evropského mírového nástroje</w:t>
      </w:r>
      <w:r>
        <w:rPr>
          <w:szCs w:val="24"/>
        </w:rPr>
        <w:t xml:space="preserve"> </w:t>
      </w:r>
      <w:r w:rsidRPr="00A04601">
        <w:rPr>
          <w:rFonts w:eastAsia="Times"/>
          <w:i/>
          <w:color w:val="000000" w:themeColor="text1"/>
          <w:szCs w:val="24"/>
        </w:rPr>
        <w:t xml:space="preserve">/usnesení </w:t>
      </w:r>
      <w:r w:rsidR="005363BE">
        <w:rPr>
          <w:rFonts w:eastAsia="Times"/>
          <w:i/>
          <w:color w:val="000000" w:themeColor="text1"/>
          <w:szCs w:val="24"/>
        </w:rPr>
        <w:br/>
      </w:r>
      <w:r w:rsidRPr="00A04601">
        <w:rPr>
          <w:rFonts w:eastAsia="Times"/>
          <w:i/>
          <w:color w:val="000000" w:themeColor="text1"/>
          <w:szCs w:val="24"/>
        </w:rPr>
        <w:t>č. 2</w:t>
      </w:r>
      <w:r>
        <w:rPr>
          <w:rFonts w:eastAsia="Times"/>
          <w:i/>
          <w:color w:val="000000" w:themeColor="text1"/>
          <w:szCs w:val="24"/>
        </w:rPr>
        <w:t>40</w:t>
      </w:r>
      <w:r w:rsidRPr="00A04601">
        <w:rPr>
          <w:rFonts w:eastAsia="Times"/>
          <w:i/>
          <w:color w:val="000000" w:themeColor="text1"/>
          <w:szCs w:val="24"/>
        </w:rPr>
        <w:t>,</w:t>
      </w:r>
      <w:r w:rsidRPr="00A04601">
        <w:rPr>
          <w:rFonts w:eastAsia="Times"/>
          <w:color w:val="000000" w:themeColor="text1"/>
          <w:szCs w:val="24"/>
        </w:rPr>
        <w:t xml:space="preserve"> </w:t>
      </w:r>
      <w:r w:rsidRPr="00A04601">
        <w:rPr>
          <w:i/>
          <w:iCs/>
        </w:rPr>
        <w:t xml:space="preserve">hlasování </w:t>
      </w:r>
      <w:r>
        <w:rPr>
          <w:i/>
          <w:iCs/>
        </w:rPr>
        <w:t>body č. 1-3: 6-1-0</w:t>
      </w:r>
      <w:r w:rsidRPr="00A04601">
        <w:rPr>
          <w:i/>
          <w:iCs/>
        </w:rPr>
        <w:t xml:space="preserve">, </w:t>
      </w:r>
      <w:proofErr w:type="spellStart"/>
      <w:r w:rsidR="009329A4" w:rsidRPr="00A04601">
        <w:rPr>
          <w:i/>
          <w:iCs/>
        </w:rPr>
        <w:t>Bžoch</w:t>
      </w:r>
      <w:proofErr w:type="spellEnd"/>
      <w:r w:rsidR="009329A4" w:rsidRPr="00A04601">
        <w:rPr>
          <w:i/>
          <w:iCs/>
        </w:rPr>
        <w:t xml:space="preserve"> Jaroslav – pro, </w:t>
      </w:r>
      <w:r w:rsidR="009329A4">
        <w:rPr>
          <w:i/>
        </w:rPr>
        <w:t xml:space="preserve">Carbol Jiří – pro, </w:t>
      </w:r>
      <w:proofErr w:type="spellStart"/>
      <w:r w:rsidR="009329A4" w:rsidRPr="00A04601">
        <w:rPr>
          <w:i/>
        </w:rPr>
        <w:t>Beitl</w:t>
      </w:r>
      <w:proofErr w:type="spellEnd"/>
      <w:r w:rsidR="009329A4" w:rsidRPr="00A04601">
        <w:rPr>
          <w:i/>
        </w:rPr>
        <w:t xml:space="preserve"> Petr – pro, </w:t>
      </w:r>
      <w:r w:rsidR="009329A4">
        <w:rPr>
          <w:i/>
        </w:rPr>
        <w:t xml:space="preserve">Staněk Pavel – pro, </w:t>
      </w:r>
      <w:proofErr w:type="spellStart"/>
      <w:r w:rsidR="009329A4" w:rsidRPr="00A04601">
        <w:rPr>
          <w:i/>
          <w:iCs/>
        </w:rPr>
        <w:t>Bělor</w:t>
      </w:r>
      <w:proofErr w:type="spellEnd"/>
      <w:r w:rsidR="009329A4" w:rsidRPr="00A04601">
        <w:rPr>
          <w:i/>
          <w:iCs/>
        </w:rPr>
        <w:t xml:space="preserve"> Roman – pro, Exner Martin – pro, </w:t>
      </w:r>
      <w:proofErr w:type="spellStart"/>
      <w:r w:rsidR="009329A4">
        <w:rPr>
          <w:i/>
          <w:iCs/>
        </w:rPr>
        <w:t>Pošarová</w:t>
      </w:r>
      <w:proofErr w:type="spellEnd"/>
      <w:r w:rsidR="009329A4">
        <w:rPr>
          <w:i/>
          <w:iCs/>
        </w:rPr>
        <w:t xml:space="preserve"> Marie – proti,</w:t>
      </w:r>
      <w:r w:rsidR="009329A4" w:rsidRPr="00A04601">
        <w:rPr>
          <w:i/>
          <w:iCs/>
        </w:rPr>
        <w:t xml:space="preserve"> v</w:t>
      </w:r>
      <w:r w:rsidR="009329A4">
        <w:rPr>
          <w:i/>
          <w:iCs/>
        </w:rPr>
        <w:t> </w:t>
      </w:r>
      <w:r w:rsidR="009329A4" w:rsidRPr="00A04601">
        <w:rPr>
          <w:i/>
          <w:iCs/>
        </w:rPr>
        <w:t>příloze</w:t>
      </w:r>
      <w:r w:rsidR="009329A4">
        <w:rPr>
          <w:i/>
          <w:iCs/>
        </w:rPr>
        <w:t>,</w:t>
      </w:r>
    </w:p>
    <w:p w:rsidR="009329A4" w:rsidRDefault="00B14971" w:rsidP="009329A4">
      <w:pPr>
        <w:jc w:val="both"/>
        <w:rPr>
          <w:i/>
          <w:iCs/>
        </w:rPr>
      </w:pPr>
      <w:r>
        <w:rPr>
          <w:i/>
          <w:iCs/>
        </w:rPr>
        <w:t xml:space="preserve">hlasování bodu č. 4: 5-2-1, </w:t>
      </w:r>
      <w:proofErr w:type="spellStart"/>
      <w:r w:rsidR="009329A4" w:rsidRPr="00A04601">
        <w:rPr>
          <w:i/>
          <w:iCs/>
        </w:rPr>
        <w:t>Bžoch</w:t>
      </w:r>
      <w:proofErr w:type="spellEnd"/>
      <w:r w:rsidR="009329A4" w:rsidRPr="00A04601">
        <w:rPr>
          <w:i/>
          <w:iCs/>
        </w:rPr>
        <w:t xml:space="preserve"> Jaroslav – pro</w:t>
      </w:r>
      <w:r w:rsidR="005363BE">
        <w:rPr>
          <w:i/>
          <w:iCs/>
        </w:rPr>
        <w:t>ti</w:t>
      </w:r>
      <w:r w:rsidR="009329A4" w:rsidRPr="00A04601">
        <w:rPr>
          <w:i/>
          <w:iCs/>
        </w:rPr>
        <w:t xml:space="preserve">, </w:t>
      </w:r>
      <w:proofErr w:type="spellStart"/>
      <w:r w:rsidR="009329A4" w:rsidRPr="00A04601">
        <w:rPr>
          <w:i/>
        </w:rPr>
        <w:t>Benešík</w:t>
      </w:r>
      <w:proofErr w:type="spellEnd"/>
      <w:r w:rsidR="009329A4" w:rsidRPr="00A04601">
        <w:rPr>
          <w:i/>
        </w:rPr>
        <w:t xml:space="preserve"> Ondřej – pro, </w:t>
      </w:r>
      <w:r w:rsidR="009329A4">
        <w:rPr>
          <w:i/>
        </w:rPr>
        <w:t xml:space="preserve">Carbol Jiří – pro, </w:t>
      </w:r>
      <w:proofErr w:type="spellStart"/>
      <w:r w:rsidR="009329A4" w:rsidRPr="00A04601">
        <w:rPr>
          <w:i/>
        </w:rPr>
        <w:t>Beitl</w:t>
      </w:r>
      <w:proofErr w:type="spellEnd"/>
      <w:r w:rsidR="009329A4" w:rsidRPr="00A04601">
        <w:rPr>
          <w:i/>
        </w:rPr>
        <w:t xml:space="preserve"> Petr – pro, </w:t>
      </w:r>
      <w:r w:rsidR="009329A4">
        <w:rPr>
          <w:i/>
        </w:rPr>
        <w:t xml:space="preserve">Staněk Pavel – pro, </w:t>
      </w:r>
      <w:proofErr w:type="spellStart"/>
      <w:r w:rsidR="009329A4" w:rsidRPr="00A04601">
        <w:rPr>
          <w:i/>
          <w:iCs/>
        </w:rPr>
        <w:t>Bělor</w:t>
      </w:r>
      <w:proofErr w:type="spellEnd"/>
      <w:r w:rsidR="009329A4" w:rsidRPr="00A04601">
        <w:rPr>
          <w:i/>
          <w:iCs/>
        </w:rPr>
        <w:t xml:space="preserve"> Roman – </w:t>
      </w:r>
      <w:r w:rsidR="009329A4">
        <w:rPr>
          <w:i/>
          <w:iCs/>
        </w:rPr>
        <w:t>zdržel se</w:t>
      </w:r>
      <w:r w:rsidR="009329A4" w:rsidRPr="00A04601">
        <w:rPr>
          <w:i/>
          <w:iCs/>
        </w:rPr>
        <w:t xml:space="preserve">, Exner Martin – pro, </w:t>
      </w:r>
      <w:proofErr w:type="spellStart"/>
      <w:r w:rsidR="009329A4">
        <w:rPr>
          <w:i/>
          <w:iCs/>
        </w:rPr>
        <w:t>Pošarová</w:t>
      </w:r>
      <w:proofErr w:type="spellEnd"/>
      <w:r w:rsidR="009329A4">
        <w:rPr>
          <w:i/>
          <w:iCs/>
        </w:rPr>
        <w:t xml:space="preserve"> Marie – proti,</w:t>
      </w:r>
      <w:r w:rsidR="009329A4" w:rsidRPr="00A04601">
        <w:rPr>
          <w:i/>
          <w:iCs/>
        </w:rPr>
        <w:t xml:space="preserve"> v příloze/.</w:t>
      </w:r>
    </w:p>
    <w:p w:rsidR="00B14971" w:rsidRPr="00BC5A60" w:rsidRDefault="00B14971" w:rsidP="00B14971">
      <w:pPr>
        <w:tabs>
          <w:tab w:val="center" w:pos="1418"/>
          <w:tab w:val="center" w:pos="4536"/>
          <w:tab w:val="center" w:pos="7655"/>
        </w:tabs>
        <w:contextualSpacing/>
        <w:jc w:val="both"/>
        <w:rPr>
          <w:color w:val="000000" w:themeColor="text1"/>
        </w:rPr>
      </w:pPr>
    </w:p>
    <w:p w:rsidR="00BF379A" w:rsidRPr="00BF379A" w:rsidRDefault="00BF379A" w:rsidP="00CA13C0">
      <w:pPr>
        <w:pStyle w:val="Odstavecseseznamem"/>
        <w:widowControl w:val="0"/>
        <w:numPr>
          <w:ilvl w:val="0"/>
          <w:numId w:val="6"/>
        </w:numPr>
        <w:suppressAutoHyphens/>
        <w:autoSpaceDN w:val="0"/>
        <w:ind w:hanging="720"/>
        <w:jc w:val="both"/>
        <w:textAlignment w:val="baseline"/>
        <w:rPr>
          <w:b/>
          <w:szCs w:val="21"/>
          <w:lang w:eastAsia="zh-CN" w:bidi="hi-IN"/>
        </w:rPr>
      </w:pPr>
      <w:r w:rsidRPr="00BF379A">
        <w:rPr>
          <w:b/>
          <w:szCs w:val="21"/>
          <w:lang w:eastAsia="zh-CN" w:bidi="hi-IN"/>
        </w:rPr>
        <w:t>Vládní návrh zákona o státním rozpočtu na rok 2024 (sněmovní tisk 549/0)</w:t>
      </w:r>
    </w:p>
    <w:p w:rsidR="00BF379A" w:rsidRPr="00BF379A" w:rsidRDefault="00BF379A" w:rsidP="0016178E">
      <w:pPr>
        <w:widowControl w:val="0"/>
        <w:numPr>
          <w:ilvl w:val="0"/>
          <w:numId w:val="5"/>
        </w:numPr>
        <w:pBdr>
          <w:bottom w:val="single" w:sz="4" w:space="1" w:color="auto"/>
        </w:pBdr>
        <w:suppressAutoHyphens/>
        <w:autoSpaceDN w:val="0"/>
        <w:ind w:hanging="436"/>
        <w:contextualSpacing/>
        <w:jc w:val="both"/>
        <w:textAlignment w:val="baseline"/>
        <w:rPr>
          <w:b/>
          <w:szCs w:val="21"/>
          <w:lang w:eastAsia="zh-CN" w:bidi="hi-IN"/>
        </w:rPr>
      </w:pPr>
      <w:r w:rsidRPr="00BF379A">
        <w:rPr>
          <w:b/>
          <w:szCs w:val="21"/>
          <w:lang w:eastAsia="zh-CN" w:bidi="hi-IN"/>
        </w:rPr>
        <w:t xml:space="preserve">Finanční vztahy k rozpočtu EU, EHP, Norsku a Švýcarsku vyjma zemědělské politiky (sešit B, kapitola 6) </w:t>
      </w:r>
    </w:p>
    <w:p w:rsidR="00BF379A" w:rsidRPr="00BF379A" w:rsidRDefault="00BF379A" w:rsidP="0016178E">
      <w:pPr>
        <w:widowControl w:val="0"/>
        <w:numPr>
          <w:ilvl w:val="0"/>
          <w:numId w:val="5"/>
        </w:numPr>
        <w:pBdr>
          <w:bottom w:val="single" w:sz="4" w:space="1" w:color="auto"/>
        </w:pBdr>
        <w:suppressAutoHyphens/>
        <w:autoSpaceDN w:val="0"/>
        <w:ind w:hanging="436"/>
        <w:contextualSpacing/>
        <w:jc w:val="both"/>
        <w:textAlignment w:val="baseline"/>
        <w:rPr>
          <w:b/>
          <w:szCs w:val="21"/>
          <w:lang w:eastAsia="zh-CN" w:bidi="hi-IN"/>
        </w:rPr>
      </w:pPr>
      <w:r w:rsidRPr="00BF379A">
        <w:rPr>
          <w:b/>
          <w:szCs w:val="21"/>
          <w:lang w:eastAsia="zh-CN" w:bidi="hi-IN"/>
        </w:rPr>
        <w:t xml:space="preserve">Prostředky na platy spolufinancované z EU (sešit B, bod 4.4.3) </w:t>
      </w:r>
    </w:p>
    <w:p w:rsidR="00BF379A" w:rsidRPr="00AE069D" w:rsidRDefault="00BF379A" w:rsidP="009329A4">
      <w:pPr>
        <w:suppressAutoHyphens/>
        <w:contextualSpacing/>
        <w:jc w:val="both"/>
        <w:rPr>
          <w:szCs w:val="21"/>
          <w:lang w:eastAsia="zh-CN" w:bidi="hi-IN"/>
        </w:rPr>
      </w:pPr>
    </w:p>
    <w:p w:rsidR="009329A4" w:rsidRDefault="00BF379A" w:rsidP="00910562">
      <w:pPr>
        <w:pStyle w:val="Bezmezer"/>
        <w:ind w:firstLine="709"/>
        <w:contextualSpacing/>
        <w:jc w:val="both"/>
        <w:rPr>
          <w:rFonts w:ascii="Times New Roman" w:hAnsi="Times New Roman"/>
          <w:sz w:val="24"/>
          <w:szCs w:val="24"/>
          <w:lang w:eastAsia="zh-CN" w:bidi="hi-IN"/>
        </w:rPr>
      </w:pPr>
      <w:r w:rsidRPr="00910562">
        <w:rPr>
          <w:rFonts w:ascii="Times New Roman" w:hAnsi="Times New Roman"/>
          <w:spacing w:val="-3"/>
          <w:sz w:val="24"/>
          <w:szCs w:val="24"/>
        </w:rPr>
        <w:t xml:space="preserve">Př. </w:t>
      </w:r>
      <w:r w:rsidRPr="00910562">
        <w:rPr>
          <w:rFonts w:ascii="Times New Roman" w:hAnsi="Times New Roman"/>
          <w:spacing w:val="-3"/>
          <w:sz w:val="24"/>
          <w:szCs w:val="24"/>
          <w:u w:val="single"/>
        </w:rPr>
        <w:t xml:space="preserve">O. </w:t>
      </w:r>
      <w:proofErr w:type="spellStart"/>
      <w:r w:rsidRPr="00910562">
        <w:rPr>
          <w:rFonts w:ascii="Times New Roman" w:hAnsi="Times New Roman"/>
          <w:spacing w:val="-3"/>
          <w:sz w:val="24"/>
          <w:szCs w:val="24"/>
          <w:u w:val="single"/>
        </w:rPr>
        <w:t>Benešík</w:t>
      </w:r>
      <w:proofErr w:type="spellEnd"/>
      <w:r w:rsidRPr="00910562">
        <w:rPr>
          <w:rFonts w:ascii="Times New Roman" w:hAnsi="Times New Roman"/>
          <w:spacing w:val="-3"/>
          <w:sz w:val="24"/>
          <w:szCs w:val="24"/>
        </w:rPr>
        <w:t xml:space="preserve"> </w:t>
      </w:r>
      <w:r w:rsidRPr="00910562">
        <w:rPr>
          <w:rFonts w:ascii="Times New Roman" w:hAnsi="Times New Roman"/>
          <w:color w:val="000000" w:themeColor="text1"/>
          <w:sz w:val="24"/>
          <w:szCs w:val="24"/>
          <w:lang w:eastAsia="cs-CZ"/>
        </w:rPr>
        <w:t>uvedl, že výbor</w:t>
      </w:r>
      <w:r w:rsidR="009E2236" w:rsidRPr="00910562">
        <w:rPr>
          <w:rFonts w:ascii="Times New Roman" w:hAnsi="Times New Roman"/>
          <w:color w:val="000000" w:themeColor="text1"/>
          <w:sz w:val="24"/>
          <w:szCs w:val="24"/>
          <w:lang w:eastAsia="cs-CZ"/>
        </w:rPr>
        <w:t xml:space="preserve">u byla přikázána k projednání </w:t>
      </w:r>
      <w:r w:rsidR="00910562" w:rsidRPr="00910562">
        <w:rPr>
          <w:rFonts w:ascii="Times New Roman" w:hAnsi="Times New Roman"/>
          <w:color w:val="000000" w:themeColor="text1"/>
          <w:sz w:val="24"/>
          <w:szCs w:val="24"/>
          <w:lang w:eastAsia="cs-CZ"/>
        </w:rPr>
        <w:t xml:space="preserve">část státního rozpočtu na příští rok. Informovat o něm přišel </w:t>
      </w:r>
      <w:r w:rsidR="00910562" w:rsidRPr="00910562">
        <w:rPr>
          <w:rFonts w:ascii="Times New Roman" w:eastAsia="SimSun" w:hAnsi="Times New Roman"/>
          <w:kern w:val="3"/>
          <w:sz w:val="24"/>
          <w:szCs w:val="24"/>
          <w:lang w:eastAsia="zh-CN" w:bidi="hi-IN"/>
        </w:rPr>
        <w:t xml:space="preserve">vrchní ředitel sekce Evropská unie a mezinárodní vztahy Ministerstva financí </w:t>
      </w:r>
      <w:r w:rsidR="00910562" w:rsidRPr="00910562">
        <w:rPr>
          <w:rFonts w:ascii="Times New Roman" w:eastAsia="SimSun" w:hAnsi="Times New Roman"/>
          <w:kern w:val="3"/>
          <w:sz w:val="24"/>
          <w:szCs w:val="24"/>
          <w:u w:val="single"/>
          <w:lang w:eastAsia="zh-CN" w:bidi="hi-IN"/>
        </w:rPr>
        <w:t xml:space="preserve">Jiří </w:t>
      </w:r>
      <w:proofErr w:type="spellStart"/>
      <w:r w:rsidR="00910562" w:rsidRPr="00910562">
        <w:rPr>
          <w:rFonts w:ascii="Times New Roman" w:eastAsia="SimSun" w:hAnsi="Times New Roman"/>
          <w:kern w:val="3"/>
          <w:sz w:val="24"/>
          <w:szCs w:val="24"/>
          <w:u w:val="single"/>
          <w:lang w:eastAsia="zh-CN" w:bidi="hi-IN"/>
        </w:rPr>
        <w:t>Georgiev</w:t>
      </w:r>
      <w:proofErr w:type="spellEnd"/>
      <w:r w:rsidR="00910562" w:rsidRPr="00910562">
        <w:rPr>
          <w:rFonts w:ascii="Times New Roman" w:eastAsia="SimSun" w:hAnsi="Times New Roman"/>
          <w:kern w:val="3"/>
          <w:sz w:val="24"/>
          <w:szCs w:val="24"/>
          <w:lang w:eastAsia="zh-CN" w:bidi="hi-IN"/>
        </w:rPr>
        <w:t xml:space="preserve">. </w:t>
      </w:r>
    </w:p>
    <w:p w:rsidR="00910562" w:rsidRDefault="00910562" w:rsidP="00910562">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 xml:space="preserve">Vztahem k finančním mechanismům se rozumí vztah nečlenů EU k vnitřnímu trhu, jedná se o norské fondy a švýcarský příspěvek. </w:t>
      </w:r>
    </w:p>
    <w:p w:rsidR="00BF379A" w:rsidRDefault="00910562" w:rsidP="00910562">
      <w:pPr>
        <w:pStyle w:val="Bezmezer"/>
        <w:ind w:firstLine="709"/>
        <w:contextualSpacing/>
        <w:jc w:val="both"/>
        <w:rPr>
          <w:rFonts w:ascii="Times New Roman" w:hAnsi="Times New Roman"/>
          <w:sz w:val="24"/>
          <w:szCs w:val="24"/>
          <w:lang w:eastAsia="zh-CN" w:bidi="hi-IN"/>
        </w:rPr>
      </w:pPr>
      <w:r>
        <w:rPr>
          <w:rFonts w:ascii="Times New Roman" w:hAnsi="Times New Roman"/>
          <w:sz w:val="24"/>
          <w:szCs w:val="24"/>
          <w:lang w:eastAsia="zh-CN" w:bidi="hi-IN"/>
        </w:rPr>
        <w:t>Vláda počítá s výdaji na odvod vlastních zdrojů EU ve výši 60,3 mld. Kč. Jsou založeny na clech, odvodech z DPH, odvodech z</w:t>
      </w:r>
      <w:r w:rsidR="000A7847">
        <w:rPr>
          <w:rFonts w:ascii="Times New Roman" w:hAnsi="Times New Roman"/>
          <w:sz w:val="24"/>
          <w:szCs w:val="24"/>
          <w:lang w:eastAsia="zh-CN" w:bidi="hi-IN"/>
        </w:rPr>
        <w:t> </w:t>
      </w:r>
      <w:r>
        <w:rPr>
          <w:rFonts w:ascii="Times New Roman" w:hAnsi="Times New Roman"/>
          <w:sz w:val="24"/>
          <w:szCs w:val="24"/>
          <w:lang w:eastAsia="zh-CN" w:bidi="hi-IN"/>
        </w:rPr>
        <w:t>HND</w:t>
      </w:r>
      <w:r w:rsidR="000A7847">
        <w:rPr>
          <w:rFonts w:ascii="Times New Roman" w:hAnsi="Times New Roman"/>
          <w:sz w:val="24"/>
          <w:szCs w:val="24"/>
          <w:lang w:eastAsia="zh-CN" w:bidi="hi-IN"/>
        </w:rPr>
        <w:t xml:space="preserve"> a zdroji z nerecyklovaných plastových obalů. V rozpočtu jsou zahrnuty také výdaje na projekty EU a finančních mechanismů ve výši </w:t>
      </w:r>
      <w:r w:rsidR="009329A4">
        <w:rPr>
          <w:rFonts w:ascii="Times New Roman" w:hAnsi="Times New Roman"/>
          <w:sz w:val="24"/>
          <w:szCs w:val="24"/>
          <w:lang w:eastAsia="zh-CN" w:bidi="hi-IN"/>
        </w:rPr>
        <w:br/>
      </w:r>
      <w:r w:rsidR="000A7847">
        <w:rPr>
          <w:rFonts w:ascii="Times New Roman" w:hAnsi="Times New Roman"/>
          <w:sz w:val="24"/>
          <w:szCs w:val="24"/>
          <w:lang w:eastAsia="zh-CN" w:bidi="hi-IN"/>
        </w:rPr>
        <w:t>139,6 mld. Kč, z toho je podíl krytý výdaji z rozpočtu EU 127,5 mld. Kč, podíl státního rozpočtu ve výši 12,1 mld. Kč. Resorty mohou pro realizaci programů využít nevyčerpané prostředky z minulých let.</w:t>
      </w:r>
    </w:p>
    <w:p w:rsidR="000A7847" w:rsidRDefault="000A7847" w:rsidP="00910562">
      <w:pPr>
        <w:pStyle w:val="Bezmezer"/>
        <w:ind w:firstLine="709"/>
        <w:contextualSpacing/>
        <w:jc w:val="both"/>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 xml:space="preserve">Zpravodaj </w:t>
      </w:r>
      <w:r w:rsidRPr="009329A4">
        <w:rPr>
          <w:rFonts w:ascii="Times New Roman" w:eastAsia="SimSun" w:hAnsi="Times New Roman"/>
          <w:kern w:val="3"/>
          <w:sz w:val="24"/>
          <w:szCs w:val="24"/>
          <w:u w:val="single"/>
          <w:lang w:eastAsia="zh-CN" w:bidi="hi-IN"/>
        </w:rPr>
        <w:t xml:space="preserve">O. </w:t>
      </w:r>
      <w:proofErr w:type="spellStart"/>
      <w:r w:rsidRPr="009329A4">
        <w:rPr>
          <w:rFonts w:ascii="Times New Roman" w:eastAsia="SimSun" w:hAnsi="Times New Roman"/>
          <w:kern w:val="3"/>
          <w:sz w:val="24"/>
          <w:szCs w:val="24"/>
          <w:u w:val="single"/>
          <w:lang w:eastAsia="zh-CN" w:bidi="hi-IN"/>
        </w:rPr>
        <w:t>Benešík</w:t>
      </w:r>
      <w:proofErr w:type="spellEnd"/>
      <w:r>
        <w:rPr>
          <w:rFonts w:ascii="Times New Roman" w:eastAsia="SimSun" w:hAnsi="Times New Roman"/>
          <w:kern w:val="3"/>
          <w:sz w:val="24"/>
          <w:szCs w:val="24"/>
          <w:lang w:eastAsia="zh-CN" w:bidi="hi-IN"/>
        </w:rPr>
        <w:t xml:space="preserve"> se zeptal na výši čisté pozice ČR a na norské fondy.</w:t>
      </w:r>
    </w:p>
    <w:p w:rsidR="000A7847" w:rsidRPr="00910562" w:rsidRDefault="000A7847" w:rsidP="00910562">
      <w:pPr>
        <w:pStyle w:val="Bezmezer"/>
        <w:ind w:firstLine="709"/>
        <w:contextualSpacing/>
        <w:jc w:val="both"/>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lastRenderedPageBreak/>
        <w:t xml:space="preserve">Vrchní ředitel </w:t>
      </w:r>
      <w:r w:rsidRPr="009329A4">
        <w:rPr>
          <w:rFonts w:ascii="Times New Roman" w:eastAsia="SimSun" w:hAnsi="Times New Roman"/>
          <w:kern w:val="3"/>
          <w:sz w:val="24"/>
          <w:szCs w:val="24"/>
          <w:u w:val="single"/>
          <w:lang w:eastAsia="zh-CN" w:bidi="hi-IN"/>
        </w:rPr>
        <w:t xml:space="preserve">J. </w:t>
      </w:r>
      <w:proofErr w:type="spellStart"/>
      <w:r w:rsidRPr="009329A4">
        <w:rPr>
          <w:rFonts w:ascii="Times New Roman" w:eastAsia="SimSun" w:hAnsi="Times New Roman"/>
          <w:kern w:val="3"/>
          <w:sz w:val="24"/>
          <w:szCs w:val="24"/>
          <w:u w:val="single"/>
          <w:lang w:eastAsia="zh-CN" w:bidi="hi-IN"/>
        </w:rPr>
        <w:t>Georgiev</w:t>
      </w:r>
      <w:proofErr w:type="spellEnd"/>
      <w:r>
        <w:rPr>
          <w:rFonts w:ascii="Times New Roman" w:eastAsia="SimSun" w:hAnsi="Times New Roman"/>
          <w:kern w:val="3"/>
          <w:sz w:val="24"/>
          <w:szCs w:val="24"/>
          <w:lang w:eastAsia="zh-CN" w:bidi="hi-IN"/>
        </w:rPr>
        <w:t xml:space="preserve"> odpověděl, že prostředky z norských fondů od vstupu činí asi 11 mld. Kč</w:t>
      </w:r>
      <w:r w:rsidR="00C63FAD">
        <w:rPr>
          <w:rFonts w:ascii="Times New Roman" w:eastAsia="SimSun" w:hAnsi="Times New Roman"/>
          <w:kern w:val="3"/>
          <w:sz w:val="24"/>
          <w:szCs w:val="24"/>
          <w:lang w:eastAsia="zh-CN" w:bidi="hi-IN"/>
        </w:rPr>
        <w:t xml:space="preserve">. Odvody ČR k EU od roku 2004 až června t. r. činily 843,7 mld. Kč, ČR získala 1,94 bil. Kč, kladné saldo ČR za toto období tedy činí 1,09 bil. Kč. </w:t>
      </w:r>
    </w:p>
    <w:p w:rsidR="009329A4" w:rsidRDefault="00BF379A" w:rsidP="009329A4">
      <w:pPr>
        <w:ind w:firstLine="709"/>
        <w:jc w:val="both"/>
        <w:rPr>
          <w:i/>
          <w:iCs/>
        </w:rPr>
      </w:pPr>
      <w:r w:rsidRPr="0063176A">
        <w:rPr>
          <w:szCs w:val="24"/>
        </w:rPr>
        <w:t xml:space="preserve">Zpravodaj </w:t>
      </w:r>
      <w:r w:rsidR="00C63FAD" w:rsidRPr="009329A4">
        <w:rPr>
          <w:szCs w:val="24"/>
          <w:u w:val="single"/>
        </w:rPr>
        <w:t xml:space="preserve">O. </w:t>
      </w:r>
      <w:proofErr w:type="spellStart"/>
      <w:r w:rsidR="00C63FAD" w:rsidRPr="009329A4">
        <w:rPr>
          <w:szCs w:val="24"/>
          <w:u w:val="single"/>
        </w:rPr>
        <w:t>Benešík</w:t>
      </w:r>
      <w:proofErr w:type="spellEnd"/>
      <w:r w:rsidR="00C63FAD">
        <w:rPr>
          <w:szCs w:val="24"/>
        </w:rPr>
        <w:t xml:space="preserve"> </w:t>
      </w:r>
      <w:r w:rsidRPr="0063176A">
        <w:rPr>
          <w:szCs w:val="24"/>
          <w:lang w:eastAsia="en-US"/>
        </w:rPr>
        <w:t xml:space="preserve">navrhnul usnesení, </w:t>
      </w:r>
      <w:r w:rsidRPr="0063176A">
        <w:rPr>
          <w:iCs/>
        </w:rPr>
        <w:t xml:space="preserve">ve kterém výbor pro evropské záležitosti </w:t>
      </w:r>
      <w:r w:rsidR="00C63FAD" w:rsidRPr="005F741B">
        <w:rPr>
          <w:lang w:bidi="hi-IN"/>
        </w:rPr>
        <w:t>výbor pro evropské záležitosti Poslanecké sněmovny</w:t>
      </w:r>
      <w:r w:rsidR="00C63FAD">
        <w:rPr>
          <w:lang w:bidi="hi-IN"/>
        </w:rPr>
        <w:t xml:space="preserve"> I. doporučuje</w:t>
      </w:r>
      <w:r w:rsidR="00C63FAD" w:rsidRPr="00C63FAD">
        <w:rPr>
          <w:szCs w:val="24"/>
        </w:rPr>
        <w:t xml:space="preserve"> Poslanecké sněmovně, aby návrh státního rozpočtu České republiky na rok 2024, </w:t>
      </w:r>
      <w:r w:rsidR="00C63FAD" w:rsidRPr="005F741B">
        <w:t>finanční vztahy k rozpočtu EU, EHP, Norsku a Švýcarsku vyjma zemědělské politiky (sešit B, kapitola 6)</w:t>
      </w:r>
      <w:r w:rsidR="00C63FAD">
        <w:t xml:space="preserve"> a</w:t>
      </w:r>
      <w:r w:rsidR="00C63FAD" w:rsidRPr="005F741B">
        <w:t xml:space="preserve"> prostředky na platy spolufinancované z EU (sešit B, bod 4.4.3),</w:t>
      </w:r>
      <w:r w:rsidR="00C63FAD">
        <w:t xml:space="preserve"> schválila; II. </w:t>
      </w:r>
      <w:r w:rsidR="005363BE">
        <w:t>z</w:t>
      </w:r>
      <w:r w:rsidR="00C63FAD">
        <w:t>mocňuje</w:t>
      </w:r>
      <w:r w:rsidR="00C63FAD">
        <w:rPr>
          <w:b/>
          <w:spacing w:val="44"/>
          <w:szCs w:val="24"/>
        </w:rPr>
        <w:t xml:space="preserve"> </w:t>
      </w:r>
      <w:r w:rsidR="00C63FAD" w:rsidRPr="00C63FAD">
        <w:rPr>
          <w:szCs w:val="24"/>
        </w:rPr>
        <w:t xml:space="preserve">zpravodaje výboru, aby </w:t>
      </w:r>
      <w:r w:rsidR="00C63FAD">
        <w:rPr>
          <w:szCs w:val="24"/>
        </w:rPr>
        <w:br/>
      </w:r>
      <w:r w:rsidR="00C63FAD" w:rsidRPr="00C63FAD">
        <w:rPr>
          <w:szCs w:val="24"/>
        </w:rPr>
        <w:t>s tímto usnesením vystoupil na jednání rozpočtového výboru a zpravodajů výborů Poslanecké sněmovny a podílel se na vypracování usnesení, které bude předloženo na schůzi Poslanecké sněmovny</w:t>
      </w:r>
      <w:r w:rsidR="00C63FAD">
        <w:rPr>
          <w:szCs w:val="24"/>
        </w:rPr>
        <w:t xml:space="preserve"> </w:t>
      </w:r>
      <w:r w:rsidRPr="003F4A1E">
        <w:rPr>
          <w:rFonts w:eastAsia="Times"/>
          <w:i/>
          <w:color w:val="000000" w:themeColor="text1"/>
          <w:szCs w:val="24"/>
        </w:rPr>
        <w:t xml:space="preserve">/usnesení č. </w:t>
      </w:r>
      <w:r>
        <w:rPr>
          <w:rFonts w:eastAsia="Times"/>
          <w:i/>
          <w:color w:val="000000" w:themeColor="text1"/>
          <w:szCs w:val="24"/>
        </w:rPr>
        <w:t>2</w:t>
      </w:r>
      <w:r w:rsidR="00C63FAD">
        <w:rPr>
          <w:rFonts w:eastAsia="Times"/>
          <w:i/>
          <w:color w:val="000000" w:themeColor="text1"/>
          <w:szCs w:val="24"/>
        </w:rPr>
        <w:t>41</w:t>
      </w:r>
      <w:r w:rsidRPr="003F4A1E">
        <w:rPr>
          <w:rFonts w:eastAsia="Times"/>
          <w:i/>
          <w:color w:val="000000" w:themeColor="text1"/>
          <w:szCs w:val="24"/>
        </w:rPr>
        <w:t>,</w:t>
      </w:r>
      <w:r w:rsidRPr="003F4A1E">
        <w:rPr>
          <w:rFonts w:eastAsia="Times"/>
          <w:color w:val="000000" w:themeColor="text1"/>
          <w:szCs w:val="24"/>
        </w:rPr>
        <w:t xml:space="preserve"> </w:t>
      </w:r>
      <w:r w:rsidRPr="00BE0DC7">
        <w:rPr>
          <w:i/>
          <w:iCs/>
        </w:rPr>
        <w:t xml:space="preserve">hlasování </w:t>
      </w:r>
      <w:r w:rsidR="00C63FAD">
        <w:rPr>
          <w:i/>
          <w:iCs/>
        </w:rPr>
        <w:t>7</w:t>
      </w:r>
      <w:r>
        <w:rPr>
          <w:i/>
          <w:iCs/>
        </w:rPr>
        <w:t>-</w:t>
      </w:r>
      <w:r w:rsidR="00C63FAD">
        <w:rPr>
          <w:i/>
          <w:iCs/>
        </w:rPr>
        <w:t>1</w:t>
      </w:r>
      <w:r>
        <w:rPr>
          <w:i/>
          <w:iCs/>
        </w:rPr>
        <w:t>-</w:t>
      </w:r>
      <w:r w:rsidR="00C63FAD">
        <w:rPr>
          <w:i/>
          <w:iCs/>
        </w:rPr>
        <w:t>0</w:t>
      </w:r>
      <w:r>
        <w:rPr>
          <w:i/>
          <w:iCs/>
        </w:rPr>
        <w:t>,</w:t>
      </w:r>
      <w:r w:rsidRPr="00ED101B">
        <w:rPr>
          <w:i/>
          <w:iCs/>
        </w:rPr>
        <w:t xml:space="preserve"> </w:t>
      </w:r>
      <w:proofErr w:type="spellStart"/>
      <w:r w:rsidR="009329A4" w:rsidRPr="00A04601">
        <w:rPr>
          <w:i/>
          <w:iCs/>
        </w:rPr>
        <w:t>Bžoch</w:t>
      </w:r>
      <w:proofErr w:type="spellEnd"/>
      <w:r w:rsidR="009329A4" w:rsidRPr="00A04601">
        <w:rPr>
          <w:i/>
          <w:iCs/>
        </w:rPr>
        <w:t xml:space="preserve"> Jaroslav – pro, </w:t>
      </w:r>
      <w:proofErr w:type="spellStart"/>
      <w:r w:rsidR="009329A4" w:rsidRPr="00A04601">
        <w:rPr>
          <w:i/>
        </w:rPr>
        <w:t>Benešík</w:t>
      </w:r>
      <w:proofErr w:type="spellEnd"/>
      <w:r w:rsidR="009329A4" w:rsidRPr="00A04601">
        <w:rPr>
          <w:i/>
        </w:rPr>
        <w:t xml:space="preserve"> Ondřej – pro, </w:t>
      </w:r>
      <w:r w:rsidR="009329A4">
        <w:rPr>
          <w:i/>
        </w:rPr>
        <w:t xml:space="preserve">Carbol Jiří – pro, </w:t>
      </w:r>
      <w:proofErr w:type="spellStart"/>
      <w:r w:rsidR="009329A4" w:rsidRPr="00A04601">
        <w:rPr>
          <w:i/>
        </w:rPr>
        <w:t>Beitl</w:t>
      </w:r>
      <w:proofErr w:type="spellEnd"/>
      <w:r w:rsidR="009329A4" w:rsidRPr="00A04601">
        <w:rPr>
          <w:i/>
        </w:rPr>
        <w:t xml:space="preserve"> Petr – pro, </w:t>
      </w:r>
      <w:r w:rsidR="009329A4">
        <w:rPr>
          <w:i/>
        </w:rPr>
        <w:t xml:space="preserve">Staněk Pavel – pro, </w:t>
      </w:r>
      <w:proofErr w:type="spellStart"/>
      <w:r w:rsidR="009329A4" w:rsidRPr="00A04601">
        <w:rPr>
          <w:i/>
          <w:iCs/>
        </w:rPr>
        <w:t>Bělor</w:t>
      </w:r>
      <w:proofErr w:type="spellEnd"/>
      <w:r w:rsidR="009329A4" w:rsidRPr="00A04601">
        <w:rPr>
          <w:i/>
          <w:iCs/>
        </w:rPr>
        <w:t xml:space="preserve"> Roman – pro, Exner Martin – pro, </w:t>
      </w:r>
      <w:proofErr w:type="spellStart"/>
      <w:r w:rsidR="009329A4">
        <w:rPr>
          <w:i/>
          <w:iCs/>
        </w:rPr>
        <w:t>Pošarová</w:t>
      </w:r>
      <w:proofErr w:type="spellEnd"/>
      <w:r w:rsidR="009329A4">
        <w:rPr>
          <w:i/>
          <w:iCs/>
        </w:rPr>
        <w:t xml:space="preserve"> Marie – proti,</w:t>
      </w:r>
      <w:r w:rsidR="009329A4" w:rsidRPr="00A04601">
        <w:rPr>
          <w:i/>
          <w:iCs/>
        </w:rPr>
        <w:t xml:space="preserve"> v příloze/.</w:t>
      </w:r>
    </w:p>
    <w:p w:rsidR="009329A4" w:rsidRPr="009329A4" w:rsidRDefault="009329A4" w:rsidP="009329A4">
      <w:pPr>
        <w:ind w:firstLine="709"/>
        <w:jc w:val="both"/>
        <w:rPr>
          <w:i/>
          <w:iCs/>
        </w:rPr>
      </w:pPr>
    </w:p>
    <w:p w:rsidR="00BF379A" w:rsidRPr="00BF379A" w:rsidRDefault="00BF379A" w:rsidP="00CA13C0">
      <w:pPr>
        <w:widowControl w:val="0"/>
        <w:numPr>
          <w:ilvl w:val="0"/>
          <w:numId w:val="6"/>
        </w:numPr>
        <w:pBdr>
          <w:bottom w:val="single" w:sz="4" w:space="1" w:color="auto"/>
        </w:pBdr>
        <w:suppressAutoHyphens/>
        <w:autoSpaceDN w:val="0"/>
        <w:ind w:hanging="720"/>
        <w:contextualSpacing/>
        <w:jc w:val="both"/>
        <w:textAlignment w:val="baseline"/>
        <w:rPr>
          <w:b/>
          <w:lang w:eastAsia="zh-CN" w:bidi="hi-IN"/>
        </w:rPr>
      </w:pPr>
      <w:r w:rsidRPr="00BF379A">
        <w:rPr>
          <w:b/>
          <w:lang w:eastAsia="zh-CN" w:bidi="hi-IN"/>
        </w:rPr>
        <w:t xml:space="preserve">Návrh nařízení Evropského parlamentu a Rady o bezpečnosti hraček a o zrušení směrnice 2009/48/ES /kód Rady 12234/23, </w:t>
      </w:r>
      <w:proofErr w:type="gramStart"/>
      <w:r w:rsidRPr="00BF379A">
        <w:rPr>
          <w:b/>
          <w:lang w:eastAsia="zh-CN" w:bidi="hi-IN"/>
        </w:rPr>
        <w:t>KOM(</w:t>
      </w:r>
      <w:proofErr w:type="gramEnd"/>
      <w:r w:rsidRPr="00BF379A">
        <w:rPr>
          <w:b/>
          <w:lang w:eastAsia="zh-CN" w:bidi="hi-IN"/>
        </w:rPr>
        <w:t>2023) 462 v konečném znění/</w:t>
      </w:r>
    </w:p>
    <w:p w:rsidR="00BF379A" w:rsidRDefault="00BF379A" w:rsidP="00BF379A">
      <w:pPr>
        <w:widowControl w:val="0"/>
        <w:suppressAutoHyphens/>
        <w:autoSpaceDN w:val="0"/>
        <w:ind w:left="3534" w:hanging="1410"/>
        <w:jc w:val="both"/>
        <w:rPr>
          <w:rFonts w:eastAsia="SimSun" w:cs="Mangal"/>
          <w:kern w:val="3"/>
          <w:szCs w:val="24"/>
          <w:lang w:eastAsia="zh-CN" w:bidi="hi-IN"/>
        </w:rPr>
      </w:pPr>
    </w:p>
    <w:p w:rsidR="00BF379A" w:rsidRDefault="00BF379A" w:rsidP="00BF379A">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7F0EB0">
        <w:rPr>
          <w:rFonts w:ascii="Times New Roman" w:hAnsi="Times New Roman"/>
          <w:spacing w:val="-3"/>
          <w:sz w:val="24"/>
          <w:szCs w:val="24"/>
          <w:u w:val="single"/>
        </w:rPr>
        <w:t xml:space="preserve">O. </w:t>
      </w:r>
      <w:proofErr w:type="spellStart"/>
      <w:r w:rsidRPr="007F0EB0">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sidR="00A14197">
        <w:rPr>
          <w:rFonts w:ascii="Times New Roman" w:hAnsi="Times New Roman"/>
          <w:color w:val="000000" w:themeColor="text1"/>
          <w:sz w:val="24"/>
          <w:szCs w:val="24"/>
          <w:lang w:eastAsia="cs-CZ"/>
        </w:rPr>
        <w:t>ento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 xml:space="preserve">na </w:t>
      </w:r>
      <w:r w:rsidR="00A14197">
        <w:rPr>
          <w:rFonts w:ascii="Times New Roman" w:hAnsi="Times New Roman"/>
          <w:color w:val="000000" w:themeColor="text1"/>
          <w:sz w:val="24"/>
          <w:szCs w:val="24"/>
          <w:lang w:eastAsia="cs-CZ"/>
        </w:rPr>
        <w:t>30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w:t>
      </w:r>
      <w:r w:rsidR="00A14197">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A14197">
        <w:rPr>
          <w:rFonts w:ascii="Times New Roman" w:hAnsi="Times New Roman"/>
          <w:color w:val="000000" w:themeColor="text1"/>
          <w:sz w:val="24"/>
          <w:szCs w:val="24"/>
          <w:lang w:eastAsia="cs-CZ"/>
        </w:rPr>
        <w:t>srpna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sidR="00A14197">
        <w:rPr>
          <w:rFonts w:ascii="Times New Roman" w:hAnsi="Times New Roman"/>
          <w:color w:val="000000" w:themeColor="text1"/>
          <w:sz w:val="24"/>
          <w:szCs w:val="24"/>
          <w:lang w:eastAsia="cs-CZ"/>
        </w:rPr>
        <w:t>209</w:t>
      </w:r>
      <w:r w:rsidRPr="00FF3241">
        <w:rPr>
          <w:rFonts w:ascii="Times New Roman" w:hAnsi="Times New Roman"/>
          <w:color w:val="000000" w:themeColor="text1"/>
          <w:sz w:val="24"/>
          <w:szCs w:val="24"/>
          <w:lang w:eastAsia="cs-CZ"/>
        </w:rPr>
        <w:t>. Konstatoval, že poslanci obdrželi text dokument</w:t>
      </w:r>
      <w:r w:rsidR="00A14197">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sidR="00A14197">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sidR="00A14197">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A14197" w:rsidRDefault="00BF379A" w:rsidP="00BF379A">
      <w:pPr>
        <w:widowControl w:val="0"/>
        <w:suppressAutoHyphens/>
        <w:autoSpaceDN w:val="0"/>
        <w:ind w:firstLine="709"/>
        <w:jc w:val="both"/>
        <w:rPr>
          <w:szCs w:val="24"/>
        </w:rPr>
      </w:pPr>
      <w:r w:rsidRPr="00E87A3C">
        <w:rPr>
          <w:color w:val="000000" w:themeColor="text1"/>
          <w:szCs w:val="24"/>
        </w:rPr>
        <w:t>Dokument představil</w:t>
      </w:r>
      <w:r>
        <w:rPr>
          <w:color w:val="000000" w:themeColor="text1"/>
          <w:szCs w:val="24"/>
        </w:rPr>
        <w:t xml:space="preserve"> </w:t>
      </w:r>
      <w:r w:rsidR="00070A94">
        <w:rPr>
          <w:rFonts w:eastAsia="SimSun" w:cs="Mangal"/>
          <w:kern w:val="3"/>
          <w:szCs w:val="24"/>
          <w:lang w:eastAsia="zh-CN" w:bidi="hi-IN"/>
        </w:rPr>
        <w:t xml:space="preserve">ředitel Sekce vnějších vztahů a ekonomiky Úřadu </w:t>
      </w:r>
      <w:r w:rsidR="00070A94">
        <w:rPr>
          <w:szCs w:val="24"/>
        </w:rPr>
        <w:t xml:space="preserve">pro technickou normalizaci, metrologii a státní zkušebnictví </w:t>
      </w:r>
      <w:r w:rsidR="00070A94" w:rsidRPr="00A02CDF">
        <w:rPr>
          <w:szCs w:val="24"/>
          <w:u w:val="single"/>
        </w:rPr>
        <w:t>Miroslav Chloupek</w:t>
      </w:r>
      <w:r w:rsidR="00A14197">
        <w:rPr>
          <w:szCs w:val="24"/>
        </w:rPr>
        <w:t>. Cílem návrhu je vyřešit problémy stávající směrnice.</w:t>
      </w:r>
      <w:r w:rsidR="00A02CDF">
        <w:rPr>
          <w:szCs w:val="24"/>
        </w:rPr>
        <w:t xml:space="preserve"> Hračky mohou obsahovat chemicky nebezpečné látky, proto je nutné zavést všeobecný zákaz pro nejškodlivější látky a společnou specifikaci. </w:t>
      </w:r>
    </w:p>
    <w:p w:rsidR="00A02CDF" w:rsidRPr="0063176A" w:rsidRDefault="00A02CDF" w:rsidP="00A02CDF">
      <w:pPr>
        <w:widowControl w:val="0"/>
        <w:suppressAutoHyphens/>
        <w:autoSpaceDN w:val="0"/>
        <w:ind w:firstLine="709"/>
        <w:jc w:val="both"/>
        <w:rPr>
          <w:szCs w:val="24"/>
        </w:rPr>
      </w:pPr>
      <w:r>
        <w:rPr>
          <w:szCs w:val="24"/>
        </w:rPr>
        <w:t xml:space="preserve">Zpravodaj </w:t>
      </w:r>
      <w:r w:rsidRPr="009329A4">
        <w:rPr>
          <w:szCs w:val="24"/>
          <w:u w:val="single"/>
        </w:rPr>
        <w:t xml:space="preserve">J. </w:t>
      </w:r>
      <w:proofErr w:type="spellStart"/>
      <w:r w:rsidRPr="009329A4">
        <w:rPr>
          <w:szCs w:val="24"/>
          <w:u w:val="single"/>
        </w:rPr>
        <w:t>Bžoch</w:t>
      </w:r>
      <w:proofErr w:type="spellEnd"/>
      <w:r>
        <w:rPr>
          <w:szCs w:val="24"/>
        </w:rPr>
        <w:t xml:space="preserve"> dodal, že cílem je zvýšit bezpečnost hraček. Kromě zákazu škodlivých látek je zde také bezpečnostní požadavek na digitální technologie v hračkách.</w:t>
      </w:r>
    </w:p>
    <w:p w:rsidR="009329A4" w:rsidRDefault="00A02CDF" w:rsidP="009329A4">
      <w:pPr>
        <w:ind w:firstLine="709"/>
        <w:jc w:val="both"/>
        <w:rPr>
          <w:i/>
          <w:iCs/>
        </w:rPr>
      </w:pPr>
      <w:r>
        <w:rPr>
          <w:szCs w:val="24"/>
          <w:lang w:eastAsia="en-US"/>
        </w:rPr>
        <w:t>N</w:t>
      </w:r>
      <w:r w:rsidR="00BF379A" w:rsidRPr="0063176A">
        <w:rPr>
          <w:szCs w:val="24"/>
          <w:lang w:eastAsia="en-US"/>
        </w:rPr>
        <w:t xml:space="preserve">avrhnul usnesení, </w:t>
      </w:r>
      <w:r w:rsidR="00BF379A" w:rsidRPr="0063176A">
        <w:rPr>
          <w:iCs/>
        </w:rPr>
        <w:t xml:space="preserve">ve kterém výbor pro evropské záležitosti </w:t>
      </w:r>
      <w:r>
        <w:rPr>
          <w:iCs/>
        </w:rPr>
        <w:t>1. projednal</w:t>
      </w:r>
      <w:r>
        <w:rPr>
          <w:b/>
          <w:color w:val="000000" w:themeColor="text1"/>
          <w:spacing w:val="60"/>
          <w:szCs w:val="24"/>
        </w:rPr>
        <w:t xml:space="preserve"> </w:t>
      </w:r>
      <w:r w:rsidRPr="00D46A84">
        <w:rPr>
          <w:color w:val="000000" w:themeColor="text1"/>
          <w:szCs w:val="24"/>
        </w:rPr>
        <w:t>tento</w:t>
      </w:r>
      <w:r>
        <w:rPr>
          <w:rFonts w:cs="Calibri"/>
          <w:lang w:eastAsia="zh-CN" w:bidi="hi-IN"/>
        </w:rPr>
        <w:t xml:space="preserve"> dokument; 2. podporuje</w:t>
      </w:r>
      <w:r>
        <w:rPr>
          <w:b/>
          <w:color w:val="000000" w:themeColor="text1"/>
          <w:spacing w:val="60"/>
          <w:szCs w:val="24"/>
        </w:rPr>
        <w:t xml:space="preserve"> </w:t>
      </w:r>
      <w:r>
        <w:rPr>
          <w:rFonts w:cs="Calibri"/>
          <w:lang w:eastAsia="zh-CN" w:bidi="hi-IN"/>
        </w:rPr>
        <w:t>rámcovou pozici vlády, včetně jejích opodstatněných dodatečných požadavků a 3. zdůrazňuje</w:t>
      </w:r>
      <w:r>
        <w:rPr>
          <w:b/>
          <w:color w:val="000000" w:themeColor="text1"/>
          <w:spacing w:val="60"/>
          <w:szCs w:val="24"/>
        </w:rPr>
        <w:t xml:space="preserve"> </w:t>
      </w:r>
      <w:r>
        <w:rPr>
          <w:rFonts w:cs="Calibri"/>
          <w:lang w:eastAsia="zh-CN" w:bidi="hi-IN"/>
        </w:rPr>
        <w:t xml:space="preserve">pozitivní dopad na spotřebitele, zejména na nejzranitelnější skupinu spotřebitelů – dětí </w:t>
      </w:r>
      <w:r w:rsidR="00BF379A" w:rsidRPr="003F4A1E">
        <w:rPr>
          <w:rFonts w:eastAsia="Times"/>
          <w:i/>
          <w:color w:val="000000" w:themeColor="text1"/>
          <w:szCs w:val="24"/>
        </w:rPr>
        <w:t xml:space="preserve">/usnesení č. </w:t>
      </w:r>
      <w:r w:rsidR="00BF379A">
        <w:rPr>
          <w:rFonts w:eastAsia="Times"/>
          <w:i/>
          <w:color w:val="000000" w:themeColor="text1"/>
          <w:szCs w:val="24"/>
        </w:rPr>
        <w:t>2</w:t>
      </w:r>
      <w:r>
        <w:rPr>
          <w:rFonts w:eastAsia="Times"/>
          <w:i/>
          <w:color w:val="000000" w:themeColor="text1"/>
          <w:szCs w:val="24"/>
        </w:rPr>
        <w:t>42</w:t>
      </w:r>
      <w:r w:rsidR="00BF379A" w:rsidRPr="003F4A1E">
        <w:rPr>
          <w:rFonts w:eastAsia="Times"/>
          <w:i/>
          <w:color w:val="000000" w:themeColor="text1"/>
          <w:szCs w:val="24"/>
        </w:rPr>
        <w:t>,</w:t>
      </w:r>
      <w:r w:rsidR="00BF379A" w:rsidRPr="003F4A1E">
        <w:rPr>
          <w:rFonts w:eastAsia="Times"/>
          <w:color w:val="000000" w:themeColor="text1"/>
          <w:szCs w:val="24"/>
        </w:rPr>
        <w:t xml:space="preserve"> </w:t>
      </w:r>
      <w:r w:rsidR="00BF379A" w:rsidRPr="00BE0DC7">
        <w:rPr>
          <w:i/>
          <w:iCs/>
        </w:rPr>
        <w:t xml:space="preserve">hlasování </w:t>
      </w:r>
      <w:r>
        <w:rPr>
          <w:i/>
          <w:iCs/>
        </w:rPr>
        <w:t>7</w:t>
      </w:r>
      <w:r w:rsidR="00BF379A">
        <w:rPr>
          <w:i/>
          <w:iCs/>
        </w:rPr>
        <w:t>-0-</w:t>
      </w:r>
      <w:r>
        <w:rPr>
          <w:i/>
          <w:iCs/>
        </w:rPr>
        <w:t>1</w:t>
      </w:r>
      <w:r w:rsidR="00BF379A">
        <w:rPr>
          <w:i/>
          <w:iCs/>
        </w:rPr>
        <w:t>,</w:t>
      </w:r>
      <w:r w:rsidR="00BF379A" w:rsidRPr="00ED101B">
        <w:rPr>
          <w:i/>
          <w:iCs/>
        </w:rPr>
        <w:t xml:space="preserve"> </w:t>
      </w:r>
      <w:proofErr w:type="spellStart"/>
      <w:r w:rsidR="009329A4" w:rsidRPr="00A04601">
        <w:rPr>
          <w:i/>
          <w:iCs/>
        </w:rPr>
        <w:t>Bžoch</w:t>
      </w:r>
      <w:proofErr w:type="spellEnd"/>
      <w:r w:rsidR="009329A4" w:rsidRPr="00A04601">
        <w:rPr>
          <w:i/>
          <w:iCs/>
        </w:rPr>
        <w:t xml:space="preserve"> Jaroslav – pro, </w:t>
      </w:r>
      <w:proofErr w:type="spellStart"/>
      <w:r w:rsidR="009329A4" w:rsidRPr="00A04601">
        <w:rPr>
          <w:i/>
        </w:rPr>
        <w:t>Benešík</w:t>
      </w:r>
      <w:proofErr w:type="spellEnd"/>
      <w:r w:rsidR="009329A4" w:rsidRPr="00A04601">
        <w:rPr>
          <w:i/>
        </w:rPr>
        <w:t xml:space="preserve"> Ondřej – pro, </w:t>
      </w:r>
      <w:r w:rsidR="009329A4">
        <w:rPr>
          <w:i/>
        </w:rPr>
        <w:t xml:space="preserve">Carbol Jiří – pro, </w:t>
      </w:r>
      <w:proofErr w:type="spellStart"/>
      <w:r w:rsidR="009329A4" w:rsidRPr="00A04601">
        <w:rPr>
          <w:i/>
        </w:rPr>
        <w:t>Beitl</w:t>
      </w:r>
      <w:proofErr w:type="spellEnd"/>
      <w:r w:rsidR="009329A4" w:rsidRPr="00A04601">
        <w:rPr>
          <w:i/>
        </w:rPr>
        <w:t xml:space="preserve"> Petr – pro, </w:t>
      </w:r>
      <w:r w:rsidR="009329A4">
        <w:rPr>
          <w:i/>
        </w:rPr>
        <w:t xml:space="preserve">Staněk Pavel – pro, </w:t>
      </w:r>
      <w:proofErr w:type="spellStart"/>
      <w:r w:rsidR="009329A4" w:rsidRPr="00A04601">
        <w:rPr>
          <w:i/>
          <w:iCs/>
        </w:rPr>
        <w:t>Bělor</w:t>
      </w:r>
      <w:proofErr w:type="spellEnd"/>
      <w:r w:rsidR="009329A4" w:rsidRPr="00A04601">
        <w:rPr>
          <w:i/>
          <w:iCs/>
        </w:rPr>
        <w:t xml:space="preserve"> Roman – pro, Exner Martin – pro, </w:t>
      </w:r>
      <w:proofErr w:type="spellStart"/>
      <w:r w:rsidR="009329A4">
        <w:rPr>
          <w:i/>
          <w:iCs/>
        </w:rPr>
        <w:t>Pošarová</w:t>
      </w:r>
      <w:proofErr w:type="spellEnd"/>
      <w:r w:rsidR="009329A4">
        <w:rPr>
          <w:i/>
          <w:iCs/>
        </w:rPr>
        <w:t xml:space="preserve"> Marie – zdržela se,</w:t>
      </w:r>
      <w:r w:rsidR="009329A4" w:rsidRPr="00A04601">
        <w:rPr>
          <w:i/>
          <w:iCs/>
        </w:rPr>
        <w:t xml:space="preserve"> v příloze/.</w:t>
      </w:r>
    </w:p>
    <w:p w:rsidR="00BF379A" w:rsidRPr="00AE069D" w:rsidRDefault="00BF379A" w:rsidP="009329A4">
      <w:pPr>
        <w:ind w:firstLine="709"/>
        <w:jc w:val="both"/>
        <w:rPr>
          <w:rFonts w:eastAsia="SimSun"/>
          <w:kern w:val="3"/>
          <w:szCs w:val="24"/>
          <w:lang w:eastAsia="zh-CN" w:bidi="hi-IN"/>
        </w:rPr>
      </w:pPr>
    </w:p>
    <w:p w:rsidR="001809A8" w:rsidRDefault="001809A8" w:rsidP="007F7C11">
      <w:pPr>
        <w:pStyle w:val="PS-slovanseznam"/>
        <w:numPr>
          <w:ilvl w:val="0"/>
          <w:numId w:val="0"/>
        </w:numPr>
        <w:spacing w:line="240" w:lineRule="auto"/>
        <w:contextualSpacing/>
        <w:rPr>
          <w:sz w:val="22"/>
        </w:rPr>
      </w:pPr>
    </w:p>
    <w:p w:rsidR="00774F35" w:rsidRPr="004C02D4" w:rsidRDefault="00774F35" w:rsidP="007F7C11">
      <w:pPr>
        <w:pStyle w:val="PS-slovanseznam"/>
        <w:numPr>
          <w:ilvl w:val="0"/>
          <w:numId w:val="0"/>
        </w:numPr>
        <w:spacing w:line="240" w:lineRule="auto"/>
        <w:contextualSpacing/>
        <w:rPr>
          <w:sz w:val="22"/>
        </w:rPr>
      </w:pPr>
      <w:r w:rsidRPr="004C02D4">
        <w:rPr>
          <w:sz w:val="22"/>
        </w:rPr>
        <w:t>Schůze skončila v</w:t>
      </w:r>
      <w:r w:rsidR="00230B79">
        <w:rPr>
          <w:sz w:val="22"/>
        </w:rPr>
        <w:t> </w:t>
      </w:r>
      <w:r w:rsidR="002B787F">
        <w:rPr>
          <w:sz w:val="22"/>
        </w:rPr>
        <w:t>1</w:t>
      </w:r>
      <w:r w:rsidR="00A02CDF">
        <w:rPr>
          <w:sz w:val="22"/>
        </w:rPr>
        <w:t>6</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20397C" w:rsidRPr="00702866" w:rsidRDefault="0020397C" w:rsidP="00702866">
      <w:pPr>
        <w:ind w:left="1"/>
        <w:jc w:val="both"/>
        <w:rPr>
          <w:color w:val="000000" w:themeColor="text1"/>
          <w:szCs w:val="24"/>
        </w:rPr>
      </w:pPr>
    </w:p>
    <w:p w:rsidR="006B4381" w:rsidRPr="00735308" w:rsidRDefault="00774F35" w:rsidP="00774F35">
      <w:pPr>
        <w:pStyle w:val="Normlnweb"/>
        <w:rPr>
          <w:spacing w:val="0"/>
          <w:sz w:val="20"/>
          <w:szCs w:val="20"/>
        </w:rPr>
      </w:pPr>
      <w:r w:rsidRPr="00735308">
        <w:rPr>
          <w:i/>
          <w:iCs/>
          <w:spacing w:val="0"/>
          <w:sz w:val="20"/>
          <w:szCs w:val="20"/>
        </w:rPr>
        <w:t>/zapsala Eva Hadravová/</w:t>
      </w:r>
    </w:p>
    <w:p w:rsidR="00B15A14" w:rsidRPr="00735308" w:rsidRDefault="00B15A14" w:rsidP="00774F35">
      <w:pPr>
        <w:pStyle w:val="Normlnweb"/>
        <w:rPr>
          <w:spacing w:val="0"/>
          <w:sz w:val="20"/>
          <w:szCs w:val="20"/>
        </w:rPr>
      </w:pPr>
    </w:p>
    <w:p w:rsidR="00E53981" w:rsidRDefault="00E53981" w:rsidP="00774F35">
      <w:pPr>
        <w:pStyle w:val="Bezmezer"/>
      </w:pPr>
    </w:p>
    <w:p w:rsidR="00E53981" w:rsidRDefault="00E53981" w:rsidP="00774F35">
      <w:pPr>
        <w:pStyle w:val="Bezmezer"/>
      </w:pPr>
    </w:p>
    <w:p w:rsidR="00C34CDC" w:rsidRDefault="00C34CDC" w:rsidP="00774F35">
      <w:pPr>
        <w:pStyle w:val="Bezmezer"/>
      </w:pPr>
    </w:p>
    <w:p w:rsidR="007B7C49" w:rsidRDefault="007B7C49" w:rsidP="00774F35">
      <w:pPr>
        <w:pStyle w:val="Bezmezer"/>
      </w:pPr>
    </w:p>
    <w:p w:rsidR="00E02F5D" w:rsidRDefault="00A02CDF" w:rsidP="00856C84">
      <w:pPr>
        <w:pStyle w:val="Bezmezer"/>
        <w:ind w:left="709"/>
        <w:rPr>
          <w:rFonts w:ascii="Times New Roman" w:hAnsi="Times New Roman"/>
          <w:sz w:val="24"/>
          <w:szCs w:val="24"/>
        </w:rPr>
      </w:pPr>
      <w:r>
        <w:rPr>
          <w:rFonts w:ascii="Times New Roman" w:hAnsi="Times New Roman"/>
          <w:sz w:val="24"/>
          <w:szCs w:val="24"/>
        </w:rPr>
        <w:t xml:space="preserve">Jaroslav </w:t>
      </w:r>
      <w:proofErr w:type="spellStart"/>
      <w:r>
        <w:rPr>
          <w:rFonts w:ascii="Times New Roman" w:hAnsi="Times New Roman"/>
          <w:sz w:val="24"/>
          <w:szCs w:val="24"/>
        </w:rPr>
        <w:t>Bžoch</w:t>
      </w:r>
      <w:proofErr w:type="spellEnd"/>
      <w:r w:rsidR="00A942EB">
        <w:rPr>
          <w:rFonts w:ascii="Times New Roman" w:hAnsi="Times New Roman"/>
          <w:sz w:val="24"/>
          <w:szCs w:val="24"/>
        </w:rPr>
        <w:t xml:space="preserve"> v. r.</w:t>
      </w:r>
      <w:r w:rsidR="00877C22">
        <w:rPr>
          <w:rFonts w:ascii="Times New Roman" w:hAnsi="Times New Roman"/>
          <w:sz w:val="24"/>
          <w:szCs w:val="24"/>
        </w:rPr>
        <w:tab/>
      </w:r>
      <w:r w:rsidR="00790192">
        <w:rPr>
          <w:rFonts w:ascii="Times New Roman" w:hAnsi="Times New Roman"/>
          <w:sz w:val="24"/>
          <w:szCs w:val="24"/>
        </w:rPr>
        <w:t xml:space="preserve"> </w:t>
      </w:r>
      <w:r w:rsidR="009248B9">
        <w:rPr>
          <w:rFonts w:ascii="Times New Roman" w:hAnsi="Times New Roman"/>
          <w:sz w:val="24"/>
          <w:szCs w:val="24"/>
        </w:rPr>
        <w:t xml:space="preserve">  </w:t>
      </w:r>
      <w:r w:rsidR="004C02D4">
        <w:rPr>
          <w:rFonts w:ascii="Times New Roman" w:hAnsi="Times New Roman"/>
          <w:sz w:val="24"/>
          <w:szCs w:val="24"/>
        </w:rPr>
        <w:tab/>
        <w:t xml:space="preserve">   </w:t>
      </w:r>
      <w:r w:rsidR="00592144">
        <w:rPr>
          <w:rFonts w:ascii="Times New Roman" w:hAnsi="Times New Roman"/>
          <w:sz w:val="24"/>
          <w:szCs w:val="24"/>
        </w:rPr>
        <w:tab/>
        <w:t xml:space="preserve">  </w:t>
      </w:r>
      <w:r w:rsidR="00670D12">
        <w:rPr>
          <w:rFonts w:ascii="Times New Roman" w:hAnsi="Times New Roman"/>
          <w:sz w:val="24"/>
          <w:szCs w:val="24"/>
        </w:rPr>
        <w:tab/>
        <w:t xml:space="preserve">  </w:t>
      </w:r>
      <w:r w:rsidR="00774F35" w:rsidRPr="00AD5B6A">
        <w:rPr>
          <w:rFonts w:ascii="Times New Roman" w:hAnsi="Times New Roman"/>
          <w:sz w:val="24"/>
          <w:szCs w:val="24"/>
        </w:rPr>
        <w:t xml:space="preserve">Ondřej </w:t>
      </w:r>
      <w:proofErr w:type="spellStart"/>
      <w:r w:rsidR="00774F35" w:rsidRPr="00AD5B6A">
        <w:rPr>
          <w:rFonts w:ascii="Times New Roman" w:hAnsi="Times New Roman"/>
          <w:sz w:val="24"/>
          <w:szCs w:val="24"/>
        </w:rPr>
        <w:t>Benešík</w:t>
      </w:r>
      <w:proofErr w:type="spellEnd"/>
      <w:r w:rsidR="009532C8">
        <w:rPr>
          <w:rFonts w:ascii="Times New Roman" w:hAnsi="Times New Roman"/>
          <w:sz w:val="24"/>
          <w:szCs w:val="24"/>
        </w:rPr>
        <w:t xml:space="preserve"> </w:t>
      </w:r>
      <w:r w:rsidR="00A942EB">
        <w:rPr>
          <w:rFonts w:ascii="Times New Roman" w:hAnsi="Times New Roman"/>
          <w:sz w:val="24"/>
          <w:szCs w:val="24"/>
        </w:rPr>
        <w:t>v. r.</w:t>
      </w:r>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E02F5D">
        <w:rPr>
          <w:rFonts w:ascii="Times New Roman" w:hAnsi="Times New Roman"/>
          <w:sz w:val="24"/>
          <w:szCs w:val="24"/>
        </w:rPr>
        <w:t xml:space="preserve"> </w:t>
      </w:r>
      <w:r>
        <w:rPr>
          <w:rFonts w:ascii="Times New Roman" w:hAnsi="Times New Roman"/>
          <w:sz w:val="24"/>
          <w:szCs w:val="24"/>
        </w:rPr>
        <w:t>p</w:t>
      </w:r>
      <w:r w:rsidR="00774F35" w:rsidRPr="00AD5B6A">
        <w:rPr>
          <w:rFonts w:ascii="Times New Roman" w:hAnsi="Times New Roman"/>
          <w:sz w:val="24"/>
          <w:szCs w:val="24"/>
        </w:rPr>
        <w:t>ředseda výboru</w:t>
      </w:r>
      <w:bookmarkStart w:id="2" w:name="_GoBack"/>
      <w:bookmarkEnd w:id="2"/>
    </w:p>
    <w:sectPr w:rsidR="00352430" w:rsidSect="00613B9D">
      <w:headerReference w:type="even" r:id="rId8"/>
      <w:headerReference w:type="defaul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E1D" w:rsidRDefault="00B57E1D">
      <w:r>
        <w:separator/>
      </w:r>
    </w:p>
  </w:endnote>
  <w:endnote w:type="continuationSeparator" w:id="0">
    <w:p w:rsidR="00B57E1D" w:rsidRDefault="00B5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E1D" w:rsidRDefault="00B57E1D">
      <w:r>
        <w:separator/>
      </w:r>
    </w:p>
  </w:footnote>
  <w:footnote w:type="continuationSeparator" w:id="0">
    <w:p w:rsidR="00B57E1D" w:rsidRDefault="00B57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E1D" w:rsidRDefault="00B57E1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57E1D" w:rsidRDefault="00B57E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E1D" w:rsidRDefault="00B57E1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B57E1D" w:rsidRDefault="00B57E1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39461F4"/>
    <w:multiLevelType w:val="hybridMultilevel"/>
    <w:tmpl w:val="1FD45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D0289E"/>
    <w:multiLevelType w:val="hybridMultilevel"/>
    <w:tmpl w:val="925C40E4"/>
    <w:numStyleLink w:val="Importovanstyl2"/>
  </w:abstractNum>
  <w:abstractNum w:abstractNumId="3" w15:restartNumberingAfterBreak="0">
    <w:nsid w:val="0D2750F2"/>
    <w:multiLevelType w:val="hybridMultilevel"/>
    <w:tmpl w:val="7DAA4C14"/>
    <w:lvl w:ilvl="0" w:tplc="F29039F4">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7C0CB3"/>
    <w:multiLevelType w:val="hybridMultilevel"/>
    <w:tmpl w:val="53985A5A"/>
    <w:lvl w:ilvl="0" w:tplc="0405000F">
      <w:start w:val="3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6" w15:restartNumberingAfterBreak="0">
    <w:nsid w:val="33772B02"/>
    <w:multiLevelType w:val="hybridMultilevel"/>
    <w:tmpl w:val="0E5E726A"/>
    <w:lvl w:ilvl="0" w:tplc="7EAA9E80">
      <w:start w:val="4"/>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58E47EC"/>
    <w:multiLevelType w:val="hybridMultilevel"/>
    <w:tmpl w:val="8706691C"/>
    <w:lvl w:ilvl="0" w:tplc="BFB404F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9" w15:restartNumberingAfterBreak="0">
    <w:nsid w:val="3DBF1C08"/>
    <w:multiLevelType w:val="hybridMultilevel"/>
    <w:tmpl w:val="C5388D20"/>
    <w:lvl w:ilvl="0" w:tplc="49F6B2C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0442DAA"/>
    <w:multiLevelType w:val="multilevel"/>
    <w:tmpl w:val="40442DAA"/>
    <w:lvl w:ilvl="0">
      <w:start w:val="1"/>
      <w:numFmt w:val="decimal"/>
      <w:lvlText w:val="%1."/>
      <w:lvlJc w:val="left"/>
      <w:pPr>
        <w:ind w:left="360" w:hanging="360"/>
      </w:pPr>
      <w:rPr>
        <w:rFonts w:eastAsia="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37400D7"/>
    <w:multiLevelType w:val="hybridMultilevel"/>
    <w:tmpl w:val="2D989806"/>
    <w:lvl w:ilvl="0" w:tplc="A248393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AAD1631"/>
    <w:multiLevelType w:val="hybridMultilevel"/>
    <w:tmpl w:val="C6041498"/>
    <w:lvl w:ilvl="0" w:tplc="4C608C96">
      <w:start w:val="31"/>
      <w:numFmt w:val="decimal"/>
      <w:lvlText w:val="%1."/>
      <w:lvlJc w:val="left"/>
      <w:pPr>
        <w:ind w:left="720" w:hanging="360"/>
      </w:pPr>
      <w:rPr>
        <w:rFonts w:eastAsia="Times New Roman" w:hint="default"/>
        <w:b w:val="0"/>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4C24DF"/>
    <w:multiLevelType w:val="hybridMultilevel"/>
    <w:tmpl w:val="AEE04704"/>
    <w:lvl w:ilvl="0" w:tplc="F2961E0E">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E9E50E5"/>
    <w:multiLevelType w:val="hybridMultilevel"/>
    <w:tmpl w:val="B0E23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D40122"/>
    <w:multiLevelType w:val="hybridMultilevel"/>
    <w:tmpl w:val="8D848D4E"/>
    <w:lvl w:ilvl="0" w:tplc="8CF2C244">
      <w:start w:val="1"/>
      <w:numFmt w:val="decimal"/>
      <w:lvlText w:val="%1."/>
      <w:lvlJc w:val="left"/>
      <w:pPr>
        <w:ind w:left="360" w:hanging="360"/>
      </w:pPr>
      <w:rPr>
        <w:b/>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6" w15:restartNumberingAfterBreak="0">
    <w:nsid w:val="5D572E1E"/>
    <w:multiLevelType w:val="multilevel"/>
    <w:tmpl w:val="C32E4B6E"/>
    <w:lvl w:ilvl="0">
      <w:start w:val="1"/>
      <w:numFmt w:val="decimal"/>
      <w:lvlText w:val="%1."/>
      <w:lvlJc w:val="left"/>
      <w:pPr>
        <w:ind w:left="360" w:hanging="360"/>
      </w:pPr>
      <w:rPr>
        <w:rFonts w:ascii="Times New Roman" w:hAnsi="Times New Roman" w:cs="Times New Roman" w:hint="default"/>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E7E4287"/>
    <w:multiLevelType w:val="hybridMultilevel"/>
    <w:tmpl w:val="0616FD9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F7A156A"/>
    <w:multiLevelType w:val="hybridMultilevel"/>
    <w:tmpl w:val="8CF04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95524CC"/>
    <w:multiLevelType w:val="hybridMultilevel"/>
    <w:tmpl w:val="E702DD66"/>
    <w:lvl w:ilvl="0" w:tplc="22B49D9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73541EE7"/>
    <w:multiLevelType w:val="hybridMultilevel"/>
    <w:tmpl w:val="999A3522"/>
    <w:lvl w:ilvl="0" w:tplc="E6F26A00">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79D836A9"/>
    <w:multiLevelType w:val="hybridMultilevel"/>
    <w:tmpl w:val="BB5E762A"/>
    <w:lvl w:ilvl="0" w:tplc="8A00BF56">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3533FE"/>
    <w:multiLevelType w:val="hybridMultilevel"/>
    <w:tmpl w:val="9BCA1A42"/>
    <w:lvl w:ilvl="0" w:tplc="2542DD80">
      <w:start w:val="1"/>
      <w:numFmt w:val="upperRoman"/>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8"/>
  </w:num>
  <w:num w:numId="2">
    <w:abstractNumId w:val="5"/>
  </w:num>
  <w:num w:numId="3">
    <w:abstractNumId w:val="0"/>
  </w:num>
  <w:num w:numId="4">
    <w:abstractNumId w:val="17"/>
  </w:num>
  <w:num w:numId="5">
    <w:abstractNumId w:val="1"/>
  </w:num>
  <w:num w:numId="6">
    <w:abstractNumId w:val="14"/>
  </w:num>
  <w:num w:numId="7">
    <w:abstractNumId w:val="12"/>
  </w:num>
  <w:num w:numId="8">
    <w:abstractNumId w:val="4"/>
  </w:num>
  <w:num w:numId="9">
    <w:abstractNumId w:val="7"/>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
    <w:lvlOverride w:ilvl="0">
      <w:startOverride w:val="1"/>
      <w:lvl w:ilvl="0" w:tplc="9E20BEF2">
        <w:start w:val="1"/>
        <w:numFmt w:val="decimal"/>
        <w:lvlText w:val="%1."/>
        <w:lvlJc w:val="left"/>
        <w:pPr>
          <w:ind w:left="690" w:hanging="330"/>
        </w:pPr>
        <w:rPr>
          <w:rFonts w:hAnsi="Arial Unicode MS"/>
          <w:b/>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Override>
    <w:lvlOverride w:ilvl="1">
      <w:startOverride w:val="1"/>
      <w:lvl w:ilvl="1" w:tplc="EBEC434A">
        <w:start w:val="1"/>
        <w:numFmt w:val="decimal"/>
        <w:lvlText w:val=""/>
        <w:lvlJc w:val="left"/>
      </w:lvl>
    </w:lvlOverride>
    <w:lvlOverride w:ilvl="2">
      <w:startOverride w:val="1"/>
      <w:lvl w:ilvl="2" w:tplc="BF442F72">
        <w:start w:val="1"/>
        <w:numFmt w:val="decimal"/>
        <w:lvlText w:val=""/>
        <w:lvlJc w:val="left"/>
      </w:lvl>
    </w:lvlOverride>
    <w:lvlOverride w:ilvl="3">
      <w:startOverride w:val="1"/>
      <w:lvl w:ilvl="3" w:tplc="906E6EAE">
        <w:start w:val="1"/>
        <w:numFmt w:val="decimal"/>
        <w:lvlText w:val=""/>
        <w:lvlJc w:val="left"/>
      </w:lvl>
    </w:lvlOverride>
    <w:lvlOverride w:ilvl="4">
      <w:startOverride w:val="1"/>
      <w:lvl w:ilvl="4" w:tplc="8EBC538E">
        <w:start w:val="1"/>
        <w:numFmt w:val="decimal"/>
        <w:lvlText w:val=""/>
        <w:lvlJc w:val="left"/>
      </w:lvl>
    </w:lvlOverride>
    <w:lvlOverride w:ilvl="5">
      <w:startOverride w:val="1"/>
      <w:lvl w:ilvl="5" w:tplc="F898838E">
        <w:start w:val="1"/>
        <w:numFmt w:val="decimal"/>
        <w:lvlText w:val=""/>
        <w:lvlJc w:val="left"/>
      </w:lvl>
    </w:lvlOverride>
    <w:lvlOverride w:ilvl="6">
      <w:startOverride w:val="1"/>
      <w:lvl w:ilvl="6" w:tplc="49E098FE">
        <w:start w:val="1"/>
        <w:numFmt w:val="decimal"/>
        <w:lvlText w:val=""/>
        <w:lvlJc w:val="left"/>
      </w:lvl>
    </w:lvlOverride>
    <w:lvlOverride w:ilvl="7">
      <w:startOverride w:val="1"/>
      <w:lvl w:ilvl="7" w:tplc="BCEE7418">
        <w:start w:val="1"/>
        <w:numFmt w:val="decimal"/>
        <w:lvlText w:val=""/>
        <w:lvlJc w:val="left"/>
      </w:lvl>
    </w:lvlOverride>
    <w:lvlOverride w:ilvl="8">
      <w:startOverride w:val="1"/>
      <w:lvl w:ilvl="8" w:tplc="4F947202">
        <w:start w:val="1"/>
        <w:numFmt w:val="decimal"/>
        <w:lvlText w:val=""/>
        <w:lvlJc w:val="left"/>
      </w:lvl>
    </w:lvlOverride>
  </w:num>
  <w:num w:numId="13">
    <w:abstractNumId w:val="2"/>
    <w:lvlOverride w:ilvl="0">
      <w:lvl w:ilvl="0" w:tplc="9E20BEF2">
        <w:start w:val="1"/>
        <w:numFmt w:val="decimal"/>
        <w:lvlText w:val="%1."/>
        <w:lvlJc w:val="left"/>
        <w:pPr>
          <w:ind w:left="1178" w:hanging="327"/>
        </w:pPr>
        <w:rPr>
          <w:rFonts w:hAnsi="Arial Unicode MS"/>
          <w:b/>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Override>
    <w:lvlOverride w:ilvl="1">
      <w:lvl w:ilvl="1" w:tplc="EBEC434A">
        <w:start w:val="1"/>
        <w:numFmt w:val="lowerLetter"/>
        <w:lvlText w:val="%2."/>
        <w:lvlJc w:val="left"/>
        <w:pPr>
          <w:ind w:left="140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2">
      <w:lvl w:ilvl="2" w:tplc="BF442F72">
        <w:start w:val="1"/>
        <w:numFmt w:val="lowerRoman"/>
        <w:lvlText w:val="%3."/>
        <w:lvlJc w:val="left"/>
        <w:pPr>
          <w:ind w:left="2130"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3">
      <w:lvl w:ilvl="3" w:tplc="906E6EAE">
        <w:start w:val="1"/>
        <w:numFmt w:val="decimal"/>
        <w:lvlText w:val="%4."/>
        <w:lvlJc w:val="left"/>
        <w:pPr>
          <w:ind w:left="284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4">
      <w:lvl w:ilvl="4" w:tplc="8EBC538E">
        <w:start w:val="1"/>
        <w:numFmt w:val="lowerLetter"/>
        <w:lvlText w:val="%5."/>
        <w:lvlJc w:val="left"/>
        <w:pPr>
          <w:ind w:left="356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5">
      <w:lvl w:ilvl="5" w:tplc="F898838E">
        <w:start w:val="1"/>
        <w:numFmt w:val="lowerRoman"/>
        <w:lvlText w:val="%6."/>
        <w:lvlJc w:val="left"/>
        <w:pPr>
          <w:ind w:left="4290"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6">
      <w:lvl w:ilvl="6" w:tplc="49E098FE">
        <w:start w:val="1"/>
        <w:numFmt w:val="decimal"/>
        <w:lvlText w:val="%7."/>
        <w:lvlJc w:val="left"/>
        <w:pPr>
          <w:ind w:left="500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7">
      <w:lvl w:ilvl="7" w:tplc="BCEE7418">
        <w:start w:val="1"/>
        <w:numFmt w:val="lowerLetter"/>
        <w:lvlText w:val="%8."/>
        <w:lvlJc w:val="left"/>
        <w:pPr>
          <w:ind w:left="5724"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8">
      <w:lvl w:ilvl="8" w:tplc="4F947202">
        <w:start w:val="1"/>
        <w:numFmt w:val="lowerRoman"/>
        <w:lvlText w:val="%9."/>
        <w:lvlJc w:val="left"/>
        <w:pPr>
          <w:ind w:left="6450"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num>
  <w:num w:numId="14">
    <w:abstractNumId w:val="2"/>
    <w:lvlOverride w:ilvl="0">
      <w:lvl w:ilvl="0" w:tplc="9E20BEF2">
        <w:start w:val="1"/>
        <w:numFmt w:val="decimal"/>
        <w:lvlText w:val="%1."/>
        <w:lvlJc w:val="left"/>
        <w:pPr>
          <w:ind w:left="4861" w:hanging="327"/>
        </w:pPr>
        <w:rPr>
          <w:rFonts w:hAnsi="Arial Unicode MS"/>
          <w:b/>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Override>
    <w:lvlOverride w:ilvl="1">
      <w:lvl w:ilvl="1" w:tplc="EBEC434A">
        <w:start w:val="1"/>
        <w:numFmt w:val="lowerLetter"/>
        <w:lvlText w:val="%2."/>
        <w:lvlJc w:val="left"/>
        <w:pPr>
          <w:ind w:left="5581"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2">
      <w:lvl w:ilvl="2" w:tplc="BF442F72">
        <w:start w:val="1"/>
        <w:numFmt w:val="lowerRoman"/>
        <w:lvlText w:val="%3."/>
        <w:lvlJc w:val="left"/>
        <w:pPr>
          <w:ind w:left="6307"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3">
      <w:lvl w:ilvl="3" w:tplc="906E6EAE">
        <w:start w:val="1"/>
        <w:numFmt w:val="decimal"/>
        <w:lvlText w:val="%4."/>
        <w:lvlJc w:val="left"/>
        <w:pPr>
          <w:ind w:left="7021"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4">
      <w:lvl w:ilvl="4" w:tplc="8EBC538E">
        <w:start w:val="1"/>
        <w:numFmt w:val="lowerLetter"/>
        <w:lvlText w:val="%5."/>
        <w:lvlJc w:val="left"/>
        <w:pPr>
          <w:ind w:left="7741"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5">
      <w:lvl w:ilvl="5" w:tplc="F898838E">
        <w:start w:val="1"/>
        <w:numFmt w:val="lowerRoman"/>
        <w:lvlText w:val="%6."/>
        <w:lvlJc w:val="left"/>
        <w:pPr>
          <w:ind w:left="8467"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6">
      <w:lvl w:ilvl="6" w:tplc="49E098FE">
        <w:start w:val="1"/>
        <w:numFmt w:val="decimal"/>
        <w:lvlText w:val="%7."/>
        <w:lvlJc w:val="left"/>
        <w:pPr>
          <w:ind w:left="9181"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7">
      <w:lvl w:ilvl="7" w:tplc="BCEE7418">
        <w:start w:val="1"/>
        <w:numFmt w:val="lowerLetter"/>
        <w:lvlText w:val="%8."/>
        <w:lvlJc w:val="left"/>
        <w:pPr>
          <w:ind w:left="9901" w:hanging="327"/>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lvlOverride w:ilvl="8">
      <w:lvl w:ilvl="8" w:tplc="4F947202">
        <w:start w:val="1"/>
        <w:numFmt w:val="lowerRoman"/>
        <w:lvlText w:val="%9."/>
        <w:lvlJc w:val="left"/>
        <w:pPr>
          <w:ind w:left="10627" w:hanging="263"/>
        </w:pPr>
        <w:rPr>
          <w:rFonts w:hAnsi="Arial Unicode MS"/>
          <w:caps w:val="0"/>
          <w:smallCaps w:val="0"/>
          <w:strike w:val="0"/>
          <w:dstrike w:val="0"/>
          <w:outline w:val="0"/>
          <w:shadow w:val="0"/>
          <w:emboss w:val="0"/>
          <w:imprint w:val="0"/>
          <w:spacing w:val="0"/>
          <w:w w:val="100"/>
          <w:kern w:val="0"/>
          <w:position w:val="0"/>
          <w:sz w:val="22"/>
          <w:szCs w:val="22"/>
          <w:highlight w:val="none"/>
          <w:u w:val="none"/>
          <w:effect w:val="none"/>
          <w:vertAlign w:val="baseline"/>
        </w:rPr>
      </w:lvl>
    </w:lvlOverride>
  </w:num>
  <w:num w:numId="15">
    <w:abstractNumId w:val="9"/>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6"/>
  </w:num>
  <w:num w:numId="20">
    <w:abstractNumId w:val="21"/>
  </w:num>
  <w:num w:numId="21">
    <w:abstractNumId w:val="13"/>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1"/>
  </w:num>
  <w:num w:numId="25">
    <w:abstractNumId w:val="20"/>
  </w:num>
  <w:num w:numId="2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2E31"/>
    <w:rsid w:val="00003C39"/>
    <w:rsid w:val="000043AA"/>
    <w:rsid w:val="00006F20"/>
    <w:rsid w:val="000074B3"/>
    <w:rsid w:val="000101EF"/>
    <w:rsid w:val="0001081A"/>
    <w:rsid w:val="0001135C"/>
    <w:rsid w:val="0001163C"/>
    <w:rsid w:val="00011640"/>
    <w:rsid w:val="00011F25"/>
    <w:rsid w:val="00012B06"/>
    <w:rsid w:val="00012BBE"/>
    <w:rsid w:val="00012F3D"/>
    <w:rsid w:val="00013C59"/>
    <w:rsid w:val="00014E8C"/>
    <w:rsid w:val="000158BC"/>
    <w:rsid w:val="00015F29"/>
    <w:rsid w:val="0001621D"/>
    <w:rsid w:val="00017DAB"/>
    <w:rsid w:val="0002124E"/>
    <w:rsid w:val="00022CF1"/>
    <w:rsid w:val="00022D8F"/>
    <w:rsid w:val="0002352A"/>
    <w:rsid w:val="00024D4B"/>
    <w:rsid w:val="000250C6"/>
    <w:rsid w:val="0002516F"/>
    <w:rsid w:val="000256A1"/>
    <w:rsid w:val="00026308"/>
    <w:rsid w:val="000270A0"/>
    <w:rsid w:val="000310B6"/>
    <w:rsid w:val="00031E1C"/>
    <w:rsid w:val="00032A30"/>
    <w:rsid w:val="00033C86"/>
    <w:rsid w:val="00034044"/>
    <w:rsid w:val="000354B3"/>
    <w:rsid w:val="000372A1"/>
    <w:rsid w:val="00037525"/>
    <w:rsid w:val="000378DE"/>
    <w:rsid w:val="00037C93"/>
    <w:rsid w:val="000421A6"/>
    <w:rsid w:val="00043599"/>
    <w:rsid w:val="000435E6"/>
    <w:rsid w:val="00043943"/>
    <w:rsid w:val="00043A58"/>
    <w:rsid w:val="0004506E"/>
    <w:rsid w:val="00046673"/>
    <w:rsid w:val="00046906"/>
    <w:rsid w:val="00050CDF"/>
    <w:rsid w:val="000510E6"/>
    <w:rsid w:val="000529C8"/>
    <w:rsid w:val="00054F1A"/>
    <w:rsid w:val="000553F2"/>
    <w:rsid w:val="0005636A"/>
    <w:rsid w:val="00056E3D"/>
    <w:rsid w:val="000576A0"/>
    <w:rsid w:val="0006091C"/>
    <w:rsid w:val="00060962"/>
    <w:rsid w:val="00063D25"/>
    <w:rsid w:val="000643C5"/>
    <w:rsid w:val="00064842"/>
    <w:rsid w:val="00064AA7"/>
    <w:rsid w:val="00065308"/>
    <w:rsid w:val="00066166"/>
    <w:rsid w:val="00066E17"/>
    <w:rsid w:val="000705F8"/>
    <w:rsid w:val="00070A94"/>
    <w:rsid w:val="00070BB1"/>
    <w:rsid w:val="00071572"/>
    <w:rsid w:val="00071F6F"/>
    <w:rsid w:val="000720A0"/>
    <w:rsid w:val="0007290D"/>
    <w:rsid w:val="00072C7A"/>
    <w:rsid w:val="00073EC9"/>
    <w:rsid w:val="0007405C"/>
    <w:rsid w:val="00075104"/>
    <w:rsid w:val="000753FA"/>
    <w:rsid w:val="000761E0"/>
    <w:rsid w:val="00076E9B"/>
    <w:rsid w:val="0008086F"/>
    <w:rsid w:val="00080C06"/>
    <w:rsid w:val="00083322"/>
    <w:rsid w:val="000852EA"/>
    <w:rsid w:val="00085E1C"/>
    <w:rsid w:val="00085E52"/>
    <w:rsid w:val="000861F0"/>
    <w:rsid w:val="00087717"/>
    <w:rsid w:val="00087798"/>
    <w:rsid w:val="00087B6D"/>
    <w:rsid w:val="00087DB8"/>
    <w:rsid w:val="00090B76"/>
    <w:rsid w:val="000913B0"/>
    <w:rsid w:val="0009323C"/>
    <w:rsid w:val="00093428"/>
    <w:rsid w:val="00094B5E"/>
    <w:rsid w:val="00094DC2"/>
    <w:rsid w:val="00097375"/>
    <w:rsid w:val="000979B4"/>
    <w:rsid w:val="000A000E"/>
    <w:rsid w:val="000A0669"/>
    <w:rsid w:val="000A0766"/>
    <w:rsid w:val="000A0767"/>
    <w:rsid w:val="000A16AE"/>
    <w:rsid w:val="000A275D"/>
    <w:rsid w:val="000A283D"/>
    <w:rsid w:val="000A2A26"/>
    <w:rsid w:val="000A3262"/>
    <w:rsid w:val="000A367A"/>
    <w:rsid w:val="000A4A10"/>
    <w:rsid w:val="000A4FC0"/>
    <w:rsid w:val="000A5DE0"/>
    <w:rsid w:val="000A5EE1"/>
    <w:rsid w:val="000A6246"/>
    <w:rsid w:val="000A65C7"/>
    <w:rsid w:val="000A6719"/>
    <w:rsid w:val="000A726A"/>
    <w:rsid w:val="000A7847"/>
    <w:rsid w:val="000B0720"/>
    <w:rsid w:val="000B0C0A"/>
    <w:rsid w:val="000B1123"/>
    <w:rsid w:val="000B1246"/>
    <w:rsid w:val="000B199F"/>
    <w:rsid w:val="000B2CFF"/>
    <w:rsid w:val="000B3129"/>
    <w:rsid w:val="000B3BFD"/>
    <w:rsid w:val="000B3D4D"/>
    <w:rsid w:val="000B456C"/>
    <w:rsid w:val="000B4B00"/>
    <w:rsid w:val="000B50E1"/>
    <w:rsid w:val="000B6B31"/>
    <w:rsid w:val="000B7460"/>
    <w:rsid w:val="000C0B15"/>
    <w:rsid w:val="000C0E32"/>
    <w:rsid w:val="000C1AD6"/>
    <w:rsid w:val="000C1F94"/>
    <w:rsid w:val="000C32EC"/>
    <w:rsid w:val="000C38C4"/>
    <w:rsid w:val="000C487C"/>
    <w:rsid w:val="000C50A3"/>
    <w:rsid w:val="000C527A"/>
    <w:rsid w:val="000C636F"/>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41D5"/>
    <w:rsid w:val="000E4255"/>
    <w:rsid w:val="000E4A40"/>
    <w:rsid w:val="000E4FE5"/>
    <w:rsid w:val="000E5D2D"/>
    <w:rsid w:val="000F0581"/>
    <w:rsid w:val="000F08EA"/>
    <w:rsid w:val="000F1084"/>
    <w:rsid w:val="000F11EE"/>
    <w:rsid w:val="000F132A"/>
    <w:rsid w:val="000F137C"/>
    <w:rsid w:val="000F358C"/>
    <w:rsid w:val="000F395A"/>
    <w:rsid w:val="000F3C42"/>
    <w:rsid w:val="000F56CC"/>
    <w:rsid w:val="000F6A06"/>
    <w:rsid w:val="000F6ABF"/>
    <w:rsid w:val="000F6D12"/>
    <w:rsid w:val="000F78A8"/>
    <w:rsid w:val="001001F8"/>
    <w:rsid w:val="001009A6"/>
    <w:rsid w:val="001010F2"/>
    <w:rsid w:val="001018EA"/>
    <w:rsid w:val="00102B91"/>
    <w:rsid w:val="0010328C"/>
    <w:rsid w:val="0010466F"/>
    <w:rsid w:val="00104990"/>
    <w:rsid w:val="00104D40"/>
    <w:rsid w:val="00104E5E"/>
    <w:rsid w:val="001055F0"/>
    <w:rsid w:val="001055FB"/>
    <w:rsid w:val="00105E2F"/>
    <w:rsid w:val="0011032E"/>
    <w:rsid w:val="00110B3B"/>
    <w:rsid w:val="0011167D"/>
    <w:rsid w:val="00111D22"/>
    <w:rsid w:val="00112114"/>
    <w:rsid w:val="001132CB"/>
    <w:rsid w:val="0011359B"/>
    <w:rsid w:val="00114082"/>
    <w:rsid w:val="00114822"/>
    <w:rsid w:val="00114856"/>
    <w:rsid w:val="00115E09"/>
    <w:rsid w:val="00116F11"/>
    <w:rsid w:val="0011785B"/>
    <w:rsid w:val="00117CD6"/>
    <w:rsid w:val="00120561"/>
    <w:rsid w:val="00120870"/>
    <w:rsid w:val="00120FAB"/>
    <w:rsid w:val="00121DA9"/>
    <w:rsid w:val="00122686"/>
    <w:rsid w:val="001226E6"/>
    <w:rsid w:val="00122B35"/>
    <w:rsid w:val="001235CB"/>
    <w:rsid w:val="00124675"/>
    <w:rsid w:val="001246CA"/>
    <w:rsid w:val="00124D26"/>
    <w:rsid w:val="001257C7"/>
    <w:rsid w:val="00126070"/>
    <w:rsid w:val="00126205"/>
    <w:rsid w:val="001263F6"/>
    <w:rsid w:val="0012700B"/>
    <w:rsid w:val="0012702B"/>
    <w:rsid w:val="001271DD"/>
    <w:rsid w:val="00127D5C"/>
    <w:rsid w:val="001303EB"/>
    <w:rsid w:val="00132B3D"/>
    <w:rsid w:val="00132F03"/>
    <w:rsid w:val="001330CF"/>
    <w:rsid w:val="001339D5"/>
    <w:rsid w:val="00133CAA"/>
    <w:rsid w:val="00135D6D"/>
    <w:rsid w:val="00136343"/>
    <w:rsid w:val="00136581"/>
    <w:rsid w:val="00136662"/>
    <w:rsid w:val="00136825"/>
    <w:rsid w:val="00136D7D"/>
    <w:rsid w:val="00136E34"/>
    <w:rsid w:val="001372F0"/>
    <w:rsid w:val="00137503"/>
    <w:rsid w:val="001401A5"/>
    <w:rsid w:val="0014023C"/>
    <w:rsid w:val="00141A30"/>
    <w:rsid w:val="00143082"/>
    <w:rsid w:val="00145740"/>
    <w:rsid w:val="001475D8"/>
    <w:rsid w:val="00147635"/>
    <w:rsid w:val="0014765A"/>
    <w:rsid w:val="001476B4"/>
    <w:rsid w:val="001502C2"/>
    <w:rsid w:val="0015089E"/>
    <w:rsid w:val="0015117C"/>
    <w:rsid w:val="00151581"/>
    <w:rsid w:val="001519B4"/>
    <w:rsid w:val="00151D8B"/>
    <w:rsid w:val="00151DB1"/>
    <w:rsid w:val="001523C0"/>
    <w:rsid w:val="00152BC0"/>
    <w:rsid w:val="00152EB4"/>
    <w:rsid w:val="001530BF"/>
    <w:rsid w:val="00153488"/>
    <w:rsid w:val="00153583"/>
    <w:rsid w:val="00153B74"/>
    <w:rsid w:val="00153D4E"/>
    <w:rsid w:val="00153F67"/>
    <w:rsid w:val="00154D6B"/>
    <w:rsid w:val="00155094"/>
    <w:rsid w:val="00155491"/>
    <w:rsid w:val="00155C8F"/>
    <w:rsid w:val="00156205"/>
    <w:rsid w:val="001562E1"/>
    <w:rsid w:val="001564E9"/>
    <w:rsid w:val="00157454"/>
    <w:rsid w:val="00157A11"/>
    <w:rsid w:val="00157C17"/>
    <w:rsid w:val="00157CAE"/>
    <w:rsid w:val="00157D20"/>
    <w:rsid w:val="00157E5A"/>
    <w:rsid w:val="00160B77"/>
    <w:rsid w:val="00161021"/>
    <w:rsid w:val="0016178E"/>
    <w:rsid w:val="00161F18"/>
    <w:rsid w:val="0016300E"/>
    <w:rsid w:val="00163FBA"/>
    <w:rsid w:val="00164C4C"/>
    <w:rsid w:val="00165910"/>
    <w:rsid w:val="00165C47"/>
    <w:rsid w:val="00166ACE"/>
    <w:rsid w:val="001720C9"/>
    <w:rsid w:val="0017274C"/>
    <w:rsid w:val="001745B6"/>
    <w:rsid w:val="00175A38"/>
    <w:rsid w:val="00175B01"/>
    <w:rsid w:val="0017622D"/>
    <w:rsid w:val="0017665A"/>
    <w:rsid w:val="00176891"/>
    <w:rsid w:val="001775C9"/>
    <w:rsid w:val="00177BDF"/>
    <w:rsid w:val="00177F70"/>
    <w:rsid w:val="001809A8"/>
    <w:rsid w:val="00180BB3"/>
    <w:rsid w:val="00180E81"/>
    <w:rsid w:val="00180F63"/>
    <w:rsid w:val="00181AB6"/>
    <w:rsid w:val="00181CF0"/>
    <w:rsid w:val="00182D1C"/>
    <w:rsid w:val="00182DDC"/>
    <w:rsid w:val="00182DE6"/>
    <w:rsid w:val="001840A4"/>
    <w:rsid w:val="001841EA"/>
    <w:rsid w:val="00184641"/>
    <w:rsid w:val="00184C27"/>
    <w:rsid w:val="00184C57"/>
    <w:rsid w:val="00185BFE"/>
    <w:rsid w:val="001872C0"/>
    <w:rsid w:val="001877A7"/>
    <w:rsid w:val="00187B46"/>
    <w:rsid w:val="00187EEE"/>
    <w:rsid w:val="00187F08"/>
    <w:rsid w:val="001901EE"/>
    <w:rsid w:val="0019047F"/>
    <w:rsid w:val="00190DF6"/>
    <w:rsid w:val="00191FD5"/>
    <w:rsid w:val="00192539"/>
    <w:rsid w:val="00192612"/>
    <w:rsid w:val="00194C31"/>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375"/>
    <w:rsid w:val="001A60CB"/>
    <w:rsid w:val="001A61DC"/>
    <w:rsid w:val="001A6739"/>
    <w:rsid w:val="001A69F1"/>
    <w:rsid w:val="001A6B2F"/>
    <w:rsid w:val="001A7264"/>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D00DD"/>
    <w:rsid w:val="001D0471"/>
    <w:rsid w:val="001D16F0"/>
    <w:rsid w:val="001D1D91"/>
    <w:rsid w:val="001D4797"/>
    <w:rsid w:val="001D4B32"/>
    <w:rsid w:val="001D4B84"/>
    <w:rsid w:val="001D5583"/>
    <w:rsid w:val="001D682F"/>
    <w:rsid w:val="001D7115"/>
    <w:rsid w:val="001E017B"/>
    <w:rsid w:val="001E25F2"/>
    <w:rsid w:val="001E33C4"/>
    <w:rsid w:val="001E3B25"/>
    <w:rsid w:val="001E3B71"/>
    <w:rsid w:val="001E493D"/>
    <w:rsid w:val="001E4B62"/>
    <w:rsid w:val="001E6F29"/>
    <w:rsid w:val="001E7297"/>
    <w:rsid w:val="001E75B7"/>
    <w:rsid w:val="001E7CEA"/>
    <w:rsid w:val="001E7D6F"/>
    <w:rsid w:val="001F0611"/>
    <w:rsid w:val="001F0D92"/>
    <w:rsid w:val="001F1BBC"/>
    <w:rsid w:val="001F200E"/>
    <w:rsid w:val="001F26E7"/>
    <w:rsid w:val="001F34D7"/>
    <w:rsid w:val="001F42FC"/>
    <w:rsid w:val="001F468F"/>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211"/>
    <w:rsid w:val="00205ACD"/>
    <w:rsid w:val="00206D4F"/>
    <w:rsid w:val="002073FE"/>
    <w:rsid w:val="00210609"/>
    <w:rsid w:val="00210976"/>
    <w:rsid w:val="002113A9"/>
    <w:rsid w:val="0021235E"/>
    <w:rsid w:val="00212668"/>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3B55"/>
    <w:rsid w:val="002249EA"/>
    <w:rsid w:val="00225058"/>
    <w:rsid w:val="002251FA"/>
    <w:rsid w:val="00225CCA"/>
    <w:rsid w:val="002278BE"/>
    <w:rsid w:val="00227974"/>
    <w:rsid w:val="00227B19"/>
    <w:rsid w:val="00230605"/>
    <w:rsid w:val="002308B6"/>
    <w:rsid w:val="00230B79"/>
    <w:rsid w:val="002316D9"/>
    <w:rsid w:val="00231CDD"/>
    <w:rsid w:val="002321EA"/>
    <w:rsid w:val="00233BDD"/>
    <w:rsid w:val="00235575"/>
    <w:rsid w:val="002362B3"/>
    <w:rsid w:val="0023691A"/>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FB7"/>
    <w:rsid w:val="00250CA0"/>
    <w:rsid w:val="00251752"/>
    <w:rsid w:val="00251B28"/>
    <w:rsid w:val="002531F9"/>
    <w:rsid w:val="0025410A"/>
    <w:rsid w:val="0025440A"/>
    <w:rsid w:val="00255BA4"/>
    <w:rsid w:val="00255E59"/>
    <w:rsid w:val="00256124"/>
    <w:rsid w:val="00256E84"/>
    <w:rsid w:val="00261618"/>
    <w:rsid w:val="00261AA4"/>
    <w:rsid w:val="00262112"/>
    <w:rsid w:val="0026363C"/>
    <w:rsid w:val="0026459B"/>
    <w:rsid w:val="002658C3"/>
    <w:rsid w:val="002665AB"/>
    <w:rsid w:val="0027033C"/>
    <w:rsid w:val="002703B0"/>
    <w:rsid w:val="00273E89"/>
    <w:rsid w:val="00273EB2"/>
    <w:rsid w:val="0027493C"/>
    <w:rsid w:val="00276CAA"/>
    <w:rsid w:val="00276D25"/>
    <w:rsid w:val="00277BE2"/>
    <w:rsid w:val="002814CC"/>
    <w:rsid w:val="00281B3B"/>
    <w:rsid w:val="00281FB4"/>
    <w:rsid w:val="0028235B"/>
    <w:rsid w:val="00282AF4"/>
    <w:rsid w:val="002832F8"/>
    <w:rsid w:val="00285246"/>
    <w:rsid w:val="002858F0"/>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64A3"/>
    <w:rsid w:val="002B653D"/>
    <w:rsid w:val="002B69EB"/>
    <w:rsid w:val="002B787F"/>
    <w:rsid w:val="002B7B34"/>
    <w:rsid w:val="002C0235"/>
    <w:rsid w:val="002C2848"/>
    <w:rsid w:val="002C2D3C"/>
    <w:rsid w:val="002C2D45"/>
    <w:rsid w:val="002C2DE9"/>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374F"/>
    <w:rsid w:val="002D45F8"/>
    <w:rsid w:val="002D53D6"/>
    <w:rsid w:val="002D55A2"/>
    <w:rsid w:val="002D70CA"/>
    <w:rsid w:val="002E109A"/>
    <w:rsid w:val="002E127F"/>
    <w:rsid w:val="002E19E4"/>
    <w:rsid w:val="002E22D2"/>
    <w:rsid w:val="002E24AF"/>
    <w:rsid w:val="002E2C39"/>
    <w:rsid w:val="002E4226"/>
    <w:rsid w:val="002E4F46"/>
    <w:rsid w:val="002E5913"/>
    <w:rsid w:val="002E5E23"/>
    <w:rsid w:val="002E6221"/>
    <w:rsid w:val="002E6D81"/>
    <w:rsid w:val="002E7DC0"/>
    <w:rsid w:val="002F161F"/>
    <w:rsid w:val="002F16BF"/>
    <w:rsid w:val="002F2386"/>
    <w:rsid w:val="002F2EAB"/>
    <w:rsid w:val="002F51F4"/>
    <w:rsid w:val="002F52A9"/>
    <w:rsid w:val="00301C14"/>
    <w:rsid w:val="00302469"/>
    <w:rsid w:val="00303691"/>
    <w:rsid w:val="00303DD1"/>
    <w:rsid w:val="00304243"/>
    <w:rsid w:val="00304E03"/>
    <w:rsid w:val="00304F85"/>
    <w:rsid w:val="00305B53"/>
    <w:rsid w:val="00305C8A"/>
    <w:rsid w:val="0030716F"/>
    <w:rsid w:val="00307D08"/>
    <w:rsid w:val="00310141"/>
    <w:rsid w:val="0031041E"/>
    <w:rsid w:val="00310D0D"/>
    <w:rsid w:val="0031150B"/>
    <w:rsid w:val="00311951"/>
    <w:rsid w:val="00312384"/>
    <w:rsid w:val="00312813"/>
    <w:rsid w:val="00312A23"/>
    <w:rsid w:val="00312C6D"/>
    <w:rsid w:val="003136CF"/>
    <w:rsid w:val="00313829"/>
    <w:rsid w:val="00313DDE"/>
    <w:rsid w:val="003157BD"/>
    <w:rsid w:val="003163A5"/>
    <w:rsid w:val="003179EA"/>
    <w:rsid w:val="00321876"/>
    <w:rsid w:val="003218AB"/>
    <w:rsid w:val="00322589"/>
    <w:rsid w:val="00322C0F"/>
    <w:rsid w:val="00322F57"/>
    <w:rsid w:val="00323653"/>
    <w:rsid w:val="00324575"/>
    <w:rsid w:val="00324DDE"/>
    <w:rsid w:val="00325C86"/>
    <w:rsid w:val="00325D8B"/>
    <w:rsid w:val="0032631E"/>
    <w:rsid w:val="00326A3E"/>
    <w:rsid w:val="00332DCF"/>
    <w:rsid w:val="00332DED"/>
    <w:rsid w:val="0033412C"/>
    <w:rsid w:val="003349A6"/>
    <w:rsid w:val="00335578"/>
    <w:rsid w:val="00335714"/>
    <w:rsid w:val="00335ABF"/>
    <w:rsid w:val="003361EF"/>
    <w:rsid w:val="00336994"/>
    <w:rsid w:val="0033714B"/>
    <w:rsid w:val="00340015"/>
    <w:rsid w:val="0034039B"/>
    <w:rsid w:val="00340EDE"/>
    <w:rsid w:val="00343CAE"/>
    <w:rsid w:val="003457E3"/>
    <w:rsid w:val="00345F05"/>
    <w:rsid w:val="00345F34"/>
    <w:rsid w:val="00347712"/>
    <w:rsid w:val="00352430"/>
    <w:rsid w:val="00353399"/>
    <w:rsid w:val="003549BC"/>
    <w:rsid w:val="00354F63"/>
    <w:rsid w:val="003574E8"/>
    <w:rsid w:val="00357D08"/>
    <w:rsid w:val="003600EA"/>
    <w:rsid w:val="0036045C"/>
    <w:rsid w:val="003607EC"/>
    <w:rsid w:val="00360AB4"/>
    <w:rsid w:val="00360D16"/>
    <w:rsid w:val="00361BB6"/>
    <w:rsid w:val="00362D16"/>
    <w:rsid w:val="003635F7"/>
    <w:rsid w:val="003640DC"/>
    <w:rsid w:val="00364B08"/>
    <w:rsid w:val="00365675"/>
    <w:rsid w:val="00366C00"/>
    <w:rsid w:val="003677E3"/>
    <w:rsid w:val="0036797D"/>
    <w:rsid w:val="00367EC1"/>
    <w:rsid w:val="0037011D"/>
    <w:rsid w:val="00370738"/>
    <w:rsid w:val="00370E03"/>
    <w:rsid w:val="00370EB0"/>
    <w:rsid w:val="00371FB0"/>
    <w:rsid w:val="00372AA5"/>
    <w:rsid w:val="00373941"/>
    <w:rsid w:val="003740AA"/>
    <w:rsid w:val="003740D0"/>
    <w:rsid w:val="003744CD"/>
    <w:rsid w:val="003753AE"/>
    <w:rsid w:val="00376433"/>
    <w:rsid w:val="003771B1"/>
    <w:rsid w:val="00380AA9"/>
    <w:rsid w:val="00381735"/>
    <w:rsid w:val="00381D6E"/>
    <w:rsid w:val="0038235F"/>
    <w:rsid w:val="003824AA"/>
    <w:rsid w:val="00382AAD"/>
    <w:rsid w:val="00383F41"/>
    <w:rsid w:val="00384815"/>
    <w:rsid w:val="00386F99"/>
    <w:rsid w:val="00386FF4"/>
    <w:rsid w:val="0039107F"/>
    <w:rsid w:val="00392027"/>
    <w:rsid w:val="00392077"/>
    <w:rsid w:val="00392931"/>
    <w:rsid w:val="00392B2D"/>
    <w:rsid w:val="00392C92"/>
    <w:rsid w:val="003933BB"/>
    <w:rsid w:val="00393AC7"/>
    <w:rsid w:val="00393CA8"/>
    <w:rsid w:val="00393E05"/>
    <w:rsid w:val="00394ED3"/>
    <w:rsid w:val="00395862"/>
    <w:rsid w:val="00395E91"/>
    <w:rsid w:val="00396838"/>
    <w:rsid w:val="00397A84"/>
    <w:rsid w:val="003A07B0"/>
    <w:rsid w:val="003A1104"/>
    <w:rsid w:val="003A1550"/>
    <w:rsid w:val="003A19FD"/>
    <w:rsid w:val="003A1CF1"/>
    <w:rsid w:val="003A1E50"/>
    <w:rsid w:val="003A2BCB"/>
    <w:rsid w:val="003A3392"/>
    <w:rsid w:val="003A3551"/>
    <w:rsid w:val="003A3C71"/>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7D07"/>
    <w:rsid w:val="003C0AE7"/>
    <w:rsid w:val="003C1964"/>
    <w:rsid w:val="003C1C72"/>
    <w:rsid w:val="003C2C0D"/>
    <w:rsid w:val="003C2E08"/>
    <w:rsid w:val="003C530D"/>
    <w:rsid w:val="003C6599"/>
    <w:rsid w:val="003C7231"/>
    <w:rsid w:val="003C7699"/>
    <w:rsid w:val="003C777D"/>
    <w:rsid w:val="003C7800"/>
    <w:rsid w:val="003C7F10"/>
    <w:rsid w:val="003D0406"/>
    <w:rsid w:val="003D0A27"/>
    <w:rsid w:val="003D1450"/>
    <w:rsid w:val="003D2D60"/>
    <w:rsid w:val="003D3695"/>
    <w:rsid w:val="003D3D95"/>
    <w:rsid w:val="003D4BD6"/>
    <w:rsid w:val="003D5872"/>
    <w:rsid w:val="003E05C1"/>
    <w:rsid w:val="003E0644"/>
    <w:rsid w:val="003E0F69"/>
    <w:rsid w:val="003E0FAC"/>
    <w:rsid w:val="003E3430"/>
    <w:rsid w:val="003E3B2F"/>
    <w:rsid w:val="003E3C1C"/>
    <w:rsid w:val="003E462F"/>
    <w:rsid w:val="003E4E0B"/>
    <w:rsid w:val="003E5676"/>
    <w:rsid w:val="003E7910"/>
    <w:rsid w:val="003E79DE"/>
    <w:rsid w:val="003F0C87"/>
    <w:rsid w:val="003F0DDA"/>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349F"/>
    <w:rsid w:val="004037C2"/>
    <w:rsid w:val="00403EF7"/>
    <w:rsid w:val="00404C01"/>
    <w:rsid w:val="00405054"/>
    <w:rsid w:val="004051CD"/>
    <w:rsid w:val="004074AB"/>
    <w:rsid w:val="00407D0E"/>
    <w:rsid w:val="0041180D"/>
    <w:rsid w:val="00411DF4"/>
    <w:rsid w:val="00412FFE"/>
    <w:rsid w:val="0041323B"/>
    <w:rsid w:val="00414170"/>
    <w:rsid w:val="00415026"/>
    <w:rsid w:val="0041607D"/>
    <w:rsid w:val="00416238"/>
    <w:rsid w:val="00416EDD"/>
    <w:rsid w:val="004175E1"/>
    <w:rsid w:val="0042104B"/>
    <w:rsid w:val="004215A6"/>
    <w:rsid w:val="0042307E"/>
    <w:rsid w:val="00423C49"/>
    <w:rsid w:val="004243DF"/>
    <w:rsid w:val="00424E2A"/>
    <w:rsid w:val="00424E3F"/>
    <w:rsid w:val="004256EA"/>
    <w:rsid w:val="00425AF6"/>
    <w:rsid w:val="00426141"/>
    <w:rsid w:val="00426230"/>
    <w:rsid w:val="004269BD"/>
    <w:rsid w:val="004304E7"/>
    <w:rsid w:val="0043073F"/>
    <w:rsid w:val="00430F49"/>
    <w:rsid w:val="00433FED"/>
    <w:rsid w:val="004342E3"/>
    <w:rsid w:val="00434A3A"/>
    <w:rsid w:val="00436AD5"/>
    <w:rsid w:val="00436C02"/>
    <w:rsid w:val="00436DC9"/>
    <w:rsid w:val="00436FC1"/>
    <w:rsid w:val="0044162A"/>
    <w:rsid w:val="00442750"/>
    <w:rsid w:val="0044349B"/>
    <w:rsid w:val="0044352C"/>
    <w:rsid w:val="00444754"/>
    <w:rsid w:val="004448DD"/>
    <w:rsid w:val="004449BC"/>
    <w:rsid w:val="0044775F"/>
    <w:rsid w:val="0045108E"/>
    <w:rsid w:val="00451A76"/>
    <w:rsid w:val="00451FAA"/>
    <w:rsid w:val="00452850"/>
    <w:rsid w:val="00453BE2"/>
    <w:rsid w:val="0045412E"/>
    <w:rsid w:val="004541CD"/>
    <w:rsid w:val="004542B8"/>
    <w:rsid w:val="004547E1"/>
    <w:rsid w:val="00455EA2"/>
    <w:rsid w:val="004563B5"/>
    <w:rsid w:val="004569E5"/>
    <w:rsid w:val="004620F1"/>
    <w:rsid w:val="004620F3"/>
    <w:rsid w:val="00462AE4"/>
    <w:rsid w:val="004644FF"/>
    <w:rsid w:val="00464CE5"/>
    <w:rsid w:val="00465893"/>
    <w:rsid w:val="00467100"/>
    <w:rsid w:val="004672DA"/>
    <w:rsid w:val="00467A3C"/>
    <w:rsid w:val="00467A94"/>
    <w:rsid w:val="004707F4"/>
    <w:rsid w:val="004715F1"/>
    <w:rsid w:val="0047236E"/>
    <w:rsid w:val="004727D0"/>
    <w:rsid w:val="004739A3"/>
    <w:rsid w:val="00473DE2"/>
    <w:rsid w:val="0047418B"/>
    <w:rsid w:val="00475191"/>
    <w:rsid w:val="004765A0"/>
    <w:rsid w:val="00476D3D"/>
    <w:rsid w:val="0047757B"/>
    <w:rsid w:val="0048021D"/>
    <w:rsid w:val="0048045D"/>
    <w:rsid w:val="004812FF"/>
    <w:rsid w:val="00482EE5"/>
    <w:rsid w:val="00483BF6"/>
    <w:rsid w:val="00490D7E"/>
    <w:rsid w:val="00494715"/>
    <w:rsid w:val="00494D9F"/>
    <w:rsid w:val="0049564C"/>
    <w:rsid w:val="00495EBB"/>
    <w:rsid w:val="00496678"/>
    <w:rsid w:val="0049777D"/>
    <w:rsid w:val="00497852"/>
    <w:rsid w:val="00497B9A"/>
    <w:rsid w:val="00497EEF"/>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4F6E"/>
    <w:rsid w:val="004A57F1"/>
    <w:rsid w:val="004A66E9"/>
    <w:rsid w:val="004A6A3A"/>
    <w:rsid w:val="004A6E05"/>
    <w:rsid w:val="004A6FAD"/>
    <w:rsid w:val="004A7E52"/>
    <w:rsid w:val="004A7E62"/>
    <w:rsid w:val="004B1C1A"/>
    <w:rsid w:val="004B38E7"/>
    <w:rsid w:val="004B3C41"/>
    <w:rsid w:val="004B3EFF"/>
    <w:rsid w:val="004B41B3"/>
    <w:rsid w:val="004B429D"/>
    <w:rsid w:val="004B4695"/>
    <w:rsid w:val="004B4ED1"/>
    <w:rsid w:val="004B55D2"/>
    <w:rsid w:val="004B615E"/>
    <w:rsid w:val="004B67AB"/>
    <w:rsid w:val="004B6EFC"/>
    <w:rsid w:val="004B7791"/>
    <w:rsid w:val="004C02D4"/>
    <w:rsid w:val="004C1684"/>
    <w:rsid w:val="004C28FE"/>
    <w:rsid w:val="004C3061"/>
    <w:rsid w:val="004C5065"/>
    <w:rsid w:val="004C5D14"/>
    <w:rsid w:val="004C7027"/>
    <w:rsid w:val="004C729B"/>
    <w:rsid w:val="004C7779"/>
    <w:rsid w:val="004C7870"/>
    <w:rsid w:val="004C7BE0"/>
    <w:rsid w:val="004D08AC"/>
    <w:rsid w:val="004D0CA7"/>
    <w:rsid w:val="004D1831"/>
    <w:rsid w:val="004D2331"/>
    <w:rsid w:val="004D3AC4"/>
    <w:rsid w:val="004D45D3"/>
    <w:rsid w:val="004D7759"/>
    <w:rsid w:val="004E02EB"/>
    <w:rsid w:val="004E07C8"/>
    <w:rsid w:val="004E0B40"/>
    <w:rsid w:val="004E100A"/>
    <w:rsid w:val="004E145B"/>
    <w:rsid w:val="004E17E3"/>
    <w:rsid w:val="004E1DE1"/>
    <w:rsid w:val="004E200A"/>
    <w:rsid w:val="004E269F"/>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2C6B"/>
    <w:rsid w:val="005031A0"/>
    <w:rsid w:val="00503737"/>
    <w:rsid w:val="0050477F"/>
    <w:rsid w:val="00504804"/>
    <w:rsid w:val="00504B08"/>
    <w:rsid w:val="00505CA4"/>
    <w:rsid w:val="00506208"/>
    <w:rsid w:val="005064E1"/>
    <w:rsid w:val="0050673C"/>
    <w:rsid w:val="00506CCE"/>
    <w:rsid w:val="0051097A"/>
    <w:rsid w:val="00510B34"/>
    <w:rsid w:val="00510E27"/>
    <w:rsid w:val="0051152C"/>
    <w:rsid w:val="0051191E"/>
    <w:rsid w:val="00513BB3"/>
    <w:rsid w:val="00513EC0"/>
    <w:rsid w:val="00514E47"/>
    <w:rsid w:val="00515396"/>
    <w:rsid w:val="005159CB"/>
    <w:rsid w:val="005161C8"/>
    <w:rsid w:val="00516ED3"/>
    <w:rsid w:val="00520604"/>
    <w:rsid w:val="00521A23"/>
    <w:rsid w:val="0052275A"/>
    <w:rsid w:val="0052301B"/>
    <w:rsid w:val="00523AAC"/>
    <w:rsid w:val="005243AC"/>
    <w:rsid w:val="005243B1"/>
    <w:rsid w:val="00525EDF"/>
    <w:rsid w:val="00525F6A"/>
    <w:rsid w:val="00526D0F"/>
    <w:rsid w:val="005271FC"/>
    <w:rsid w:val="0052767A"/>
    <w:rsid w:val="00531966"/>
    <w:rsid w:val="00531D91"/>
    <w:rsid w:val="00531F59"/>
    <w:rsid w:val="0053386F"/>
    <w:rsid w:val="0053392A"/>
    <w:rsid w:val="005346B6"/>
    <w:rsid w:val="00535A8B"/>
    <w:rsid w:val="0053632E"/>
    <w:rsid w:val="005363BE"/>
    <w:rsid w:val="005375B2"/>
    <w:rsid w:val="00542CF3"/>
    <w:rsid w:val="00544373"/>
    <w:rsid w:val="00544569"/>
    <w:rsid w:val="00544B73"/>
    <w:rsid w:val="00544D17"/>
    <w:rsid w:val="005473DF"/>
    <w:rsid w:val="00547D0F"/>
    <w:rsid w:val="00551166"/>
    <w:rsid w:val="00551253"/>
    <w:rsid w:val="00551BBF"/>
    <w:rsid w:val="0055401D"/>
    <w:rsid w:val="00554132"/>
    <w:rsid w:val="00554590"/>
    <w:rsid w:val="00555D3A"/>
    <w:rsid w:val="00556FC8"/>
    <w:rsid w:val="00560F69"/>
    <w:rsid w:val="005629F5"/>
    <w:rsid w:val="00562D50"/>
    <w:rsid w:val="0056351E"/>
    <w:rsid w:val="00563C8B"/>
    <w:rsid w:val="00564564"/>
    <w:rsid w:val="00565B52"/>
    <w:rsid w:val="005660F0"/>
    <w:rsid w:val="00567687"/>
    <w:rsid w:val="00567799"/>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50D"/>
    <w:rsid w:val="00584CC7"/>
    <w:rsid w:val="00584E12"/>
    <w:rsid w:val="00585482"/>
    <w:rsid w:val="0058574F"/>
    <w:rsid w:val="00585D1A"/>
    <w:rsid w:val="005869EE"/>
    <w:rsid w:val="00587E33"/>
    <w:rsid w:val="00587EAB"/>
    <w:rsid w:val="00591459"/>
    <w:rsid w:val="0059160A"/>
    <w:rsid w:val="00592144"/>
    <w:rsid w:val="00594A7F"/>
    <w:rsid w:val="00594D1E"/>
    <w:rsid w:val="00595225"/>
    <w:rsid w:val="005952EF"/>
    <w:rsid w:val="00596C84"/>
    <w:rsid w:val="005A0205"/>
    <w:rsid w:val="005A0461"/>
    <w:rsid w:val="005A0545"/>
    <w:rsid w:val="005A1B15"/>
    <w:rsid w:val="005A2231"/>
    <w:rsid w:val="005A27CF"/>
    <w:rsid w:val="005A3EF4"/>
    <w:rsid w:val="005A3F2A"/>
    <w:rsid w:val="005A3FF7"/>
    <w:rsid w:val="005A42F9"/>
    <w:rsid w:val="005A46B6"/>
    <w:rsid w:val="005A5803"/>
    <w:rsid w:val="005A5CDC"/>
    <w:rsid w:val="005A62F1"/>
    <w:rsid w:val="005A7A37"/>
    <w:rsid w:val="005A7F92"/>
    <w:rsid w:val="005B09FB"/>
    <w:rsid w:val="005B0B11"/>
    <w:rsid w:val="005B26C0"/>
    <w:rsid w:val="005B440F"/>
    <w:rsid w:val="005B475C"/>
    <w:rsid w:val="005B5422"/>
    <w:rsid w:val="005B57FD"/>
    <w:rsid w:val="005B671A"/>
    <w:rsid w:val="005B707D"/>
    <w:rsid w:val="005C0463"/>
    <w:rsid w:val="005C1891"/>
    <w:rsid w:val="005C6315"/>
    <w:rsid w:val="005C7648"/>
    <w:rsid w:val="005C798C"/>
    <w:rsid w:val="005C79D5"/>
    <w:rsid w:val="005D0501"/>
    <w:rsid w:val="005D059E"/>
    <w:rsid w:val="005D10B4"/>
    <w:rsid w:val="005D160B"/>
    <w:rsid w:val="005D2012"/>
    <w:rsid w:val="005D2946"/>
    <w:rsid w:val="005D303C"/>
    <w:rsid w:val="005D35A7"/>
    <w:rsid w:val="005D3A43"/>
    <w:rsid w:val="005D532D"/>
    <w:rsid w:val="005D5C93"/>
    <w:rsid w:val="005D6A82"/>
    <w:rsid w:val="005D7021"/>
    <w:rsid w:val="005D705C"/>
    <w:rsid w:val="005D7A50"/>
    <w:rsid w:val="005E2E97"/>
    <w:rsid w:val="005E42FE"/>
    <w:rsid w:val="005E59C0"/>
    <w:rsid w:val="005E7047"/>
    <w:rsid w:val="005E758C"/>
    <w:rsid w:val="005F0126"/>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DDB"/>
    <w:rsid w:val="00604EE4"/>
    <w:rsid w:val="00606C05"/>
    <w:rsid w:val="006073B4"/>
    <w:rsid w:val="006102E6"/>
    <w:rsid w:val="0061060F"/>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6B6B"/>
    <w:rsid w:val="006371B2"/>
    <w:rsid w:val="006371B3"/>
    <w:rsid w:val="0064054C"/>
    <w:rsid w:val="00642156"/>
    <w:rsid w:val="00642C68"/>
    <w:rsid w:val="00643A17"/>
    <w:rsid w:val="00643C90"/>
    <w:rsid w:val="00644231"/>
    <w:rsid w:val="00644404"/>
    <w:rsid w:val="0064520E"/>
    <w:rsid w:val="006452E6"/>
    <w:rsid w:val="006463CF"/>
    <w:rsid w:val="00647237"/>
    <w:rsid w:val="0064776B"/>
    <w:rsid w:val="00647849"/>
    <w:rsid w:val="00650594"/>
    <w:rsid w:val="006515BA"/>
    <w:rsid w:val="006515CA"/>
    <w:rsid w:val="006521D5"/>
    <w:rsid w:val="00652F07"/>
    <w:rsid w:val="00655581"/>
    <w:rsid w:val="00655EDB"/>
    <w:rsid w:val="006562FF"/>
    <w:rsid w:val="00656393"/>
    <w:rsid w:val="006569A3"/>
    <w:rsid w:val="0065795D"/>
    <w:rsid w:val="00660213"/>
    <w:rsid w:val="00660AD5"/>
    <w:rsid w:val="00662997"/>
    <w:rsid w:val="00663FCF"/>
    <w:rsid w:val="0066424B"/>
    <w:rsid w:val="0066438F"/>
    <w:rsid w:val="00666265"/>
    <w:rsid w:val="0066701C"/>
    <w:rsid w:val="00670D12"/>
    <w:rsid w:val="0067330F"/>
    <w:rsid w:val="0067344B"/>
    <w:rsid w:val="00674901"/>
    <w:rsid w:val="00675138"/>
    <w:rsid w:val="00675E36"/>
    <w:rsid w:val="00676174"/>
    <w:rsid w:val="006766DE"/>
    <w:rsid w:val="00677D74"/>
    <w:rsid w:val="0068000A"/>
    <w:rsid w:val="006800EB"/>
    <w:rsid w:val="00680A24"/>
    <w:rsid w:val="00680AE5"/>
    <w:rsid w:val="00680E49"/>
    <w:rsid w:val="006818C4"/>
    <w:rsid w:val="00681BA8"/>
    <w:rsid w:val="006824F0"/>
    <w:rsid w:val="006826BD"/>
    <w:rsid w:val="00682B3C"/>
    <w:rsid w:val="0068309D"/>
    <w:rsid w:val="00683EF6"/>
    <w:rsid w:val="006844EA"/>
    <w:rsid w:val="00684807"/>
    <w:rsid w:val="006849C2"/>
    <w:rsid w:val="00684CDF"/>
    <w:rsid w:val="0068551A"/>
    <w:rsid w:val="00687E70"/>
    <w:rsid w:val="00687F25"/>
    <w:rsid w:val="00687F80"/>
    <w:rsid w:val="00691FFD"/>
    <w:rsid w:val="00692A33"/>
    <w:rsid w:val="0069536D"/>
    <w:rsid w:val="006959C5"/>
    <w:rsid w:val="00695ADE"/>
    <w:rsid w:val="006972AB"/>
    <w:rsid w:val="006979A6"/>
    <w:rsid w:val="00697C0A"/>
    <w:rsid w:val="006A018A"/>
    <w:rsid w:val="006A0225"/>
    <w:rsid w:val="006A09EC"/>
    <w:rsid w:val="006A0A91"/>
    <w:rsid w:val="006A1DBF"/>
    <w:rsid w:val="006A1E0A"/>
    <w:rsid w:val="006A2314"/>
    <w:rsid w:val="006A30C2"/>
    <w:rsid w:val="006A30F7"/>
    <w:rsid w:val="006A59A3"/>
    <w:rsid w:val="006A5C50"/>
    <w:rsid w:val="006A5D7D"/>
    <w:rsid w:val="006A6CA0"/>
    <w:rsid w:val="006A7FC3"/>
    <w:rsid w:val="006B0836"/>
    <w:rsid w:val="006B08C3"/>
    <w:rsid w:val="006B37F9"/>
    <w:rsid w:val="006B4381"/>
    <w:rsid w:val="006B51ED"/>
    <w:rsid w:val="006B5391"/>
    <w:rsid w:val="006B5CD6"/>
    <w:rsid w:val="006B5F2C"/>
    <w:rsid w:val="006B6239"/>
    <w:rsid w:val="006B653E"/>
    <w:rsid w:val="006B711C"/>
    <w:rsid w:val="006B73FB"/>
    <w:rsid w:val="006B789A"/>
    <w:rsid w:val="006B7ADC"/>
    <w:rsid w:val="006B7B95"/>
    <w:rsid w:val="006B7E5A"/>
    <w:rsid w:val="006B7EA6"/>
    <w:rsid w:val="006C1C7A"/>
    <w:rsid w:val="006C3826"/>
    <w:rsid w:val="006C4A78"/>
    <w:rsid w:val="006C4ACE"/>
    <w:rsid w:val="006C4F01"/>
    <w:rsid w:val="006C54EF"/>
    <w:rsid w:val="006C55EC"/>
    <w:rsid w:val="006C5716"/>
    <w:rsid w:val="006C5D6C"/>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6C1"/>
    <w:rsid w:val="006E48EC"/>
    <w:rsid w:val="006E4AF9"/>
    <w:rsid w:val="006E521D"/>
    <w:rsid w:val="006E655F"/>
    <w:rsid w:val="006E78E4"/>
    <w:rsid w:val="006F08DD"/>
    <w:rsid w:val="006F1432"/>
    <w:rsid w:val="006F2F7C"/>
    <w:rsid w:val="006F38D7"/>
    <w:rsid w:val="006F4C45"/>
    <w:rsid w:val="006F5636"/>
    <w:rsid w:val="006F6D97"/>
    <w:rsid w:val="007000AC"/>
    <w:rsid w:val="007007E3"/>
    <w:rsid w:val="0070115F"/>
    <w:rsid w:val="00701374"/>
    <w:rsid w:val="00701634"/>
    <w:rsid w:val="0070263B"/>
    <w:rsid w:val="00702866"/>
    <w:rsid w:val="007041A8"/>
    <w:rsid w:val="00705815"/>
    <w:rsid w:val="0070672E"/>
    <w:rsid w:val="00710168"/>
    <w:rsid w:val="007109B9"/>
    <w:rsid w:val="00711184"/>
    <w:rsid w:val="00712815"/>
    <w:rsid w:val="00712D88"/>
    <w:rsid w:val="00713166"/>
    <w:rsid w:val="007141DD"/>
    <w:rsid w:val="00714715"/>
    <w:rsid w:val="00714C55"/>
    <w:rsid w:val="00714D8C"/>
    <w:rsid w:val="00714DDF"/>
    <w:rsid w:val="0071540A"/>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34E"/>
    <w:rsid w:val="007556AF"/>
    <w:rsid w:val="00755A1B"/>
    <w:rsid w:val="00755A73"/>
    <w:rsid w:val="0075647D"/>
    <w:rsid w:val="00756E57"/>
    <w:rsid w:val="00757438"/>
    <w:rsid w:val="007575F6"/>
    <w:rsid w:val="00757FAA"/>
    <w:rsid w:val="00760141"/>
    <w:rsid w:val="00760B6F"/>
    <w:rsid w:val="007615FA"/>
    <w:rsid w:val="00761A05"/>
    <w:rsid w:val="00761F74"/>
    <w:rsid w:val="007621BD"/>
    <w:rsid w:val="00763A3C"/>
    <w:rsid w:val="00764389"/>
    <w:rsid w:val="00765962"/>
    <w:rsid w:val="007663E2"/>
    <w:rsid w:val="00766CEE"/>
    <w:rsid w:val="00770A54"/>
    <w:rsid w:val="00770B4A"/>
    <w:rsid w:val="007716F1"/>
    <w:rsid w:val="00771900"/>
    <w:rsid w:val="007727C5"/>
    <w:rsid w:val="007729A6"/>
    <w:rsid w:val="00773174"/>
    <w:rsid w:val="00773DEB"/>
    <w:rsid w:val="007749F0"/>
    <w:rsid w:val="00774AC1"/>
    <w:rsid w:val="00774C8A"/>
    <w:rsid w:val="00774F35"/>
    <w:rsid w:val="00775BAF"/>
    <w:rsid w:val="00776654"/>
    <w:rsid w:val="00777455"/>
    <w:rsid w:val="0077790A"/>
    <w:rsid w:val="00777A3A"/>
    <w:rsid w:val="00777C09"/>
    <w:rsid w:val="00777E96"/>
    <w:rsid w:val="007810DA"/>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56E8"/>
    <w:rsid w:val="007A5993"/>
    <w:rsid w:val="007A71FD"/>
    <w:rsid w:val="007B078C"/>
    <w:rsid w:val="007B0A5D"/>
    <w:rsid w:val="007B0DA2"/>
    <w:rsid w:val="007B1C40"/>
    <w:rsid w:val="007B6A9A"/>
    <w:rsid w:val="007B6C4E"/>
    <w:rsid w:val="007B7141"/>
    <w:rsid w:val="007B7C49"/>
    <w:rsid w:val="007B7CEF"/>
    <w:rsid w:val="007C0254"/>
    <w:rsid w:val="007C0CAF"/>
    <w:rsid w:val="007C3C62"/>
    <w:rsid w:val="007C4196"/>
    <w:rsid w:val="007C46C0"/>
    <w:rsid w:val="007C4B30"/>
    <w:rsid w:val="007C593C"/>
    <w:rsid w:val="007C7884"/>
    <w:rsid w:val="007C79A6"/>
    <w:rsid w:val="007D007C"/>
    <w:rsid w:val="007D0743"/>
    <w:rsid w:val="007D1610"/>
    <w:rsid w:val="007D1AC2"/>
    <w:rsid w:val="007D2821"/>
    <w:rsid w:val="007D382C"/>
    <w:rsid w:val="007D3C20"/>
    <w:rsid w:val="007D3D7F"/>
    <w:rsid w:val="007D50E3"/>
    <w:rsid w:val="007D5B76"/>
    <w:rsid w:val="007D5C40"/>
    <w:rsid w:val="007D69B0"/>
    <w:rsid w:val="007D69E7"/>
    <w:rsid w:val="007D6D96"/>
    <w:rsid w:val="007D7484"/>
    <w:rsid w:val="007E0945"/>
    <w:rsid w:val="007E1C1B"/>
    <w:rsid w:val="007E1C92"/>
    <w:rsid w:val="007E1E32"/>
    <w:rsid w:val="007E242C"/>
    <w:rsid w:val="007E359A"/>
    <w:rsid w:val="007E3709"/>
    <w:rsid w:val="007E3D42"/>
    <w:rsid w:val="007E49A8"/>
    <w:rsid w:val="007F08A3"/>
    <w:rsid w:val="007F0B43"/>
    <w:rsid w:val="007F0EB0"/>
    <w:rsid w:val="007F1261"/>
    <w:rsid w:val="007F1EB2"/>
    <w:rsid w:val="007F2468"/>
    <w:rsid w:val="007F2935"/>
    <w:rsid w:val="007F4E78"/>
    <w:rsid w:val="007F50F9"/>
    <w:rsid w:val="007F61E3"/>
    <w:rsid w:val="007F7AED"/>
    <w:rsid w:val="007F7C11"/>
    <w:rsid w:val="007F7DDD"/>
    <w:rsid w:val="00801B5E"/>
    <w:rsid w:val="00802354"/>
    <w:rsid w:val="00802BDF"/>
    <w:rsid w:val="00802D98"/>
    <w:rsid w:val="0080397E"/>
    <w:rsid w:val="00804982"/>
    <w:rsid w:val="00805957"/>
    <w:rsid w:val="00805DED"/>
    <w:rsid w:val="00806A8B"/>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18C8"/>
    <w:rsid w:val="008329F6"/>
    <w:rsid w:val="00833C02"/>
    <w:rsid w:val="00834BDF"/>
    <w:rsid w:val="00834E74"/>
    <w:rsid w:val="00837045"/>
    <w:rsid w:val="00837643"/>
    <w:rsid w:val="008401F8"/>
    <w:rsid w:val="00840A79"/>
    <w:rsid w:val="00840B1C"/>
    <w:rsid w:val="008418E8"/>
    <w:rsid w:val="008427D6"/>
    <w:rsid w:val="008436E5"/>
    <w:rsid w:val="008447EF"/>
    <w:rsid w:val="008463F5"/>
    <w:rsid w:val="00846B6A"/>
    <w:rsid w:val="00847C73"/>
    <w:rsid w:val="00851143"/>
    <w:rsid w:val="008515D3"/>
    <w:rsid w:val="008519CB"/>
    <w:rsid w:val="00852282"/>
    <w:rsid w:val="00852769"/>
    <w:rsid w:val="00853646"/>
    <w:rsid w:val="00854101"/>
    <w:rsid w:val="00855033"/>
    <w:rsid w:val="0085554E"/>
    <w:rsid w:val="00856C84"/>
    <w:rsid w:val="00861034"/>
    <w:rsid w:val="0086147D"/>
    <w:rsid w:val="00861845"/>
    <w:rsid w:val="00863D6D"/>
    <w:rsid w:val="00863E8E"/>
    <w:rsid w:val="00866639"/>
    <w:rsid w:val="00867499"/>
    <w:rsid w:val="0086789E"/>
    <w:rsid w:val="00867C58"/>
    <w:rsid w:val="00867F57"/>
    <w:rsid w:val="008707BA"/>
    <w:rsid w:val="00870C3B"/>
    <w:rsid w:val="00871EF6"/>
    <w:rsid w:val="008725D2"/>
    <w:rsid w:val="00873212"/>
    <w:rsid w:val="00873D5E"/>
    <w:rsid w:val="00874209"/>
    <w:rsid w:val="0087451A"/>
    <w:rsid w:val="00874975"/>
    <w:rsid w:val="00874E44"/>
    <w:rsid w:val="00875427"/>
    <w:rsid w:val="0087566E"/>
    <w:rsid w:val="00875B06"/>
    <w:rsid w:val="00876816"/>
    <w:rsid w:val="00876D1C"/>
    <w:rsid w:val="008771AB"/>
    <w:rsid w:val="00877549"/>
    <w:rsid w:val="00877C22"/>
    <w:rsid w:val="00880A00"/>
    <w:rsid w:val="008810C2"/>
    <w:rsid w:val="008815DF"/>
    <w:rsid w:val="0088201F"/>
    <w:rsid w:val="008827ED"/>
    <w:rsid w:val="00883F0A"/>
    <w:rsid w:val="0088431B"/>
    <w:rsid w:val="00884A51"/>
    <w:rsid w:val="00884D7E"/>
    <w:rsid w:val="00884EA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A64"/>
    <w:rsid w:val="00893ACE"/>
    <w:rsid w:val="00895264"/>
    <w:rsid w:val="008952F3"/>
    <w:rsid w:val="008959D4"/>
    <w:rsid w:val="008968E2"/>
    <w:rsid w:val="008A0F7B"/>
    <w:rsid w:val="008A1386"/>
    <w:rsid w:val="008A1432"/>
    <w:rsid w:val="008A1AF3"/>
    <w:rsid w:val="008A1B32"/>
    <w:rsid w:val="008A366A"/>
    <w:rsid w:val="008A36E7"/>
    <w:rsid w:val="008A370B"/>
    <w:rsid w:val="008A3B03"/>
    <w:rsid w:val="008A3BCF"/>
    <w:rsid w:val="008A3E1C"/>
    <w:rsid w:val="008A41B2"/>
    <w:rsid w:val="008A5F7C"/>
    <w:rsid w:val="008A6400"/>
    <w:rsid w:val="008A67BA"/>
    <w:rsid w:val="008A6ED0"/>
    <w:rsid w:val="008A7FE1"/>
    <w:rsid w:val="008B0013"/>
    <w:rsid w:val="008B20AB"/>
    <w:rsid w:val="008B20B6"/>
    <w:rsid w:val="008B20DC"/>
    <w:rsid w:val="008B2C88"/>
    <w:rsid w:val="008B35F2"/>
    <w:rsid w:val="008B3DDE"/>
    <w:rsid w:val="008B483F"/>
    <w:rsid w:val="008B566F"/>
    <w:rsid w:val="008B6DA7"/>
    <w:rsid w:val="008B704A"/>
    <w:rsid w:val="008B7526"/>
    <w:rsid w:val="008B7627"/>
    <w:rsid w:val="008B7B07"/>
    <w:rsid w:val="008B7D8A"/>
    <w:rsid w:val="008B7EED"/>
    <w:rsid w:val="008C0DDB"/>
    <w:rsid w:val="008C1C84"/>
    <w:rsid w:val="008C4A8D"/>
    <w:rsid w:val="008C5256"/>
    <w:rsid w:val="008C5665"/>
    <w:rsid w:val="008C64E5"/>
    <w:rsid w:val="008C688F"/>
    <w:rsid w:val="008C7210"/>
    <w:rsid w:val="008C7A37"/>
    <w:rsid w:val="008D0BD8"/>
    <w:rsid w:val="008D0D09"/>
    <w:rsid w:val="008D17D8"/>
    <w:rsid w:val="008D2589"/>
    <w:rsid w:val="008D2B78"/>
    <w:rsid w:val="008D3914"/>
    <w:rsid w:val="008D4311"/>
    <w:rsid w:val="008D6358"/>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3CC1"/>
    <w:rsid w:val="008F4823"/>
    <w:rsid w:val="008F4E42"/>
    <w:rsid w:val="008F50C8"/>
    <w:rsid w:val="008F5D96"/>
    <w:rsid w:val="008F5EF4"/>
    <w:rsid w:val="00900565"/>
    <w:rsid w:val="00901624"/>
    <w:rsid w:val="00901D86"/>
    <w:rsid w:val="00902835"/>
    <w:rsid w:val="00903252"/>
    <w:rsid w:val="00903B4E"/>
    <w:rsid w:val="009040C1"/>
    <w:rsid w:val="0090436E"/>
    <w:rsid w:val="009063DE"/>
    <w:rsid w:val="00906C4E"/>
    <w:rsid w:val="009070B2"/>
    <w:rsid w:val="0090716A"/>
    <w:rsid w:val="009079F6"/>
    <w:rsid w:val="00910562"/>
    <w:rsid w:val="00910B96"/>
    <w:rsid w:val="009113EE"/>
    <w:rsid w:val="00913904"/>
    <w:rsid w:val="009149FD"/>
    <w:rsid w:val="0091531A"/>
    <w:rsid w:val="00915509"/>
    <w:rsid w:val="00915BD3"/>
    <w:rsid w:val="009166D1"/>
    <w:rsid w:val="00916A38"/>
    <w:rsid w:val="0091738F"/>
    <w:rsid w:val="00920D97"/>
    <w:rsid w:val="00921F7F"/>
    <w:rsid w:val="009224D1"/>
    <w:rsid w:val="0092285D"/>
    <w:rsid w:val="00924161"/>
    <w:rsid w:val="009248B9"/>
    <w:rsid w:val="00925CA8"/>
    <w:rsid w:val="00925E67"/>
    <w:rsid w:val="009266A3"/>
    <w:rsid w:val="00926EF3"/>
    <w:rsid w:val="009278FB"/>
    <w:rsid w:val="0093024C"/>
    <w:rsid w:val="009308B0"/>
    <w:rsid w:val="00930F9A"/>
    <w:rsid w:val="0093127E"/>
    <w:rsid w:val="009317D0"/>
    <w:rsid w:val="009329A4"/>
    <w:rsid w:val="00932CD4"/>
    <w:rsid w:val="00933D5B"/>
    <w:rsid w:val="009340F9"/>
    <w:rsid w:val="009344EC"/>
    <w:rsid w:val="00934AEB"/>
    <w:rsid w:val="00934FF9"/>
    <w:rsid w:val="00935003"/>
    <w:rsid w:val="0093504E"/>
    <w:rsid w:val="00935F17"/>
    <w:rsid w:val="00936E39"/>
    <w:rsid w:val="0094061F"/>
    <w:rsid w:val="00941F79"/>
    <w:rsid w:val="00942AE7"/>
    <w:rsid w:val="00942D22"/>
    <w:rsid w:val="00943A4A"/>
    <w:rsid w:val="009457AF"/>
    <w:rsid w:val="00946E6E"/>
    <w:rsid w:val="0094731B"/>
    <w:rsid w:val="00947B1B"/>
    <w:rsid w:val="00950017"/>
    <w:rsid w:val="00950081"/>
    <w:rsid w:val="00950A20"/>
    <w:rsid w:val="009510EF"/>
    <w:rsid w:val="009521AF"/>
    <w:rsid w:val="009523E8"/>
    <w:rsid w:val="00952C21"/>
    <w:rsid w:val="00952E0D"/>
    <w:rsid w:val="009532C8"/>
    <w:rsid w:val="009534DF"/>
    <w:rsid w:val="0095350B"/>
    <w:rsid w:val="009537C7"/>
    <w:rsid w:val="0095574F"/>
    <w:rsid w:val="00956E48"/>
    <w:rsid w:val="0095723C"/>
    <w:rsid w:val="00957638"/>
    <w:rsid w:val="00957C68"/>
    <w:rsid w:val="0096047A"/>
    <w:rsid w:val="00960EE3"/>
    <w:rsid w:val="00960FC9"/>
    <w:rsid w:val="0096199D"/>
    <w:rsid w:val="00962A27"/>
    <w:rsid w:val="00962EF7"/>
    <w:rsid w:val="009635E0"/>
    <w:rsid w:val="009636EE"/>
    <w:rsid w:val="00963B44"/>
    <w:rsid w:val="00963C86"/>
    <w:rsid w:val="00964AC4"/>
    <w:rsid w:val="009651DB"/>
    <w:rsid w:val="00965D0E"/>
    <w:rsid w:val="00970007"/>
    <w:rsid w:val="00971800"/>
    <w:rsid w:val="009723E5"/>
    <w:rsid w:val="009731B5"/>
    <w:rsid w:val="0097343A"/>
    <w:rsid w:val="00973FB0"/>
    <w:rsid w:val="0097402D"/>
    <w:rsid w:val="00974376"/>
    <w:rsid w:val="00974F0D"/>
    <w:rsid w:val="00975920"/>
    <w:rsid w:val="00980E07"/>
    <w:rsid w:val="00982303"/>
    <w:rsid w:val="009838C5"/>
    <w:rsid w:val="00984055"/>
    <w:rsid w:val="009854D8"/>
    <w:rsid w:val="0098578B"/>
    <w:rsid w:val="00986090"/>
    <w:rsid w:val="00986D8D"/>
    <w:rsid w:val="00992515"/>
    <w:rsid w:val="00992657"/>
    <w:rsid w:val="00993577"/>
    <w:rsid w:val="00993758"/>
    <w:rsid w:val="00993EAD"/>
    <w:rsid w:val="00994871"/>
    <w:rsid w:val="00994A8A"/>
    <w:rsid w:val="00995E86"/>
    <w:rsid w:val="00996BEA"/>
    <w:rsid w:val="00997E8F"/>
    <w:rsid w:val="009A0C0F"/>
    <w:rsid w:val="009A3080"/>
    <w:rsid w:val="009A5E00"/>
    <w:rsid w:val="009A620A"/>
    <w:rsid w:val="009A77F6"/>
    <w:rsid w:val="009A7A85"/>
    <w:rsid w:val="009A7FFC"/>
    <w:rsid w:val="009B3589"/>
    <w:rsid w:val="009B3CEB"/>
    <w:rsid w:val="009B40B2"/>
    <w:rsid w:val="009B50E4"/>
    <w:rsid w:val="009B62BE"/>
    <w:rsid w:val="009B6AA0"/>
    <w:rsid w:val="009B6F4B"/>
    <w:rsid w:val="009C0E39"/>
    <w:rsid w:val="009C0F60"/>
    <w:rsid w:val="009C0FDC"/>
    <w:rsid w:val="009C459A"/>
    <w:rsid w:val="009C50D3"/>
    <w:rsid w:val="009C580F"/>
    <w:rsid w:val="009C5840"/>
    <w:rsid w:val="009C59EE"/>
    <w:rsid w:val="009C6151"/>
    <w:rsid w:val="009C64AD"/>
    <w:rsid w:val="009C6552"/>
    <w:rsid w:val="009C6553"/>
    <w:rsid w:val="009C6996"/>
    <w:rsid w:val="009C6CD0"/>
    <w:rsid w:val="009C73EC"/>
    <w:rsid w:val="009C7800"/>
    <w:rsid w:val="009D0BD3"/>
    <w:rsid w:val="009D10A4"/>
    <w:rsid w:val="009D16C9"/>
    <w:rsid w:val="009D1771"/>
    <w:rsid w:val="009D30AD"/>
    <w:rsid w:val="009D3608"/>
    <w:rsid w:val="009D6573"/>
    <w:rsid w:val="009D67ED"/>
    <w:rsid w:val="009D6FA2"/>
    <w:rsid w:val="009D7405"/>
    <w:rsid w:val="009E08EA"/>
    <w:rsid w:val="009E102A"/>
    <w:rsid w:val="009E119E"/>
    <w:rsid w:val="009E12A5"/>
    <w:rsid w:val="009E1C54"/>
    <w:rsid w:val="009E1FE4"/>
    <w:rsid w:val="009E2236"/>
    <w:rsid w:val="009E2671"/>
    <w:rsid w:val="009E2774"/>
    <w:rsid w:val="009E30BB"/>
    <w:rsid w:val="009E3F19"/>
    <w:rsid w:val="009E44AA"/>
    <w:rsid w:val="009E4814"/>
    <w:rsid w:val="009E55B5"/>
    <w:rsid w:val="009E56A4"/>
    <w:rsid w:val="009E5C1F"/>
    <w:rsid w:val="009E607F"/>
    <w:rsid w:val="009E66EB"/>
    <w:rsid w:val="009E76D5"/>
    <w:rsid w:val="009F0897"/>
    <w:rsid w:val="009F0E97"/>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2CDF"/>
    <w:rsid w:val="00A0391A"/>
    <w:rsid w:val="00A04601"/>
    <w:rsid w:val="00A04E48"/>
    <w:rsid w:val="00A05C40"/>
    <w:rsid w:val="00A05C9A"/>
    <w:rsid w:val="00A07AA7"/>
    <w:rsid w:val="00A07D31"/>
    <w:rsid w:val="00A105A3"/>
    <w:rsid w:val="00A1148B"/>
    <w:rsid w:val="00A115F0"/>
    <w:rsid w:val="00A118A5"/>
    <w:rsid w:val="00A1221B"/>
    <w:rsid w:val="00A134E5"/>
    <w:rsid w:val="00A1409B"/>
    <w:rsid w:val="00A14197"/>
    <w:rsid w:val="00A1501E"/>
    <w:rsid w:val="00A151A8"/>
    <w:rsid w:val="00A15A78"/>
    <w:rsid w:val="00A16389"/>
    <w:rsid w:val="00A174FD"/>
    <w:rsid w:val="00A17853"/>
    <w:rsid w:val="00A17F7C"/>
    <w:rsid w:val="00A22323"/>
    <w:rsid w:val="00A23655"/>
    <w:rsid w:val="00A23894"/>
    <w:rsid w:val="00A239B7"/>
    <w:rsid w:val="00A23CFD"/>
    <w:rsid w:val="00A24256"/>
    <w:rsid w:val="00A259DC"/>
    <w:rsid w:val="00A261F8"/>
    <w:rsid w:val="00A26FB5"/>
    <w:rsid w:val="00A278C1"/>
    <w:rsid w:val="00A27910"/>
    <w:rsid w:val="00A30E5B"/>
    <w:rsid w:val="00A31210"/>
    <w:rsid w:val="00A3330E"/>
    <w:rsid w:val="00A338EB"/>
    <w:rsid w:val="00A3449D"/>
    <w:rsid w:val="00A35ECE"/>
    <w:rsid w:val="00A36646"/>
    <w:rsid w:val="00A36D29"/>
    <w:rsid w:val="00A37D99"/>
    <w:rsid w:val="00A419E6"/>
    <w:rsid w:val="00A42230"/>
    <w:rsid w:val="00A4317C"/>
    <w:rsid w:val="00A435F0"/>
    <w:rsid w:val="00A4457B"/>
    <w:rsid w:val="00A44D37"/>
    <w:rsid w:val="00A45182"/>
    <w:rsid w:val="00A45312"/>
    <w:rsid w:val="00A46EE1"/>
    <w:rsid w:val="00A4731D"/>
    <w:rsid w:val="00A477DF"/>
    <w:rsid w:val="00A50355"/>
    <w:rsid w:val="00A51945"/>
    <w:rsid w:val="00A519F4"/>
    <w:rsid w:val="00A51A53"/>
    <w:rsid w:val="00A51E35"/>
    <w:rsid w:val="00A5301C"/>
    <w:rsid w:val="00A543CF"/>
    <w:rsid w:val="00A54420"/>
    <w:rsid w:val="00A54D60"/>
    <w:rsid w:val="00A559EF"/>
    <w:rsid w:val="00A55EEB"/>
    <w:rsid w:val="00A56A5D"/>
    <w:rsid w:val="00A56DBA"/>
    <w:rsid w:val="00A57344"/>
    <w:rsid w:val="00A60D5F"/>
    <w:rsid w:val="00A613DE"/>
    <w:rsid w:val="00A62E31"/>
    <w:rsid w:val="00A63768"/>
    <w:rsid w:val="00A639BE"/>
    <w:rsid w:val="00A640DD"/>
    <w:rsid w:val="00A649FA"/>
    <w:rsid w:val="00A65F75"/>
    <w:rsid w:val="00A664A1"/>
    <w:rsid w:val="00A6666A"/>
    <w:rsid w:val="00A66773"/>
    <w:rsid w:val="00A678E4"/>
    <w:rsid w:val="00A71035"/>
    <w:rsid w:val="00A7107E"/>
    <w:rsid w:val="00A72CD4"/>
    <w:rsid w:val="00A72F69"/>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F98"/>
    <w:rsid w:val="00A84BF2"/>
    <w:rsid w:val="00A84D4E"/>
    <w:rsid w:val="00A85D6C"/>
    <w:rsid w:val="00A87710"/>
    <w:rsid w:val="00A87F97"/>
    <w:rsid w:val="00A90000"/>
    <w:rsid w:val="00A90C47"/>
    <w:rsid w:val="00A92D80"/>
    <w:rsid w:val="00A942EB"/>
    <w:rsid w:val="00A94959"/>
    <w:rsid w:val="00A953F9"/>
    <w:rsid w:val="00A9580D"/>
    <w:rsid w:val="00A9743D"/>
    <w:rsid w:val="00A974F1"/>
    <w:rsid w:val="00A97635"/>
    <w:rsid w:val="00A97DE6"/>
    <w:rsid w:val="00AA037C"/>
    <w:rsid w:val="00AA0F24"/>
    <w:rsid w:val="00AA1ADD"/>
    <w:rsid w:val="00AA1F9B"/>
    <w:rsid w:val="00AA2B4E"/>
    <w:rsid w:val="00AA3B15"/>
    <w:rsid w:val="00AA457D"/>
    <w:rsid w:val="00AA4784"/>
    <w:rsid w:val="00AA580A"/>
    <w:rsid w:val="00AA5BF7"/>
    <w:rsid w:val="00AA6E8D"/>
    <w:rsid w:val="00AA7094"/>
    <w:rsid w:val="00AA7B4E"/>
    <w:rsid w:val="00AB002B"/>
    <w:rsid w:val="00AB0ACD"/>
    <w:rsid w:val="00AB10C6"/>
    <w:rsid w:val="00AB11EB"/>
    <w:rsid w:val="00AB12BC"/>
    <w:rsid w:val="00AB29DB"/>
    <w:rsid w:val="00AB3D07"/>
    <w:rsid w:val="00AB43ED"/>
    <w:rsid w:val="00AB54AB"/>
    <w:rsid w:val="00AB5DE3"/>
    <w:rsid w:val="00AB5F67"/>
    <w:rsid w:val="00AB63A5"/>
    <w:rsid w:val="00AB64E3"/>
    <w:rsid w:val="00AB695F"/>
    <w:rsid w:val="00AB6E5C"/>
    <w:rsid w:val="00AB7186"/>
    <w:rsid w:val="00AB71AA"/>
    <w:rsid w:val="00AB798F"/>
    <w:rsid w:val="00AB79D5"/>
    <w:rsid w:val="00AB7F1B"/>
    <w:rsid w:val="00AC0373"/>
    <w:rsid w:val="00AC19AC"/>
    <w:rsid w:val="00AC1F32"/>
    <w:rsid w:val="00AC2B80"/>
    <w:rsid w:val="00AC2E5C"/>
    <w:rsid w:val="00AC36C8"/>
    <w:rsid w:val="00AC46F7"/>
    <w:rsid w:val="00AC5814"/>
    <w:rsid w:val="00AC5942"/>
    <w:rsid w:val="00AC6BEE"/>
    <w:rsid w:val="00AC70B1"/>
    <w:rsid w:val="00AC7301"/>
    <w:rsid w:val="00AC7AC0"/>
    <w:rsid w:val="00AC7C01"/>
    <w:rsid w:val="00AD076E"/>
    <w:rsid w:val="00AD0A19"/>
    <w:rsid w:val="00AD10E1"/>
    <w:rsid w:val="00AD14BA"/>
    <w:rsid w:val="00AD2C77"/>
    <w:rsid w:val="00AD39F1"/>
    <w:rsid w:val="00AD3E28"/>
    <w:rsid w:val="00AD55BC"/>
    <w:rsid w:val="00AD5B6A"/>
    <w:rsid w:val="00AD64DD"/>
    <w:rsid w:val="00AD6A05"/>
    <w:rsid w:val="00AD755D"/>
    <w:rsid w:val="00AE00E3"/>
    <w:rsid w:val="00AE0AF4"/>
    <w:rsid w:val="00AE219E"/>
    <w:rsid w:val="00AE3DFE"/>
    <w:rsid w:val="00AE732D"/>
    <w:rsid w:val="00AE7F08"/>
    <w:rsid w:val="00AF09A2"/>
    <w:rsid w:val="00AF0A27"/>
    <w:rsid w:val="00AF101F"/>
    <w:rsid w:val="00AF1982"/>
    <w:rsid w:val="00AF1A2B"/>
    <w:rsid w:val="00AF2457"/>
    <w:rsid w:val="00AF2FF1"/>
    <w:rsid w:val="00AF3D58"/>
    <w:rsid w:val="00AF437D"/>
    <w:rsid w:val="00AF4BF6"/>
    <w:rsid w:val="00AF60A1"/>
    <w:rsid w:val="00AF7C17"/>
    <w:rsid w:val="00B00001"/>
    <w:rsid w:val="00B01829"/>
    <w:rsid w:val="00B027AA"/>
    <w:rsid w:val="00B043C5"/>
    <w:rsid w:val="00B04A6E"/>
    <w:rsid w:val="00B05169"/>
    <w:rsid w:val="00B061DE"/>
    <w:rsid w:val="00B06865"/>
    <w:rsid w:val="00B06B2E"/>
    <w:rsid w:val="00B07AAD"/>
    <w:rsid w:val="00B100D9"/>
    <w:rsid w:val="00B10703"/>
    <w:rsid w:val="00B10A91"/>
    <w:rsid w:val="00B11194"/>
    <w:rsid w:val="00B11273"/>
    <w:rsid w:val="00B11427"/>
    <w:rsid w:val="00B12BB7"/>
    <w:rsid w:val="00B12CA7"/>
    <w:rsid w:val="00B13015"/>
    <w:rsid w:val="00B1422B"/>
    <w:rsid w:val="00B14971"/>
    <w:rsid w:val="00B14FC8"/>
    <w:rsid w:val="00B159FE"/>
    <w:rsid w:val="00B15A14"/>
    <w:rsid w:val="00B17A17"/>
    <w:rsid w:val="00B17A8A"/>
    <w:rsid w:val="00B17F97"/>
    <w:rsid w:val="00B202AF"/>
    <w:rsid w:val="00B20D7D"/>
    <w:rsid w:val="00B21C02"/>
    <w:rsid w:val="00B21D2F"/>
    <w:rsid w:val="00B22594"/>
    <w:rsid w:val="00B226D6"/>
    <w:rsid w:val="00B226FA"/>
    <w:rsid w:val="00B23135"/>
    <w:rsid w:val="00B23EC6"/>
    <w:rsid w:val="00B23EF9"/>
    <w:rsid w:val="00B23FF4"/>
    <w:rsid w:val="00B2632D"/>
    <w:rsid w:val="00B266EF"/>
    <w:rsid w:val="00B27AC1"/>
    <w:rsid w:val="00B3078E"/>
    <w:rsid w:val="00B30EC9"/>
    <w:rsid w:val="00B34547"/>
    <w:rsid w:val="00B355CC"/>
    <w:rsid w:val="00B35655"/>
    <w:rsid w:val="00B358B3"/>
    <w:rsid w:val="00B35F14"/>
    <w:rsid w:val="00B36698"/>
    <w:rsid w:val="00B3713F"/>
    <w:rsid w:val="00B4069B"/>
    <w:rsid w:val="00B40B9C"/>
    <w:rsid w:val="00B4140D"/>
    <w:rsid w:val="00B42DAC"/>
    <w:rsid w:val="00B42E18"/>
    <w:rsid w:val="00B4324B"/>
    <w:rsid w:val="00B438FE"/>
    <w:rsid w:val="00B43FF7"/>
    <w:rsid w:val="00B444DD"/>
    <w:rsid w:val="00B44B50"/>
    <w:rsid w:val="00B454C5"/>
    <w:rsid w:val="00B455C9"/>
    <w:rsid w:val="00B46665"/>
    <w:rsid w:val="00B46819"/>
    <w:rsid w:val="00B46C93"/>
    <w:rsid w:val="00B4742A"/>
    <w:rsid w:val="00B5153D"/>
    <w:rsid w:val="00B548DF"/>
    <w:rsid w:val="00B54EDA"/>
    <w:rsid w:val="00B55ACF"/>
    <w:rsid w:val="00B55C27"/>
    <w:rsid w:val="00B55CB0"/>
    <w:rsid w:val="00B56F66"/>
    <w:rsid w:val="00B57E1D"/>
    <w:rsid w:val="00B60218"/>
    <w:rsid w:val="00B60439"/>
    <w:rsid w:val="00B606DE"/>
    <w:rsid w:val="00B60E74"/>
    <w:rsid w:val="00B64D96"/>
    <w:rsid w:val="00B64EDF"/>
    <w:rsid w:val="00B65840"/>
    <w:rsid w:val="00B677B3"/>
    <w:rsid w:val="00B67992"/>
    <w:rsid w:val="00B7059B"/>
    <w:rsid w:val="00B70733"/>
    <w:rsid w:val="00B71767"/>
    <w:rsid w:val="00B71D60"/>
    <w:rsid w:val="00B725F3"/>
    <w:rsid w:val="00B73364"/>
    <w:rsid w:val="00B74651"/>
    <w:rsid w:val="00B74C17"/>
    <w:rsid w:val="00B7588C"/>
    <w:rsid w:val="00B76606"/>
    <w:rsid w:val="00B76607"/>
    <w:rsid w:val="00B76771"/>
    <w:rsid w:val="00B76979"/>
    <w:rsid w:val="00B7745B"/>
    <w:rsid w:val="00B77479"/>
    <w:rsid w:val="00B77D09"/>
    <w:rsid w:val="00B80C00"/>
    <w:rsid w:val="00B81BA4"/>
    <w:rsid w:val="00B81CCA"/>
    <w:rsid w:val="00B82188"/>
    <w:rsid w:val="00B82636"/>
    <w:rsid w:val="00B8306F"/>
    <w:rsid w:val="00B830AD"/>
    <w:rsid w:val="00B8329B"/>
    <w:rsid w:val="00B83E97"/>
    <w:rsid w:val="00B84437"/>
    <w:rsid w:val="00B84484"/>
    <w:rsid w:val="00B84FD9"/>
    <w:rsid w:val="00B85362"/>
    <w:rsid w:val="00B856CF"/>
    <w:rsid w:val="00B85FB8"/>
    <w:rsid w:val="00B86850"/>
    <w:rsid w:val="00B86DEB"/>
    <w:rsid w:val="00B87596"/>
    <w:rsid w:val="00B876DF"/>
    <w:rsid w:val="00B87BE3"/>
    <w:rsid w:val="00B87E89"/>
    <w:rsid w:val="00B90089"/>
    <w:rsid w:val="00B90B2E"/>
    <w:rsid w:val="00B92AD5"/>
    <w:rsid w:val="00B92B9F"/>
    <w:rsid w:val="00B93458"/>
    <w:rsid w:val="00B943BE"/>
    <w:rsid w:val="00B94949"/>
    <w:rsid w:val="00B95462"/>
    <w:rsid w:val="00B963CC"/>
    <w:rsid w:val="00B971AD"/>
    <w:rsid w:val="00B97E97"/>
    <w:rsid w:val="00BA02BC"/>
    <w:rsid w:val="00BA0841"/>
    <w:rsid w:val="00BA0D54"/>
    <w:rsid w:val="00BA1117"/>
    <w:rsid w:val="00BA1A8A"/>
    <w:rsid w:val="00BA21F3"/>
    <w:rsid w:val="00BA3513"/>
    <w:rsid w:val="00BA3584"/>
    <w:rsid w:val="00BA4028"/>
    <w:rsid w:val="00BA452C"/>
    <w:rsid w:val="00BA4536"/>
    <w:rsid w:val="00BA4958"/>
    <w:rsid w:val="00BA4F67"/>
    <w:rsid w:val="00BA5211"/>
    <w:rsid w:val="00BA55F5"/>
    <w:rsid w:val="00BA5ECA"/>
    <w:rsid w:val="00BA6206"/>
    <w:rsid w:val="00BB0A4A"/>
    <w:rsid w:val="00BB0BFB"/>
    <w:rsid w:val="00BB0EC3"/>
    <w:rsid w:val="00BB1F26"/>
    <w:rsid w:val="00BB20F3"/>
    <w:rsid w:val="00BB2655"/>
    <w:rsid w:val="00BB3FE6"/>
    <w:rsid w:val="00BB465A"/>
    <w:rsid w:val="00BB4E1F"/>
    <w:rsid w:val="00BB52B6"/>
    <w:rsid w:val="00BB595A"/>
    <w:rsid w:val="00BB5DC9"/>
    <w:rsid w:val="00BB63B7"/>
    <w:rsid w:val="00BB6E4A"/>
    <w:rsid w:val="00BB7339"/>
    <w:rsid w:val="00BB7822"/>
    <w:rsid w:val="00BC0F32"/>
    <w:rsid w:val="00BC1260"/>
    <w:rsid w:val="00BC12E0"/>
    <w:rsid w:val="00BC1533"/>
    <w:rsid w:val="00BC1759"/>
    <w:rsid w:val="00BC417A"/>
    <w:rsid w:val="00BC516E"/>
    <w:rsid w:val="00BC5A60"/>
    <w:rsid w:val="00BC69E9"/>
    <w:rsid w:val="00BD02D1"/>
    <w:rsid w:val="00BD097B"/>
    <w:rsid w:val="00BD0CD3"/>
    <w:rsid w:val="00BD29C6"/>
    <w:rsid w:val="00BD2D5A"/>
    <w:rsid w:val="00BD4774"/>
    <w:rsid w:val="00BD48E4"/>
    <w:rsid w:val="00BD4B6A"/>
    <w:rsid w:val="00BD5BDE"/>
    <w:rsid w:val="00BD6091"/>
    <w:rsid w:val="00BD6BA7"/>
    <w:rsid w:val="00BD7C6E"/>
    <w:rsid w:val="00BE0176"/>
    <w:rsid w:val="00BE1307"/>
    <w:rsid w:val="00BE1F8B"/>
    <w:rsid w:val="00BE3062"/>
    <w:rsid w:val="00BE30B7"/>
    <w:rsid w:val="00BE34E6"/>
    <w:rsid w:val="00BE4354"/>
    <w:rsid w:val="00BE452A"/>
    <w:rsid w:val="00BE519E"/>
    <w:rsid w:val="00BE5D92"/>
    <w:rsid w:val="00BE6A24"/>
    <w:rsid w:val="00BE6F57"/>
    <w:rsid w:val="00BF1E1F"/>
    <w:rsid w:val="00BF2B18"/>
    <w:rsid w:val="00BF379A"/>
    <w:rsid w:val="00BF5F6E"/>
    <w:rsid w:val="00BF61A1"/>
    <w:rsid w:val="00BF748D"/>
    <w:rsid w:val="00BF76EA"/>
    <w:rsid w:val="00BF799F"/>
    <w:rsid w:val="00C01D0B"/>
    <w:rsid w:val="00C0377F"/>
    <w:rsid w:val="00C05237"/>
    <w:rsid w:val="00C0527D"/>
    <w:rsid w:val="00C061AD"/>
    <w:rsid w:val="00C061D6"/>
    <w:rsid w:val="00C065F7"/>
    <w:rsid w:val="00C068A5"/>
    <w:rsid w:val="00C06D4F"/>
    <w:rsid w:val="00C0728A"/>
    <w:rsid w:val="00C07711"/>
    <w:rsid w:val="00C07AA5"/>
    <w:rsid w:val="00C11A88"/>
    <w:rsid w:val="00C11B68"/>
    <w:rsid w:val="00C13080"/>
    <w:rsid w:val="00C13EC4"/>
    <w:rsid w:val="00C14776"/>
    <w:rsid w:val="00C151C6"/>
    <w:rsid w:val="00C15315"/>
    <w:rsid w:val="00C16B59"/>
    <w:rsid w:val="00C17A23"/>
    <w:rsid w:val="00C20D01"/>
    <w:rsid w:val="00C20D3B"/>
    <w:rsid w:val="00C20FA9"/>
    <w:rsid w:val="00C21951"/>
    <w:rsid w:val="00C21D73"/>
    <w:rsid w:val="00C22445"/>
    <w:rsid w:val="00C2313B"/>
    <w:rsid w:val="00C233BC"/>
    <w:rsid w:val="00C23A7F"/>
    <w:rsid w:val="00C26C69"/>
    <w:rsid w:val="00C27A91"/>
    <w:rsid w:val="00C30592"/>
    <w:rsid w:val="00C311F6"/>
    <w:rsid w:val="00C31A96"/>
    <w:rsid w:val="00C31EAC"/>
    <w:rsid w:val="00C32B22"/>
    <w:rsid w:val="00C32E08"/>
    <w:rsid w:val="00C32F14"/>
    <w:rsid w:val="00C32FD0"/>
    <w:rsid w:val="00C33164"/>
    <w:rsid w:val="00C331A8"/>
    <w:rsid w:val="00C34063"/>
    <w:rsid w:val="00C342E0"/>
    <w:rsid w:val="00C348CB"/>
    <w:rsid w:val="00C34CDC"/>
    <w:rsid w:val="00C351E4"/>
    <w:rsid w:val="00C35209"/>
    <w:rsid w:val="00C35283"/>
    <w:rsid w:val="00C355D9"/>
    <w:rsid w:val="00C36457"/>
    <w:rsid w:val="00C3689D"/>
    <w:rsid w:val="00C37454"/>
    <w:rsid w:val="00C40B5E"/>
    <w:rsid w:val="00C40C60"/>
    <w:rsid w:val="00C40E8F"/>
    <w:rsid w:val="00C41186"/>
    <w:rsid w:val="00C41864"/>
    <w:rsid w:val="00C419D9"/>
    <w:rsid w:val="00C43AE7"/>
    <w:rsid w:val="00C43ED2"/>
    <w:rsid w:val="00C45215"/>
    <w:rsid w:val="00C456E8"/>
    <w:rsid w:val="00C47863"/>
    <w:rsid w:val="00C50695"/>
    <w:rsid w:val="00C515D9"/>
    <w:rsid w:val="00C5232B"/>
    <w:rsid w:val="00C52928"/>
    <w:rsid w:val="00C53209"/>
    <w:rsid w:val="00C5385C"/>
    <w:rsid w:val="00C5481A"/>
    <w:rsid w:val="00C54A5C"/>
    <w:rsid w:val="00C561F8"/>
    <w:rsid w:val="00C57362"/>
    <w:rsid w:val="00C577F8"/>
    <w:rsid w:val="00C57835"/>
    <w:rsid w:val="00C5796F"/>
    <w:rsid w:val="00C57A62"/>
    <w:rsid w:val="00C600F5"/>
    <w:rsid w:val="00C60BC6"/>
    <w:rsid w:val="00C6119A"/>
    <w:rsid w:val="00C612BB"/>
    <w:rsid w:val="00C61E88"/>
    <w:rsid w:val="00C622C7"/>
    <w:rsid w:val="00C630AF"/>
    <w:rsid w:val="00C63FAD"/>
    <w:rsid w:val="00C655F1"/>
    <w:rsid w:val="00C66C6D"/>
    <w:rsid w:val="00C67BEE"/>
    <w:rsid w:val="00C71E84"/>
    <w:rsid w:val="00C722E0"/>
    <w:rsid w:val="00C72494"/>
    <w:rsid w:val="00C7259C"/>
    <w:rsid w:val="00C74545"/>
    <w:rsid w:val="00C757A6"/>
    <w:rsid w:val="00C75BAC"/>
    <w:rsid w:val="00C75EE0"/>
    <w:rsid w:val="00C76062"/>
    <w:rsid w:val="00C76529"/>
    <w:rsid w:val="00C768A3"/>
    <w:rsid w:val="00C8261B"/>
    <w:rsid w:val="00C8402A"/>
    <w:rsid w:val="00C84769"/>
    <w:rsid w:val="00C847D1"/>
    <w:rsid w:val="00C85959"/>
    <w:rsid w:val="00C85FC2"/>
    <w:rsid w:val="00C86E53"/>
    <w:rsid w:val="00C9015C"/>
    <w:rsid w:val="00C923C2"/>
    <w:rsid w:val="00C924F1"/>
    <w:rsid w:val="00C92982"/>
    <w:rsid w:val="00C9310D"/>
    <w:rsid w:val="00C93A6B"/>
    <w:rsid w:val="00C9408C"/>
    <w:rsid w:val="00C9471C"/>
    <w:rsid w:val="00C958A0"/>
    <w:rsid w:val="00C95F80"/>
    <w:rsid w:val="00C96820"/>
    <w:rsid w:val="00C976E9"/>
    <w:rsid w:val="00CA01D9"/>
    <w:rsid w:val="00CA0878"/>
    <w:rsid w:val="00CA13C0"/>
    <w:rsid w:val="00CA1452"/>
    <w:rsid w:val="00CA3173"/>
    <w:rsid w:val="00CA3F7B"/>
    <w:rsid w:val="00CA4C63"/>
    <w:rsid w:val="00CA4EFD"/>
    <w:rsid w:val="00CA515F"/>
    <w:rsid w:val="00CA6066"/>
    <w:rsid w:val="00CA77F7"/>
    <w:rsid w:val="00CA7875"/>
    <w:rsid w:val="00CA79BA"/>
    <w:rsid w:val="00CA7A32"/>
    <w:rsid w:val="00CA7C33"/>
    <w:rsid w:val="00CB004A"/>
    <w:rsid w:val="00CB05E3"/>
    <w:rsid w:val="00CB08D3"/>
    <w:rsid w:val="00CB0F4D"/>
    <w:rsid w:val="00CB23E7"/>
    <w:rsid w:val="00CB2635"/>
    <w:rsid w:val="00CB3B1D"/>
    <w:rsid w:val="00CB4A2A"/>
    <w:rsid w:val="00CB5949"/>
    <w:rsid w:val="00CB5EB6"/>
    <w:rsid w:val="00CB6C9A"/>
    <w:rsid w:val="00CB79A9"/>
    <w:rsid w:val="00CC0819"/>
    <w:rsid w:val="00CC103F"/>
    <w:rsid w:val="00CC13A2"/>
    <w:rsid w:val="00CC1481"/>
    <w:rsid w:val="00CC2F91"/>
    <w:rsid w:val="00CC35AD"/>
    <w:rsid w:val="00CC4045"/>
    <w:rsid w:val="00CC5399"/>
    <w:rsid w:val="00CC61A7"/>
    <w:rsid w:val="00CD088A"/>
    <w:rsid w:val="00CD0F47"/>
    <w:rsid w:val="00CD15DE"/>
    <w:rsid w:val="00CD1892"/>
    <w:rsid w:val="00CD1A3D"/>
    <w:rsid w:val="00CD2A31"/>
    <w:rsid w:val="00CD2F0D"/>
    <w:rsid w:val="00CD4D7D"/>
    <w:rsid w:val="00CD5184"/>
    <w:rsid w:val="00CD5DF8"/>
    <w:rsid w:val="00CD640B"/>
    <w:rsid w:val="00CD67E6"/>
    <w:rsid w:val="00CD6EF2"/>
    <w:rsid w:val="00CD711C"/>
    <w:rsid w:val="00CD7CF0"/>
    <w:rsid w:val="00CE08D7"/>
    <w:rsid w:val="00CE189F"/>
    <w:rsid w:val="00CE1F80"/>
    <w:rsid w:val="00CE24B6"/>
    <w:rsid w:val="00CE3B62"/>
    <w:rsid w:val="00CE3F5C"/>
    <w:rsid w:val="00CE4AED"/>
    <w:rsid w:val="00CE4C98"/>
    <w:rsid w:val="00CE557E"/>
    <w:rsid w:val="00CE597D"/>
    <w:rsid w:val="00CE7E8B"/>
    <w:rsid w:val="00CE7FA5"/>
    <w:rsid w:val="00CE7FE1"/>
    <w:rsid w:val="00CF053C"/>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73B"/>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D44"/>
    <w:rsid w:val="00D21B57"/>
    <w:rsid w:val="00D227AD"/>
    <w:rsid w:val="00D22F3D"/>
    <w:rsid w:val="00D23A59"/>
    <w:rsid w:val="00D240F2"/>
    <w:rsid w:val="00D25511"/>
    <w:rsid w:val="00D262D0"/>
    <w:rsid w:val="00D264FE"/>
    <w:rsid w:val="00D265BB"/>
    <w:rsid w:val="00D2679F"/>
    <w:rsid w:val="00D27578"/>
    <w:rsid w:val="00D303C4"/>
    <w:rsid w:val="00D309E5"/>
    <w:rsid w:val="00D30E2E"/>
    <w:rsid w:val="00D324D0"/>
    <w:rsid w:val="00D32A28"/>
    <w:rsid w:val="00D33A85"/>
    <w:rsid w:val="00D356C5"/>
    <w:rsid w:val="00D35A2A"/>
    <w:rsid w:val="00D365E1"/>
    <w:rsid w:val="00D37516"/>
    <w:rsid w:val="00D37968"/>
    <w:rsid w:val="00D37B0B"/>
    <w:rsid w:val="00D40B07"/>
    <w:rsid w:val="00D4106B"/>
    <w:rsid w:val="00D41B7A"/>
    <w:rsid w:val="00D41F5B"/>
    <w:rsid w:val="00D42731"/>
    <w:rsid w:val="00D427AC"/>
    <w:rsid w:val="00D42AA1"/>
    <w:rsid w:val="00D44061"/>
    <w:rsid w:val="00D44894"/>
    <w:rsid w:val="00D44E83"/>
    <w:rsid w:val="00D4532D"/>
    <w:rsid w:val="00D45D63"/>
    <w:rsid w:val="00D45FC6"/>
    <w:rsid w:val="00D46190"/>
    <w:rsid w:val="00D470CB"/>
    <w:rsid w:val="00D501E7"/>
    <w:rsid w:val="00D5022F"/>
    <w:rsid w:val="00D50368"/>
    <w:rsid w:val="00D508AA"/>
    <w:rsid w:val="00D50FF2"/>
    <w:rsid w:val="00D5425C"/>
    <w:rsid w:val="00D55B9A"/>
    <w:rsid w:val="00D56BA6"/>
    <w:rsid w:val="00D600DA"/>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7B0"/>
    <w:rsid w:val="00D72CC5"/>
    <w:rsid w:val="00D72E21"/>
    <w:rsid w:val="00D74727"/>
    <w:rsid w:val="00D74DDA"/>
    <w:rsid w:val="00D75D6E"/>
    <w:rsid w:val="00D75E70"/>
    <w:rsid w:val="00D76736"/>
    <w:rsid w:val="00D7681A"/>
    <w:rsid w:val="00D76B43"/>
    <w:rsid w:val="00D77FC0"/>
    <w:rsid w:val="00D8054F"/>
    <w:rsid w:val="00D80889"/>
    <w:rsid w:val="00D81E31"/>
    <w:rsid w:val="00D81FFE"/>
    <w:rsid w:val="00D82F81"/>
    <w:rsid w:val="00D8380D"/>
    <w:rsid w:val="00D850EF"/>
    <w:rsid w:val="00D852C0"/>
    <w:rsid w:val="00D859F6"/>
    <w:rsid w:val="00D86732"/>
    <w:rsid w:val="00D867DA"/>
    <w:rsid w:val="00D86882"/>
    <w:rsid w:val="00D86AF4"/>
    <w:rsid w:val="00D909EE"/>
    <w:rsid w:val="00D91AA7"/>
    <w:rsid w:val="00D92254"/>
    <w:rsid w:val="00D927D4"/>
    <w:rsid w:val="00D92BB1"/>
    <w:rsid w:val="00D92EFB"/>
    <w:rsid w:val="00D92F07"/>
    <w:rsid w:val="00D93861"/>
    <w:rsid w:val="00D93A4E"/>
    <w:rsid w:val="00D94860"/>
    <w:rsid w:val="00D949E7"/>
    <w:rsid w:val="00D94E99"/>
    <w:rsid w:val="00D95DD0"/>
    <w:rsid w:val="00D967EF"/>
    <w:rsid w:val="00D971D7"/>
    <w:rsid w:val="00D97427"/>
    <w:rsid w:val="00DA1715"/>
    <w:rsid w:val="00DA2A62"/>
    <w:rsid w:val="00DA4A01"/>
    <w:rsid w:val="00DA57F0"/>
    <w:rsid w:val="00DA5CE7"/>
    <w:rsid w:val="00DA5F0B"/>
    <w:rsid w:val="00DA6A7F"/>
    <w:rsid w:val="00DA6DEB"/>
    <w:rsid w:val="00DA6F78"/>
    <w:rsid w:val="00DA7AC2"/>
    <w:rsid w:val="00DB05B4"/>
    <w:rsid w:val="00DB2C5D"/>
    <w:rsid w:val="00DB3254"/>
    <w:rsid w:val="00DB3BE4"/>
    <w:rsid w:val="00DB465F"/>
    <w:rsid w:val="00DB594F"/>
    <w:rsid w:val="00DB62DD"/>
    <w:rsid w:val="00DB7364"/>
    <w:rsid w:val="00DC0456"/>
    <w:rsid w:val="00DC0AD6"/>
    <w:rsid w:val="00DC1112"/>
    <w:rsid w:val="00DC1D00"/>
    <w:rsid w:val="00DC242C"/>
    <w:rsid w:val="00DC387E"/>
    <w:rsid w:val="00DC42BE"/>
    <w:rsid w:val="00DC4935"/>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54D0"/>
    <w:rsid w:val="00DD6CE8"/>
    <w:rsid w:val="00DD732D"/>
    <w:rsid w:val="00DE07ED"/>
    <w:rsid w:val="00DE1045"/>
    <w:rsid w:val="00DE1788"/>
    <w:rsid w:val="00DE1A4A"/>
    <w:rsid w:val="00DE1A6C"/>
    <w:rsid w:val="00DE202B"/>
    <w:rsid w:val="00DE2808"/>
    <w:rsid w:val="00DE30F0"/>
    <w:rsid w:val="00DE3B24"/>
    <w:rsid w:val="00DE42DB"/>
    <w:rsid w:val="00DE4367"/>
    <w:rsid w:val="00DE5E43"/>
    <w:rsid w:val="00DE6E74"/>
    <w:rsid w:val="00DE7CFC"/>
    <w:rsid w:val="00DE7F32"/>
    <w:rsid w:val="00DF0086"/>
    <w:rsid w:val="00DF00BB"/>
    <w:rsid w:val="00DF0319"/>
    <w:rsid w:val="00DF1304"/>
    <w:rsid w:val="00DF15BE"/>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2F5D"/>
    <w:rsid w:val="00E0343D"/>
    <w:rsid w:val="00E1024D"/>
    <w:rsid w:val="00E10A6D"/>
    <w:rsid w:val="00E10BFF"/>
    <w:rsid w:val="00E11522"/>
    <w:rsid w:val="00E1360F"/>
    <w:rsid w:val="00E14223"/>
    <w:rsid w:val="00E157CF"/>
    <w:rsid w:val="00E15852"/>
    <w:rsid w:val="00E1694D"/>
    <w:rsid w:val="00E16D4B"/>
    <w:rsid w:val="00E17306"/>
    <w:rsid w:val="00E17619"/>
    <w:rsid w:val="00E17E39"/>
    <w:rsid w:val="00E20248"/>
    <w:rsid w:val="00E20DF4"/>
    <w:rsid w:val="00E2105C"/>
    <w:rsid w:val="00E21875"/>
    <w:rsid w:val="00E21AD0"/>
    <w:rsid w:val="00E21D99"/>
    <w:rsid w:val="00E22EF8"/>
    <w:rsid w:val="00E236BA"/>
    <w:rsid w:val="00E23FE6"/>
    <w:rsid w:val="00E24ED8"/>
    <w:rsid w:val="00E253A9"/>
    <w:rsid w:val="00E2708D"/>
    <w:rsid w:val="00E30DC8"/>
    <w:rsid w:val="00E316E9"/>
    <w:rsid w:val="00E31760"/>
    <w:rsid w:val="00E328E3"/>
    <w:rsid w:val="00E33D97"/>
    <w:rsid w:val="00E33E3B"/>
    <w:rsid w:val="00E33E73"/>
    <w:rsid w:val="00E34F95"/>
    <w:rsid w:val="00E352DA"/>
    <w:rsid w:val="00E355E7"/>
    <w:rsid w:val="00E35BE0"/>
    <w:rsid w:val="00E37D22"/>
    <w:rsid w:val="00E406DB"/>
    <w:rsid w:val="00E40CBA"/>
    <w:rsid w:val="00E423AD"/>
    <w:rsid w:val="00E43639"/>
    <w:rsid w:val="00E451F0"/>
    <w:rsid w:val="00E45F10"/>
    <w:rsid w:val="00E46135"/>
    <w:rsid w:val="00E465E0"/>
    <w:rsid w:val="00E4754F"/>
    <w:rsid w:val="00E5008F"/>
    <w:rsid w:val="00E506B0"/>
    <w:rsid w:val="00E50C28"/>
    <w:rsid w:val="00E53981"/>
    <w:rsid w:val="00E54506"/>
    <w:rsid w:val="00E54678"/>
    <w:rsid w:val="00E554C3"/>
    <w:rsid w:val="00E55DEE"/>
    <w:rsid w:val="00E5657C"/>
    <w:rsid w:val="00E56EA6"/>
    <w:rsid w:val="00E57531"/>
    <w:rsid w:val="00E608A4"/>
    <w:rsid w:val="00E60BB3"/>
    <w:rsid w:val="00E615F4"/>
    <w:rsid w:val="00E618BA"/>
    <w:rsid w:val="00E61AE3"/>
    <w:rsid w:val="00E62050"/>
    <w:rsid w:val="00E6281B"/>
    <w:rsid w:val="00E62CED"/>
    <w:rsid w:val="00E6483E"/>
    <w:rsid w:val="00E64EEA"/>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403F"/>
    <w:rsid w:val="00E76211"/>
    <w:rsid w:val="00E767AE"/>
    <w:rsid w:val="00E76C2B"/>
    <w:rsid w:val="00E80C0C"/>
    <w:rsid w:val="00E81F3C"/>
    <w:rsid w:val="00E824D4"/>
    <w:rsid w:val="00E83035"/>
    <w:rsid w:val="00E832D1"/>
    <w:rsid w:val="00E84BA1"/>
    <w:rsid w:val="00E85B37"/>
    <w:rsid w:val="00E86847"/>
    <w:rsid w:val="00E878D4"/>
    <w:rsid w:val="00E87A3C"/>
    <w:rsid w:val="00E9012F"/>
    <w:rsid w:val="00E904D1"/>
    <w:rsid w:val="00E91ABD"/>
    <w:rsid w:val="00E91CFB"/>
    <w:rsid w:val="00E92001"/>
    <w:rsid w:val="00E959F5"/>
    <w:rsid w:val="00E961BA"/>
    <w:rsid w:val="00E96BD1"/>
    <w:rsid w:val="00E976F5"/>
    <w:rsid w:val="00E97DB8"/>
    <w:rsid w:val="00EA1D63"/>
    <w:rsid w:val="00EA23E7"/>
    <w:rsid w:val="00EA323E"/>
    <w:rsid w:val="00EA43D7"/>
    <w:rsid w:val="00EA487C"/>
    <w:rsid w:val="00EA4B01"/>
    <w:rsid w:val="00EA4D88"/>
    <w:rsid w:val="00EA520F"/>
    <w:rsid w:val="00EA57C7"/>
    <w:rsid w:val="00EA5878"/>
    <w:rsid w:val="00EA6561"/>
    <w:rsid w:val="00EA69AC"/>
    <w:rsid w:val="00EB02E3"/>
    <w:rsid w:val="00EB0929"/>
    <w:rsid w:val="00EB197D"/>
    <w:rsid w:val="00EB2F83"/>
    <w:rsid w:val="00EB357A"/>
    <w:rsid w:val="00EB3A9C"/>
    <w:rsid w:val="00EB3F9D"/>
    <w:rsid w:val="00EB48E5"/>
    <w:rsid w:val="00EB4DCF"/>
    <w:rsid w:val="00EB4FD1"/>
    <w:rsid w:val="00EB6445"/>
    <w:rsid w:val="00EB6E83"/>
    <w:rsid w:val="00EB76DF"/>
    <w:rsid w:val="00EB7D9A"/>
    <w:rsid w:val="00EC0B24"/>
    <w:rsid w:val="00EC0B76"/>
    <w:rsid w:val="00EC0DB6"/>
    <w:rsid w:val="00EC0F62"/>
    <w:rsid w:val="00EC1032"/>
    <w:rsid w:val="00EC1054"/>
    <w:rsid w:val="00EC2106"/>
    <w:rsid w:val="00EC28EF"/>
    <w:rsid w:val="00EC3FC8"/>
    <w:rsid w:val="00EC416E"/>
    <w:rsid w:val="00EC41C6"/>
    <w:rsid w:val="00EC4524"/>
    <w:rsid w:val="00EC4594"/>
    <w:rsid w:val="00EC45A4"/>
    <w:rsid w:val="00EC4C65"/>
    <w:rsid w:val="00EC56B1"/>
    <w:rsid w:val="00EC5DA8"/>
    <w:rsid w:val="00EC5DCA"/>
    <w:rsid w:val="00EC6634"/>
    <w:rsid w:val="00EC676D"/>
    <w:rsid w:val="00EC7492"/>
    <w:rsid w:val="00EC79F0"/>
    <w:rsid w:val="00ED00EA"/>
    <w:rsid w:val="00ED101B"/>
    <w:rsid w:val="00ED1496"/>
    <w:rsid w:val="00ED1814"/>
    <w:rsid w:val="00ED1DA3"/>
    <w:rsid w:val="00ED1F0F"/>
    <w:rsid w:val="00ED3C8E"/>
    <w:rsid w:val="00ED3F67"/>
    <w:rsid w:val="00ED41A1"/>
    <w:rsid w:val="00ED4B99"/>
    <w:rsid w:val="00ED4C30"/>
    <w:rsid w:val="00ED53A0"/>
    <w:rsid w:val="00ED68D9"/>
    <w:rsid w:val="00ED75D7"/>
    <w:rsid w:val="00ED7E4A"/>
    <w:rsid w:val="00EE07A4"/>
    <w:rsid w:val="00EE0B7F"/>
    <w:rsid w:val="00EE13C6"/>
    <w:rsid w:val="00EE2151"/>
    <w:rsid w:val="00EE258B"/>
    <w:rsid w:val="00EE2F41"/>
    <w:rsid w:val="00EE36CC"/>
    <w:rsid w:val="00EE422C"/>
    <w:rsid w:val="00EE6943"/>
    <w:rsid w:val="00EF07DF"/>
    <w:rsid w:val="00EF28DC"/>
    <w:rsid w:val="00EF34CE"/>
    <w:rsid w:val="00EF4C78"/>
    <w:rsid w:val="00EF553E"/>
    <w:rsid w:val="00EF5FD5"/>
    <w:rsid w:val="00EF6412"/>
    <w:rsid w:val="00EF6AC2"/>
    <w:rsid w:val="00EF6F8D"/>
    <w:rsid w:val="00EF7006"/>
    <w:rsid w:val="00EF78FF"/>
    <w:rsid w:val="00EF7C0B"/>
    <w:rsid w:val="00EF7E8F"/>
    <w:rsid w:val="00EF7EA0"/>
    <w:rsid w:val="00F02C03"/>
    <w:rsid w:val="00F03922"/>
    <w:rsid w:val="00F06561"/>
    <w:rsid w:val="00F067E3"/>
    <w:rsid w:val="00F11AC8"/>
    <w:rsid w:val="00F11BCD"/>
    <w:rsid w:val="00F1258C"/>
    <w:rsid w:val="00F128C5"/>
    <w:rsid w:val="00F13C59"/>
    <w:rsid w:val="00F13EF2"/>
    <w:rsid w:val="00F1577A"/>
    <w:rsid w:val="00F16299"/>
    <w:rsid w:val="00F203E8"/>
    <w:rsid w:val="00F20950"/>
    <w:rsid w:val="00F21D74"/>
    <w:rsid w:val="00F21E01"/>
    <w:rsid w:val="00F2284E"/>
    <w:rsid w:val="00F22A69"/>
    <w:rsid w:val="00F23568"/>
    <w:rsid w:val="00F23EFE"/>
    <w:rsid w:val="00F247C9"/>
    <w:rsid w:val="00F251DB"/>
    <w:rsid w:val="00F2557A"/>
    <w:rsid w:val="00F2619A"/>
    <w:rsid w:val="00F30410"/>
    <w:rsid w:val="00F30AB0"/>
    <w:rsid w:val="00F31E88"/>
    <w:rsid w:val="00F328AD"/>
    <w:rsid w:val="00F33971"/>
    <w:rsid w:val="00F33B6C"/>
    <w:rsid w:val="00F33BA1"/>
    <w:rsid w:val="00F33F3E"/>
    <w:rsid w:val="00F34062"/>
    <w:rsid w:val="00F347D3"/>
    <w:rsid w:val="00F36B4C"/>
    <w:rsid w:val="00F36C9D"/>
    <w:rsid w:val="00F40496"/>
    <w:rsid w:val="00F40989"/>
    <w:rsid w:val="00F40BA7"/>
    <w:rsid w:val="00F40BE8"/>
    <w:rsid w:val="00F41659"/>
    <w:rsid w:val="00F4168D"/>
    <w:rsid w:val="00F418BA"/>
    <w:rsid w:val="00F426CD"/>
    <w:rsid w:val="00F42FAA"/>
    <w:rsid w:val="00F455FC"/>
    <w:rsid w:val="00F45F00"/>
    <w:rsid w:val="00F463D7"/>
    <w:rsid w:val="00F469A9"/>
    <w:rsid w:val="00F47970"/>
    <w:rsid w:val="00F50154"/>
    <w:rsid w:val="00F50391"/>
    <w:rsid w:val="00F50635"/>
    <w:rsid w:val="00F51C9B"/>
    <w:rsid w:val="00F524F8"/>
    <w:rsid w:val="00F53242"/>
    <w:rsid w:val="00F54466"/>
    <w:rsid w:val="00F54DC5"/>
    <w:rsid w:val="00F5524E"/>
    <w:rsid w:val="00F55C62"/>
    <w:rsid w:val="00F561C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5150"/>
    <w:rsid w:val="00F65541"/>
    <w:rsid w:val="00F65DA6"/>
    <w:rsid w:val="00F660EB"/>
    <w:rsid w:val="00F66E6F"/>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7EE1"/>
    <w:rsid w:val="00F90AA9"/>
    <w:rsid w:val="00F90CC2"/>
    <w:rsid w:val="00F9198B"/>
    <w:rsid w:val="00F9290A"/>
    <w:rsid w:val="00F93639"/>
    <w:rsid w:val="00F93A04"/>
    <w:rsid w:val="00F93B13"/>
    <w:rsid w:val="00F93D2A"/>
    <w:rsid w:val="00F94152"/>
    <w:rsid w:val="00F9476F"/>
    <w:rsid w:val="00F94C8B"/>
    <w:rsid w:val="00F9551C"/>
    <w:rsid w:val="00F95B27"/>
    <w:rsid w:val="00F95EBA"/>
    <w:rsid w:val="00F96D49"/>
    <w:rsid w:val="00F97F3B"/>
    <w:rsid w:val="00FA0A82"/>
    <w:rsid w:val="00FA0E11"/>
    <w:rsid w:val="00FA2318"/>
    <w:rsid w:val="00FA2830"/>
    <w:rsid w:val="00FA2ABB"/>
    <w:rsid w:val="00FA2EC1"/>
    <w:rsid w:val="00FA2FC6"/>
    <w:rsid w:val="00FA3241"/>
    <w:rsid w:val="00FA3444"/>
    <w:rsid w:val="00FA3F61"/>
    <w:rsid w:val="00FA3FD4"/>
    <w:rsid w:val="00FA52CA"/>
    <w:rsid w:val="00FA6023"/>
    <w:rsid w:val="00FA60FD"/>
    <w:rsid w:val="00FA6BA2"/>
    <w:rsid w:val="00FB00DF"/>
    <w:rsid w:val="00FB257D"/>
    <w:rsid w:val="00FB2EA9"/>
    <w:rsid w:val="00FB35FB"/>
    <w:rsid w:val="00FB422C"/>
    <w:rsid w:val="00FB4345"/>
    <w:rsid w:val="00FB5144"/>
    <w:rsid w:val="00FB6E70"/>
    <w:rsid w:val="00FC034D"/>
    <w:rsid w:val="00FC06E3"/>
    <w:rsid w:val="00FC09D8"/>
    <w:rsid w:val="00FC1B21"/>
    <w:rsid w:val="00FC22DC"/>
    <w:rsid w:val="00FC5AD5"/>
    <w:rsid w:val="00FC63E1"/>
    <w:rsid w:val="00FC6A46"/>
    <w:rsid w:val="00FC782E"/>
    <w:rsid w:val="00FC7B99"/>
    <w:rsid w:val="00FD0DA3"/>
    <w:rsid w:val="00FD210C"/>
    <w:rsid w:val="00FD2CCF"/>
    <w:rsid w:val="00FD2FE2"/>
    <w:rsid w:val="00FD3903"/>
    <w:rsid w:val="00FD4AC8"/>
    <w:rsid w:val="00FD789A"/>
    <w:rsid w:val="00FD7902"/>
    <w:rsid w:val="00FD7CC0"/>
    <w:rsid w:val="00FE03D7"/>
    <w:rsid w:val="00FE084E"/>
    <w:rsid w:val="00FE0BFD"/>
    <w:rsid w:val="00FE0CFC"/>
    <w:rsid w:val="00FE0E24"/>
    <w:rsid w:val="00FE109F"/>
    <w:rsid w:val="00FE16BE"/>
    <w:rsid w:val="00FE1D06"/>
    <w:rsid w:val="00FE1FBA"/>
    <w:rsid w:val="00FE2BEB"/>
    <w:rsid w:val="00FE34B2"/>
    <w:rsid w:val="00FE42DF"/>
    <w:rsid w:val="00FE75E8"/>
    <w:rsid w:val="00FE7C44"/>
    <w:rsid w:val="00FE7E21"/>
    <w:rsid w:val="00FF09CA"/>
    <w:rsid w:val="00FF1096"/>
    <w:rsid w:val="00FF162B"/>
    <w:rsid w:val="00FF19E8"/>
    <w:rsid w:val="00FF2995"/>
    <w:rsid w:val="00FF3434"/>
    <w:rsid w:val="00FF4F56"/>
    <w:rsid w:val="00FF6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1623CA"/>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uiPriority w:val="99"/>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uiPriority w:val="99"/>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uiPriority w:val="99"/>
    <w:rsid w:val="00DC7834"/>
    <w:rPr>
      <w:rFonts w:ascii="Calibri" w:hAnsi="Calibri"/>
      <w:lang w:eastAsia="en-US"/>
    </w:rPr>
  </w:style>
  <w:style w:type="character" w:styleId="Znakapoznpodarou">
    <w:name w:val="footnote reference"/>
    <w:aliases w:val="BVI fnr,Footnote symbol"/>
    <w:uiPriority w:val="99"/>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uiPriority w:val="34"/>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 w:type="paragraph" w:customStyle="1" w:styleId="Vchoz">
    <w:name w:val="Výchozí"/>
    <w:rsid w:val="00B14971"/>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22F7D-5B36-4ACA-80EC-8A4DE584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9356</Words>
  <Characters>54753</Characters>
  <Application>Microsoft Office Word</Application>
  <DocSecurity>0</DocSecurity>
  <Lines>456</Lines>
  <Paragraphs>127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63982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2022-09-07T11:23:00Z</cp:lastPrinted>
  <dcterms:created xsi:type="dcterms:W3CDTF">2023-11-13T14:27:00Z</dcterms:created>
  <dcterms:modified xsi:type="dcterms:W3CDTF">2024-01-04T07:47:00Z</dcterms:modified>
</cp:coreProperties>
</file>