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1839A1">
        <w:t>3</w:t>
      </w:r>
    </w:p>
    <w:p w:rsidR="00E502F5" w:rsidRDefault="00E502F5" w:rsidP="00E502F5">
      <w:pPr>
        <w:pStyle w:val="PS-hlavika1"/>
      </w:pPr>
      <w:r>
        <w:t>9. volební období</w:t>
      </w:r>
    </w:p>
    <w:p w:rsidR="00E502F5" w:rsidRDefault="00202087" w:rsidP="00E502F5">
      <w:pPr>
        <w:pStyle w:val="PS-slousnesen"/>
      </w:pPr>
      <w:r>
        <w:t>260</w:t>
      </w:r>
    </w:p>
    <w:p w:rsidR="00E502F5" w:rsidRDefault="00E502F5" w:rsidP="00E502F5">
      <w:pPr>
        <w:pStyle w:val="PS-hlavika3"/>
      </w:pPr>
      <w:r>
        <w:t>USNESENÍ</w:t>
      </w:r>
    </w:p>
    <w:p w:rsidR="00F26AA2" w:rsidRDefault="00A848C7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BD0529">
        <w:t>33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BD0529">
        <w:t>30</w:t>
      </w:r>
      <w:r w:rsidR="00F86822">
        <w:t xml:space="preserve">. </w:t>
      </w:r>
      <w:r w:rsidR="00BD0529">
        <w:t>srpna</w:t>
      </w:r>
      <w:r>
        <w:t xml:space="preserve"> 20</w:t>
      </w:r>
      <w:r w:rsidR="001839A1">
        <w:t>23</w:t>
      </w:r>
    </w:p>
    <w:p w:rsidR="00BD0529" w:rsidRDefault="00F63222" w:rsidP="00E502F5">
      <w:pPr>
        <w:pStyle w:val="Tlotextu"/>
        <w:pBdr>
          <w:bottom w:val="single" w:sz="4" w:space="7" w:color="auto"/>
        </w:pBdr>
        <w:tabs>
          <w:tab w:val="clear" w:pos="0"/>
          <w:tab w:val="left" w:pos="709"/>
        </w:tabs>
        <w:spacing w:before="240"/>
        <w:rPr>
          <w:spacing w:val="0"/>
        </w:rPr>
      </w:pPr>
      <w:r>
        <w:rPr>
          <w:spacing w:val="0"/>
        </w:rPr>
        <w:t>k</w:t>
      </w:r>
      <w:r w:rsidR="00BD0529">
        <w:rPr>
          <w:spacing w:val="0"/>
        </w:rPr>
        <w:t xml:space="preserve">e lhůtě pro podávání písemných pozměňovacích návrhů </w:t>
      </w:r>
    </w:p>
    <w:p w:rsidR="00F63222" w:rsidRDefault="00F63222" w:rsidP="00E502F5">
      <w:pPr>
        <w:pStyle w:val="Tlotextu"/>
        <w:pBdr>
          <w:bottom w:val="single" w:sz="4" w:space="7" w:color="auto"/>
        </w:pBdr>
        <w:tabs>
          <w:tab w:val="clear" w:pos="0"/>
          <w:tab w:val="left" w:pos="709"/>
        </w:tabs>
        <w:rPr>
          <w:spacing w:val="0"/>
        </w:rPr>
      </w:pPr>
    </w:p>
    <w:p w:rsidR="00F63222" w:rsidRDefault="00BD0529" w:rsidP="00E502F5">
      <w:pPr>
        <w:pStyle w:val="Tlotextu"/>
        <w:pBdr>
          <w:bottom w:val="single" w:sz="4" w:space="7" w:color="auto"/>
        </w:pBdr>
        <w:tabs>
          <w:tab w:val="clear" w:pos="0"/>
          <w:tab w:val="left" w:pos="709"/>
        </w:tabs>
        <w:rPr>
          <w:spacing w:val="0"/>
        </w:rPr>
      </w:pPr>
      <w:r>
        <w:rPr>
          <w:spacing w:val="0"/>
        </w:rPr>
        <w:t xml:space="preserve">- </w:t>
      </w:r>
      <w:r w:rsidR="00F63222">
        <w:rPr>
          <w:spacing w:val="0"/>
        </w:rPr>
        <w:t>k v</w:t>
      </w:r>
      <w:r w:rsidRPr="00BD0529">
        <w:rPr>
          <w:spacing w:val="0"/>
        </w:rPr>
        <w:t>ládní</w:t>
      </w:r>
      <w:r>
        <w:rPr>
          <w:spacing w:val="0"/>
        </w:rPr>
        <w:t>mu</w:t>
      </w:r>
      <w:r w:rsidRPr="00BD0529">
        <w:rPr>
          <w:spacing w:val="0"/>
        </w:rPr>
        <w:t xml:space="preserve"> návrh</w:t>
      </w:r>
      <w:r>
        <w:rPr>
          <w:spacing w:val="0"/>
        </w:rPr>
        <w:t>u</w:t>
      </w:r>
      <w:r w:rsidRPr="00BD0529">
        <w:rPr>
          <w:spacing w:val="0"/>
        </w:rPr>
        <w:t xml:space="preserve"> zákona, kterým se mění některé zákony v souvislosti s rozvojem finančního trhu a s podporou zajištění na stáří (sněmovní tisk 474) </w:t>
      </w:r>
    </w:p>
    <w:p w:rsidR="00BD0529" w:rsidRDefault="00BD0529" w:rsidP="00E502F5">
      <w:pPr>
        <w:pStyle w:val="Tlotextu"/>
        <w:pBdr>
          <w:bottom w:val="single" w:sz="4" w:space="7" w:color="auto"/>
        </w:pBdr>
        <w:tabs>
          <w:tab w:val="clear" w:pos="0"/>
          <w:tab w:val="left" w:pos="709"/>
        </w:tabs>
        <w:rPr>
          <w:spacing w:val="0"/>
        </w:rPr>
      </w:pPr>
      <w:r>
        <w:rPr>
          <w:spacing w:val="0"/>
        </w:rPr>
        <w:t>a</w:t>
      </w:r>
    </w:p>
    <w:p w:rsidR="00BD0529" w:rsidRDefault="00BD0529" w:rsidP="00E502F5">
      <w:pPr>
        <w:pStyle w:val="Tlotextu"/>
        <w:pBdr>
          <w:bottom w:val="single" w:sz="4" w:space="7" w:color="auto"/>
        </w:pBdr>
        <w:tabs>
          <w:tab w:val="clear" w:pos="0"/>
          <w:tab w:val="left" w:pos="709"/>
        </w:tabs>
        <w:spacing w:after="400"/>
        <w:rPr>
          <w:spacing w:val="0"/>
        </w:rPr>
      </w:pPr>
      <w:r>
        <w:rPr>
          <w:spacing w:val="0"/>
        </w:rPr>
        <w:t xml:space="preserve">- </w:t>
      </w:r>
      <w:r w:rsidR="00F63222">
        <w:rPr>
          <w:spacing w:val="0"/>
        </w:rPr>
        <w:t>k v</w:t>
      </w:r>
      <w:r w:rsidR="00F63222" w:rsidRPr="00F63222">
        <w:rPr>
          <w:spacing w:val="0"/>
        </w:rPr>
        <w:t>ládní</w:t>
      </w:r>
      <w:r w:rsidR="00F63222">
        <w:rPr>
          <w:spacing w:val="0"/>
        </w:rPr>
        <w:t>mu</w:t>
      </w:r>
      <w:r w:rsidR="00F63222" w:rsidRPr="00F63222">
        <w:rPr>
          <w:spacing w:val="0"/>
        </w:rPr>
        <w:t xml:space="preserve"> návrh</w:t>
      </w:r>
      <w:r w:rsidR="00F63222">
        <w:rPr>
          <w:spacing w:val="0"/>
        </w:rPr>
        <w:t>u</w:t>
      </w:r>
      <w:r w:rsidR="00F63222" w:rsidRPr="00F63222">
        <w:rPr>
          <w:spacing w:val="0"/>
        </w:rPr>
        <w:t xml:space="preserve"> zákona o dorovnávacích daních pro velké nadnárodní skupiny a velké vnitrostátní skupiny (sněmovní tisk 515)</w:t>
      </w:r>
    </w:p>
    <w:p w:rsidR="006D7378" w:rsidRPr="00F26AA2" w:rsidRDefault="00C476AB" w:rsidP="00615D82">
      <w:pPr>
        <w:pStyle w:val="Tlotextu"/>
        <w:tabs>
          <w:tab w:val="clear" w:pos="0"/>
          <w:tab w:val="left" w:pos="709"/>
        </w:tabs>
        <w:spacing w:after="360"/>
        <w:ind w:firstLine="709"/>
        <w:rPr>
          <w:spacing w:val="0"/>
        </w:rPr>
      </w:pPr>
      <w:r w:rsidRPr="00F26AA2">
        <w:rPr>
          <w:spacing w:val="0"/>
        </w:rPr>
        <w:t>Po</w:t>
      </w:r>
      <w:r w:rsidR="002D4F9D" w:rsidRPr="00F26AA2">
        <w:rPr>
          <w:spacing w:val="0"/>
        </w:rPr>
        <w:t xml:space="preserve"> úvodním slově </w:t>
      </w:r>
      <w:r w:rsidR="00BD0529">
        <w:rPr>
          <w:spacing w:val="0"/>
        </w:rPr>
        <w:t xml:space="preserve">předsedy </w:t>
      </w:r>
      <w:proofErr w:type="spellStart"/>
      <w:r w:rsidR="00BD0529">
        <w:rPr>
          <w:spacing w:val="0"/>
        </w:rPr>
        <w:t>posl</w:t>
      </w:r>
      <w:proofErr w:type="spellEnd"/>
      <w:r w:rsidR="00BD0529">
        <w:rPr>
          <w:spacing w:val="0"/>
        </w:rPr>
        <w:t xml:space="preserve">. J. Bernarda a </w:t>
      </w:r>
      <w:r w:rsidRPr="00F26AA2">
        <w:rPr>
          <w:spacing w:val="0"/>
        </w:rPr>
        <w:t xml:space="preserve">po rozpravě rozpočtový výbor Poslanecké sněmovny </w:t>
      </w:r>
    </w:p>
    <w:p w:rsidR="00F86822" w:rsidRDefault="00734CA9" w:rsidP="00E502F5">
      <w:pPr>
        <w:pStyle w:val="Bezmezer"/>
        <w:ind w:firstLine="567"/>
        <w:jc w:val="both"/>
        <w:rPr>
          <w:rFonts w:ascii="Times New Roman" w:hAnsi="Times New Roman"/>
          <w:sz w:val="24"/>
          <w:szCs w:val="24"/>
        </w:rPr>
      </w:pPr>
      <w:r w:rsidRPr="00F26AA2">
        <w:rPr>
          <w:rFonts w:ascii="Times New Roman" w:hAnsi="Times New Roman"/>
          <w:spacing w:val="60"/>
          <w:sz w:val="24"/>
          <w:szCs w:val="24"/>
        </w:rPr>
        <w:t>stanoví</w:t>
      </w:r>
      <w:r>
        <w:rPr>
          <w:rFonts w:ascii="Times New Roman" w:hAnsi="Times New Roman"/>
          <w:sz w:val="24"/>
          <w:szCs w:val="24"/>
        </w:rPr>
        <w:t xml:space="preserve"> termín pro podávání písemných pozměňovacích návrhů k </w:t>
      </w:r>
      <w:r w:rsidR="00F63222">
        <w:rPr>
          <w:rFonts w:ascii="Times New Roman" w:hAnsi="Times New Roman"/>
          <w:sz w:val="24"/>
          <w:szCs w:val="24"/>
        </w:rPr>
        <w:t>oběma</w:t>
      </w:r>
      <w:r>
        <w:rPr>
          <w:rFonts w:ascii="Times New Roman" w:hAnsi="Times New Roman"/>
          <w:sz w:val="24"/>
          <w:szCs w:val="24"/>
        </w:rPr>
        <w:t xml:space="preserve"> tisk</w:t>
      </w:r>
      <w:r w:rsidR="00F63222">
        <w:rPr>
          <w:rFonts w:ascii="Times New Roman" w:hAnsi="Times New Roman"/>
          <w:sz w:val="24"/>
          <w:szCs w:val="24"/>
        </w:rPr>
        <w:t>ům</w:t>
      </w:r>
      <w:r>
        <w:rPr>
          <w:rFonts w:ascii="Times New Roman" w:hAnsi="Times New Roman"/>
          <w:sz w:val="24"/>
          <w:szCs w:val="24"/>
        </w:rPr>
        <w:t xml:space="preserve"> do</w:t>
      </w:r>
      <w:r w:rsidR="00615D82">
        <w:rPr>
          <w:rFonts w:ascii="Times New Roman" w:hAnsi="Times New Roman"/>
          <w:sz w:val="24"/>
          <w:szCs w:val="24"/>
        </w:rPr>
        <w:t> </w:t>
      </w:r>
      <w:r w:rsidR="00BD0529">
        <w:rPr>
          <w:rFonts w:ascii="Times New Roman" w:hAnsi="Times New Roman"/>
          <w:sz w:val="24"/>
          <w:szCs w:val="24"/>
        </w:rPr>
        <w:t>14</w:t>
      </w:r>
      <w:r w:rsidR="00121FC1">
        <w:rPr>
          <w:rFonts w:ascii="Times New Roman" w:hAnsi="Times New Roman"/>
          <w:sz w:val="24"/>
          <w:szCs w:val="24"/>
        </w:rPr>
        <w:t>.</w:t>
      </w:r>
      <w:r w:rsidR="0094515D">
        <w:rPr>
          <w:rFonts w:ascii="Times New Roman" w:hAnsi="Times New Roman"/>
          <w:sz w:val="24"/>
          <w:szCs w:val="24"/>
        </w:rPr>
        <w:t> </w:t>
      </w:r>
      <w:r w:rsidR="00BD0529">
        <w:rPr>
          <w:rFonts w:ascii="Times New Roman" w:hAnsi="Times New Roman"/>
          <w:sz w:val="24"/>
          <w:szCs w:val="24"/>
        </w:rPr>
        <w:t>září</w:t>
      </w:r>
      <w:r w:rsidR="00121FC1">
        <w:rPr>
          <w:rFonts w:ascii="Times New Roman" w:hAnsi="Times New Roman"/>
          <w:sz w:val="24"/>
          <w:szCs w:val="24"/>
        </w:rPr>
        <w:t xml:space="preserve"> 2023</w:t>
      </w:r>
      <w:r w:rsidR="001A70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 1</w:t>
      </w:r>
      <w:r w:rsidR="00BD052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.00 hodin </w:t>
      </w:r>
      <w:r w:rsidR="00F86822">
        <w:rPr>
          <w:rFonts w:ascii="Times New Roman" w:hAnsi="Times New Roman"/>
          <w:sz w:val="24"/>
          <w:szCs w:val="24"/>
        </w:rPr>
        <w:t xml:space="preserve">vložením do systému PSP nebo zasláním na e-mail </w:t>
      </w:r>
      <w:hyperlink r:id="rId5" w:history="1">
        <w:r w:rsidR="00F63222" w:rsidRPr="00867DB9">
          <w:rPr>
            <w:rStyle w:val="Hypertextovodkaz"/>
            <w:rFonts w:ascii="Times New Roman" w:hAnsi="Times New Roman"/>
            <w:sz w:val="24"/>
            <w:szCs w:val="24"/>
          </w:rPr>
          <w:t>rv@psp.cz</w:t>
        </w:r>
      </w:hyperlink>
      <w:r w:rsidR="00F86822">
        <w:rPr>
          <w:rFonts w:ascii="Times New Roman" w:hAnsi="Times New Roman"/>
          <w:sz w:val="24"/>
          <w:szCs w:val="24"/>
        </w:rPr>
        <w:t>.</w:t>
      </w:r>
    </w:p>
    <w:p w:rsidR="00F63222" w:rsidRDefault="00F63222" w:rsidP="00BD0529">
      <w:pPr>
        <w:pStyle w:val="Bezmezer"/>
        <w:ind w:left="567"/>
        <w:jc w:val="both"/>
        <w:rPr>
          <w:rFonts w:ascii="Times New Roman" w:hAnsi="Times New Roman"/>
          <w:sz w:val="24"/>
          <w:szCs w:val="24"/>
        </w:rPr>
      </w:pPr>
    </w:p>
    <w:p w:rsidR="00F63222" w:rsidRDefault="00F63222" w:rsidP="00BD0529">
      <w:pPr>
        <w:pStyle w:val="Bezmezer"/>
        <w:ind w:left="567"/>
        <w:jc w:val="both"/>
        <w:rPr>
          <w:rFonts w:ascii="Times New Roman" w:hAnsi="Times New Roman"/>
          <w:sz w:val="24"/>
          <w:szCs w:val="24"/>
        </w:rPr>
      </w:pPr>
    </w:p>
    <w:p w:rsidR="00F63222" w:rsidRDefault="00F63222" w:rsidP="00BD0529">
      <w:pPr>
        <w:pStyle w:val="Bezmezer"/>
        <w:ind w:left="567"/>
        <w:jc w:val="both"/>
        <w:rPr>
          <w:rFonts w:ascii="Times New Roman" w:hAnsi="Times New Roman"/>
          <w:sz w:val="24"/>
          <w:szCs w:val="24"/>
        </w:rPr>
      </w:pPr>
    </w:p>
    <w:p w:rsidR="00F63222" w:rsidRDefault="00F63222" w:rsidP="00BD0529">
      <w:pPr>
        <w:pStyle w:val="Bezmezer"/>
        <w:ind w:left="567"/>
        <w:jc w:val="both"/>
        <w:rPr>
          <w:rFonts w:ascii="Times New Roman" w:hAnsi="Times New Roman"/>
          <w:sz w:val="24"/>
          <w:szCs w:val="24"/>
        </w:rPr>
      </w:pPr>
    </w:p>
    <w:p w:rsidR="00F63222" w:rsidRDefault="00F63222" w:rsidP="00BD0529">
      <w:pPr>
        <w:pStyle w:val="Bezmezer"/>
        <w:ind w:left="567"/>
        <w:jc w:val="both"/>
        <w:rPr>
          <w:rFonts w:ascii="Times New Roman" w:hAnsi="Times New Roman"/>
          <w:sz w:val="24"/>
          <w:szCs w:val="24"/>
        </w:rPr>
      </w:pPr>
    </w:p>
    <w:p w:rsidR="00F63222" w:rsidRDefault="00F63222" w:rsidP="00F63222">
      <w:pPr>
        <w:tabs>
          <w:tab w:val="center" w:pos="1701"/>
          <w:tab w:val="center" w:pos="4536"/>
          <w:tab w:val="center" w:pos="7371"/>
        </w:tabs>
        <w:suppressAutoHyphens w:val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="00896706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Lenka </w:t>
      </w:r>
      <w:proofErr w:type="gramStart"/>
      <w:r w:rsidR="00896706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KNECHTOVÁ</w:t>
      </w:r>
      <w:r w:rsidR="00E502F5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 </w:t>
      </w:r>
      <w:r w:rsid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</w:t>
      </w:r>
      <w:proofErr w:type="gramEnd"/>
      <w:r w:rsid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r.</w:t>
      </w: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proofErr w:type="gramStart"/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Josef  </w:t>
      </w:r>
      <w:r w:rsidRPr="00127B9A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BERNARD</w:t>
      </w:r>
      <w:proofErr w:type="gramEnd"/>
      <w:r w:rsidRPr="00127B9A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</w:t>
      </w:r>
      <w:r w:rsidR="00202087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.</w:t>
      </w:r>
      <w:bookmarkStart w:id="0" w:name="_GoBack"/>
      <w:bookmarkEnd w:id="0"/>
    </w:p>
    <w:p w:rsidR="00F26AA2" w:rsidRPr="00127B9A" w:rsidRDefault="00E502F5" w:rsidP="00F63222">
      <w:pPr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F632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ověřovatel</w:t>
      </w:r>
      <w:r w:rsidR="0089670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  <w:r w:rsidR="00F632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F632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>předseda</w:t>
      </w:r>
    </w:p>
    <w:p w:rsidR="00F26AA2" w:rsidRPr="00127B9A" w:rsidRDefault="00F26AA2" w:rsidP="00F63222">
      <w:pPr>
        <w:tabs>
          <w:tab w:val="center" w:pos="1701"/>
          <w:tab w:val="center" w:pos="4253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</w:p>
    <w:p w:rsidR="00626B1B" w:rsidRPr="00127B9A" w:rsidRDefault="00626B1B" w:rsidP="00F63222">
      <w:pPr>
        <w:tabs>
          <w:tab w:val="left" w:pos="0"/>
        </w:tabs>
        <w:jc w:val="both"/>
        <w:rPr>
          <w:color w:val="000000" w:themeColor="text1"/>
          <w:szCs w:val="24"/>
        </w:rPr>
      </w:pPr>
    </w:p>
    <w:sectPr w:rsidR="00626B1B" w:rsidRPr="00127B9A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94314"/>
    <w:rsid w:val="000B3C81"/>
    <w:rsid w:val="000C6C29"/>
    <w:rsid w:val="000D5ECD"/>
    <w:rsid w:val="00121FC1"/>
    <w:rsid w:val="00127B9A"/>
    <w:rsid w:val="00143A3B"/>
    <w:rsid w:val="001839A1"/>
    <w:rsid w:val="001A70C8"/>
    <w:rsid w:val="001B70E0"/>
    <w:rsid w:val="001F3729"/>
    <w:rsid w:val="00202087"/>
    <w:rsid w:val="0023529D"/>
    <w:rsid w:val="00250CA7"/>
    <w:rsid w:val="00253FA0"/>
    <w:rsid w:val="002578BE"/>
    <w:rsid w:val="00275BA8"/>
    <w:rsid w:val="00276920"/>
    <w:rsid w:val="00276E1D"/>
    <w:rsid w:val="002D4F9D"/>
    <w:rsid w:val="002E4DC8"/>
    <w:rsid w:val="003367FD"/>
    <w:rsid w:val="0034692E"/>
    <w:rsid w:val="0038746E"/>
    <w:rsid w:val="003E152D"/>
    <w:rsid w:val="00414843"/>
    <w:rsid w:val="00482183"/>
    <w:rsid w:val="004C0DA5"/>
    <w:rsid w:val="004F2C87"/>
    <w:rsid w:val="00500FFF"/>
    <w:rsid w:val="00542F07"/>
    <w:rsid w:val="005B6C03"/>
    <w:rsid w:val="005C1CE0"/>
    <w:rsid w:val="005C432F"/>
    <w:rsid w:val="00614F3A"/>
    <w:rsid w:val="00615D82"/>
    <w:rsid w:val="00622683"/>
    <w:rsid w:val="00626AB2"/>
    <w:rsid w:val="00626B1B"/>
    <w:rsid w:val="00635CF0"/>
    <w:rsid w:val="00670AE7"/>
    <w:rsid w:val="006D7378"/>
    <w:rsid w:val="00725470"/>
    <w:rsid w:val="00734CA9"/>
    <w:rsid w:val="007512FF"/>
    <w:rsid w:val="007F401E"/>
    <w:rsid w:val="00822A78"/>
    <w:rsid w:val="00847705"/>
    <w:rsid w:val="0086427A"/>
    <w:rsid w:val="00896706"/>
    <w:rsid w:val="008A4540"/>
    <w:rsid w:val="008D16E5"/>
    <w:rsid w:val="008E20B7"/>
    <w:rsid w:val="008F1DD6"/>
    <w:rsid w:val="00915B7D"/>
    <w:rsid w:val="00916E0E"/>
    <w:rsid w:val="0093522D"/>
    <w:rsid w:val="0094515D"/>
    <w:rsid w:val="0097023B"/>
    <w:rsid w:val="009A1C98"/>
    <w:rsid w:val="009C6A52"/>
    <w:rsid w:val="00A20352"/>
    <w:rsid w:val="00A44BCD"/>
    <w:rsid w:val="00A56A04"/>
    <w:rsid w:val="00A57AD7"/>
    <w:rsid w:val="00A601DB"/>
    <w:rsid w:val="00A70AF2"/>
    <w:rsid w:val="00A848C7"/>
    <w:rsid w:val="00AE617D"/>
    <w:rsid w:val="00B74620"/>
    <w:rsid w:val="00BB4471"/>
    <w:rsid w:val="00BD0529"/>
    <w:rsid w:val="00BF7FDA"/>
    <w:rsid w:val="00C150F0"/>
    <w:rsid w:val="00C26650"/>
    <w:rsid w:val="00C40EE4"/>
    <w:rsid w:val="00C476AB"/>
    <w:rsid w:val="00C841D5"/>
    <w:rsid w:val="00C905A4"/>
    <w:rsid w:val="00C9412C"/>
    <w:rsid w:val="00CA6D40"/>
    <w:rsid w:val="00CC643C"/>
    <w:rsid w:val="00D24165"/>
    <w:rsid w:val="00D71448"/>
    <w:rsid w:val="00D82A82"/>
    <w:rsid w:val="00D94B50"/>
    <w:rsid w:val="00DB09E3"/>
    <w:rsid w:val="00E459A6"/>
    <w:rsid w:val="00E502F5"/>
    <w:rsid w:val="00E96172"/>
    <w:rsid w:val="00E97A19"/>
    <w:rsid w:val="00F017A6"/>
    <w:rsid w:val="00F26AA2"/>
    <w:rsid w:val="00F6237A"/>
    <w:rsid w:val="00F63222"/>
    <w:rsid w:val="00F86822"/>
    <w:rsid w:val="00F963E6"/>
    <w:rsid w:val="00FD7BE1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2AF9A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  <w:style w:type="character" w:styleId="Hypertextovodkaz">
    <w:name w:val="Hyperlink"/>
    <w:basedOn w:val="Standardnpsmoodstavce"/>
    <w:uiPriority w:val="99"/>
    <w:unhideWhenUsed/>
    <w:rsid w:val="00F6322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632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v@psp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Kateřina Nováková</cp:lastModifiedBy>
  <cp:revision>8</cp:revision>
  <cp:lastPrinted>2023-08-30T10:10:00Z</cp:lastPrinted>
  <dcterms:created xsi:type="dcterms:W3CDTF">2023-08-30T06:00:00Z</dcterms:created>
  <dcterms:modified xsi:type="dcterms:W3CDTF">2023-08-30T10:10:00Z</dcterms:modified>
  <dc:language>cs-CZ</dc:language>
</cp:coreProperties>
</file>