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B354C" w14:textId="552D3616" w:rsidR="00852B90" w:rsidRDefault="00852B90" w:rsidP="00852B90">
      <w:pPr>
        <w:pStyle w:val="PS-hlavika1"/>
        <w:jc w:val="right"/>
      </w:pPr>
      <w:r>
        <w:t>PS20034544</w:t>
      </w:r>
      <w:r w:rsidR="00DA3215">
        <w:t>6</w:t>
      </w:r>
      <w:bookmarkStart w:id="0" w:name="_GoBack"/>
      <w:bookmarkEnd w:id="0"/>
    </w:p>
    <w:p w14:paraId="6F99F317" w14:textId="7A6DDFA6" w:rsidR="00D03554" w:rsidRDefault="00D03554" w:rsidP="00D03554">
      <w:pPr>
        <w:pStyle w:val="PS-hlavika1"/>
      </w:pPr>
      <w:r>
        <w:t>Parlament České republiky</w:t>
      </w:r>
    </w:p>
    <w:p w14:paraId="000FA496" w14:textId="77777777" w:rsidR="00D03554" w:rsidRDefault="00D03554" w:rsidP="00D03554">
      <w:pPr>
        <w:pStyle w:val="PS-hlavika2"/>
      </w:pPr>
      <w:r>
        <w:t>POSLANECKÁ SNĚMOVNA</w:t>
      </w:r>
    </w:p>
    <w:p w14:paraId="7329AFD5" w14:textId="77777777" w:rsidR="00D03554" w:rsidRDefault="00D03554" w:rsidP="00D03554">
      <w:pPr>
        <w:pStyle w:val="PS-hlavika2"/>
      </w:pPr>
      <w:r>
        <w:t>2023</w:t>
      </w:r>
    </w:p>
    <w:p w14:paraId="214B7811" w14:textId="77777777" w:rsidR="00D03554" w:rsidRDefault="00D03554" w:rsidP="00D03554">
      <w:pPr>
        <w:pStyle w:val="PS-hlavika1"/>
      </w:pPr>
      <w:r>
        <w:t>9. volební období</w:t>
      </w:r>
    </w:p>
    <w:p w14:paraId="6749E4D6" w14:textId="73350AF1" w:rsidR="00D03554" w:rsidRDefault="00D03554" w:rsidP="00D03554">
      <w:pPr>
        <w:pStyle w:val="PS-slousnesen"/>
      </w:pPr>
      <w:r>
        <w:t>90.</w:t>
      </w:r>
    </w:p>
    <w:p w14:paraId="18DCDC95" w14:textId="77777777" w:rsidR="00D03554" w:rsidRDefault="00D03554" w:rsidP="00D03554">
      <w:pPr>
        <w:pStyle w:val="PS-hlavika3"/>
      </w:pPr>
      <w:r>
        <w:t>USNESENÍ</w:t>
      </w:r>
    </w:p>
    <w:p w14:paraId="6C06F6C0" w14:textId="77777777" w:rsidR="00D03554" w:rsidRDefault="00D03554" w:rsidP="00D03554">
      <w:pPr>
        <w:pStyle w:val="PS-hlavika1"/>
      </w:pPr>
      <w:r>
        <w:t>výboru pro životní prostředí</w:t>
      </w:r>
    </w:p>
    <w:p w14:paraId="62350D8C" w14:textId="11E9FC75" w:rsidR="00D03554" w:rsidRDefault="00D03554" w:rsidP="00D03554">
      <w:pPr>
        <w:pStyle w:val="PS-hlavika1"/>
      </w:pPr>
      <w:r>
        <w:t xml:space="preserve">ze </w:t>
      </w:r>
      <w:r w:rsidRPr="00362504">
        <w:t xml:space="preserve">dne </w:t>
      </w:r>
      <w:r w:rsidR="00383C49">
        <w:t>1</w:t>
      </w:r>
      <w:r w:rsidR="00362504" w:rsidRPr="00362504">
        <w:t>8</w:t>
      </w:r>
      <w:r w:rsidRPr="00362504">
        <w:t>.</w:t>
      </w:r>
      <w:r>
        <w:t xml:space="preserve"> srpna 2023</w:t>
      </w:r>
    </w:p>
    <w:p w14:paraId="28559FFC" w14:textId="77777777" w:rsidR="00D03554" w:rsidRDefault="00D03554" w:rsidP="00D03554">
      <w:pPr>
        <w:pStyle w:val="PS-hlavika1"/>
      </w:pPr>
    </w:p>
    <w:p w14:paraId="77E73E24" w14:textId="77777777" w:rsidR="00D03554" w:rsidRDefault="00D03554" w:rsidP="00D03554">
      <w:pPr>
        <w:pStyle w:val="PS-hlavika1"/>
      </w:pPr>
      <w:r>
        <w:t>PER ROLLAM</w:t>
      </w:r>
    </w:p>
    <w:p w14:paraId="7D47E2BC" w14:textId="6B5CA47D" w:rsidR="00D03554" w:rsidRPr="00D03554" w:rsidRDefault="00D03554" w:rsidP="00D03554">
      <w:pPr>
        <w:pStyle w:val="PS-pedmtusnesen"/>
        <w:rPr>
          <w:rFonts w:eastAsia="Times New Roman"/>
          <w:color w:val="auto"/>
          <w:spacing w:val="-3"/>
          <w:szCs w:val="20"/>
          <w:lang w:eastAsia="cs-CZ" w:bidi="hi-IN"/>
        </w:rPr>
      </w:pPr>
      <w:r w:rsidRPr="00D03554">
        <w:t>k</w:t>
      </w:r>
      <w:r>
        <w:t xml:space="preserve"> zahraniční cestě </w:t>
      </w:r>
      <w:r w:rsidR="00362504">
        <w:t>V</w:t>
      </w:r>
      <w:r>
        <w:t>ýboru pro životní prostředí do Arménie</w:t>
      </w:r>
    </w:p>
    <w:p w14:paraId="49D249A5" w14:textId="5604A9F1" w:rsidR="00D03554" w:rsidRDefault="00D03554" w:rsidP="00D0355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Výbor pro životní prostředí Poslanecké sněmovny Parlamentu ČR v per </w:t>
      </w:r>
      <w:proofErr w:type="spellStart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rollam</w:t>
      </w:r>
      <w:proofErr w:type="spellEnd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hlasování</w:t>
      </w:r>
    </w:p>
    <w:p w14:paraId="0BF860BD" w14:textId="52A3F280" w:rsidR="00D03554" w:rsidRDefault="00D03554" w:rsidP="00D0355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769AE90B" w14:textId="6D550088" w:rsidR="00D03554" w:rsidRDefault="002F0838" w:rsidP="00D03554">
      <w:pPr>
        <w:pStyle w:val="Odstavecseseznamem"/>
        <w:numPr>
          <w:ilvl w:val="0"/>
          <w:numId w:val="1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 xml:space="preserve">d </w:t>
      </w:r>
      <w:r w:rsidR="00D03554"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o</w:t>
      </w: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03554"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p</w:t>
      </w: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03554"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o</w:t>
      </w: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03554"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r</w:t>
      </w: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03554"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u</w:t>
      </w: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03554"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č</w:t>
      </w: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03554"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u</w:t>
      </w: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03554"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j</w:t>
      </w: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03554"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e</w:t>
      </w:r>
      <w:r w:rsidR="00D0355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na základě schváleného záměru zahraničních aktivit orgánu Poslanecké sněmovny pro rok 2023 </w:t>
      </w:r>
      <w:r w:rsidR="00D03554" w:rsidRPr="0036250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(</w:t>
      </w:r>
      <w:r w:rsidRPr="0036250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usnesení ORGV č. 109 ze dne 1. 12. 202</w:t>
      </w:r>
      <w:r w:rsidR="00A224F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2</w:t>
      </w:r>
      <w:r w:rsidRPr="0036250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)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následující složení výborové delegace pro zahraniční cestu do Arménie ve dnech 18. – 22. září 2023:</w:t>
      </w:r>
    </w:p>
    <w:p w14:paraId="53D00104" w14:textId="77777777" w:rsidR="002F0838" w:rsidRDefault="002F0838" w:rsidP="002F0838">
      <w:pPr>
        <w:pStyle w:val="Odstavecseseznamem"/>
        <w:tabs>
          <w:tab w:val="left" w:pos="-720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4293FA9E" w14:textId="6DC3E532" w:rsidR="002F0838" w:rsidRDefault="002F0838" w:rsidP="002F0838">
      <w:pPr>
        <w:pStyle w:val="Odstavecseseznamem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Ing. Jana </w:t>
      </w:r>
      <w:proofErr w:type="spellStart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Krutáková</w:t>
      </w:r>
      <w:proofErr w:type="spellEnd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– vedoucí delegace</w:t>
      </w:r>
    </w:p>
    <w:p w14:paraId="0F3C9AD7" w14:textId="7A6B5B3F" w:rsidR="002F0838" w:rsidRDefault="002F0838" w:rsidP="002F0838">
      <w:pPr>
        <w:pStyle w:val="Odstavecseseznamem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Mgr. Jiří Kobza</w:t>
      </w:r>
    </w:p>
    <w:p w14:paraId="03986711" w14:textId="4C460C9A" w:rsidR="002F0838" w:rsidRDefault="002F0838" w:rsidP="002F0838">
      <w:pPr>
        <w:pStyle w:val="Odstavecseseznamem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Karel Smetana</w:t>
      </w:r>
    </w:p>
    <w:p w14:paraId="365E4A9C" w14:textId="498F777C" w:rsidR="002F0838" w:rsidRDefault="00362504" w:rsidP="002F0838">
      <w:pPr>
        <w:pStyle w:val="Odstavecseseznamem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Karla Maříková</w:t>
      </w:r>
    </w:p>
    <w:p w14:paraId="57BF2495" w14:textId="5AEB3B26" w:rsidR="002F0838" w:rsidRDefault="002F0838" w:rsidP="002F0838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0D49048A" w14:textId="4275EC49" w:rsidR="002F0838" w:rsidRPr="002F0838" w:rsidRDefault="002F0838" w:rsidP="002F0838">
      <w:pPr>
        <w:pStyle w:val="Odstavecseseznamem"/>
        <w:numPr>
          <w:ilvl w:val="0"/>
          <w:numId w:val="1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2F0838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z m o c ň u j e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předsedkyni výboru, aby toto usnesení předložila Organizačnímu výboru Poslanecké sněmovny Parlamentu ČR</w:t>
      </w:r>
    </w:p>
    <w:p w14:paraId="1BA0D7C4" w14:textId="6EBE7521" w:rsidR="00D34594" w:rsidRDefault="00D34594"/>
    <w:p w14:paraId="1BA06B53" w14:textId="74421E33" w:rsidR="009D7085" w:rsidRDefault="009D7085"/>
    <w:p w14:paraId="278D7C92" w14:textId="79F0B232" w:rsidR="009D7085" w:rsidRDefault="009D7085"/>
    <w:p w14:paraId="74ADAE9C" w14:textId="1DFFEE6E" w:rsidR="009D7085" w:rsidRDefault="009D7085" w:rsidP="009D7085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Ing. Ondřej BABKA 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v. r.</w:t>
      </w:r>
    </w:p>
    <w:p w14:paraId="7E6AA8A8" w14:textId="5CD525CC" w:rsidR="00DA3215" w:rsidRDefault="00DA3215" w:rsidP="009D7085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7817EB2F" w14:textId="4046C2DD" w:rsidR="00DA3215" w:rsidRDefault="00DA3215" w:rsidP="009D7085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Josef BERNARD v. r.</w:t>
      </w:r>
    </w:p>
    <w:p w14:paraId="4610887D" w14:textId="77777777" w:rsidR="009D7085" w:rsidRDefault="009D7085" w:rsidP="009D7085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13254416" w14:textId="55FE514F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Jan BUREŠ, DBA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v. r.</w:t>
      </w:r>
    </w:p>
    <w:p w14:paraId="440B54A8" w14:textId="01BB8CD3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13161B53" w14:textId="27521D41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Eva FIALOVÁ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17B1C5AE" w14:textId="77777777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19F954D8" w14:textId="7B1C05AC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Stanislav FRIDRICH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2D498A55" w14:textId="77777777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10097480" w14:textId="75AE65D5" w:rsidR="009D7085" w:rsidRPr="00DA321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Mgr. Jiří KOBZA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4EDE4B8C" w14:textId="3E859C82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lastRenderedPageBreak/>
        <w:t>Klára KOCMANOVÁ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26D1F215" w14:textId="77777777" w:rsidR="00DA3215" w:rsidRPr="009D7085" w:rsidRDefault="00DA321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41051BCA" w14:textId="2D8A2BF6" w:rsidR="009D7085" w:rsidRPr="00852B90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Jana KRUTÁKOVÁ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7C07FDBB" w14:textId="77777777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2424248F" w14:textId="238A3A92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Karla MAŘÍKOVÁ 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v. r.</w:t>
      </w:r>
    </w:p>
    <w:p w14:paraId="199B4982" w14:textId="77777777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755FC59B" w14:textId="328AA5F1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Berenika PEŠTOVÁ, Ph.D.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v. r.</w:t>
      </w:r>
    </w:p>
    <w:p w14:paraId="070E1E87" w14:textId="77777777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43B5CB9A" w14:textId="44C3FE13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Karel SMETANA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3050B361" w14:textId="77777777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22FE6150" w14:textId="6B7B4FFC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Mgr. Bc. David ŠIMEK, MBA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v. r.</w:t>
      </w:r>
    </w:p>
    <w:p w14:paraId="13E80212" w14:textId="77777777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46A4355F" w14:textId="5654C077" w:rsidR="009D7085" w:rsidRDefault="009D7085" w:rsidP="009D7085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Lukáš VLČEK</w:t>
      </w:r>
      <w:r w:rsidR="00852B9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21F11B1B" w14:textId="77777777" w:rsidR="009D7085" w:rsidRDefault="009D7085"/>
    <w:sectPr w:rsidR="009D7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D2CD2"/>
    <w:multiLevelType w:val="hybridMultilevel"/>
    <w:tmpl w:val="F99A19C2"/>
    <w:lvl w:ilvl="0" w:tplc="E1783A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37E8"/>
    <w:multiLevelType w:val="hybridMultilevel"/>
    <w:tmpl w:val="3DD6AE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23B"/>
    <w:rsid w:val="002F0838"/>
    <w:rsid w:val="00362504"/>
    <w:rsid w:val="00383C49"/>
    <w:rsid w:val="0082123B"/>
    <w:rsid w:val="00852B90"/>
    <w:rsid w:val="009D7085"/>
    <w:rsid w:val="00A224FF"/>
    <w:rsid w:val="00BF45B4"/>
    <w:rsid w:val="00CA2B97"/>
    <w:rsid w:val="00D03554"/>
    <w:rsid w:val="00D34594"/>
    <w:rsid w:val="00D95FCF"/>
    <w:rsid w:val="00DA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28D1"/>
  <w15:chartTrackingRefBased/>
  <w15:docId w15:val="{E032D8B9-16AF-4983-A607-B282777E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03554"/>
    <w:pPr>
      <w:spacing w:line="256" w:lineRule="auto"/>
    </w:pPr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D03554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D0355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D03554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D0355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D0355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D03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3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10</cp:revision>
  <cp:lastPrinted>2023-08-21T07:19:00Z</cp:lastPrinted>
  <dcterms:created xsi:type="dcterms:W3CDTF">2023-08-15T05:43:00Z</dcterms:created>
  <dcterms:modified xsi:type="dcterms:W3CDTF">2023-08-21T07:32:00Z</dcterms:modified>
</cp:coreProperties>
</file>