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D51" w:rsidRDefault="00026D51" w:rsidP="00026D51">
      <w:pPr>
        <w:pStyle w:val="PS-hlavika1"/>
      </w:pPr>
      <w:r>
        <w:t>Parlament České republiky</w:t>
      </w:r>
    </w:p>
    <w:p w:rsidR="00026D51" w:rsidRDefault="00026D51" w:rsidP="00026D51">
      <w:pPr>
        <w:pStyle w:val="PS-hlavika2"/>
      </w:pPr>
      <w:r>
        <w:t>POSLANECKÁ SNĚMOVNA</w:t>
      </w:r>
    </w:p>
    <w:p w:rsidR="00026D51" w:rsidRDefault="00026D51" w:rsidP="00026D51">
      <w:pPr>
        <w:pStyle w:val="PS-hlavika2"/>
      </w:pPr>
      <w:r>
        <w:t>2023</w:t>
      </w:r>
    </w:p>
    <w:p w:rsidR="00026D51" w:rsidRDefault="00026D51" w:rsidP="00026D51">
      <w:pPr>
        <w:pStyle w:val="PS-hlavika1"/>
      </w:pPr>
      <w:r>
        <w:t>9. volební období</w:t>
      </w:r>
    </w:p>
    <w:p w:rsidR="00026D51" w:rsidRDefault="002A0E35" w:rsidP="00026D51">
      <w:pPr>
        <w:pStyle w:val="PS-slousnesen"/>
      </w:pPr>
      <w:r>
        <w:t>244</w:t>
      </w:r>
    </w:p>
    <w:p w:rsidR="00026D51" w:rsidRDefault="00026D51" w:rsidP="00026D51">
      <w:pPr>
        <w:pStyle w:val="PS-hlavika3"/>
      </w:pPr>
      <w:r>
        <w:t>USNESENÍ</w:t>
      </w:r>
    </w:p>
    <w:p w:rsidR="00026D51" w:rsidRDefault="00026D51" w:rsidP="00026D51">
      <w:pPr>
        <w:pStyle w:val="PS-hlavika1"/>
      </w:pPr>
      <w:r>
        <w:t>rozpočtového výboru</w:t>
      </w:r>
    </w:p>
    <w:p w:rsidR="00026D51" w:rsidRDefault="00026D51" w:rsidP="00026D51">
      <w:pPr>
        <w:pStyle w:val="PS-hlavika1"/>
      </w:pPr>
      <w:r>
        <w:t xml:space="preserve">z </w:t>
      </w:r>
      <w:r w:rsidR="00062C8B">
        <w:t>31</w:t>
      </w:r>
      <w:r>
        <w:t>. schůze</w:t>
      </w:r>
    </w:p>
    <w:p w:rsidR="00026D51" w:rsidRDefault="00026D51" w:rsidP="00026D51">
      <w:pPr>
        <w:pStyle w:val="PS-hlavika1"/>
      </w:pPr>
      <w:r>
        <w:t xml:space="preserve">ze dne </w:t>
      </w:r>
      <w:r w:rsidR="00062C8B">
        <w:t>21</w:t>
      </w:r>
      <w:r>
        <w:t xml:space="preserve">. </w:t>
      </w:r>
      <w:r w:rsidR="00062C8B">
        <w:t>červ</w:t>
      </w:r>
      <w:r>
        <w:t>na 2023</w:t>
      </w:r>
    </w:p>
    <w:p w:rsidR="00026D51" w:rsidRDefault="00B01DF5" w:rsidP="00026D51">
      <w:pPr>
        <w:pStyle w:val="PS-pedmtusnesen"/>
      </w:pPr>
      <w:bookmarkStart w:id="0" w:name="_Hlk136852779"/>
      <w:r w:rsidRPr="00315A1D">
        <w:rPr>
          <w:color w:val="000000" w:themeColor="text1"/>
        </w:rPr>
        <w:t xml:space="preserve">Vládní návrh zákona, </w:t>
      </w:r>
      <w:bookmarkStart w:id="1" w:name="_Hlk137129263"/>
      <w:r w:rsidRPr="00315A1D">
        <w:rPr>
          <w:color w:val="000000" w:themeColor="text1"/>
        </w:rPr>
        <w:t xml:space="preserve">kterým se mění zákon č. 256/2004 Sb., o podnikání na kapitálovém trhu, ve znění pozdějších předpisů, a zákon č. 277/2009 Sb., o pojišťovnictví, ve znění pozdějších předpisů </w:t>
      </w:r>
      <w:r w:rsidRPr="00700C71">
        <w:t>(sněmovní tisk 4</w:t>
      </w:r>
      <w:r>
        <w:t>05</w:t>
      </w:r>
      <w:r w:rsidRPr="00700C71">
        <w:t>)</w:t>
      </w:r>
      <w:bookmarkEnd w:id="1"/>
      <w:r w:rsidR="009B7055">
        <w:t xml:space="preserve"> </w:t>
      </w:r>
      <w:bookmarkEnd w:id="0"/>
      <w:r w:rsidR="009B7055">
        <w:rPr>
          <w:color w:val="000000" w:themeColor="text1"/>
        </w:rPr>
        <w:t xml:space="preserve">– </w:t>
      </w:r>
      <w:r w:rsidR="009B7055">
        <w:rPr>
          <w:i/>
          <w:color w:val="000000" w:themeColor="text1"/>
        </w:rPr>
        <w:t>příprava na 2. čtení v PSP</w:t>
      </w:r>
    </w:p>
    <w:p w:rsidR="00026D51" w:rsidRDefault="00026D51" w:rsidP="00026D51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>
        <w:rPr>
          <w:rFonts w:ascii="Times New Roman" w:hAnsi="Times New Roman" w:cs="Times New Roman"/>
          <w:sz w:val="24"/>
          <w:szCs w:val="24"/>
        </w:rPr>
        <w:t>slově</w:t>
      </w:r>
      <w:r w:rsidRPr="00A04B3B">
        <w:rPr>
          <w:rFonts w:ascii="Times New Roman" w:hAnsi="Times New Roman" w:cs="Times New Roman"/>
          <w:sz w:val="24"/>
          <w:szCs w:val="24"/>
        </w:rPr>
        <w:t xml:space="preserve"> </w:t>
      </w:r>
      <w:r w:rsidR="009F65AD">
        <w:rPr>
          <w:rFonts w:ascii="Times New Roman" w:hAnsi="Times New Roman" w:cs="Times New Roman"/>
          <w:sz w:val="24"/>
          <w:szCs w:val="24"/>
        </w:rPr>
        <w:t>zástupce</w:t>
      </w:r>
      <w:r w:rsidR="00432718" w:rsidRPr="009F65AD">
        <w:rPr>
          <w:rFonts w:ascii="Times New Roman" w:hAnsi="Times New Roman" w:cs="Times New Roman"/>
          <w:sz w:val="24"/>
          <w:szCs w:val="24"/>
        </w:rPr>
        <w:t xml:space="preserve"> </w:t>
      </w:r>
      <w:r w:rsidR="00BC6ED0" w:rsidRPr="009F65AD">
        <w:rPr>
          <w:rFonts w:ascii="Times New Roman" w:hAnsi="Times New Roman" w:cs="Times New Roman"/>
          <w:sz w:val="24"/>
          <w:szCs w:val="24"/>
        </w:rPr>
        <w:t>Ministerstva financí</w:t>
      </w:r>
      <w:r w:rsidR="00432718" w:rsidRPr="009F65AD">
        <w:rPr>
          <w:rFonts w:ascii="Times New Roman" w:hAnsi="Times New Roman" w:cs="Times New Roman"/>
          <w:sz w:val="24"/>
          <w:szCs w:val="24"/>
        </w:rPr>
        <w:t xml:space="preserve"> </w:t>
      </w:r>
      <w:r w:rsidR="009F65AD">
        <w:rPr>
          <w:rFonts w:ascii="Times New Roman" w:hAnsi="Times New Roman" w:cs="Times New Roman"/>
          <w:sz w:val="24"/>
          <w:szCs w:val="24"/>
        </w:rPr>
        <w:t>D. Hradila,</w:t>
      </w:r>
      <w:r w:rsidRPr="00A04B3B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062C8B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062C8B">
        <w:rPr>
          <w:rFonts w:ascii="Times New Roman" w:hAnsi="Times New Roman" w:cs="Times New Roman"/>
          <w:sz w:val="24"/>
          <w:szCs w:val="24"/>
        </w:rPr>
        <w:t>Kohajdy</w:t>
      </w:r>
      <w:proofErr w:type="spellEnd"/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návrh</w:t>
      </w:r>
      <w:r>
        <w:rPr>
          <w:rFonts w:ascii="Times New Roman" w:hAnsi="Times New Roman" w:cs="Times New Roman"/>
          <w:sz w:val="24"/>
          <w:szCs w:val="24"/>
        </w:rPr>
        <w:t>em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Pr="0032631C">
        <w:rPr>
          <w:rFonts w:ascii="Times New Roman" w:hAnsi="Times New Roman" w:cs="Times New Roman"/>
          <w:sz w:val="24"/>
          <w:szCs w:val="24"/>
        </w:rPr>
        <w:t xml:space="preserve">zákona, </w:t>
      </w:r>
      <w:r w:rsidR="00B01DF5" w:rsidRPr="00B01DF5">
        <w:rPr>
          <w:rFonts w:ascii="Times New Roman" w:hAnsi="Times New Roman" w:cs="Times New Roman"/>
          <w:sz w:val="24"/>
          <w:szCs w:val="24"/>
        </w:rPr>
        <w:t>kterým se mění zákon č. 256/2004 Sb., o podnikání na kapitálovém trhu, ve znění pozdějších předpisů, a zákon č. 277/2009 Sb., o pojišťovnictví, ve znění pozdějších předpisů (sněmovní tisk 405)</w:t>
      </w:r>
    </w:p>
    <w:p w:rsidR="00E85AE0" w:rsidRPr="009F65AD" w:rsidRDefault="00E85AE0" w:rsidP="00E85AE0">
      <w:pPr>
        <w:pStyle w:val="Odsazentlatextu"/>
        <w:ind w:firstLine="0"/>
        <w:rPr>
          <w:spacing w:val="-3"/>
        </w:rPr>
      </w:pPr>
      <w:r w:rsidRPr="009F65AD">
        <w:t>vyslovila</w:t>
      </w:r>
      <w:r w:rsidRPr="009F65AD">
        <w:rPr>
          <w:spacing w:val="60"/>
        </w:rPr>
        <w:t xml:space="preserve"> souhlas</w:t>
      </w:r>
      <w:r w:rsidRPr="009F65AD">
        <w:rPr>
          <w:spacing w:val="-3"/>
        </w:rPr>
        <w:t xml:space="preserve">;     </w:t>
      </w:r>
    </w:p>
    <w:p w:rsidR="00E85AE0" w:rsidRPr="009F65AD" w:rsidRDefault="00E85AE0" w:rsidP="00E85AE0">
      <w:pPr>
        <w:pStyle w:val="Odsazentlatextu"/>
        <w:ind w:firstLine="0"/>
        <w:rPr>
          <w:spacing w:val="-3"/>
        </w:rPr>
      </w:pPr>
    </w:p>
    <w:p w:rsidR="00026D51" w:rsidRDefault="00026D51" w:rsidP="00026D51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zpravodaje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6D51" w:rsidRPr="0090396E" w:rsidRDefault="00026D51" w:rsidP="00026D51">
      <w:pPr>
        <w:keepNext/>
        <w:tabs>
          <w:tab w:val="center" w:pos="1701"/>
          <w:tab w:val="center" w:pos="4536"/>
          <w:tab w:val="center" w:pos="7371"/>
        </w:tabs>
        <w:spacing w:before="1400"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ab/>
      </w:r>
      <w:proofErr w:type="gramStart"/>
      <w:r w:rsidR="00062C8B" w:rsidRPr="009F65AD">
        <w:rPr>
          <w:rFonts w:ascii="Times New Roman" w:eastAsia="Calibri" w:hAnsi="Times New Roman" w:cs="Times New Roman"/>
          <w:color w:val="000000" w:themeColor="text1"/>
          <w:sz w:val="24"/>
        </w:rPr>
        <w:t>J</w:t>
      </w:r>
      <w:r w:rsidR="00531EAD">
        <w:rPr>
          <w:rFonts w:ascii="Times New Roman" w:eastAsia="Calibri" w:hAnsi="Times New Roman" w:cs="Times New Roman"/>
          <w:color w:val="000000" w:themeColor="text1"/>
          <w:sz w:val="24"/>
        </w:rPr>
        <w:t xml:space="preserve">iří </w:t>
      </w:r>
      <w:r w:rsidR="00BD20D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531EAD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="00BD20DC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062C8B">
        <w:rPr>
          <w:rFonts w:ascii="Times New Roman" w:eastAsia="Calibri" w:hAnsi="Times New Roman" w:cs="Times New Roman"/>
          <w:color w:val="000000" w:themeColor="text1"/>
          <w:sz w:val="24"/>
        </w:rPr>
        <w:t>Michael</w:t>
      </w:r>
      <w:r w:rsidR="00BD20D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bookmarkStart w:id="2" w:name="_GoBack"/>
      <w:bookmarkEnd w:id="2"/>
      <w:r w:rsidR="00062C8B">
        <w:rPr>
          <w:rFonts w:ascii="Times New Roman" w:eastAsia="Calibri" w:hAnsi="Times New Roman" w:cs="Times New Roman"/>
          <w:color w:val="000000" w:themeColor="text1"/>
          <w:sz w:val="24"/>
        </w:rPr>
        <w:t xml:space="preserve"> KOHAJDA</w:t>
      </w:r>
      <w:proofErr w:type="gramEnd"/>
      <w:r w:rsidR="00BD20DC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</w:p>
    <w:p w:rsidR="00026D51" w:rsidRPr="0090396E" w:rsidRDefault="00026D51" w:rsidP="00026D51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E76109"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026D51" w:rsidRPr="0090396E" w:rsidRDefault="00026D51" w:rsidP="00026D5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proofErr w:type="gramEnd"/>
      <w:r w:rsidR="00BD20D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BD20DC" w:rsidRPr="00BD20DC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BD20D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  <w:r w:rsidRPr="0090396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</w:t>
      </w:r>
    </w:p>
    <w:p w:rsidR="00026D51" w:rsidRPr="0090396E" w:rsidRDefault="00026D51" w:rsidP="00026D51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</w:t>
      </w:r>
      <w:r w:rsidR="0090396E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r w:rsidRPr="0090396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026D51" w:rsidRPr="0090396E" w:rsidRDefault="00026D51" w:rsidP="00026D51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p w:rsidR="0032664C" w:rsidRPr="0090396E" w:rsidRDefault="0032664C" w:rsidP="00026D51">
      <w:pPr>
        <w:tabs>
          <w:tab w:val="left" w:pos="567"/>
        </w:tabs>
        <w:spacing w:after="0" w:line="240" w:lineRule="auto"/>
        <w:jc w:val="both"/>
        <w:rPr>
          <w:color w:val="000000" w:themeColor="text1"/>
        </w:rPr>
      </w:pPr>
    </w:p>
    <w:sectPr w:rsidR="0032664C" w:rsidRPr="009039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D51"/>
    <w:rsid w:val="00026D51"/>
    <w:rsid w:val="00062C8B"/>
    <w:rsid w:val="002A0E35"/>
    <w:rsid w:val="0032664C"/>
    <w:rsid w:val="00432718"/>
    <w:rsid w:val="004827C4"/>
    <w:rsid w:val="004B5B1F"/>
    <w:rsid w:val="00531EAD"/>
    <w:rsid w:val="00794BB7"/>
    <w:rsid w:val="00794C69"/>
    <w:rsid w:val="0090396E"/>
    <w:rsid w:val="009B7055"/>
    <w:rsid w:val="009F65AD"/>
    <w:rsid w:val="00A64713"/>
    <w:rsid w:val="00A86C3E"/>
    <w:rsid w:val="00B01DF5"/>
    <w:rsid w:val="00BC25DE"/>
    <w:rsid w:val="00BC6ED0"/>
    <w:rsid w:val="00BD20DC"/>
    <w:rsid w:val="00D07CDE"/>
    <w:rsid w:val="00E76109"/>
    <w:rsid w:val="00E85AE0"/>
    <w:rsid w:val="00F24440"/>
    <w:rsid w:val="00FA7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C5244"/>
  <w15:chartTrackingRefBased/>
  <w15:docId w15:val="{8593C3AE-4755-45BE-8302-1994CD175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26D5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26D51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26D51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26D51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026D51"/>
    <w:pPr>
      <w:ind w:left="720"/>
      <w:contextualSpacing/>
    </w:pPr>
  </w:style>
  <w:style w:type="paragraph" w:styleId="Bezmezer">
    <w:name w:val="No Spacing"/>
    <w:uiPriority w:val="1"/>
    <w:qFormat/>
    <w:rsid w:val="00026D51"/>
    <w:pPr>
      <w:spacing w:after="0" w:line="240" w:lineRule="auto"/>
    </w:pPr>
  </w:style>
  <w:style w:type="paragraph" w:customStyle="1" w:styleId="Odsazentlatextu">
    <w:name w:val="Odsazení těla textu"/>
    <w:basedOn w:val="Normln"/>
    <w:rsid w:val="00E85AE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6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6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Kateřina Nováková</cp:lastModifiedBy>
  <cp:revision>5</cp:revision>
  <cp:lastPrinted>2023-06-20T05:58:00Z</cp:lastPrinted>
  <dcterms:created xsi:type="dcterms:W3CDTF">2023-06-20T14:47:00Z</dcterms:created>
  <dcterms:modified xsi:type="dcterms:W3CDTF">2023-06-21T07:51:00Z</dcterms:modified>
</cp:coreProperties>
</file>