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E20F45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E361E3" w:rsidP="00F26AA2">
      <w:pPr>
        <w:pStyle w:val="PS-slousnesen"/>
      </w:pPr>
      <w:r>
        <w:t>204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E20F45">
        <w:t>27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E20F45">
        <w:t>26. dubna</w:t>
      </w:r>
      <w:r>
        <w:t xml:space="preserve"> 202</w:t>
      </w:r>
      <w:r w:rsidR="00E20F45">
        <w:t>3</w:t>
      </w:r>
    </w:p>
    <w:p w:rsidR="00F26AA2" w:rsidRPr="00CC02B4" w:rsidRDefault="00B45046" w:rsidP="00CE78DB">
      <w:pPr>
        <w:pStyle w:val="PS-pedmtusnesen"/>
        <w:spacing w:after="0"/>
        <w:rPr>
          <w:szCs w:val="24"/>
        </w:rPr>
      </w:pPr>
      <w:r w:rsidRPr="00CC02B4">
        <w:rPr>
          <w:szCs w:val="24"/>
        </w:rPr>
        <w:t>ke Zprávě o činnosti finančního arbitra za rok 202</w:t>
      </w:r>
      <w:r w:rsidR="00E20F45">
        <w:rPr>
          <w:szCs w:val="24"/>
        </w:rPr>
        <w:t>2</w:t>
      </w:r>
      <w:r w:rsidR="00730135" w:rsidRPr="00CC02B4">
        <w:rPr>
          <w:szCs w:val="24"/>
        </w:rPr>
        <w:t xml:space="preserve"> (sněmovní tisk </w:t>
      </w:r>
      <w:r w:rsidR="00E20F45">
        <w:rPr>
          <w:szCs w:val="24"/>
        </w:rPr>
        <w:t>417</w:t>
      </w:r>
      <w:r w:rsidR="009451A9" w:rsidRPr="00CC02B4">
        <w:rPr>
          <w:szCs w:val="24"/>
        </w:rPr>
        <w:t>)</w:t>
      </w:r>
    </w:p>
    <w:p w:rsidR="00312112" w:rsidRDefault="00312112" w:rsidP="00312112">
      <w:pPr>
        <w:pStyle w:val="Tlotextu"/>
        <w:tabs>
          <w:tab w:val="left" w:pos="709"/>
        </w:tabs>
        <w:ind w:firstLine="709"/>
        <w:rPr>
          <w:spacing w:val="0"/>
        </w:rPr>
      </w:pPr>
    </w:p>
    <w:p w:rsidR="006D7378" w:rsidRDefault="001A034B" w:rsidP="00B54787">
      <w:pPr>
        <w:pStyle w:val="Tlotextu"/>
        <w:tabs>
          <w:tab w:val="left" w:pos="709"/>
        </w:tabs>
        <w:spacing w:after="360"/>
        <w:ind w:firstLine="709"/>
        <w:rPr>
          <w:spacing w:val="0"/>
        </w:rPr>
      </w:pPr>
      <w:r w:rsidRPr="001A034B">
        <w:rPr>
          <w:spacing w:val="0"/>
        </w:rPr>
        <w:t xml:space="preserve">Po úvodním slově </w:t>
      </w:r>
      <w:r w:rsidRPr="005A31A6">
        <w:rPr>
          <w:spacing w:val="0"/>
        </w:rPr>
        <w:t xml:space="preserve">finanční </w:t>
      </w:r>
      <w:proofErr w:type="spellStart"/>
      <w:r w:rsidRPr="005A31A6">
        <w:rPr>
          <w:spacing w:val="0"/>
        </w:rPr>
        <w:t>arbitryně</w:t>
      </w:r>
      <w:proofErr w:type="spellEnd"/>
      <w:r w:rsidRPr="005A31A6">
        <w:rPr>
          <w:spacing w:val="0"/>
        </w:rPr>
        <w:t xml:space="preserve"> M. </w:t>
      </w:r>
      <w:proofErr w:type="spellStart"/>
      <w:r w:rsidRPr="005A31A6">
        <w:rPr>
          <w:spacing w:val="0"/>
        </w:rPr>
        <w:t>Nedelkové</w:t>
      </w:r>
      <w:proofErr w:type="spellEnd"/>
      <w:r w:rsidRPr="001A034B">
        <w:rPr>
          <w:spacing w:val="0"/>
        </w:rPr>
        <w:t xml:space="preserve">, zpravodajské zprávě </w:t>
      </w:r>
      <w:proofErr w:type="spellStart"/>
      <w:r w:rsidRPr="001A034B">
        <w:rPr>
          <w:spacing w:val="0"/>
        </w:rPr>
        <w:t>posl</w:t>
      </w:r>
      <w:proofErr w:type="spellEnd"/>
      <w:r w:rsidRPr="001A034B">
        <w:rPr>
          <w:spacing w:val="0"/>
        </w:rPr>
        <w:t>.</w:t>
      </w:r>
      <w:r>
        <w:rPr>
          <w:spacing w:val="0"/>
        </w:rPr>
        <w:t> </w:t>
      </w:r>
      <w:r w:rsidR="00897B9D">
        <w:rPr>
          <w:spacing w:val="0"/>
        </w:rPr>
        <w:t>P. </w:t>
      </w:r>
      <w:proofErr w:type="spellStart"/>
      <w:r w:rsidR="00897B9D">
        <w:rPr>
          <w:spacing w:val="0"/>
        </w:rPr>
        <w:t>Nachera</w:t>
      </w:r>
      <w:proofErr w:type="spellEnd"/>
      <w:r w:rsidRPr="001A034B">
        <w:rPr>
          <w:spacing w:val="0"/>
        </w:rPr>
        <w:t xml:space="preserve"> a po rozpravě rozpočtový výbor Poslanecké sněmovny</w:t>
      </w:r>
    </w:p>
    <w:p w:rsidR="00734CA9" w:rsidRDefault="001A034B" w:rsidP="00B54787">
      <w:pPr>
        <w:pStyle w:val="Odstavecseseznamem"/>
        <w:numPr>
          <w:ilvl w:val="0"/>
          <w:numId w:val="7"/>
        </w:numPr>
        <w:spacing w:after="400"/>
        <w:ind w:left="567" w:hanging="567"/>
        <w:rPr>
          <w:rFonts w:ascii="Times New Roman" w:hAnsi="Times New Roman" w:cs="Times New Roman"/>
          <w:spacing w:val="-3"/>
          <w:sz w:val="24"/>
        </w:rPr>
      </w:pPr>
      <w:r w:rsidRPr="00B54787">
        <w:rPr>
          <w:rFonts w:ascii="Times New Roman" w:hAnsi="Times New Roman" w:cs="Times New Roman"/>
          <w:spacing w:val="60"/>
          <w:sz w:val="24"/>
        </w:rPr>
        <w:t>bere na vědomí</w:t>
      </w:r>
      <w:r w:rsidRPr="00B54787">
        <w:rPr>
          <w:rFonts w:ascii="Times New Roman" w:hAnsi="Times New Roman" w:cs="Times New Roman"/>
          <w:spacing w:val="70"/>
          <w:sz w:val="24"/>
        </w:rPr>
        <w:t xml:space="preserve"> </w:t>
      </w:r>
      <w:r w:rsidRPr="00B54787">
        <w:rPr>
          <w:rFonts w:ascii="Times New Roman" w:hAnsi="Times New Roman" w:cs="Times New Roman"/>
          <w:spacing w:val="-3"/>
          <w:sz w:val="24"/>
        </w:rPr>
        <w:t>Zprávu o činnosti</w:t>
      </w:r>
      <w:r w:rsidR="00E74C9F" w:rsidRPr="00B54787">
        <w:rPr>
          <w:rFonts w:ascii="Times New Roman" w:hAnsi="Times New Roman" w:cs="Times New Roman"/>
          <w:spacing w:val="-3"/>
          <w:sz w:val="24"/>
        </w:rPr>
        <w:t xml:space="preserve"> finančního arbitra za rok 202</w:t>
      </w:r>
      <w:r w:rsidR="00E20F45" w:rsidRPr="00B54787">
        <w:rPr>
          <w:rFonts w:ascii="Times New Roman" w:hAnsi="Times New Roman" w:cs="Times New Roman"/>
          <w:spacing w:val="-3"/>
          <w:sz w:val="24"/>
        </w:rPr>
        <w:t>2</w:t>
      </w:r>
      <w:r w:rsidR="00B54787">
        <w:rPr>
          <w:rFonts w:ascii="Times New Roman" w:hAnsi="Times New Roman" w:cs="Times New Roman"/>
          <w:spacing w:val="-3"/>
          <w:sz w:val="24"/>
        </w:rPr>
        <w:t>;</w:t>
      </w:r>
    </w:p>
    <w:p w:rsidR="00B54787" w:rsidRPr="00B54787" w:rsidRDefault="00B54787" w:rsidP="00B54787">
      <w:pPr>
        <w:pStyle w:val="Odstavecseseznamem"/>
        <w:numPr>
          <w:ilvl w:val="0"/>
          <w:numId w:val="7"/>
        </w:numPr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 w:rsidRPr="00503E64">
        <w:rPr>
          <w:rFonts w:ascii="Times New Roman" w:eastAsia="Times New Roman" w:hAnsi="Times New Roman" w:cs="Times New Roman"/>
          <w:spacing w:val="60"/>
          <w:sz w:val="24"/>
        </w:rPr>
        <w:t xml:space="preserve">pověřuje </w:t>
      </w:r>
      <w:r>
        <w:rPr>
          <w:rFonts w:ascii="Times New Roman" w:eastAsia="Times New Roman" w:hAnsi="Times New Roman" w:cs="Times New Roman"/>
          <w:sz w:val="24"/>
        </w:rPr>
        <w:t>předsedu</w:t>
      </w:r>
      <w:r w:rsidRPr="00503E64">
        <w:rPr>
          <w:rFonts w:ascii="Times New Roman" w:eastAsia="Times New Roman" w:hAnsi="Times New Roman" w:cs="Times New Roman"/>
          <w:sz w:val="24"/>
        </w:rPr>
        <w:t xml:space="preserve"> výboru, aby toto usnesení předložil předsedkyni Poslanecké sněmovny.</w:t>
      </w:r>
    </w:p>
    <w:p w:rsidR="00B54787" w:rsidRPr="00416B1F" w:rsidRDefault="00B54787" w:rsidP="00B54787">
      <w:pPr>
        <w:keepNext/>
        <w:tabs>
          <w:tab w:val="center" w:pos="1701"/>
          <w:tab w:val="center" w:pos="4536"/>
          <w:tab w:val="center" w:pos="7371"/>
        </w:tabs>
        <w:spacing w:before="1560"/>
        <w:rPr>
          <w:rFonts w:ascii="Times New Roman" w:eastAsia="Calibri" w:hAnsi="Times New Roman" w:cs="Times New Roman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4A3AAD">
        <w:rPr>
          <w:rFonts w:ascii="Times New Roman" w:eastAsia="Calibri" w:hAnsi="Times New Roman" w:cs="Times New Roman"/>
          <w:color w:val="000000" w:themeColor="text1"/>
          <w:sz w:val="24"/>
        </w:rPr>
        <w:t>Barbora</w:t>
      </w: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4A3AAD">
        <w:rPr>
          <w:rFonts w:ascii="Times New Roman" w:eastAsia="Calibri" w:hAnsi="Times New Roman" w:cs="Times New Roman"/>
          <w:sz w:val="24"/>
        </w:rPr>
        <w:t>URBANOVÁ</w:t>
      </w:r>
      <w:proofErr w:type="gramEnd"/>
      <w:r w:rsidR="0037341C">
        <w:rPr>
          <w:rFonts w:ascii="Times New Roman" w:eastAsia="Calibri" w:hAnsi="Times New Roman" w:cs="Times New Roman"/>
          <w:sz w:val="24"/>
        </w:rPr>
        <w:t xml:space="preserve">  v. r.</w:t>
      </w: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</w:r>
      <w:proofErr w:type="gramStart"/>
      <w:r>
        <w:rPr>
          <w:rFonts w:ascii="Times New Roman" w:eastAsia="Calibri" w:hAnsi="Times New Roman" w:cs="Times New Roman"/>
          <w:sz w:val="24"/>
        </w:rPr>
        <w:t>Patrik</w:t>
      </w:r>
      <w:r w:rsidRPr="00CF1C33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eastAsia="Calibri" w:hAnsi="Times New Roman" w:cs="Times New Roman"/>
          <w:sz w:val="24"/>
        </w:rPr>
        <w:t>NACHER</w:t>
      </w:r>
      <w:proofErr w:type="gramEnd"/>
      <w:r w:rsidR="0037341C">
        <w:rPr>
          <w:rFonts w:ascii="Times New Roman" w:eastAsia="Calibri" w:hAnsi="Times New Roman" w:cs="Times New Roman"/>
          <w:sz w:val="24"/>
        </w:rPr>
        <w:t xml:space="preserve">  v. r.</w:t>
      </w:r>
      <w:r w:rsidRPr="00416B1F">
        <w:rPr>
          <w:rFonts w:ascii="Times New Roman" w:eastAsia="Calibri" w:hAnsi="Times New Roman" w:cs="Times New Roman"/>
          <w:caps/>
          <w:sz w:val="24"/>
        </w:rPr>
        <w:t xml:space="preserve"> </w:t>
      </w:r>
    </w:p>
    <w:p w:rsidR="00B54787" w:rsidRPr="00416B1F" w:rsidRDefault="00B54787" w:rsidP="00B54787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ab/>
        <w:t>ověřovatel</w:t>
      </w:r>
      <w:r w:rsidR="000C2CCC">
        <w:rPr>
          <w:rFonts w:ascii="Times New Roman" w:eastAsia="Calibri" w:hAnsi="Times New Roman" w:cs="Times New Roman"/>
          <w:sz w:val="24"/>
        </w:rPr>
        <w:t>ka</w:t>
      </w: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  <w:t>zpravodaj</w:t>
      </w:r>
    </w:p>
    <w:p w:rsidR="00B54787" w:rsidRPr="00416B1F" w:rsidRDefault="00B54787" w:rsidP="00B54787">
      <w:pPr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</w:r>
    </w:p>
    <w:p w:rsidR="00B54787" w:rsidRPr="00416B1F" w:rsidRDefault="00B54787" w:rsidP="00B54787">
      <w:pPr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sz w:val="24"/>
        </w:rPr>
      </w:pPr>
    </w:p>
    <w:p w:rsidR="00B54787" w:rsidRPr="00416B1F" w:rsidRDefault="00B54787" w:rsidP="00B54787">
      <w:pPr>
        <w:tabs>
          <w:tab w:val="center" w:pos="1701"/>
          <w:tab w:val="center" w:pos="4536"/>
          <w:tab w:val="center" w:pos="7371"/>
        </w:tabs>
        <w:jc w:val="center"/>
        <w:rPr>
          <w:rFonts w:ascii="Times New Roman" w:eastAsia="Calibri" w:hAnsi="Times New Roman" w:cs="Times New Roman"/>
          <w:sz w:val="24"/>
        </w:rPr>
      </w:pPr>
      <w:proofErr w:type="gramStart"/>
      <w:r>
        <w:rPr>
          <w:rFonts w:ascii="Times New Roman" w:eastAsia="Calibri" w:hAnsi="Times New Roman" w:cs="Times New Roman"/>
          <w:sz w:val="24"/>
        </w:rPr>
        <w:t>Josef</w:t>
      </w:r>
      <w:r w:rsidRPr="00416B1F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eastAsia="Calibri" w:hAnsi="Times New Roman" w:cs="Times New Roman"/>
          <w:sz w:val="24"/>
        </w:rPr>
        <w:t>BERNARD</w:t>
      </w:r>
      <w:proofErr w:type="gramEnd"/>
      <w:r w:rsidR="0037341C">
        <w:rPr>
          <w:rFonts w:ascii="Times New Roman" w:eastAsia="Calibri" w:hAnsi="Times New Roman" w:cs="Times New Roman"/>
          <w:sz w:val="24"/>
        </w:rPr>
        <w:t xml:space="preserve">  v. r.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</w:t>
      </w:r>
    </w:p>
    <w:p w:rsidR="00B54787" w:rsidRPr="00416B1F" w:rsidRDefault="00B54787" w:rsidP="00B54787">
      <w:pPr>
        <w:tabs>
          <w:tab w:val="center" w:pos="1701"/>
          <w:tab w:val="center" w:pos="4536"/>
          <w:tab w:val="center" w:pos="7371"/>
        </w:tabs>
        <w:jc w:val="center"/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>předseda</w:t>
      </w:r>
    </w:p>
    <w:p w:rsidR="00B54787" w:rsidRPr="00416B1F" w:rsidRDefault="00B54787" w:rsidP="00B54787">
      <w:pPr>
        <w:pStyle w:val="Odsazentlatextu"/>
        <w:ind w:left="720" w:hanging="720"/>
      </w:pPr>
    </w:p>
    <w:p w:rsidR="00B54787" w:rsidRPr="00416B1F" w:rsidRDefault="00B54787" w:rsidP="00B54787"/>
    <w:p w:rsidR="00626B1B" w:rsidRPr="00557822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46466AFE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B43877"/>
    <w:multiLevelType w:val="hybridMultilevel"/>
    <w:tmpl w:val="CDCA341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035"/>
    <w:rsid w:val="00094314"/>
    <w:rsid w:val="000B3C81"/>
    <w:rsid w:val="000C2CCC"/>
    <w:rsid w:val="000C6C29"/>
    <w:rsid w:val="000D5ECD"/>
    <w:rsid w:val="00143A3B"/>
    <w:rsid w:val="001A034B"/>
    <w:rsid w:val="001A70C8"/>
    <w:rsid w:val="001B70E0"/>
    <w:rsid w:val="001E6F83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12112"/>
    <w:rsid w:val="003367FD"/>
    <w:rsid w:val="0034692E"/>
    <w:rsid w:val="0037341C"/>
    <w:rsid w:val="0038746E"/>
    <w:rsid w:val="003965CC"/>
    <w:rsid w:val="003E152D"/>
    <w:rsid w:val="00414843"/>
    <w:rsid w:val="00460C43"/>
    <w:rsid w:val="00482183"/>
    <w:rsid w:val="004A3AAD"/>
    <w:rsid w:val="004C0DA5"/>
    <w:rsid w:val="004F2C87"/>
    <w:rsid w:val="004F3ECD"/>
    <w:rsid w:val="00557822"/>
    <w:rsid w:val="005742DC"/>
    <w:rsid w:val="00587BFE"/>
    <w:rsid w:val="005A31A6"/>
    <w:rsid w:val="005B6C03"/>
    <w:rsid w:val="005C1CE0"/>
    <w:rsid w:val="005C432F"/>
    <w:rsid w:val="00614F3A"/>
    <w:rsid w:val="00622683"/>
    <w:rsid w:val="00626AB2"/>
    <w:rsid w:val="00626B1B"/>
    <w:rsid w:val="0063046C"/>
    <w:rsid w:val="00635CF0"/>
    <w:rsid w:val="00670AE7"/>
    <w:rsid w:val="006D7378"/>
    <w:rsid w:val="006E3640"/>
    <w:rsid w:val="00725470"/>
    <w:rsid w:val="00730135"/>
    <w:rsid w:val="00734CA9"/>
    <w:rsid w:val="007512FF"/>
    <w:rsid w:val="007F401E"/>
    <w:rsid w:val="00822A78"/>
    <w:rsid w:val="0086427A"/>
    <w:rsid w:val="00897B9D"/>
    <w:rsid w:val="008A4540"/>
    <w:rsid w:val="008D16E5"/>
    <w:rsid w:val="008E20B7"/>
    <w:rsid w:val="008F1DD6"/>
    <w:rsid w:val="009120DA"/>
    <w:rsid w:val="00915B7D"/>
    <w:rsid w:val="0093522D"/>
    <w:rsid w:val="009451A9"/>
    <w:rsid w:val="0097023B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249F7"/>
    <w:rsid w:val="00B45046"/>
    <w:rsid w:val="00B51E7E"/>
    <w:rsid w:val="00B54787"/>
    <w:rsid w:val="00B646FC"/>
    <w:rsid w:val="00B74620"/>
    <w:rsid w:val="00BA7AED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C02B4"/>
    <w:rsid w:val="00CC643C"/>
    <w:rsid w:val="00CE78DB"/>
    <w:rsid w:val="00D24165"/>
    <w:rsid w:val="00D71448"/>
    <w:rsid w:val="00D82A82"/>
    <w:rsid w:val="00D94B50"/>
    <w:rsid w:val="00DB09E3"/>
    <w:rsid w:val="00E20F45"/>
    <w:rsid w:val="00E361E3"/>
    <w:rsid w:val="00E459A6"/>
    <w:rsid w:val="00E46EFB"/>
    <w:rsid w:val="00E74C9F"/>
    <w:rsid w:val="00E94EA8"/>
    <w:rsid w:val="00E97A19"/>
    <w:rsid w:val="00ED0C22"/>
    <w:rsid w:val="00F017A6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3A23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13</cp:revision>
  <cp:lastPrinted>2023-04-26T10:09:00Z</cp:lastPrinted>
  <dcterms:created xsi:type="dcterms:W3CDTF">2023-04-14T07:32:00Z</dcterms:created>
  <dcterms:modified xsi:type="dcterms:W3CDTF">2023-04-26T10:10:00Z</dcterms:modified>
  <dc:language>cs-CZ</dc:language>
</cp:coreProperties>
</file>