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2B2" w:rsidRDefault="00F132B2" w:rsidP="00F132B2">
      <w:pPr>
        <w:pStyle w:val="PS-hlavika1"/>
        <w:jc w:val="right"/>
      </w:pPr>
      <w:r>
        <w:t>PS200314256</w:t>
      </w:r>
      <w:bookmarkStart w:id="0" w:name="_GoBack"/>
      <w:bookmarkEnd w:id="0"/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</w:t>
      </w:r>
      <w:r w:rsidR="0003683B">
        <w:t>3</w:t>
      </w:r>
    </w:p>
    <w:p w:rsidR="00EE65B0" w:rsidRPr="00887168" w:rsidRDefault="00434A11">
      <w:pPr>
        <w:pStyle w:val="PS-hlavika1"/>
      </w:pPr>
      <w:r w:rsidRPr="00887168">
        <w:t>9</w:t>
      </w:r>
      <w:r w:rsidR="001625BA" w:rsidRPr="00887168">
        <w:t>. volební období</w:t>
      </w:r>
    </w:p>
    <w:p w:rsidR="00EE65B0" w:rsidRPr="00887168" w:rsidRDefault="00DE1826">
      <w:pPr>
        <w:pStyle w:val="PS-slousnesen"/>
      </w:pPr>
      <w:r w:rsidRPr="00DE1826">
        <w:t>7</w:t>
      </w:r>
      <w:r w:rsidR="001B7580">
        <w:t>9</w:t>
      </w:r>
      <w:r w:rsidRPr="00DE1826">
        <w:t>.</w:t>
      </w:r>
    </w:p>
    <w:p w:rsidR="00EE65B0" w:rsidRPr="00887168" w:rsidRDefault="001625BA">
      <w:pPr>
        <w:pStyle w:val="PS-hlavika3"/>
      </w:pPr>
      <w:r w:rsidRPr="00887168">
        <w:t>USNESENÍ</w:t>
      </w:r>
    </w:p>
    <w:p w:rsidR="00EE65B0" w:rsidRPr="00887168" w:rsidRDefault="001625BA">
      <w:pPr>
        <w:pStyle w:val="PS-hlavika1"/>
      </w:pPr>
      <w:r w:rsidRPr="00887168">
        <w:t>výboru pro životní prostředí</w:t>
      </w:r>
    </w:p>
    <w:p w:rsidR="00EE65B0" w:rsidRPr="00887168" w:rsidRDefault="00D86EF4">
      <w:pPr>
        <w:pStyle w:val="PS-hlavika1"/>
      </w:pPr>
      <w:r w:rsidRPr="00887168">
        <w:t>z</w:t>
      </w:r>
      <w:r w:rsidR="005A2E9D">
        <w:t>e</w:t>
      </w:r>
      <w:r w:rsidRPr="00887168">
        <w:t xml:space="preserve"> </w:t>
      </w:r>
      <w:r w:rsidR="0003683B">
        <w:t>1</w:t>
      </w:r>
      <w:r w:rsidR="00C129A9">
        <w:t>7</w:t>
      </w:r>
      <w:r w:rsidR="001625BA" w:rsidRPr="00887168">
        <w:t>. schůze</w:t>
      </w:r>
    </w:p>
    <w:p w:rsidR="00EE65B0" w:rsidRPr="00E026BA" w:rsidRDefault="001426DE">
      <w:pPr>
        <w:pStyle w:val="PS-hlavika1"/>
      </w:pPr>
      <w:r w:rsidRPr="00887168">
        <w:t xml:space="preserve">dne </w:t>
      </w:r>
      <w:r w:rsidR="00883950">
        <w:t>1</w:t>
      </w:r>
      <w:r w:rsidR="00C129A9">
        <w:t>2</w:t>
      </w:r>
      <w:r w:rsidR="0003683B">
        <w:t xml:space="preserve">. </w:t>
      </w:r>
      <w:r w:rsidR="00C129A9">
        <w:t>dubna</w:t>
      </w:r>
      <w:r w:rsidR="0003683B">
        <w:t xml:space="preserve"> 2023</w:t>
      </w:r>
    </w:p>
    <w:p w:rsidR="00887168" w:rsidRPr="0003683B" w:rsidRDefault="00F63B05" w:rsidP="00887168">
      <w:pPr>
        <w:pStyle w:val="PS-pedmtusnesen"/>
        <w:rPr>
          <w:u w:val="single"/>
        </w:rPr>
      </w:pPr>
      <w:r>
        <w:t>k</w:t>
      </w:r>
      <w:r w:rsidR="00B57ED6">
        <w:t> dokumentu EU:</w:t>
      </w:r>
      <w:r w:rsidR="00E57BF1">
        <w:t xml:space="preserve"> </w:t>
      </w:r>
      <w:r w:rsidR="001B7580" w:rsidRPr="001B7580">
        <w:rPr>
          <w:u w:val="single"/>
        </w:rPr>
        <w:t>Návrh směrnice Evropského parlamentu a Rady, kterou se mění směrnice 2012/19/EU o odpadních elektrických a elektronických zařízeních (OEEZ)</w:t>
      </w:r>
      <w:r w:rsidR="00C129A9" w:rsidRPr="001B7580">
        <w:rPr>
          <w:u w:val="single"/>
        </w:rPr>
        <w:t>,</w:t>
      </w:r>
      <w:r w:rsidR="001B7580" w:rsidRPr="001B7580">
        <w:rPr>
          <w:u w:val="single"/>
        </w:rPr>
        <w:t xml:space="preserve"> </w:t>
      </w:r>
      <w:r w:rsidR="001B7580" w:rsidRPr="001B7580">
        <w:rPr>
          <w:szCs w:val="24"/>
          <w:u w:val="single"/>
        </w:rPr>
        <w:t xml:space="preserve">6166/23, </w:t>
      </w:r>
      <w:proofErr w:type="gramStart"/>
      <w:r w:rsidR="001B7580" w:rsidRPr="001B7580">
        <w:rPr>
          <w:szCs w:val="24"/>
          <w:u w:val="single"/>
        </w:rPr>
        <w:t>COM(</w:t>
      </w:r>
      <w:proofErr w:type="gramEnd"/>
      <w:r w:rsidR="001B7580" w:rsidRPr="001B7580">
        <w:rPr>
          <w:szCs w:val="24"/>
          <w:u w:val="single"/>
        </w:rPr>
        <w:t>2023) 63 </w:t>
      </w:r>
      <w:proofErr w:type="spellStart"/>
      <w:r w:rsidR="001B7580" w:rsidRPr="001B7580">
        <w:rPr>
          <w:szCs w:val="24"/>
          <w:u w:val="single"/>
        </w:rPr>
        <w:t>final</w:t>
      </w:r>
      <w:proofErr w:type="spellEnd"/>
    </w:p>
    <w:p w:rsidR="0003683B" w:rsidRDefault="0003683B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bookmarkStart w:id="1" w:name="_Hlk125531357"/>
      <w:r w:rsidRPr="001D704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na své 1</w:t>
      </w:r>
      <w:r w:rsidR="00C129A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7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. schůzi p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o úvodním 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slovu</w:t>
      </w:r>
      <w:r w:rsidR="009D7AD5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="009D7AD5" w:rsidRPr="00A90FB8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ředitele odboru </w:t>
      </w:r>
      <w:r w:rsidR="00A90FB8" w:rsidRPr="00A90FB8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odpadů</w:t>
      </w:r>
      <w:r w:rsidR="00E86016" w:rsidRPr="00A90FB8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Ministerstva životního prostředí </w:t>
      </w:r>
      <w:r w:rsidR="00A90FB8" w:rsidRPr="00A90FB8">
        <w:rPr>
          <w:rFonts w:ascii="Times New Roman" w:hAnsi="Times New Roman"/>
          <w:bCs/>
          <w:sz w:val="24"/>
          <w:szCs w:val="24"/>
          <w:u w:val="single"/>
        </w:rPr>
        <w:t xml:space="preserve">Ing. Bc. Jana </w:t>
      </w:r>
      <w:proofErr w:type="spellStart"/>
      <w:r w:rsidR="00A90FB8" w:rsidRPr="00A90FB8">
        <w:rPr>
          <w:rFonts w:ascii="Times New Roman" w:hAnsi="Times New Roman"/>
          <w:bCs/>
          <w:sz w:val="24"/>
          <w:szCs w:val="24"/>
          <w:u w:val="single"/>
        </w:rPr>
        <w:t>Maršáka</w:t>
      </w:r>
      <w:proofErr w:type="spellEnd"/>
      <w:r w:rsidR="00A90FB8" w:rsidRPr="00A90FB8">
        <w:rPr>
          <w:rFonts w:ascii="Times New Roman" w:hAnsi="Times New Roman"/>
          <w:bCs/>
          <w:sz w:val="24"/>
          <w:szCs w:val="24"/>
          <w:u w:val="single"/>
        </w:rPr>
        <w:t>, Ph.D.</w:t>
      </w:r>
      <w:r w:rsidR="00A90FB8" w:rsidRPr="00AA6575">
        <w:rPr>
          <w:rFonts w:ascii="Times New Roman" w:hAnsi="Times New Roman"/>
          <w:bCs/>
          <w:sz w:val="24"/>
          <w:szCs w:val="24"/>
        </w:rPr>
        <w:t>,</w:t>
      </w:r>
      <w:r w:rsidR="00C129A9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</w:t>
      </w:r>
      <w:r w:rsidRPr="00DE1826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zpravodajské zprávě poslan</w:t>
      </w:r>
      <w:r w:rsidR="00C129A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ce</w:t>
      </w:r>
      <w:r w:rsidR="00F10A2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="00F10A20" w:rsidRPr="00F10A20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Mgr. Jiřího Kobzy</w:t>
      </w:r>
      <w:r w:rsidRPr="00DE1826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a po rozpravě přijal usnesení, kterým</w:t>
      </w:r>
      <w:bookmarkEnd w:id="1"/>
      <w:r w:rsidR="00826B9D" w:rsidRPr="00DE1826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:</w:t>
      </w:r>
    </w:p>
    <w:p w:rsidR="00826B9D" w:rsidRPr="00FE6425" w:rsidRDefault="00826B9D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03683B" w:rsidRDefault="0003683B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</w:p>
    <w:p w:rsidR="00826B9D" w:rsidRPr="00FA2049" w:rsidRDefault="005A2E9D" w:rsidP="00826B9D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B46CE3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b</w:t>
      </w:r>
      <w:r w:rsidR="00FE6425" w:rsidRPr="00B46CE3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ere</w:t>
      </w:r>
      <w:r w:rsidRPr="00B46CE3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 xml:space="preserve"> </w:t>
      </w:r>
      <w:r w:rsidR="00FE6425" w:rsidRPr="00B46CE3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na</w:t>
      </w:r>
      <w:r w:rsidRPr="00B46CE3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 xml:space="preserve"> </w:t>
      </w:r>
      <w:r w:rsidR="00FE6425" w:rsidRPr="00B46CE3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vědomí</w:t>
      </w:r>
      <w:r w:rsidR="00FE6425" w:rsidRPr="00B46CE3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</w:t>
      </w:r>
      <w:r w:rsidR="00A56F63" w:rsidRPr="00FA2049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Návrh směrnice Evropského parlamentu a Rady, kterou se mění směrnice 2012/19/EU o odpadních elektrických a elektronických zařízeních (OEEZ), 6166/23, </w:t>
      </w:r>
      <w:proofErr w:type="gramStart"/>
      <w:r w:rsidR="00A56F63" w:rsidRPr="00FA2049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COM(</w:t>
      </w:r>
      <w:proofErr w:type="gramEnd"/>
      <w:r w:rsidR="00A56F63" w:rsidRPr="00FA2049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2023) 63 </w:t>
      </w:r>
      <w:proofErr w:type="spellStart"/>
      <w:r w:rsidR="00A56F63" w:rsidRPr="00FA2049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final</w:t>
      </w:r>
      <w:proofErr w:type="spellEnd"/>
      <w:r w:rsidR="00B46CE3" w:rsidRPr="00FA2049">
        <w:rPr>
          <w:rFonts w:ascii="Times New Roman" w:hAnsi="Times New Roman"/>
          <w:sz w:val="24"/>
          <w:szCs w:val="24"/>
        </w:rPr>
        <w:t>;</w:t>
      </w:r>
    </w:p>
    <w:p w:rsidR="000D34D1" w:rsidRPr="00FA2049" w:rsidRDefault="000D34D1" w:rsidP="000D34D1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FA2049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bere na vědomí</w:t>
      </w:r>
      <w:r w:rsidRPr="00FA204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 </w:t>
      </w:r>
      <w:r w:rsidR="00B46CE3" w:rsidRPr="00FA204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>R</w:t>
      </w:r>
      <w:r w:rsidRPr="00FA204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ámcovou pozici vlády České republiky k </w:t>
      </w:r>
      <w:r w:rsidR="00B46CE3" w:rsidRPr="00FA204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>N</w:t>
      </w:r>
      <w:r w:rsidRPr="00FA204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ávrhu </w:t>
      </w:r>
      <w:r w:rsidR="00B46CE3" w:rsidRPr="00FA204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>s</w:t>
      </w:r>
      <w:r w:rsidRPr="00FA204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>měrnice Evropského parlamentu a Rady, kterou se mění směrnice 2012/19/EU o odpadních elektrických a elektronických zařízeních</w:t>
      </w:r>
      <w:r w:rsidR="00B46CE3" w:rsidRPr="00FA204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 (OEEZ), </w:t>
      </w:r>
      <w:r w:rsidR="00B46CE3" w:rsidRPr="00FA2049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6166/23, </w:t>
      </w:r>
      <w:proofErr w:type="gramStart"/>
      <w:r w:rsidR="00B46CE3" w:rsidRPr="00FA2049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COM(</w:t>
      </w:r>
      <w:proofErr w:type="gramEnd"/>
      <w:r w:rsidR="00B46CE3" w:rsidRPr="00FA2049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2023) 63 </w:t>
      </w:r>
      <w:proofErr w:type="spellStart"/>
      <w:r w:rsidR="00B46CE3" w:rsidRPr="00FA2049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final</w:t>
      </w:r>
      <w:proofErr w:type="spellEnd"/>
      <w:r w:rsidR="0043065F" w:rsidRPr="00FA204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>;</w:t>
      </w:r>
      <w:r w:rsidR="00B46CE3" w:rsidRPr="00FA204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 </w:t>
      </w:r>
    </w:p>
    <w:p w:rsidR="000D34D1" w:rsidRPr="00FA2049" w:rsidRDefault="000D34D1" w:rsidP="000D34D1">
      <w:pPr>
        <w:pStyle w:val="Odstavecseseznamem"/>
        <w:numPr>
          <w:ilvl w:val="0"/>
          <w:numId w:val="24"/>
        </w:numPr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FA2049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podporuje,</w:t>
      </w:r>
      <w:r w:rsidRPr="00FA204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 aby vláda České republiky trvala na posouzení dopadů návrhu směrnice na fungování kolektivních systémů a na výrobce </w:t>
      </w:r>
      <w:proofErr w:type="spellStart"/>
      <w:r w:rsidRPr="00FA204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>fotovoltaických</w:t>
      </w:r>
      <w:proofErr w:type="spellEnd"/>
      <w:r w:rsidRPr="00FA204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 panelů</w:t>
      </w:r>
      <w:r w:rsidR="0043065F" w:rsidRPr="00FA204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;   </w:t>
      </w:r>
    </w:p>
    <w:p w:rsidR="0043065F" w:rsidRPr="00FA2049" w:rsidRDefault="000D34D1" w:rsidP="0043065F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FA2049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podporuje,</w:t>
      </w:r>
      <w:r w:rsidRPr="00FA204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 aby vláda České republiky požadovala delší lhůtu pro transpozici návrhu změny směrnice</w:t>
      </w:r>
      <w:r w:rsidR="0043065F" w:rsidRPr="00FA204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>,</w:t>
      </w:r>
      <w:r w:rsidRPr="00FA204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 než je navrhovaný 1 rok</w:t>
      </w:r>
      <w:r w:rsidR="0043065F" w:rsidRPr="00FA204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>;</w:t>
      </w:r>
    </w:p>
    <w:p w:rsidR="0043065F" w:rsidRPr="00FA2049" w:rsidRDefault="0043065F" w:rsidP="0043065F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FA2049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doporučuje,</w:t>
      </w:r>
      <w:r w:rsidRPr="00FA204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 aby vláda České republiky požadovala do návrhu směrnice zakotvit přechodné ustanovení, které umožní České republice zachovat dosavadní režim plnění povinností k solárním panelům uvedeným na trh v období od 13. srpna 2012 do 1. ledna 2013;</w:t>
      </w:r>
    </w:p>
    <w:p w:rsidR="0043065F" w:rsidRPr="00FA2049" w:rsidRDefault="0043065F" w:rsidP="0043065F">
      <w:pPr>
        <w:pStyle w:val="Odstavecseseznamem"/>
        <w:numPr>
          <w:ilvl w:val="0"/>
          <w:numId w:val="24"/>
        </w:numPr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FA2049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pověřuje</w:t>
      </w:r>
      <w:r w:rsidRPr="00FA2049">
        <w:rPr>
          <w:rFonts w:ascii="Times New Roman" w:eastAsia="SimSun" w:hAnsi="Times New Roman"/>
          <w:b/>
          <w:color w:val="auto"/>
          <w:kern w:val="1"/>
          <w:sz w:val="24"/>
          <w:szCs w:val="24"/>
          <w:lang w:eastAsia="hi-IN" w:bidi="hi-IN"/>
        </w:rPr>
        <w:t xml:space="preserve"> </w:t>
      </w:r>
      <w:r w:rsidRPr="00FA2049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předsedkyni výboru, aby o tomto usnesení informovala předsedu výboru pro evropské záležitosti.</w:t>
      </w:r>
    </w:p>
    <w:p w:rsidR="0038487B" w:rsidRDefault="0038487B" w:rsidP="00806CFD">
      <w:pPr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C47D63" w:rsidTr="00C200D9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  <w:bookmarkStart w:id="2" w:name="_Toc102889783"/>
            <w:bookmarkStart w:id="3" w:name="_Toc102890434"/>
            <w:bookmarkStart w:id="4" w:name="_Toc102962509"/>
            <w:bookmarkStart w:id="5" w:name="_Toc102963703"/>
            <w:bookmarkStart w:id="6" w:name="_Toc104024348"/>
            <w:bookmarkStart w:id="7" w:name="_Toc442363945"/>
            <w:bookmarkEnd w:id="2"/>
            <w:bookmarkEnd w:id="3"/>
            <w:bookmarkEnd w:id="4"/>
            <w:bookmarkEnd w:id="5"/>
            <w:bookmarkEnd w:id="6"/>
            <w:bookmarkEnd w:id="7"/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</w:pPr>
            <w:r>
              <w:t xml:space="preserve">                </w:t>
            </w:r>
          </w:p>
          <w:p w:rsidR="00C47D63" w:rsidRDefault="00C47D63" w:rsidP="00C47D63">
            <w:pPr>
              <w:pStyle w:val="PS-slovanseznam"/>
              <w:spacing w:after="0"/>
              <w:ind w:left="0" w:firstLine="0"/>
            </w:pPr>
          </w:p>
          <w:p w:rsidR="00FD7049" w:rsidRDefault="00C47D63" w:rsidP="00FD7049">
            <w:pPr>
              <w:pStyle w:val="PS-slovanseznam"/>
              <w:spacing w:after="0"/>
              <w:ind w:left="0" w:firstLine="0"/>
            </w:pPr>
            <w:r>
              <w:t xml:space="preserve">       </w:t>
            </w:r>
          </w:p>
          <w:p w:rsidR="00FD7049" w:rsidRDefault="00FD7049" w:rsidP="00FD7049">
            <w:pPr>
              <w:pStyle w:val="PS-slovanseznam"/>
              <w:spacing w:after="0"/>
              <w:ind w:left="0" w:firstLine="0"/>
            </w:pPr>
          </w:p>
          <w:p w:rsidR="00FD7049" w:rsidRDefault="00FD7049" w:rsidP="00FD7049">
            <w:pPr>
              <w:pStyle w:val="PS-slovanseznam"/>
              <w:spacing w:after="0"/>
              <w:ind w:left="0" w:firstLine="0"/>
            </w:pPr>
            <w:r>
              <w:t xml:space="preserve">     </w:t>
            </w:r>
            <w:r w:rsidR="00656E6C">
              <w:t xml:space="preserve"> </w:t>
            </w:r>
            <w:r>
              <w:t>Mgr. Bc. David ŠIMEK, MBA</w:t>
            </w:r>
            <w:r w:rsidR="00F132B2">
              <w:t xml:space="preserve"> v. r.</w:t>
            </w:r>
          </w:p>
          <w:p w:rsidR="00FD7049" w:rsidRDefault="00FD7049" w:rsidP="00FD7049">
            <w:pPr>
              <w:pStyle w:val="PS-slovanseznam"/>
              <w:spacing w:after="0"/>
              <w:ind w:left="0" w:firstLine="0"/>
            </w:pPr>
            <w:r>
              <w:t xml:space="preserve">                       ověřovatel</w:t>
            </w:r>
          </w:p>
          <w:p w:rsidR="00C47D63" w:rsidRDefault="00C47D63" w:rsidP="00C200D9">
            <w:pPr>
              <w:pStyle w:val="PS-slovanseznam"/>
              <w:spacing w:after="0"/>
              <w:ind w:left="0" w:firstLine="0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</w:p>
          <w:p w:rsidR="00FD7049" w:rsidRDefault="00C47D63" w:rsidP="00C200D9">
            <w:pPr>
              <w:pStyle w:val="PS-slovanseznam"/>
              <w:spacing w:after="0"/>
              <w:ind w:left="0" w:firstLine="0"/>
            </w:pPr>
            <w:r>
              <w:lastRenderedPageBreak/>
              <w:t xml:space="preserve">                    </w:t>
            </w:r>
          </w:p>
          <w:p w:rsidR="00FD7049" w:rsidRDefault="00FD7049" w:rsidP="00C200D9">
            <w:pPr>
              <w:pStyle w:val="PS-slovanseznam"/>
              <w:spacing w:after="0"/>
              <w:ind w:left="0" w:firstLine="0"/>
            </w:pPr>
            <w:r>
              <w:t xml:space="preserve">                  </w:t>
            </w:r>
          </w:p>
          <w:p w:rsidR="00FD7049" w:rsidRDefault="00FD7049" w:rsidP="00C200D9">
            <w:pPr>
              <w:pStyle w:val="PS-slovanseznam"/>
              <w:spacing w:after="0"/>
              <w:ind w:left="0" w:firstLine="0"/>
            </w:pPr>
          </w:p>
          <w:p w:rsidR="00C47D63" w:rsidRPr="006E1F54" w:rsidRDefault="00FD7049" w:rsidP="00C200D9">
            <w:pPr>
              <w:pStyle w:val="PS-slovanseznam"/>
              <w:spacing w:after="0"/>
              <w:ind w:left="0" w:firstLine="0"/>
            </w:pPr>
            <w:r>
              <w:t xml:space="preserve">                    </w:t>
            </w:r>
            <w:r w:rsidR="00F10A20">
              <w:t>Mgr. Jiří KOBZA</w:t>
            </w:r>
            <w:r w:rsidR="00F132B2">
              <w:t xml:space="preserve"> v. r.</w:t>
            </w: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  <w:r w:rsidRPr="00F10A20">
              <w:t>zpravodaj</w:t>
            </w:r>
          </w:p>
          <w:p w:rsidR="00C47D63" w:rsidRDefault="00C47D63" w:rsidP="00C200D9">
            <w:pPr>
              <w:pStyle w:val="PS-slovanseznam"/>
              <w:spacing w:after="0"/>
              <w:ind w:left="0" w:firstLine="0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</w:pPr>
          </w:p>
        </w:tc>
      </w:tr>
      <w:tr w:rsidR="00C47D63" w:rsidTr="00C200D9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63" w:rsidRDefault="00C47D63" w:rsidP="00C200D9">
            <w:pPr>
              <w:pStyle w:val="PS-slovanseznam"/>
              <w:spacing w:after="0"/>
              <w:ind w:left="0" w:firstLine="0"/>
            </w:pPr>
            <w:r>
              <w:lastRenderedPageBreak/>
              <w:t xml:space="preserve">                                                  Ing. Jana KRUTÁKOVÁ</w:t>
            </w:r>
            <w:r w:rsidR="00F132B2">
              <w:t xml:space="preserve"> v. r.</w:t>
            </w:r>
            <w:r>
              <w:t xml:space="preserve"> </w:t>
            </w: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5753AC" w:rsidRPr="0003683B" w:rsidRDefault="005753AC" w:rsidP="00826B9D"/>
    <w:sectPr w:rsidR="005753AC" w:rsidRPr="0003683B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26A39D1"/>
    <w:multiLevelType w:val="multilevel"/>
    <w:tmpl w:val="B8529282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C3236"/>
    <w:multiLevelType w:val="hybridMultilevel"/>
    <w:tmpl w:val="419A377C"/>
    <w:lvl w:ilvl="0" w:tplc="23B8ADB4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 w15:restartNumberingAfterBreak="0">
    <w:nsid w:val="1EA83A57"/>
    <w:multiLevelType w:val="hybridMultilevel"/>
    <w:tmpl w:val="CB1450D2"/>
    <w:lvl w:ilvl="0" w:tplc="7E64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C7C15E2"/>
    <w:multiLevelType w:val="hybridMultilevel"/>
    <w:tmpl w:val="58FE8EB0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5D2BDF"/>
    <w:multiLevelType w:val="hybridMultilevel"/>
    <w:tmpl w:val="B1C43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431D6"/>
    <w:multiLevelType w:val="hybridMultilevel"/>
    <w:tmpl w:val="842A9E2A"/>
    <w:lvl w:ilvl="0" w:tplc="20327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2593"/>
    <w:multiLevelType w:val="hybridMultilevel"/>
    <w:tmpl w:val="009EEAFE"/>
    <w:lvl w:ilvl="0" w:tplc="9A40218A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F51B28"/>
    <w:multiLevelType w:val="hybridMultilevel"/>
    <w:tmpl w:val="0714F1D6"/>
    <w:lvl w:ilvl="0" w:tplc="BFD60960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2FD6008"/>
    <w:multiLevelType w:val="hybridMultilevel"/>
    <w:tmpl w:val="6E7AA13C"/>
    <w:lvl w:ilvl="0" w:tplc="1AFC821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8"/>
  </w:num>
  <w:num w:numId="4">
    <w:abstractNumId w:val="12"/>
  </w:num>
  <w:num w:numId="5">
    <w:abstractNumId w:val="0"/>
  </w:num>
  <w:num w:numId="6">
    <w:abstractNumId w:val="14"/>
  </w:num>
  <w:num w:numId="7">
    <w:abstractNumId w:val="16"/>
  </w:num>
  <w:num w:numId="8">
    <w:abstractNumId w:val="10"/>
  </w:num>
  <w:num w:numId="9">
    <w:abstractNumId w:val="18"/>
  </w:num>
  <w:num w:numId="10">
    <w:abstractNumId w:val="30"/>
  </w:num>
  <w:num w:numId="11">
    <w:abstractNumId w:val="26"/>
  </w:num>
  <w:num w:numId="12">
    <w:abstractNumId w:val="19"/>
  </w:num>
  <w:num w:numId="13">
    <w:abstractNumId w:val="25"/>
  </w:num>
  <w:num w:numId="14">
    <w:abstractNumId w:val="6"/>
  </w:num>
  <w:num w:numId="15">
    <w:abstractNumId w:val="22"/>
  </w:num>
  <w:num w:numId="16">
    <w:abstractNumId w:val="2"/>
  </w:num>
  <w:num w:numId="17">
    <w:abstractNumId w:val="3"/>
  </w:num>
  <w:num w:numId="18">
    <w:abstractNumId w:val="29"/>
  </w:num>
  <w:num w:numId="19">
    <w:abstractNumId w:val="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1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0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3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15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B0"/>
    <w:rsid w:val="00013B4F"/>
    <w:rsid w:val="00013F1C"/>
    <w:rsid w:val="00014C68"/>
    <w:rsid w:val="0002401D"/>
    <w:rsid w:val="00033D30"/>
    <w:rsid w:val="0003683B"/>
    <w:rsid w:val="00041825"/>
    <w:rsid w:val="000435F4"/>
    <w:rsid w:val="00061FAE"/>
    <w:rsid w:val="00077E7D"/>
    <w:rsid w:val="000807A3"/>
    <w:rsid w:val="00092605"/>
    <w:rsid w:val="000A613C"/>
    <w:rsid w:val="000A6AB9"/>
    <w:rsid w:val="000D34D1"/>
    <w:rsid w:val="000E2EBE"/>
    <w:rsid w:val="000F096B"/>
    <w:rsid w:val="000F7C41"/>
    <w:rsid w:val="00126566"/>
    <w:rsid w:val="001426DE"/>
    <w:rsid w:val="001468FA"/>
    <w:rsid w:val="00156F43"/>
    <w:rsid w:val="00157CB8"/>
    <w:rsid w:val="001625BA"/>
    <w:rsid w:val="001642B0"/>
    <w:rsid w:val="00167C49"/>
    <w:rsid w:val="001816FB"/>
    <w:rsid w:val="001A019C"/>
    <w:rsid w:val="001A6EF6"/>
    <w:rsid w:val="001B0B56"/>
    <w:rsid w:val="001B7580"/>
    <w:rsid w:val="001C4651"/>
    <w:rsid w:val="001C5B87"/>
    <w:rsid w:val="001D79C9"/>
    <w:rsid w:val="001E578B"/>
    <w:rsid w:val="00216821"/>
    <w:rsid w:val="00217B29"/>
    <w:rsid w:val="002601E5"/>
    <w:rsid w:val="002650E6"/>
    <w:rsid w:val="00270B75"/>
    <w:rsid w:val="00282B37"/>
    <w:rsid w:val="002B4BE8"/>
    <w:rsid w:val="002C464C"/>
    <w:rsid w:val="002D4FEB"/>
    <w:rsid w:val="002E2EFB"/>
    <w:rsid w:val="002E3429"/>
    <w:rsid w:val="002E3C24"/>
    <w:rsid w:val="002E5FAE"/>
    <w:rsid w:val="00312DA4"/>
    <w:rsid w:val="0032533C"/>
    <w:rsid w:val="003329C4"/>
    <w:rsid w:val="00344880"/>
    <w:rsid w:val="0038206C"/>
    <w:rsid w:val="0038487B"/>
    <w:rsid w:val="00387E1C"/>
    <w:rsid w:val="00390A7A"/>
    <w:rsid w:val="0039620C"/>
    <w:rsid w:val="003C4840"/>
    <w:rsid w:val="003D0C66"/>
    <w:rsid w:val="003D1B05"/>
    <w:rsid w:val="003F723B"/>
    <w:rsid w:val="00401689"/>
    <w:rsid w:val="004109E4"/>
    <w:rsid w:val="00411040"/>
    <w:rsid w:val="0041401D"/>
    <w:rsid w:val="0043065F"/>
    <w:rsid w:val="00434A11"/>
    <w:rsid w:val="00435608"/>
    <w:rsid w:val="00436533"/>
    <w:rsid w:val="0044132D"/>
    <w:rsid w:val="00451218"/>
    <w:rsid w:val="00451C36"/>
    <w:rsid w:val="00464DA7"/>
    <w:rsid w:val="004653E7"/>
    <w:rsid w:val="00474A0B"/>
    <w:rsid w:val="004B1695"/>
    <w:rsid w:val="004C3484"/>
    <w:rsid w:val="004C3CDF"/>
    <w:rsid w:val="004E2BA6"/>
    <w:rsid w:val="004F2A5C"/>
    <w:rsid w:val="004F7DE1"/>
    <w:rsid w:val="00503C0B"/>
    <w:rsid w:val="00513223"/>
    <w:rsid w:val="005254AE"/>
    <w:rsid w:val="00531130"/>
    <w:rsid w:val="005373D4"/>
    <w:rsid w:val="00537E15"/>
    <w:rsid w:val="00543B97"/>
    <w:rsid w:val="00555EC9"/>
    <w:rsid w:val="00574A06"/>
    <w:rsid w:val="005753AC"/>
    <w:rsid w:val="0058397D"/>
    <w:rsid w:val="005A2953"/>
    <w:rsid w:val="005A2E9D"/>
    <w:rsid w:val="005C054E"/>
    <w:rsid w:val="005D07D7"/>
    <w:rsid w:val="005D41E3"/>
    <w:rsid w:val="005D6318"/>
    <w:rsid w:val="005E304D"/>
    <w:rsid w:val="005E41AB"/>
    <w:rsid w:val="005F7A2B"/>
    <w:rsid w:val="005F7E82"/>
    <w:rsid w:val="006020AF"/>
    <w:rsid w:val="006137FB"/>
    <w:rsid w:val="006300DD"/>
    <w:rsid w:val="006447D1"/>
    <w:rsid w:val="006518B7"/>
    <w:rsid w:val="00656E6C"/>
    <w:rsid w:val="00675452"/>
    <w:rsid w:val="0067644A"/>
    <w:rsid w:val="006A63D3"/>
    <w:rsid w:val="006B7661"/>
    <w:rsid w:val="006C7FB2"/>
    <w:rsid w:val="00703C41"/>
    <w:rsid w:val="00710A0E"/>
    <w:rsid w:val="00711113"/>
    <w:rsid w:val="007121B2"/>
    <w:rsid w:val="00745C58"/>
    <w:rsid w:val="007570A2"/>
    <w:rsid w:val="00765510"/>
    <w:rsid w:val="007706FD"/>
    <w:rsid w:val="007811AB"/>
    <w:rsid w:val="007C3000"/>
    <w:rsid w:val="007D09E1"/>
    <w:rsid w:val="007E71D7"/>
    <w:rsid w:val="00801E76"/>
    <w:rsid w:val="00806CFD"/>
    <w:rsid w:val="00811F5C"/>
    <w:rsid w:val="00826B9D"/>
    <w:rsid w:val="008275C7"/>
    <w:rsid w:val="00830838"/>
    <w:rsid w:val="0083478E"/>
    <w:rsid w:val="008547C9"/>
    <w:rsid w:val="00855797"/>
    <w:rsid w:val="00877D5E"/>
    <w:rsid w:val="00881204"/>
    <w:rsid w:val="008835F1"/>
    <w:rsid w:val="00883950"/>
    <w:rsid w:val="00885B9E"/>
    <w:rsid w:val="00886500"/>
    <w:rsid w:val="00887168"/>
    <w:rsid w:val="008912A9"/>
    <w:rsid w:val="00897B1B"/>
    <w:rsid w:val="00897CCB"/>
    <w:rsid w:val="008B0A30"/>
    <w:rsid w:val="008B7AA3"/>
    <w:rsid w:val="008C2C78"/>
    <w:rsid w:val="008D1488"/>
    <w:rsid w:val="008D731D"/>
    <w:rsid w:val="008E0029"/>
    <w:rsid w:val="008E715C"/>
    <w:rsid w:val="009040E6"/>
    <w:rsid w:val="00912EB4"/>
    <w:rsid w:val="009228E0"/>
    <w:rsid w:val="009532CA"/>
    <w:rsid w:val="009608C9"/>
    <w:rsid w:val="00977660"/>
    <w:rsid w:val="009919D2"/>
    <w:rsid w:val="009931B8"/>
    <w:rsid w:val="009B0440"/>
    <w:rsid w:val="009D7AD5"/>
    <w:rsid w:val="00A04947"/>
    <w:rsid w:val="00A05479"/>
    <w:rsid w:val="00A102F3"/>
    <w:rsid w:val="00A56F63"/>
    <w:rsid w:val="00A60826"/>
    <w:rsid w:val="00A63D7A"/>
    <w:rsid w:val="00A72A64"/>
    <w:rsid w:val="00A834F2"/>
    <w:rsid w:val="00A90FB8"/>
    <w:rsid w:val="00AC0B3E"/>
    <w:rsid w:val="00AD71A8"/>
    <w:rsid w:val="00AE1CD6"/>
    <w:rsid w:val="00AF4650"/>
    <w:rsid w:val="00AF701F"/>
    <w:rsid w:val="00B23CE4"/>
    <w:rsid w:val="00B26768"/>
    <w:rsid w:val="00B46CE3"/>
    <w:rsid w:val="00B57ED6"/>
    <w:rsid w:val="00B75E03"/>
    <w:rsid w:val="00B77E2B"/>
    <w:rsid w:val="00B8615E"/>
    <w:rsid w:val="00B9799C"/>
    <w:rsid w:val="00BA46AD"/>
    <w:rsid w:val="00BB32B9"/>
    <w:rsid w:val="00BB4B95"/>
    <w:rsid w:val="00BC12CC"/>
    <w:rsid w:val="00BC2C44"/>
    <w:rsid w:val="00BD0AEB"/>
    <w:rsid w:val="00BF0735"/>
    <w:rsid w:val="00BF211D"/>
    <w:rsid w:val="00BF69EA"/>
    <w:rsid w:val="00C030E4"/>
    <w:rsid w:val="00C04DCD"/>
    <w:rsid w:val="00C129A9"/>
    <w:rsid w:val="00C1658C"/>
    <w:rsid w:val="00C41859"/>
    <w:rsid w:val="00C47D63"/>
    <w:rsid w:val="00C90FFF"/>
    <w:rsid w:val="00C933C9"/>
    <w:rsid w:val="00CA746E"/>
    <w:rsid w:val="00CB152C"/>
    <w:rsid w:val="00CE71AF"/>
    <w:rsid w:val="00D1438B"/>
    <w:rsid w:val="00D324DF"/>
    <w:rsid w:val="00D86EF4"/>
    <w:rsid w:val="00D942B1"/>
    <w:rsid w:val="00D97A2E"/>
    <w:rsid w:val="00DA00A4"/>
    <w:rsid w:val="00DA53EA"/>
    <w:rsid w:val="00DC17DE"/>
    <w:rsid w:val="00DC37AF"/>
    <w:rsid w:val="00DE1826"/>
    <w:rsid w:val="00DF3BB2"/>
    <w:rsid w:val="00E026BA"/>
    <w:rsid w:val="00E07438"/>
    <w:rsid w:val="00E101E0"/>
    <w:rsid w:val="00E239AD"/>
    <w:rsid w:val="00E26A18"/>
    <w:rsid w:val="00E318F6"/>
    <w:rsid w:val="00E3286A"/>
    <w:rsid w:val="00E33704"/>
    <w:rsid w:val="00E355C4"/>
    <w:rsid w:val="00E40F62"/>
    <w:rsid w:val="00E45802"/>
    <w:rsid w:val="00E462A4"/>
    <w:rsid w:val="00E57BF1"/>
    <w:rsid w:val="00E57F34"/>
    <w:rsid w:val="00E6411C"/>
    <w:rsid w:val="00E6426C"/>
    <w:rsid w:val="00E86016"/>
    <w:rsid w:val="00E867F0"/>
    <w:rsid w:val="00E9189F"/>
    <w:rsid w:val="00EB13C4"/>
    <w:rsid w:val="00EB4938"/>
    <w:rsid w:val="00EC59D3"/>
    <w:rsid w:val="00EC5F47"/>
    <w:rsid w:val="00EC65B6"/>
    <w:rsid w:val="00ED21E0"/>
    <w:rsid w:val="00EE65B0"/>
    <w:rsid w:val="00F03DE5"/>
    <w:rsid w:val="00F057A1"/>
    <w:rsid w:val="00F10A20"/>
    <w:rsid w:val="00F132B2"/>
    <w:rsid w:val="00F15604"/>
    <w:rsid w:val="00F33D86"/>
    <w:rsid w:val="00F4281D"/>
    <w:rsid w:val="00F51DA3"/>
    <w:rsid w:val="00F53B6C"/>
    <w:rsid w:val="00F56BCF"/>
    <w:rsid w:val="00F628C1"/>
    <w:rsid w:val="00F63B05"/>
    <w:rsid w:val="00F63F13"/>
    <w:rsid w:val="00F81ED3"/>
    <w:rsid w:val="00F85028"/>
    <w:rsid w:val="00FA2049"/>
    <w:rsid w:val="00FD7049"/>
    <w:rsid w:val="00FE6425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0FCBD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  <w:style w:type="character" w:customStyle="1" w:styleId="rynqvb">
    <w:name w:val="rynqvb"/>
    <w:basedOn w:val="Standardnpsmoodstavce"/>
    <w:rsid w:val="001A6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4097C-2220-460B-BDA7-B13359188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Mgr. Miriama Štrbová</cp:lastModifiedBy>
  <cp:revision>24</cp:revision>
  <cp:lastPrinted>2023-03-15T12:31:00Z</cp:lastPrinted>
  <dcterms:created xsi:type="dcterms:W3CDTF">2023-03-01T07:58:00Z</dcterms:created>
  <dcterms:modified xsi:type="dcterms:W3CDTF">2023-04-12T12:41:00Z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