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703" w:rsidRDefault="00126703" w:rsidP="00126703">
      <w:pPr>
        <w:pStyle w:val="PS-hlavika1"/>
        <w:jc w:val="right"/>
      </w:pPr>
      <w:r>
        <w:t>PS200314258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F11C7C">
      <w:pPr>
        <w:pStyle w:val="PS-slousnesen"/>
      </w:pPr>
      <w:r>
        <w:t>8</w:t>
      </w:r>
      <w:r w:rsidR="00F46522">
        <w:t>1</w:t>
      </w:r>
      <w:r w:rsidR="00DE1826" w:rsidRPr="00DE1826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>z</w:t>
      </w:r>
      <w:r w:rsidR="005A2E9D">
        <w:t>e</w:t>
      </w:r>
      <w:r w:rsidRPr="00887168">
        <w:t xml:space="preserve"> </w:t>
      </w:r>
      <w:r w:rsidR="0003683B">
        <w:t>1</w:t>
      </w:r>
      <w:r w:rsidR="00C129A9">
        <w:t>7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C129A9">
        <w:t>2</w:t>
      </w:r>
      <w:r w:rsidR="0003683B">
        <w:t xml:space="preserve">. </w:t>
      </w:r>
      <w:r w:rsidR="00C129A9">
        <w:t>dubna</w:t>
      </w:r>
      <w:r w:rsidR="0003683B">
        <w:t xml:space="preserve">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F11C7C" w:rsidRPr="00F11C7C">
        <w:rPr>
          <w:u w:val="single"/>
        </w:rPr>
        <w:t xml:space="preserve">Návrh směrnice Evropského parlamentu a Rady, kterou se mění směrnice Rady 98/24/ES a směrnice Evropského parlamentu a Rady 2004/37/ES, pokud jde o limitní hodnoty olova a jeho anorganických sloučenin a </w:t>
      </w:r>
      <w:proofErr w:type="spellStart"/>
      <w:r w:rsidR="00F11C7C" w:rsidRPr="00F11C7C">
        <w:rPr>
          <w:u w:val="single"/>
        </w:rPr>
        <w:t>diisokyanátů</w:t>
      </w:r>
      <w:proofErr w:type="spellEnd"/>
      <w:r w:rsidR="00F11C7C" w:rsidRPr="00F11C7C">
        <w:rPr>
          <w:u w:val="single"/>
        </w:rPr>
        <w:t xml:space="preserve">, </w:t>
      </w:r>
      <w:r w:rsidR="00F11C7C" w:rsidRPr="00F11C7C">
        <w:rPr>
          <w:szCs w:val="24"/>
          <w:u w:val="single"/>
        </w:rPr>
        <w:t xml:space="preserve">6417/23, </w:t>
      </w:r>
      <w:proofErr w:type="gramStart"/>
      <w:r w:rsidR="00F11C7C" w:rsidRPr="00F11C7C">
        <w:rPr>
          <w:szCs w:val="24"/>
          <w:u w:val="single"/>
        </w:rPr>
        <w:t>COM(</w:t>
      </w:r>
      <w:proofErr w:type="gramEnd"/>
      <w:r w:rsidR="00F11C7C" w:rsidRPr="00F11C7C">
        <w:rPr>
          <w:szCs w:val="24"/>
          <w:u w:val="single"/>
        </w:rPr>
        <w:t>2023) 71 </w:t>
      </w:r>
      <w:proofErr w:type="spellStart"/>
      <w:r w:rsidR="00F11C7C" w:rsidRPr="00F11C7C">
        <w:rPr>
          <w:szCs w:val="24"/>
          <w:u w:val="single"/>
        </w:rPr>
        <w:t>final</w:t>
      </w:r>
      <w:proofErr w:type="spellEnd"/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1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</w:t>
      </w:r>
      <w:r w:rsidR="00C129A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7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slovu</w:t>
      </w:r>
      <w:r w:rsidR="009D7AD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38298B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hlavní hygieničky ČR s postavením vrchní ředitelky pro ochranu a podporu veřejného zdraví Ministerstva zdravotnictví</w:t>
      </w:r>
      <w:r w:rsidR="0038298B"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  <w:t xml:space="preserve"> </w:t>
      </w:r>
      <w:r w:rsidR="0038298B" w:rsidRPr="009A0A67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MUDr. Pavly </w:t>
      </w:r>
      <w:proofErr w:type="spellStart"/>
      <w:r w:rsidR="0038298B" w:rsidRPr="009A0A67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S</w:t>
      </w:r>
      <w:r w:rsidR="0038298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v</w:t>
      </w:r>
      <w:r w:rsidR="0038298B" w:rsidRPr="009A0A67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rčinové</w:t>
      </w:r>
      <w:proofErr w:type="spellEnd"/>
      <w:r w:rsidR="0038298B" w:rsidRPr="009A0A67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C129A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zpravodajské zprávě poslan</w:t>
      </w:r>
      <w:r w:rsidR="00F11C7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kyně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DA02C5" w:rsidRPr="00DA02C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Ing. </w:t>
      </w:r>
      <w:r w:rsidR="00F11C7C" w:rsidRPr="00DA02C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Bereniky Peštové</w:t>
      </w:r>
      <w:r w:rsidR="00DA02C5" w:rsidRPr="00DA02C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Ph.D.</w:t>
      </w:r>
      <w:r w:rsidR="00DA02C5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2462C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přednesené v zastoupení </w:t>
      </w:r>
      <w:r w:rsidR="00B67CF4" w:rsidRPr="00B67C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poslancem </w:t>
      </w:r>
      <w:r w:rsidR="00B67CF4" w:rsidRPr="00B67CF4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Ing. Ondřejem Babkou</w:t>
      </w:r>
      <w:r w:rsidR="002462C7"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 přijal usnesení, kterým</w:t>
      </w:r>
      <w:bookmarkEnd w:id="1"/>
      <w:r w:rsidR="00826B9D" w:rsidRPr="00DE182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826B9D" w:rsidRDefault="005A2E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ere</w:t>
      </w: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na</w:t>
      </w:r>
      <w:r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="00FE6425"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vědomí</w:t>
      </w:r>
      <w:r w:rsid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F11C7C" w:rsidRPr="00F11C7C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Návrh směrnice Evropského parlamentu a Rady, kterou se mění směrnice Rady 98/24/ES a směrnice Evropského parlamentu a Rady 2004/37/ES, pokud jde o limitní hodnoty olova a jeho anorganických sloučenin a </w:t>
      </w:r>
      <w:proofErr w:type="spellStart"/>
      <w:r w:rsidR="00F11C7C" w:rsidRPr="00F11C7C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diisokyanátů</w:t>
      </w:r>
      <w:proofErr w:type="spellEnd"/>
      <w:r w:rsidR="00F11C7C" w:rsidRPr="00F11C7C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6417/23, COM(2023) 71 </w:t>
      </w:r>
      <w:proofErr w:type="spellStart"/>
      <w:r w:rsidR="00F11C7C" w:rsidRPr="00F11C7C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FE6425" w:rsidRPr="004146BB">
        <w:t>;</w:t>
      </w:r>
    </w:p>
    <w:p w:rsidR="00826B9D" w:rsidRPr="00826B9D" w:rsidRDefault="00826B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A2E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EB13C4" w:rsidRDefault="00EB13C4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47D63" w:rsidTr="00C200D9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B67CF4">
            <w:pPr>
              <w:pStyle w:val="PS-slovanseznam"/>
              <w:spacing w:after="0"/>
              <w:ind w:left="0" w:firstLine="0"/>
            </w:pPr>
            <w:bookmarkStart w:id="2" w:name="_Toc102889783"/>
            <w:bookmarkStart w:id="3" w:name="_Toc102890434"/>
            <w:bookmarkStart w:id="4" w:name="_Toc102962509"/>
            <w:bookmarkStart w:id="5" w:name="_Toc102963703"/>
            <w:bookmarkStart w:id="6" w:name="_Toc104024348"/>
            <w:bookmarkStart w:id="7" w:name="_Toc442363945"/>
            <w:bookmarkEnd w:id="2"/>
            <w:bookmarkEnd w:id="3"/>
            <w:bookmarkEnd w:id="4"/>
            <w:bookmarkEnd w:id="5"/>
            <w:bookmarkEnd w:id="6"/>
            <w:bookmarkEnd w:id="7"/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:rsidR="00C47D63" w:rsidRDefault="00C47D63" w:rsidP="00C47D63">
            <w:pPr>
              <w:pStyle w:val="PS-slovanseznam"/>
              <w:spacing w:after="0"/>
              <w:ind w:left="0" w:firstLine="0"/>
            </w:pPr>
          </w:p>
          <w:p w:rsidR="0080311E" w:rsidRDefault="00C47D63" w:rsidP="0080311E">
            <w:pPr>
              <w:pStyle w:val="PS-slovanseznam"/>
              <w:spacing w:after="0"/>
              <w:ind w:left="0" w:firstLine="0"/>
            </w:pPr>
            <w:r>
              <w:t xml:space="preserve">        </w:t>
            </w:r>
            <w:r w:rsidR="0080311E">
              <w:t>Mgr. Bc. David ŠIMEK, MBA</w:t>
            </w:r>
            <w:r w:rsidR="00126703">
              <w:t xml:space="preserve"> v. r.</w:t>
            </w:r>
          </w:p>
          <w:p w:rsidR="0080311E" w:rsidRDefault="0080311E" w:rsidP="0080311E">
            <w:pPr>
              <w:pStyle w:val="PS-slovanseznam"/>
              <w:spacing w:after="0"/>
              <w:ind w:left="0" w:firstLine="0"/>
            </w:pPr>
            <w:r>
              <w:t xml:space="preserve">                       ověřovatel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B67CF4">
            <w:pPr>
              <w:pStyle w:val="PS-slovanseznam"/>
              <w:spacing w:after="0"/>
              <w:ind w:left="0" w:firstLine="0"/>
            </w:pPr>
          </w:p>
          <w:p w:rsidR="00B67CF4" w:rsidRDefault="00B67CF4" w:rsidP="00B67CF4">
            <w:pPr>
              <w:pStyle w:val="PS-slovanseznam"/>
              <w:spacing w:after="0"/>
              <w:ind w:left="0" w:firstLine="0"/>
            </w:pPr>
          </w:p>
          <w:p w:rsidR="00B67CF4" w:rsidRDefault="00B67CF4" w:rsidP="00B67CF4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7D63" w:rsidRDefault="00C47D63" w:rsidP="00B67CF4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</w:p>
          <w:p w:rsidR="0080311E" w:rsidRDefault="0080311E" w:rsidP="00F11C7C">
            <w:pPr>
              <w:pStyle w:val="PS-slovanseznam"/>
              <w:spacing w:after="0"/>
              <w:ind w:left="0" w:firstLine="0"/>
              <w:jc w:val="center"/>
            </w:pPr>
          </w:p>
          <w:p w:rsidR="00C47D63" w:rsidRPr="006E1F54" w:rsidRDefault="0080311E" w:rsidP="0080311E">
            <w:pPr>
              <w:pStyle w:val="PS-slovanseznam"/>
              <w:spacing w:after="0"/>
              <w:ind w:left="0" w:firstLine="0"/>
            </w:pPr>
            <w:r>
              <w:t xml:space="preserve">        </w:t>
            </w:r>
            <w:r w:rsidR="00F11C7C" w:rsidRPr="00F11C7C">
              <w:t>Ing. Berenika P</w:t>
            </w:r>
            <w:r w:rsidR="00F11C7C">
              <w:t>EŠTOVÁ</w:t>
            </w:r>
            <w:r w:rsidR="00F11C7C" w:rsidRPr="00F11C7C">
              <w:t>, Ph.D.</w:t>
            </w:r>
          </w:p>
          <w:p w:rsidR="00C47D63" w:rsidRDefault="002462C7" w:rsidP="00C200D9">
            <w:pPr>
              <w:pStyle w:val="PS-slovanseznam"/>
              <w:spacing w:after="0"/>
              <w:ind w:left="0" w:firstLine="0"/>
              <w:jc w:val="center"/>
            </w:pPr>
            <w:r>
              <w:t>z</w:t>
            </w:r>
            <w:r w:rsidR="00C47D63" w:rsidRPr="00F11C7C">
              <w:t>pravodaj</w:t>
            </w:r>
            <w:r w:rsidR="00F11C7C" w:rsidRPr="00F11C7C">
              <w:t>ka</w:t>
            </w:r>
          </w:p>
          <w:p w:rsidR="002462C7" w:rsidRDefault="002462C7" w:rsidP="00C200D9">
            <w:pPr>
              <w:pStyle w:val="PS-slovanseznam"/>
              <w:spacing w:after="0"/>
              <w:ind w:left="0" w:firstLine="0"/>
              <w:jc w:val="center"/>
            </w:pPr>
            <w:r w:rsidRPr="00B67CF4">
              <w:t xml:space="preserve">v z. </w:t>
            </w:r>
            <w:r w:rsidR="00B67CF4" w:rsidRPr="00B67CF4">
              <w:t>Ing. Ondřej BABKA</w:t>
            </w:r>
            <w:r>
              <w:t xml:space="preserve"> </w:t>
            </w:r>
            <w:r w:rsidR="00126703">
              <w:t>v. r.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  <w:p w:rsidR="00C47D63" w:rsidRDefault="00C47D63" w:rsidP="00C200D9">
            <w:pPr>
              <w:pStyle w:val="PS-slovanseznam"/>
              <w:spacing w:after="0"/>
              <w:ind w:left="0" w:firstLine="0"/>
            </w:pPr>
          </w:p>
        </w:tc>
      </w:tr>
      <w:tr w:rsidR="00C47D63" w:rsidTr="00C200D9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D63" w:rsidRDefault="00C47D63" w:rsidP="00C200D9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Ing. Jana KRUTÁKOVÁ </w:t>
            </w:r>
            <w:r w:rsidR="00126703">
              <w:t>v. r.</w:t>
            </w:r>
          </w:p>
          <w:p w:rsidR="00C47D63" w:rsidRDefault="00C47D63" w:rsidP="00C200D9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753AC" w:rsidRPr="0003683B" w:rsidRDefault="005753AC" w:rsidP="00826B9D"/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14C68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26703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B7580"/>
    <w:rsid w:val="001C4651"/>
    <w:rsid w:val="001C5B87"/>
    <w:rsid w:val="001D79C9"/>
    <w:rsid w:val="001E578B"/>
    <w:rsid w:val="00216821"/>
    <w:rsid w:val="00217B29"/>
    <w:rsid w:val="002462C7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298B"/>
    <w:rsid w:val="0038487B"/>
    <w:rsid w:val="00387E1C"/>
    <w:rsid w:val="00390A7A"/>
    <w:rsid w:val="0039620C"/>
    <w:rsid w:val="003C4840"/>
    <w:rsid w:val="003D0C66"/>
    <w:rsid w:val="003D1B05"/>
    <w:rsid w:val="003F723B"/>
    <w:rsid w:val="00401689"/>
    <w:rsid w:val="004109E4"/>
    <w:rsid w:val="00411040"/>
    <w:rsid w:val="0041401D"/>
    <w:rsid w:val="00434A11"/>
    <w:rsid w:val="00435608"/>
    <w:rsid w:val="00436533"/>
    <w:rsid w:val="0044132D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3AC"/>
    <w:rsid w:val="0058397D"/>
    <w:rsid w:val="005A2953"/>
    <w:rsid w:val="005A2E9D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65510"/>
    <w:rsid w:val="007706FD"/>
    <w:rsid w:val="007811AB"/>
    <w:rsid w:val="007C3000"/>
    <w:rsid w:val="007D09E1"/>
    <w:rsid w:val="007E71D7"/>
    <w:rsid w:val="00801E76"/>
    <w:rsid w:val="0080311E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5F1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C2C78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9D7AD5"/>
    <w:rsid w:val="00A04947"/>
    <w:rsid w:val="00A05479"/>
    <w:rsid w:val="00A102F3"/>
    <w:rsid w:val="00A56F63"/>
    <w:rsid w:val="00A63D7A"/>
    <w:rsid w:val="00A72A64"/>
    <w:rsid w:val="00A834F2"/>
    <w:rsid w:val="00AC0B3E"/>
    <w:rsid w:val="00AD71A8"/>
    <w:rsid w:val="00AE1CD6"/>
    <w:rsid w:val="00AF4650"/>
    <w:rsid w:val="00AF701F"/>
    <w:rsid w:val="00B23CE4"/>
    <w:rsid w:val="00B26768"/>
    <w:rsid w:val="00B57ED6"/>
    <w:rsid w:val="00B67CF4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69EA"/>
    <w:rsid w:val="00C030E4"/>
    <w:rsid w:val="00C04DCD"/>
    <w:rsid w:val="00C129A9"/>
    <w:rsid w:val="00C1658C"/>
    <w:rsid w:val="00C41859"/>
    <w:rsid w:val="00C47D63"/>
    <w:rsid w:val="00C90FFF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02C5"/>
    <w:rsid w:val="00DA53EA"/>
    <w:rsid w:val="00DC17DE"/>
    <w:rsid w:val="00DC37AF"/>
    <w:rsid w:val="00DE1826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016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1C7C"/>
    <w:rsid w:val="00F15604"/>
    <w:rsid w:val="00F33D86"/>
    <w:rsid w:val="00F4281D"/>
    <w:rsid w:val="00F46522"/>
    <w:rsid w:val="00F51DA3"/>
    <w:rsid w:val="00F53B6C"/>
    <w:rsid w:val="00F56BCF"/>
    <w:rsid w:val="00F628C1"/>
    <w:rsid w:val="00F63B05"/>
    <w:rsid w:val="00F63F13"/>
    <w:rsid w:val="00F81ED3"/>
    <w:rsid w:val="00F85028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BAAB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AA810-41FB-485F-A92B-62007487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25</cp:revision>
  <cp:lastPrinted>2023-03-15T12:31:00Z</cp:lastPrinted>
  <dcterms:created xsi:type="dcterms:W3CDTF">2023-03-01T07:58:00Z</dcterms:created>
  <dcterms:modified xsi:type="dcterms:W3CDTF">2023-04-12T12:45:00Z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