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6A19" w:rsidRDefault="00656A19" w:rsidP="00656A19">
      <w:pPr>
        <w:pStyle w:val="PS-hlavika1"/>
      </w:pPr>
      <w:r>
        <w:t>Parlament České republiky</w:t>
      </w:r>
    </w:p>
    <w:p w:rsidR="00656A19" w:rsidRDefault="00656A19" w:rsidP="00656A19">
      <w:pPr>
        <w:pStyle w:val="PS-hlavika2"/>
      </w:pPr>
      <w:r>
        <w:t>POSLANECKÁ SNĚMOVNA</w:t>
      </w:r>
    </w:p>
    <w:p w:rsidR="00656A19" w:rsidRDefault="00656A19" w:rsidP="00656A19">
      <w:pPr>
        <w:pStyle w:val="PS-hlavika2"/>
      </w:pPr>
      <w:r>
        <w:t>2023</w:t>
      </w:r>
    </w:p>
    <w:p w:rsidR="00656A19" w:rsidRDefault="00656A19" w:rsidP="00656A19">
      <w:pPr>
        <w:pStyle w:val="PS-hlavika1"/>
      </w:pPr>
      <w:r>
        <w:t>9. volební období</w:t>
      </w:r>
    </w:p>
    <w:p w:rsidR="00656A19" w:rsidRDefault="0000659D" w:rsidP="00531EE3">
      <w:pPr>
        <w:pStyle w:val="PS-slousnesen"/>
      </w:pPr>
      <w:r>
        <w:t>191</w:t>
      </w:r>
    </w:p>
    <w:p w:rsidR="00656A19" w:rsidRDefault="00656A19" w:rsidP="00531EE3">
      <w:pPr>
        <w:pStyle w:val="PS-hlavika3"/>
      </w:pPr>
      <w:r>
        <w:t>USNESENÍ</w:t>
      </w:r>
    </w:p>
    <w:p w:rsidR="00656A19" w:rsidRDefault="00656A19" w:rsidP="00531EE3">
      <w:pPr>
        <w:pStyle w:val="PS-hlavika1"/>
      </w:pPr>
      <w:r>
        <w:t>rozpočtového výboru</w:t>
      </w:r>
    </w:p>
    <w:p w:rsidR="00656A19" w:rsidRDefault="00656A19" w:rsidP="00531EE3">
      <w:pPr>
        <w:pStyle w:val="PS-hlavika1"/>
      </w:pPr>
      <w:r>
        <w:t>z</w:t>
      </w:r>
      <w:r w:rsidR="00531EE3">
        <w:t> </w:t>
      </w:r>
      <w:r w:rsidR="00881E36">
        <w:t>25</w:t>
      </w:r>
      <w:r w:rsidR="00531EE3">
        <w:t xml:space="preserve">. </w:t>
      </w:r>
      <w:r>
        <w:t>schůze</w:t>
      </w:r>
    </w:p>
    <w:p w:rsidR="00656A19" w:rsidRDefault="00656A19" w:rsidP="00531EE3">
      <w:pPr>
        <w:pStyle w:val="PS-hlavika1"/>
      </w:pPr>
      <w:r>
        <w:t>ze dne</w:t>
      </w:r>
      <w:r w:rsidR="00531EE3">
        <w:t xml:space="preserve"> 15. března </w:t>
      </w:r>
      <w:r>
        <w:t>2023</w:t>
      </w:r>
    </w:p>
    <w:p w:rsidR="00656A19" w:rsidRPr="00D76FB3" w:rsidRDefault="00656A19" w:rsidP="00531EE3">
      <w:pPr>
        <w:pStyle w:val="PS-pedmtusnesen"/>
      </w:pPr>
      <w:r w:rsidRPr="00BD732B">
        <w:t>k</w:t>
      </w:r>
      <w:r>
        <w:t> vyslání delegace rozpočtového výboru</w:t>
      </w:r>
      <w:r w:rsidR="00531EE3">
        <w:t xml:space="preserve"> na zahraniční cestu do Itálie k jednání s partnerskými </w:t>
      </w:r>
      <w:r w:rsidR="001F23BF">
        <w:t>výbory, samosprávnými orgány, místními reprezentacemi a odbornými institucemi</w:t>
      </w:r>
    </w:p>
    <w:p w:rsidR="00656A19" w:rsidRDefault="00656A19" w:rsidP="00656A19">
      <w:pPr>
        <w:pStyle w:val="Odsazentlatextu"/>
        <w:tabs>
          <w:tab w:val="clear" w:pos="709"/>
          <w:tab w:val="left" w:pos="0"/>
        </w:tabs>
        <w:spacing w:after="400"/>
        <w:ind w:left="0" w:firstLine="0"/>
        <w:jc w:val="both"/>
        <w:rPr>
          <w:spacing w:val="60"/>
        </w:rPr>
      </w:pPr>
      <w:r>
        <w:rPr>
          <w:spacing w:val="-3"/>
        </w:rPr>
        <w:tab/>
      </w:r>
      <w:r w:rsidRPr="00F8406A">
        <w:t xml:space="preserve">Rozpočtový výbor Poslanecké sněmovny </w:t>
      </w:r>
    </w:p>
    <w:p w:rsidR="00656A19" w:rsidRDefault="00656A19" w:rsidP="003B013B">
      <w:pPr>
        <w:pStyle w:val="Odsazentlatextu"/>
        <w:tabs>
          <w:tab w:val="clear" w:pos="709"/>
          <w:tab w:val="left" w:pos="567"/>
          <w:tab w:val="left" w:pos="851"/>
        </w:tabs>
        <w:spacing w:after="400"/>
        <w:ind w:left="567" w:firstLine="0"/>
        <w:jc w:val="both"/>
        <w:rPr>
          <w:spacing w:val="60"/>
        </w:rPr>
      </w:pPr>
      <w:r>
        <w:rPr>
          <w:spacing w:val="60"/>
        </w:rPr>
        <w:t xml:space="preserve">schvaluje </w:t>
      </w:r>
      <w:r>
        <w:t>složení delegace rozpočtového výboru Poslanecké sněmovny ve složení</w:t>
      </w:r>
      <w:r>
        <w:rPr>
          <w:spacing w:val="60"/>
        </w:rPr>
        <w:t xml:space="preserve"> </w:t>
      </w:r>
    </w:p>
    <w:p w:rsidR="00B024BC" w:rsidRDefault="00B024BC" w:rsidP="00881E36">
      <w:pPr>
        <w:pStyle w:val="Odsazentlatextu"/>
        <w:tabs>
          <w:tab w:val="left" w:pos="567"/>
          <w:tab w:val="left" w:pos="4395"/>
          <w:tab w:val="left" w:pos="4536"/>
        </w:tabs>
        <w:ind w:left="567" w:firstLine="0"/>
      </w:pPr>
      <w:bookmarkStart w:id="0" w:name="_Hlk124338582"/>
      <w:proofErr w:type="spellStart"/>
      <w:r>
        <w:t>posl</w:t>
      </w:r>
      <w:proofErr w:type="spellEnd"/>
      <w:r>
        <w:t>. Vojtěch MUNZAR</w:t>
      </w:r>
      <w:r>
        <w:tab/>
      </w:r>
      <w:r>
        <w:tab/>
        <w:t>člen výboru</w:t>
      </w:r>
      <w:r>
        <w:tab/>
      </w:r>
      <w:r>
        <w:tab/>
        <w:t>ODS</w:t>
      </w:r>
    </w:p>
    <w:p w:rsidR="002E0A45" w:rsidRDefault="002E0A45" w:rsidP="00881E36">
      <w:pPr>
        <w:pStyle w:val="Odsazentlatextu"/>
        <w:tabs>
          <w:tab w:val="left" w:pos="567"/>
          <w:tab w:val="left" w:pos="4395"/>
          <w:tab w:val="left" w:pos="4536"/>
        </w:tabs>
        <w:ind w:left="567" w:firstLine="0"/>
      </w:pPr>
      <w:proofErr w:type="spellStart"/>
      <w:r>
        <w:t>posl</w:t>
      </w:r>
      <w:proofErr w:type="spellEnd"/>
      <w:r>
        <w:t>. Jan JAKOB</w:t>
      </w:r>
      <w:r>
        <w:tab/>
      </w:r>
      <w:r>
        <w:tab/>
        <w:t>člen výboru</w:t>
      </w:r>
      <w:r>
        <w:tab/>
      </w:r>
      <w:r>
        <w:tab/>
        <w:t>TOP09</w:t>
      </w:r>
    </w:p>
    <w:p w:rsidR="00B024BC" w:rsidRDefault="00B024BC" w:rsidP="00E7448C">
      <w:pPr>
        <w:pStyle w:val="Odsazentlatextu"/>
        <w:tabs>
          <w:tab w:val="clear" w:pos="709"/>
          <w:tab w:val="left" w:pos="567"/>
          <w:tab w:val="left" w:pos="993"/>
          <w:tab w:val="left" w:pos="4111"/>
          <w:tab w:val="left" w:pos="4536"/>
        </w:tabs>
        <w:ind w:left="567" w:firstLine="0"/>
      </w:pPr>
      <w:proofErr w:type="spellStart"/>
      <w:r>
        <w:t>posl</w:t>
      </w:r>
      <w:proofErr w:type="spellEnd"/>
      <w:r>
        <w:t>. Miroslav ZBOROVSKÝ</w:t>
      </w:r>
      <w:r>
        <w:tab/>
      </w:r>
      <w:r>
        <w:tab/>
        <w:t>člen výboru</w:t>
      </w:r>
      <w:r>
        <w:tab/>
      </w:r>
      <w:r>
        <w:tab/>
        <w:t>KDU-ČSL</w:t>
      </w:r>
    </w:p>
    <w:bookmarkEnd w:id="0"/>
    <w:p w:rsidR="005125D1" w:rsidRPr="005125D1" w:rsidRDefault="005125D1" w:rsidP="00E7448C">
      <w:pPr>
        <w:pStyle w:val="Odsazentlatextu"/>
        <w:tabs>
          <w:tab w:val="clear" w:pos="709"/>
          <w:tab w:val="left" w:pos="0"/>
        </w:tabs>
        <w:spacing w:after="240"/>
        <w:ind w:left="567" w:firstLine="0"/>
      </w:pPr>
      <w:proofErr w:type="spellStart"/>
      <w:r w:rsidRPr="005125D1">
        <w:t>posl</w:t>
      </w:r>
      <w:proofErr w:type="spellEnd"/>
      <w:r w:rsidRPr="005125D1">
        <w:t>. Patrik N</w:t>
      </w:r>
      <w:r>
        <w:t>ACHER</w:t>
      </w:r>
      <w:r w:rsidR="0000659D">
        <w:tab/>
      </w:r>
      <w:r>
        <w:tab/>
      </w:r>
      <w:r>
        <w:tab/>
        <w:t xml:space="preserve">     člen výboru</w:t>
      </w:r>
      <w:r>
        <w:tab/>
      </w:r>
      <w:r>
        <w:tab/>
        <w:t>ANO 2011</w:t>
      </w:r>
    </w:p>
    <w:p w:rsidR="00656A19" w:rsidRPr="00230364" w:rsidRDefault="00656A19" w:rsidP="00881E36">
      <w:pPr>
        <w:pStyle w:val="Odsazentlatextu"/>
        <w:tabs>
          <w:tab w:val="clear" w:pos="709"/>
          <w:tab w:val="left" w:pos="0"/>
        </w:tabs>
        <w:spacing w:after="120"/>
        <w:ind w:left="567" w:firstLine="0"/>
        <w:rPr>
          <w:u w:val="single"/>
        </w:rPr>
      </w:pPr>
      <w:r w:rsidRPr="00230364">
        <w:rPr>
          <w:u w:val="single"/>
        </w:rPr>
        <w:t>náhradní</w:t>
      </w:r>
      <w:r w:rsidR="00E7448C">
        <w:rPr>
          <w:u w:val="single"/>
        </w:rPr>
        <w:t>ci</w:t>
      </w:r>
      <w:r w:rsidRPr="00230364">
        <w:rPr>
          <w:u w:val="single"/>
        </w:rPr>
        <w:t>:</w:t>
      </w:r>
    </w:p>
    <w:p w:rsidR="00064F12" w:rsidRPr="00531EE3" w:rsidRDefault="00064F12" w:rsidP="00064F12">
      <w:pPr>
        <w:pStyle w:val="Odsazentlatextu"/>
        <w:tabs>
          <w:tab w:val="clear" w:pos="709"/>
          <w:tab w:val="left" w:pos="0"/>
          <w:tab w:val="left" w:pos="567"/>
          <w:tab w:val="left" w:pos="4111"/>
          <w:tab w:val="left" w:pos="4536"/>
        </w:tabs>
        <w:ind w:left="567" w:firstLine="0"/>
      </w:pPr>
      <w:proofErr w:type="spellStart"/>
      <w:r>
        <w:t>posl</w:t>
      </w:r>
      <w:proofErr w:type="spellEnd"/>
      <w:r>
        <w:t>. Lenka KNECHTOVÁ</w:t>
      </w:r>
      <w:r>
        <w:tab/>
      </w:r>
      <w:r>
        <w:tab/>
        <w:t>člen výboru</w:t>
      </w:r>
      <w:r>
        <w:tab/>
      </w:r>
      <w:r>
        <w:tab/>
        <w:t>ANO 2011</w:t>
      </w:r>
    </w:p>
    <w:p w:rsidR="00656A19" w:rsidRDefault="00656A19" w:rsidP="0000659D">
      <w:pPr>
        <w:pStyle w:val="Odsazentlatextu"/>
        <w:tabs>
          <w:tab w:val="clear" w:pos="709"/>
          <w:tab w:val="left" w:pos="0"/>
          <w:tab w:val="left" w:pos="567"/>
          <w:tab w:val="left" w:pos="4111"/>
          <w:tab w:val="left" w:pos="4536"/>
        </w:tabs>
        <w:spacing w:after="400"/>
        <w:ind w:left="567" w:firstLine="0"/>
      </w:pPr>
      <w:proofErr w:type="spellStart"/>
      <w:r w:rsidRPr="00531EE3">
        <w:t>posl</w:t>
      </w:r>
      <w:proofErr w:type="spellEnd"/>
      <w:r w:rsidRPr="00531EE3">
        <w:t>.</w:t>
      </w:r>
      <w:r w:rsidR="00B024BC">
        <w:t xml:space="preserve"> Jan BUREŠ</w:t>
      </w:r>
      <w:r w:rsidRPr="00531EE3">
        <w:tab/>
      </w:r>
      <w:r w:rsidRPr="00531EE3">
        <w:tab/>
        <w:t>člen výboru</w:t>
      </w:r>
      <w:r w:rsidRPr="00531EE3">
        <w:tab/>
      </w:r>
      <w:r w:rsidRPr="00531EE3">
        <w:tab/>
      </w:r>
      <w:r w:rsidR="00B024BC">
        <w:t>ODS</w:t>
      </w:r>
    </w:p>
    <w:p w:rsidR="00E93A0D" w:rsidRDefault="00656A19" w:rsidP="00881E36">
      <w:pPr>
        <w:pStyle w:val="Odsazentlatextu"/>
        <w:tabs>
          <w:tab w:val="clear" w:pos="709"/>
          <w:tab w:val="left" w:pos="0"/>
          <w:tab w:val="left" w:pos="567"/>
        </w:tabs>
        <w:spacing w:after="1400"/>
        <w:ind w:left="567" w:firstLine="0"/>
        <w:jc w:val="both"/>
      </w:pPr>
      <w:r w:rsidRPr="00531EE3">
        <w:t xml:space="preserve">na jednání s partnerskými výbory, samosprávnými orgány a odbornými institucemi, která se uskuteční v termínu </w:t>
      </w:r>
      <w:r w:rsidR="00531EE3" w:rsidRPr="00531EE3">
        <w:t>22</w:t>
      </w:r>
      <w:r w:rsidR="00881E36">
        <w:t>.</w:t>
      </w:r>
      <w:r w:rsidR="00531EE3" w:rsidRPr="00531EE3">
        <w:t xml:space="preserve"> až 26. května </w:t>
      </w:r>
      <w:r w:rsidR="00881E36">
        <w:t xml:space="preserve">2023 </w:t>
      </w:r>
      <w:r w:rsidRPr="00531EE3">
        <w:t>v</w:t>
      </w:r>
      <w:r w:rsidR="00657B68">
        <w:t> </w:t>
      </w:r>
      <w:r w:rsidR="008A381A" w:rsidRPr="00531EE3">
        <w:t>Itálii</w:t>
      </w:r>
      <w:r w:rsidR="00657B68">
        <w:t>.</w:t>
      </w:r>
    </w:p>
    <w:p w:rsidR="00656A19" w:rsidRPr="003B013B" w:rsidRDefault="00881E36" w:rsidP="00E93A0D">
      <w:pPr>
        <w:keepNext/>
        <w:tabs>
          <w:tab w:val="center" w:pos="1701"/>
          <w:tab w:val="center" w:pos="4536"/>
          <w:tab w:val="center" w:pos="7371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0659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 </w:t>
      </w:r>
      <w:proofErr w:type="gramStart"/>
      <w:r w:rsidR="0000659D" w:rsidRPr="003B013B">
        <w:rPr>
          <w:rFonts w:ascii="Times New Roman" w:eastAsia="Calibri" w:hAnsi="Times New Roman" w:cs="Times New Roman"/>
          <w:color w:val="000000" w:themeColor="text1"/>
          <w:sz w:val="24"/>
        </w:rPr>
        <w:t>Jiří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00659D" w:rsidRPr="003B013B">
        <w:rPr>
          <w:rFonts w:ascii="Times New Roman" w:eastAsia="Calibri" w:hAnsi="Times New Roman" w:cs="Times New Roman"/>
          <w:color w:val="000000" w:themeColor="text1"/>
          <w:sz w:val="24"/>
        </w:rPr>
        <w:t>HAVRÁNEK</w:t>
      </w:r>
      <w:proofErr w:type="gramEnd"/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  <w:t xml:space="preserve">       </w:t>
      </w:r>
      <w:proofErr w:type="gramStart"/>
      <w:r w:rsidR="00E93A0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93A0D" w:rsidRPr="003B013B">
        <w:rPr>
          <w:rFonts w:ascii="Times New Roman" w:eastAsia="Calibri" w:hAnsi="Times New Roman" w:cs="Times New Roman"/>
          <w:color w:val="000000" w:themeColor="text1"/>
          <w:sz w:val="24"/>
        </w:rPr>
        <w:t>BERNARD</w:t>
      </w:r>
      <w:proofErr w:type="gramEnd"/>
      <w:r w:rsidR="00E93A0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656A19" w:rsidRPr="003B013B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</w:p>
    <w:p w:rsidR="00656A19" w:rsidRPr="003B013B" w:rsidRDefault="00656A19" w:rsidP="00656A19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>ověřovatel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     </w:t>
      </w:r>
      <w:bookmarkStart w:id="1" w:name="_GoBack"/>
      <w:bookmarkEnd w:id="1"/>
      <w:r w:rsidR="0000659D" w:rsidRPr="003B013B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3B013B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454D45" w:rsidRPr="0000659D" w:rsidRDefault="00454D45">
      <w:pPr>
        <w:rPr>
          <w:color w:val="000000" w:themeColor="text1"/>
        </w:rPr>
      </w:pPr>
    </w:p>
    <w:sectPr w:rsidR="00454D45" w:rsidRPr="000065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C57E8"/>
    <w:multiLevelType w:val="hybridMultilevel"/>
    <w:tmpl w:val="57A2461C"/>
    <w:lvl w:ilvl="0" w:tplc="04050013">
      <w:start w:val="1"/>
      <w:numFmt w:val="upperRoman"/>
      <w:lvlText w:val="%1."/>
      <w:lvlJc w:val="righ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A19"/>
    <w:rsid w:val="0000659D"/>
    <w:rsid w:val="00064F12"/>
    <w:rsid w:val="00137086"/>
    <w:rsid w:val="001F23BF"/>
    <w:rsid w:val="002E0A45"/>
    <w:rsid w:val="00357907"/>
    <w:rsid w:val="003B013B"/>
    <w:rsid w:val="00454D45"/>
    <w:rsid w:val="005125D1"/>
    <w:rsid w:val="005233B8"/>
    <w:rsid w:val="00531EE3"/>
    <w:rsid w:val="00557854"/>
    <w:rsid w:val="00656A19"/>
    <w:rsid w:val="00657B68"/>
    <w:rsid w:val="0081019C"/>
    <w:rsid w:val="00881E36"/>
    <w:rsid w:val="008A381A"/>
    <w:rsid w:val="00B024BC"/>
    <w:rsid w:val="00CD6015"/>
    <w:rsid w:val="00E7448C"/>
    <w:rsid w:val="00E9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2B31C"/>
  <w15:chartTrackingRefBased/>
  <w15:docId w15:val="{5D030536-A695-4AE4-A257-E3C9B2279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56A1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656A19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656A19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656A1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656A19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656A19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578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578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134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Monika Kantnerová</dc:creator>
  <cp:keywords/>
  <dc:description/>
  <cp:lastModifiedBy>Ing. Monika Kantnerová</cp:lastModifiedBy>
  <cp:revision>10</cp:revision>
  <cp:lastPrinted>2023-03-15T10:32:00Z</cp:lastPrinted>
  <dcterms:created xsi:type="dcterms:W3CDTF">2023-03-08T08:08:00Z</dcterms:created>
  <dcterms:modified xsi:type="dcterms:W3CDTF">2023-03-15T10:32:00Z</dcterms:modified>
</cp:coreProperties>
</file>