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E8AA" w14:textId="77777777"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14:paraId="1DF476A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4678EE03" w14:textId="5DBB5110" w:rsidR="003E1216" w:rsidRPr="003E1216" w:rsidRDefault="00B97D0B" w:rsidP="00684000">
      <w:pPr>
        <w:pStyle w:val="PShlavika2"/>
        <w:spacing w:line="240" w:lineRule="auto"/>
      </w:pPr>
      <w:r>
        <w:t>20</w:t>
      </w:r>
      <w:r w:rsidR="00F63E47">
        <w:t>2</w:t>
      </w:r>
      <w:r w:rsidR="0015004C">
        <w:t>2</w:t>
      </w:r>
    </w:p>
    <w:p w14:paraId="284FC0E8" w14:textId="04D3C547" w:rsidR="003E1216" w:rsidRDefault="0015004C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16A859A1" w14:textId="4D2DD297" w:rsidR="003E1216" w:rsidRPr="00C907C5" w:rsidRDefault="007F4050" w:rsidP="00B97D0B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99</w:t>
      </w:r>
    </w:p>
    <w:p w14:paraId="538324B1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692384C6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12A97E0B" w14:textId="70889477" w:rsidR="00C907C5" w:rsidRDefault="00B97D0B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7F4050">
        <w:t xml:space="preserve"> 19</w:t>
      </w:r>
      <w:r w:rsidR="00C907C5">
        <w:t>. schůze</w:t>
      </w:r>
    </w:p>
    <w:p w14:paraId="0B5524DF" w14:textId="4650C7C6" w:rsidR="00C907C5" w:rsidRPr="00684000" w:rsidRDefault="006F3319" w:rsidP="00FC37FA">
      <w:pPr>
        <w:pStyle w:val="PShlavika1"/>
        <w:spacing w:after="72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F4050">
        <w:rPr>
          <w:bCs/>
          <w:iCs/>
        </w:rPr>
        <w:t>3</w:t>
      </w:r>
      <w:r w:rsidR="00A64BF8">
        <w:rPr>
          <w:bCs/>
          <w:iCs/>
        </w:rPr>
        <w:t xml:space="preserve">. </w:t>
      </w:r>
      <w:r w:rsidR="007F4050">
        <w:rPr>
          <w:bCs/>
          <w:iCs/>
        </w:rPr>
        <w:t>listopadu</w:t>
      </w:r>
      <w:r w:rsidR="0015004C">
        <w:rPr>
          <w:bCs/>
          <w:iCs/>
        </w:rPr>
        <w:t xml:space="preserve"> 2022</w:t>
      </w:r>
    </w:p>
    <w:p w14:paraId="5C742D51" w14:textId="73269273" w:rsidR="00A64BF8" w:rsidRDefault="00BF65D9" w:rsidP="00A64BF8">
      <w:pPr>
        <w:pStyle w:val="PSnzevzkona"/>
        <w:spacing w:before="0" w:after="0"/>
        <w:rPr>
          <w:lang w:eastAsia="cs-CZ"/>
        </w:rPr>
      </w:pPr>
      <w:r w:rsidRPr="00BF65D9">
        <w:t>k</w:t>
      </w:r>
      <w:r w:rsidR="00A64BF8">
        <w:t> vládnímu návr</w:t>
      </w:r>
      <w:r w:rsidR="00992D66">
        <w:t>hu Státního rozpočtu na rok 20</w:t>
      </w:r>
      <w:r w:rsidR="00F63E47">
        <w:t>2</w:t>
      </w:r>
      <w:r w:rsidR="007F4050">
        <w:t>3</w:t>
      </w:r>
    </w:p>
    <w:p w14:paraId="6FFB6001" w14:textId="77777777" w:rsidR="00BF65D9" w:rsidRPr="00C3035B" w:rsidRDefault="00A64BF8" w:rsidP="00A64BF8">
      <w:pPr>
        <w:pStyle w:val="PSnzevzkona"/>
        <w:spacing w:before="0"/>
        <w:rPr>
          <w:b/>
        </w:rPr>
      </w:pPr>
      <w:r>
        <w:rPr>
          <w:b/>
          <w:bCs/>
          <w:i/>
          <w:iCs/>
        </w:rPr>
        <w:t>kapitola 374 – Správa státních hmotných rezerv</w:t>
      </w:r>
    </w:p>
    <w:p w14:paraId="199EEF91" w14:textId="17F4BAD6" w:rsidR="00C3035B" w:rsidRPr="0015004C" w:rsidRDefault="003F7969" w:rsidP="00BD0BDE">
      <w:pPr>
        <w:pStyle w:val="PStextHV"/>
        <w:spacing w:before="720" w:after="480" w:line="288" w:lineRule="auto"/>
        <w:ind w:firstLine="709"/>
        <w:rPr>
          <w:spacing w:val="0"/>
        </w:rPr>
      </w:pPr>
      <w:r w:rsidRPr="0015004C">
        <w:rPr>
          <w:spacing w:val="0"/>
        </w:rPr>
        <w:t xml:space="preserve">Hospodářský výbor Poslanecké sněmovny Parlamentu ČR </w:t>
      </w:r>
      <w:r w:rsidR="00A64BF8" w:rsidRPr="0015004C">
        <w:rPr>
          <w:spacing w:val="0"/>
        </w:rPr>
        <w:t>po vyslechnutí úvodního slova předsedy Správy státních hmotných rezerv Pavla Švagra, přednesené zpravodajské zprávy poslan</w:t>
      </w:r>
      <w:r w:rsidR="00AE32EB" w:rsidRPr="0015004C">
        <w:rPr>
          <w:spacing w:val="0"/>
        </w:rPr>
        <w:t xml:space="preserve">ce </w:t>
      </w:r>
      <w:r w:rsidR="0015004C" w:rsidRPr="0015004C">
        <w:rPr>
          <w:spacing w:val="0"/>
        </w:rPr>
        <w:t>Jiřího Slavíka</w:t>
      </w:r>
      <w:r w:rsidR="00AE32EB" w:rsidRPr="0015004C">
        <w:rPr>
          <w:spacing w:val="0"/>
        </w:rPr>
        <w:t xml:space="preserve"> </w:t>
      </w:r>
      <w:r w:rsidR="00A64BF8" w:rsidRPr="0015004C">
        <w:rPr>
          <w:spacing w:val="0"/>
        </w:rPr>
        <w:t>a po rozpravě</w:t>
      </w:r>
    </w:p>
    <w:p w14:paraId="0159420E" w14:textId="7A310D3E" w:rsidR="00A64BF8" w:rsidRDefault="00A64BF8" w:rsidP="00BD0BDE">
      <w:pPr>
        <w:numPr>
          <w:ilvl w:val="0"/>
          <w:numId w:val="18"/>
        </w:numPr>
        <w:tabs>
          <w:tab w:val="clear" w:pos="720"/>
        </w:tabs>
        <w:spacing w:after="0" w:line="288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64BF8"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doporučuje</w:t>
      </w:r>
      <w:r w:rsidRPr="00A64B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Poslanecké sněmovně Parlamentu ČR, aby předložený návrh Státního rozpočtu na rok 20</w:t>
      </w:r>
      <w:r w:rsidR="00F62D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7F40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Pr="00B97D0B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cs-CZ"/>
        </w:rPr>
        <w:t xml:space="preserve">kapitola </w:t>
      </w:r>
      <w:r w:rsidRPr="00A64B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374 – Správa státních hmotných rezerv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A64BF8">
        <w:rPr>
          <w:rFonts w:ascii="Times New Roman" w:eastAsia="Times New Roman" w:hAnsi="Times New Roman"/>
          <w:color w:val="000000"/>
          <w:spacing w:val="54"/>
          <w:sz w:val="24"/>
          <w:szCs w:val="24"/>
          <w:lang w:eastAsia="cs-CZ"/>
        </w:rPr>
        <w:t>schválila</w:t>
      </w:r>
      <w:r w:rsidRPr="00A64BF8">
        <w:rPr>
          <w:rFonts w:ascii="Times New Roman" w:eastAsia="Times New Roman" w:hAnsi="Times New Roman"/>
          <w:color w:val="000000"/>
          <w:spacing w:val="54"/>
          <w:sz w:val="18"/>
          <w:szCs w:val="18"/>
          <w:lang w:eastAsia="cs-CZ"/>
        </w:rPr>
        <w:t xml:space="preserve"> 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 výši příjmů</w:t>
      </w:r>
      <w:r w:rsidR="00AC5B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62D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7F40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</w:t>
      </w:r>
      <w:r w:rsidR="00F62D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000 000</w:t>
      </w:r>
      <w:r w:rsidR="00AC5B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424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Kč, ve výši výdajů </w:t>
      </w:r>
      <w:r w:rsidR="007F4050" w:rsidRPr="00E00572">
        <w:rPr>
          <w:rFonts w:ascii="Times New Roman" w:hAnsi="Times New Roman"/>
          <w:color w:val="000000"/>
          <w:sz w:val="24"/>
          <w:szCs w:val="24"/>
        </w:rPr>
        <w:t>3 778 578 416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Kč,</w:t>
      </w:r>
      <w:r w:rsidR="002424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toho kapitálové výdaje </w:t>
      </w:r>
      <w:r w:rsidR="007F4050" w:rsidRPr="00E00572">
        <w:rPr>
          <w:rFonts w:ascii="Times New Roman" w:hAnsi="Times New Roman"/>
          <w:color w:val="000000"/>
          <w:sz w:val="24"/>
          <w:szCs w:val="24"/>
        </w:rPr>
        <w:t>202 122 300</w:t>
      </w:r>
      <w:r w:rsidR="00CB685B" w:rsidRPr="004A4E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CB68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Kč;</w:t>
      </w:r>
    </w:p>
    <w:p w14:paraId="5847C549" w14:textId="64CD7145" w:rsidR="00A64BF8" w:rsidRPr="00A64BF8" w:rsidRDefault="00CB685B" w:rsidP="00D92F15">
      <w:pPr>
        <w:numPr>
          <w:ilvl w:val="0"/>
          <w:numId w:val="18"/>
        </w:numPr>
        <w:tabs>
          <w:tab w:val="clear" w:pos="720"/>
        </w:tabs>
        <w:spacing w:before="480" w:after="0" w:line="288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z</w:t>
      </w:r>
      <w:r w:rsidR="00A64BF8" w:rsidRPr="00A64BF8"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mocňuje</w:t>
      </w:r>
      <w:r w:rsidR="00A64BF8" w:rsidRPr="004922C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zpravodaj</w:t>
      </w:r>
      <w:r w:rsidR="00AE32E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e</w:t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výboru, aby s tímto usnesením vystoupil na schůzi rozpočtového výboru a zpravodajů výborů Poslanecké sněmovny Parlamentu ČR </w:t>
      </w:r>
      <w:r w:rsidR="00B97D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br/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 přednesl zprávu o výsledcích projednávání této kapitoly vládního návrhu zákona</w:t>
      </w:r>
      <w:r w:rsidR="0024249A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B97D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br/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 státním rozpočtu v hospodářském výboru.</w:t>
      </w:r>
    </w:p>
    <w:p w14:paraId="46AC7CD7" w14:textId="0326112E" w:rsidR="0015004C" w:rsidRPr="0015004C" w:rsidRDefault="0015004C" w:rsidP="0015004C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="00FA1EDD">
        <w:rPr>
          <w:rFonts w:ascii="Times New Roman" w:hAnsi="Times New Roman"/>
          <w:sz w:val="24"/>
          <w:szCs w:val="24"/>
          <w:lang w:eastAsia="cs-CZ"/>
        </w:rPr>
        <w:t xml:space="preserve">Marek NOVÁK </w:t>
      </w:r>
      <w:r w:rsidRPr="0015004C">
        <w:rPr>
          <w:rFonts w:ascii="Times New Roman" w:hAnsi="Times New Roman"/>
          <w:sz w:val="24"/>
          <w:szCs w:val="24"/>
          <w:lang w:eastAsia="cs-CZ"/>
        </w:rPr>
        <w:t>v. r.</w:t>
      </w: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Jiří SLAVÍK</w:t>
      </w:r>
      <w:r w:rsidRPr="0015004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623E158D" w14:textId="77777777" w:rsidR="0015004C" w:rsidRPr="0015004C" w:rsidRDefault="0015004C" w:rsidP="0015004C">
      <w:pPr>
        <w:tabs>
          <w:tab w:val="center" w:pos="1418"/>
          <w:tab w:val="center" w:pos="4536"/>
          <w:tab w:val="center" w:pos="7655"/>
        </w:tabs>
        <w:spacing w:after="84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02CDAD13" w14:textId="77777777" w:rsidR="0015004C" w:rsidRPr="0015004C" w:rsidRDefault="0015004C" w:rsidP="0015004C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468AC742" w14:textId="4D993F13" w:rsidR="00A47BEA" w:rsidRPr="00664A88" w:rsidRDefault="0015004C" w:rsidP="0015004C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64A88" w:rsidSect="00AF2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BA745" w14:textId="77777777" w:rsidR="00D64FCE" w:rsidRDefault="00D64FCE" w:rsidP="003D103C">
      <w:pPr>
        <w:spacing w:after="0" w:line="240" w:lineRule="auto"/>
      </w:pPr>
      <w:r>
        <w:separator/>
      </w:r>
    </w:p>
  </w:endnote>
  <w:endnote w:type="continuationSeparator" w:id="0">
    <w:p w14:paraId="2F8FA367" w14:textId="77777777" w:rsidR="00D64FCE" w:rsidRDefault="00D64FCE" w:rsidP="003D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F585C" w14:textId="77777777" w:rsidR="003D103C" w:rsidRDefault="003D10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68788" w14:textId="77777777" w:rsidR="003D103C" w:rsidRDefault="003D10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74E5" w14:textId="77777777" w:rsidR="003D103C" w:rsidRDefault="003D10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45F39" w14:textId="77777777" w:rsidR="00D64FCE" w:rsidRDefault="00D64FCE" w:rsidP="003D103C">
      <w:pPr>
        <w:spacing w:after="0" w:line="240" w:lineRule="auto"/>
      </w:pPr>
      <w:r>
        <w:separator/>
      </w:r>
    </w:p>
  </w:footnote>
  <w:footnote w:type="continuationSeparator" w:id="0">
    <w:p w14:paraId="05D3DDDF" w14:textId="77777777" w:rsidR="00D64FCE" w:rsidRDefault="00D64FCE" w:rsidP="003D1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87BBF" w14:textId="515B5ACB" w:rsidR="003D103C" w:rsidRDefault="003D10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9C565" w14:textId="38B7079F" w:rsidR="003D103C" w:rsidRDefault="003D10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89AD5" w14:textId="0ED30B0B" w:rsidR="003D103C" w:rsidRDefault="003D10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2BCAB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269F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2841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1AED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B616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3A19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825A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A448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0CE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B6B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E7C2F"/>
    <w:multiLevelType w:val="multilevel"/>
    <w:tmpl w:val="B9C44B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7"/>
  </w:num>
  <w:num w:numId="15">
    <w:abstractNumId w:val="10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F8"/>
    <w:rsid w:val="0001467F"/>
    <w:rsid w:val="000B1DF4"/>
    <w:rsid w:val="000C28F8"/>
    <w:rsid w:val="00121531"/>
    <w:rsid w:val="0015004C"/>
    <w:rsid w:val="00157E31"/>
    <w:rsid w:val="001853CE"/>
    <w:rsid w:val="002142B8"/>
    <w:rsid w:val="00223EC5"/>
    <w:rsid w:val="0024249A"/>
    <w:rsid w:val="00244A0A"/>
    <w:rsid w:val="0031731D"/>
    <w:rsid w:val="00333DF4"/>
    <w:rsid w:val="003A0354"/>
    <w:rsid w:val="003C08C6"/>
    <w:rsid w:val="003C0A9A"/>
    <w:rsid w:val="003C56B4"/>
    <w:rsid w:val="003D103C"/>
    <w:rsid w:val="003E0A61"/>
    <w:rsid w:val="003E1216"/>
    <w:rsid w:val="003F7969"/>
    <w:rsid w:val="00433B08"/>
    <w:rsid w:val="00471611"/>
    <w:rsid w:val="004922CA"/>
    <w:rsid w:val="004A4EE3"/>
    <w:rsid w:val="004F072B"/>
    <w:rsid w:val="004F0F9F"/>
    <w:rsid w:val="005C3282"/>
    <w:rsid w:val="005C5D10"/>
    <w:rsid w:val="00637828"/>
    <w:rsid w:val="00664A88"/>
    <w:rsid w:val="00681EC1"/>
    <w:rsid w:val="00684000"/>
    <w:rsid w:val="006D02C4"/>
    <w:rsid w:val="006F3319"/>
    <w:rsid w:val="00740081"/>
    <w:rsid w:val="00743EF2"/>
    <w:rsid w:val="0074483E"/>
    <w:rsid w:val="007C6813"/>
    <w:rsid w:val="007F4050"/>
    <w:rsid w:val="008123B5"/>
    <w:rsid w:val="008F0E04"/>
    <w:rsid w:val="008F6C15"/>
    <w:rsid w:val="00910473"/>
    <w:rsid w:val="009316B6"/>
    <w:rsid w:val="00992D66"/>
    <w:rsid w:val="00A47BEA"/>
    <w:rsid w:val="00A63A29"/>
    <w:rsid w:val="00A64BF8"/>
    <w:rsid w:val="00AA0788"/>
    <w:rsid w:val="00AB195D"/>
    <w:rsid w:val="00AC5B7E"/>
    <w:rsid w:val="00AD1B2A"/>
    <w:rsid w:val="00AE32EB"/>
    <w:rsid w:val="00AF2F8C"/>
    <w:rsid w:val="00B97D0B"/>
    <w:rsid w:val="00BD0BDE"/>
    <w:rsid w:val="00BE6A5E"/>
    <w:rsid w:val="00BF65D9"/>
    <w:rsid w:val="00C3035B"/>
    <w:rsid w:val="00C907C5"/>
    <w:rsid w:val="00CB685B"/>
    <w:rsid w:val="00D15261"/>
    <w:rsid w:val="00D64FCE"/>
    <w:rsid w:val="00D704E4"/>
    <w:rsid w:val="00D92F15"/>
    <w:rsid w:val="00E255DD"/>
    <w:rsid w:val="00EA0554"/>
    <w:rsid w:val="00EC524F"/>
    <w:rsid w:val="00F55AFD"/>
    <w:rsid w:val="00F62D75"/>
    <w:rsid w:val="00F63E47"/>
    <w:rsid w:val="00F66EB4"/>
    <w:rsid w:val="00F7758E"/>
    <w:rsid w:val="00FA1EDD"/>
    <w:rsid w:val="00FC359A"/>
    <w:rsid w:val="00FC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A713406"/>
  <w15:chartTrackingRefBased/>
  <w15:docId w15:val="{A22F6D90-1D88-4BC0-A6D6-2E3C7D5B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C5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524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D1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103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1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103C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62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58EB4-8F51-45D0-B362-CB955CC0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2022-02-22T10:00:00Z</cp:lastPrinted>
  <dcterms:created xsi:type="dcterms:W3CDTF">2022-11-03T09:13:00Z</dcterms:created>
  <dcterms:modified xsi:type="dcterms:W3CDTF">2022-11-03T09:13:00Z</dcterms:modified>
</cp:coreProperties>
</file>