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D5456C">
      <w:pPr>
        <w:pStyle w:val="PShlavika1"/>
        <w:spacing w:before="120" w:line="240" w:lineRule="auto"/>
      </w:pPr>
      <w:bookmarkStart w:id="0" w:name="_GoBack"/>
      <w:bookmarkEnd w:id="0"/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59B063A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CC33F6">
        <w:t>2</w:t>
      </w:r>
    </w:p>
    <w:p w14:paraId="47916600" w14:textId="1D5D725C" w:rsidR="003E1216" w:rsidRDefault="00CC33F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3002DC27" w14:textId="105165E7" w:rsidR="003E1216" w:rsidRPr="00C907C5" w:rsidRDefault="007E701B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94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0ABBF155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B87DB3">
        <w:t>e</w:t>
      </w:r>
      <w:r w:rsidR="00983D64">
        <w:t xml:space="preserve"> 1</w:t>
      </w:r>
      <w:r w:rsidR="00B87DB3">
        <w:t>7</w:t>
      </w:r>
      <w:r w:rsidR="00C907C5">
        <w:t>. schůze</w:t>
      </w:r>
    </w:p>
    <w:p w14:paraId="025AB889" w14:textId="20841FCE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B87DB3">
        <w:rPr>
          <w:bCs/>
          <w:iCs/>
        </w:rPr>
        <w:t>6</w:t>
      </w:r>
      <w:r>
        <w:rPr>
          <w:bCs/>
          <w:iCs/>
        </w:rPr>
        <w:t xml:space="preserve">. </w:t>
      </w:r>
      <w:r w:rsidR="00983D64">
        <w:rPr>
          <w:bCs/>
          <w:iCs/>
        </w:rPr>
        <w:t>ří</w:t>
      </w:r>
      <w:r w:rsidR="00B87DB3">
        <w:rPr>
          <w:bCs/>
          <w:iCs/>
        </w:rPr>
        <w:t>jna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CC33F6">
        <w:rPr>
          <w:bCs/>
          <w:iCs/>
        </w:rPr>
        <w:t>2</w:t>
      </w:r>
    </w:p>
    <w:p w14:paraId="0D0569EA" w14:textId="19634687" w:rsidR="00CC33F6" w:rsidRPr="00996356" w:rsidRDefault="00CC33F6" w:rsidP="00B87DB3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F76A43">
        <w:t>v</w:t>
      </w:r>
      <w:r w:rsidR="00F76A43">
        <w:rPr>
          <w:shd w:val="clear" w:color="auto" w:fill="FFFFFF"/>
        </w:rPr>
        <w:t xml:space="preserve">ládnímu návrhu </w:t>
      </w:r>
      <w:r w:rsidR="00F76A43" w:rsidRPr="001373E8">
        <w:rPr>
          <w:rFonts w:cs="Times New Roman"/>
          <w:color w:val="000000"/>
          <w:szCs w:val="24"/>
          <w:shd w:val="clear" w:color="auto" w:fill="FFFFFF"/>
        </w:rPr>
        <w:t>zákona,</w:t>
      </w:r>
      <w:r w:rsidR="00B87DB3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B87DB3" w:rsidRPr="001373E8">
        <w:rPr>
          <w:rFonts w:cs="Times New Roman"/>
          <w:color w:val="000000"/>
          <w:szCs w:val="24"/>
          <w:shd w:val="clear" w:color="auto" w:fill="FFFFFF"/>
        </w:rPr>
        <w:t xml:space="preserve">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</w:t>
      </w:r>
      <w:r w:rsidR="00B87DB3" w:rsidRPr="00BB2187">
        <w:rPr>
          <w:rFonts w:eastAsia="Times New Roman" w:cs="Times New Roman"/>
          <w:szCs w:val="20"/>
        </w:rPr>
        <w:t>předpisů</w:t>
      </w:r>
      <w:r w:rsidR="00B87DB3">
        <w:rPr>
          <w:rFonts w:eastAsia="Times New Roman" w:cs="Times New Roman"/>
          <w:szCs w:val="20"/>
        </w:rPr>
        <w:t xml:space="preserve"> </w:t>
      </w:r>
      <w:r w:rsidR="00B87DB3" w:rsidRPr="00B45FB9">
        <w:t xml:space="preserve">– </w:t>
      </w:r>
      <w:r w:rsidR="00B87DB3" w:rsidRPr="00B45FB9">
        <w:rPr>
          <w:b/>
        </w:rPr>
        <w:t>sněmovní tisk </w:t>
      </w:r>
      <w:r w:rsidR="00B87DB3">
        <w:rPr>
          <w:b/>
        </w:rPr>
        <w:t>216</w:t>
      </w:r>
    </w:p>
    <w:p w14:paraId="23BCE18B" w14:textId="77777777" w:rsidR="00CC33F6" w:rsidRPr="00A5001C" w:rsidRDefault="00CC33F6" w:rsidP="00D5456C">
      <w:pPr>
        <w:pStyle w:val="PSnzevzkona"/>
        <w:numPr>
          <w:ilvl w:val="0"/>
          <w:numId w:val="27"/>
        </w:numPr>
        <w:spacing w:before="0" w:after="0" w:line="240" w:lineRule="auto"/>
        <w:ind w:left="0" w:firstLine="0"/>
        <w:jc w:val="left"/>
        <w:rPr>
          <w:rFonts w:eastAsia="Times New Roman"/>
          <w:spacing w:val="-2"/>
          <w:sz w:val="2"/>
          <w:lang w:eastAsia="cs-CZ"/>
        </w:rPr>
      </w:pPr>
    </w:p>
    <w:p w14:paraId="2025596E" w14:textId="3B87831E" w:rsidR="00CC33F6" w:rsidRPr="00D5456C" w:rsidRDefault="00CC33F6" w:rsidP="00763F90">
      <w:pPr>
        <w:spacing w:before="60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56C"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 w:rsidR="00CB4CFE">
        <w:rPr>
          <w:rFonts w:ascii="Times New Roman" w:hAnsi="Times New Roman"/>
          <w:sz w:val="24"/>
          <w:szCs w:val="24"/>
        </w:rPr>
        <w:t xml:space="preserve">jako garanční výbor </w:t>
      </w:r>
      <w:r w:rsidRPr="00D5456C">
        <w:rPr>
          <w:rFonts w:ascii="Times New Roman" w:hAnsi="Times New Roman"/>
          <w:sz w:val="24"/>
          <w:szCs w:val="24"/>
        </w:rPr>
        <w:t xml:space="preserve">po </w:t>
      </w:r>
      <w:r w:rsidR="00CB4CFE">
        <w:rPr>
          <w:rFonts w:ascii="Times New Roman" w:hAnsi="Times New Roman"/>
          <w:sz w:val="24"/>
          <w:szCs w:val="24"/>
        </w:rPr>
        <w:t>pro-jednání návrhu zákona po druhém čtení</w:t>
      </w:r>
    </w:p>
    <w:p w14:paraId="534C197C" w14:textId="238F079F" w:rsidR="00EF638C" w:rsidRPr="00D5456C" w:rsidRDefault="00EF638C" w:rsidP="00763F90">
      <w:pPr>
        <w:pStyle w:val="Odstavecseseznamem"/>
        <w:numPr>
          <w:ilvl w:val="0"/>
          <w:numId w:val="34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D5456C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D5456C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983D64" w:rsidRPr="00983D6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</w:t>
      </w:r>
      <w:r w:rsidR="003F30F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16</w:t>
      </w:r>
      <w:r w:rsidRPr="00983D6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F76A4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3D527C7D" w14:textId="5FDAD92A" w:rsidR="002854CA" w:rsidRDefault="002854CA" w:rsidP="003D70C3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návrhy A</w:t>
      </w:r>
      <w:r w:rsidR="004D66AA">
        <w:t>1 a A11</w:t>
      </w:r>
      <w:r>
        <w:t xml:space="preserve"> (usnesení HV)</w:t>
      </w:r>
    </w:p>
    <w:p w14:paraId="69CA17FE" w14:textId="0D5BB3FA" w:rsidR="004D66AA" w:rsidRDefault="004D66AA" w:rsidP="003D70C3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 A2 (usnesení HV)</w:t>
      </w:r>
    </w:p>
    <w:p w14:paraId="12142636" w14:textId="26DF2EBF" w:rsidR="004D66AA" w:rsidRDefault="004D66AA" w:rsidP="003D70C3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návrhy A3 a A4 (usnesení HV)</w:t>
      </w:r>
    </w:p>
    <w:p w14:paraId="5B112183" w14:textId="6E72C418" w:rsidR="004D66AA" w:rsidRPr="002854CA" w:rsidRDefault="004D66AA" w:rsidP="003D70C3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návrhy A5 až A10 a A12 (usnesení HV)</w:t>
      </w:r>
    </w:p>
    <w:p w14:paraId="207EAA18" w14:textId="49EA7D9B" w:rsidR="002854CA" w:rsidRPr="002854CA" w:rsidRDefault="003D70C3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 xml:space="preserve">pozměňovací návrh B1 </w:t>
      </w:r>
      <w:proofErr w:type="spellStart"/>
      <w:r w:rsidR="002854CA" w:rsidRPr="002854CA">
        <w:t>p</w:t>
      </w:r>
      <w:r>
        <w:t>osl</w:t>
      </w:r>
      <w:proofErr w:type="spellEnd"/>
      <w:r>
        <w:t xml:space="preserve">. </w:t>
      </w:r>
      <w:proofErr w:type="spellStart"/>
      <w:r w:rsidR="002854CA" w:rsidRPr="002854CA">
        <w:t>Ratiborského</w:t>
      </w:r>
      <w:proofErr w:type="spellEnd"/>
    </w:p>
    <w:p w14:paraId="0D9C044F" w14:textId="77777777" w:rsidR="003D70C3" w:rsidRDefault="003D70C3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 xml:space="preserve">pozměňovací návrhy E1.1. až E1.5. </w:t>
      </w:r>
      <w:proofErr w:type="spellStart"/>
      <w:r>
        <w:t>posl</w:t>
      </w:r>
      <w:proofErr w:type="spellEnd"/>
      <w:r>
        <w:t xml:space="preserve">. </w:t>
      </w:r>
      <w:r w:rsidR="002854CA" w:rsidRPr="002854CA">
        <w:t>Blahy</w:t>
      </w:r>
    </w:p>
    <w:p w14:paraId="365016AA" w14:textId="3247D339" w:rsidR="002854CA" w:rsidRPr="003D70C3" w:rsidRDefault="002854CA" w:rsidP="00032A49">
      <w:pPr>
        <w:pStyle w:val="Normlnweb"/>
        <w:widowControl w:val="0"/>
        <w:numPr>
          <w:ilvl w:val="0"/>
          <w:numId w:val="35"/>
        </w:numPr>
        <w:suppressAutoHyphens/>
        <w:spacing w:before="60" w:beforeAutospacing="0"/>
        <w:ind w:left="1418" w:hanging="284"/>
        <w:jc w:val="both"/>
        <w:textAlignment w:val="baseline"/>
        <w:rPr>
          <w:i/>
        </w:rPr>
      </w:pPr>
      <w:r w:rsidRPr="003D70C3">
        <w:rPr>
          <w:i/>
        </w:rPr>
        <w:t>v případě neodhlasování hlasovat PN  B2.1. až B2.5.</w:t>
      </w:r>
    </w:p>
    <w:p w14:paraId="39823739" w14:textId="16CC4AB6" w:rsidR="002854CA" w:rsidRPr="002854CA" w:rsidRDefault="00460EF4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návrhy B2.1</w:t>
      </w:r>
      <w:r w:rsidR="00F00D86">
        <w:t>.</w:t>
      </w:r>
      <w:r>
        <w:t xml:space="preserve"> až B2.5</w:t>
      </w:r>
      <w:r w:rsidR="00F00D86">
        <w:t>.</w:t>
      </w:r>
      <w:r>
        <w:t xml:space="preserve"> </w:t>
      </w:r>
      <w:proofErr w:type="spellStart"/>
      <w:r>
        <w:t>posl</w:t>
      </w:r>
      <w:proofErr w:type="spellEnd"/>
      <w:r>
        <w:t xml:space="preserve">. </w:t>
      </w:r>
      <w:proofErr w:type="spellStart"/>
      <w:r>
        <w:t>Ratiborského</w:t>
      </w:r>
      <w:proofErr w:type="spellEnd"/>
    </w:p>
    <w:p w14:paraId="538D59C7" w14:textId="6E438FD5" w:rsidR="002854CA" w:rsidRPr="002854CA" w:rsidRDefault="00460EF4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 xml:space="preserve">pozměňovací návrh C </w:t>
      </w:r>
      <w:proofErr w:type="spellStart"/>
      <w:r w:rsidR="002854CA" w:rsidRPr="002854CA">
        <w:t>posl</w:t>
      </w:r>
      <w:proofErr w:type="spellEnd"/>
      <w:r>
        <w:t>. Munzara</w:t>
      </w:r>
    </w:p>
    <w:p w14:paraId="70B9F97D" w14:textId="4B06B463" w:rsidR="002854CA" w:rsidRPr="002854CA" w:rsidRDefault="00460EF4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lastRenderedPageBreak/>
        <w:t xml:space="preserve">pozměňovací návrh D </w:t>
      </w:r>
      <w:proofErr w:type="spellStart"/>
      <w:r w:rsidR="002854CA" w:rsidRPr="002854CA">
        <w:t>posl</w:t>
      </w:r>
      <w:proofErr w:type="spellEnd"/>
      <w:r>
        <w:t>. Maška</w:t>
      </w:r>
    </w:p>
    <w:p w14:paraId="29A51437" w14:textId="43E17C2C" w:rsidR="002854CA" w:rsidRPr="002854CA" w:rsidRDefault="00460EF4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 E2</w:t>
      </w:r>
      <w:r w:rsidR="002854CA" w:rsidRPr="002854CA">
        <w:t xml:space="preserve"> </w:t>
      </w:r>
      <w:proofErr w:type="spellStart"/>
      <w:r w:rsidR="002854CA" w:rsidRPr="002854CA">
        <w:t>posl</w:t>
      </w:r>
      <w:proofErr w:type="spellEnd"/>
      <w:r>
        <w:t>.</w:t>
      </w:r>
      <w:r w:rsidR="002854CA" w:rsidRPr="002854CA">
        <w:t xml:space="preserve"> Blahy</w:t>
      </w:r>
    </w:p>
    <w:p w14:paraId="3D0559B9" w14:textId="3C658E29" w:rsidR="002854CA" w:rsidRPr="002854CA" w:rsidRDefault="001F1984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 xml:space="preserve">pozměňovací návrh E3 </w:t>
      </w:r>
      <w:proofErr w:type="spellStart"/>
      <w:r w:rsidR="002854CA" w:rsidRPr="002854CA">
        <w:t>posl</w:t>
      </w:r>
      <w:proofErr w:type="spellEnd"/>
      <w:r>
        <w:t xml:space="preserve">. </w:t>
      </w:r>
      <w:r w:rsidR="002854CA" w:rsidRPr="002854CA">
        <w:t>Blahy</w:t>
      </w:r>
    </w:p>
    <w:p w14:paraId="4CF2C095" w14:textId="49701F2C" w:rsidR="00301B4A" w:rsidRDefault="00301B4A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návrhy E4.1. až E4.47</w:t>
      </w:r>
      <w:r w:rsidR="00F00D86">
        <w:t>.</w:t>
      </w:r>
      <w:r>
        <w:t xml:space="preserve"> </w:t>
      </w:r>
      <w:proofErr w:type="spellStart"/>
      <w:r>
        <w:t>posl</w:t>
      </w:r>
      <w:proofErr w:type="spellEnd"/>
      <w:r>
        <w:t xml:space="preserve">. </w:t>
      </w:r>
      <w:r w:rsidR="002854CA" w:rsidRPr="002854CA">
        <w:t>Blahy</w:t>
      </w:r>
    </w:p>
    <w:p w14:paraId="6E9700A7" w14:textId="6BDA9DBE" w:rsidR="000F05FF" w:rsidRDefault="002854CA" w:rsidP="00032A49">
      <w:pPr>
        <w:pStyle w:val="Normlnweb"/>
        <w:widowControl w:val="0"/>
        <w:numPr>
          <w:ilvl w:val="0"/>
          <w:numId w:val="35"/>
        </w:numPr>
        <w:suppressAutoHyphens/>
        <w:spacing w:before="60" w:beforeAutospacing="0"/>
        <w:ind w:left="1418" w:hanging="284"/>
        <w:jc w:val="both"/>
        <w:textAlignment w:val="baseline"/>
        <w:rPr>
          <w:i/>
        </w:rPr>
      </w:pPr>
      <w:r w:rsidRPr="000F05FF">
        <w:rPr>
          <w:i/>
        </w:rPr>
        <w:t>bude-li odhlasován PN E4.1. až E4.47</w:t>
      </w:r>
      <w:r w:rsidR="00F00D86">
        <w:rPr>
          <w:i/>
        </w:rPr>
        <w:t>.</w:t>
      </w:r>
      <w:r w:rsidRPr="000F05FF">
        <w:rPr>
          <w:i/>
        </w:rPr>
        <w:t xml:space="preserve"> hlasovat PN F1 </w:t>
      </w:r>
      <w:proofErr w:type="spellStart"/>
      <w:r w:rsidRPr="000F05FF">
        <w:rPr>
          <w:i/>
        </w:rPr>
        <w:t>p</w:t>
      </w:r>
      <w:r w:rsidR="000F05FF">
        <w:rPr>
          <w:i/>
        </w:rPr>
        <w:t>osl</w:t>
      </w:r>
      <w:proofErr w:type="spellEnd"/>
      <w:r w:rsidR="000F05FF">
        <w:rPr>
          <w:i/>
        </w:rPr>
        <w:t xml:space="preserve">. </w:t>
      </w:r>
      <w:r w:rsidRPr="000F05FF">
        <w:rPr>
          <w:i/>
        </w:rPr>
        <w:t>Kolovratníka</w:t>
      </w:r>
    </w:p>
    <w:p w14:paraId="114FDC96" w14:textId="3CE26E12" w:rsidR="002854CA" w:rsidRPr="000F05FF" w:rsidRDefault="002854CA" w:rsidP="000F05FF">
      <w:pPr>
        <w:pStyle w:val="Normlnweb"/>
        <w:widowControl w:val="0"/>
        <w:numPr>
          <w:ilvl w:val="0"/>
          <w:numId w:val="35"/>
        </w:numPr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 w:rsidRPr="000F05FF">
        <w:rPr>
          <w:i/>
        </w:rPr>
        <w:t>nebude-li přijat PN E4.1. až E4.47. hlasovat PN F2</w:t>
      </w:r>
    </w:p>
    <w:p w14:paraId="3FCE19D2" w14:textId="22B27E98" w:rsidR="002854CA" w:rsidRPr="002854CA" w:rsidRDefault="000F05FF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 F1</w:t>
      </w:r>
      <w:r w:rsidR="002854CA" w:rsidRPr="002854CA">
        <w:t xml:space="preserve"> </w:t>
      </w:r>
      <w:proofErr w:type="spellStart"/>
      <w:r w:rsidR="002854CA" w:rsidRPr="002854CA">
        <w:t>posl</w:t>
      </w:r>
      <w:proofErr w:type="spellEnd"/>
      <w:r>
        <w:t>. Kolovratníka</w:t>
      </w:r>
    </w:p>
    <w:p w14:paraId="60C15106" w14:textId="76852243" w:rsidR="002854CA" w:rsidRPr="002854CA" w:rsidRDefault="000F05FF" w:rsidP="000F05FF">
      <w:pPr>
        <w:pStyle w:val="Normlnweb"/>
        <w:widowControl w:val="0"/>
        <w:tabs>
          <w:tab w:val="left" w:pos="1134"/>
        </w:tabs>
        <w:suppressAutoHyphens/>
        <w:spacing w:before="240" w:beforeAutospacing="0"/>
        <w:ind w:left="709"/>
        <w:jc w:val="both"/>
        <w:textAlignment w:val="baseline"/>
      </w:pPr>
      <w:r>
        <w:tab/>
      </w:r>
      <w:r w:rsidR="002854CA" w:rsidRPr="002854CA">
        <w:t>nebo</w:t>
      </w:r>
    </w:p>
    <w:p w14:paraId="734E34CF" w14:textId="34AF5DD8" w:rsidR="002854CA" w:rsidRPr="002854CA" w:rsidRDefault="00032A49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>pozměňovací návrh F2</w:t>
      </w:r>
      <w:r w:rsidR="002854CA" w:rsidRPr="002854CA">
        <w:t xml:space="preserve"> </w:t>
      </w:r>
      <w:proofErr w:type="spellStart"/>
      <w:r w:rsidR="002854CA" w:rsidRPr="002854CA">
        <w:t>posl</w:t>
      </w:r>
      <w:proofErr w:type="spellEnd"/>
      <w:r>
        <w:t>. Kolovratníka</w:t>
      </w:r>
    </w:p>
    <w:p w14:paraId="129DE144" w14:textId="010C3989" w:rsidR="00032A49" w:rsidRDefault="00032A49" w:rsidP="00763F90">
      <w:pPr>
        <w:pStyle w:val="Normlnweb"/>
        <w:widowControl w:val="0"/>
        <w:numPr>
          <w:ilvl w:val="0"/>
          <w:numId w:val="36"/>
        </w:numPr>
        <w:suppressAutoHyphens/>
        <w:spacing w:before="60" w:beforeAutospacing="0"/>
        <w:ind w:left="1418" w:hanging="284"/>
        <w:jc w:val="both"/>
        <w:textAlignment w:val="baseline"/>
        <w:rPr>
          <w:i/>
        </w:rPr>
      </w:pPr>
      <w:r w:rsidRPr="00032A49">
        <w:rPr>
          <w:i/>
        </w:rPr>
        <w:t>b</w:t>
      </w:r>
      <w:r w:rsidR="002854CA" w:rsidRPr="00032A49">
        <w:rPr>
          <w:i/>
        </w:rPr>
        <w:t>ude-li odhlasován PN E4.1. až E4.47</w:t>
      </w:r>
      <w:r w:rsidR="00C32304">
        <w:rPr>
          <w:i/>
        </w:rPr>
        <w:t>.</w:t>
      </w:r>
      <w:r w:rsidR="002854CA" w:rsidRPr="00032A49">
        <w:rPr>
          <w:i/>
        </w:rPr>
        <w:t xml:space="preserve"> hlasovat PN F3.1. až F3.2. </w:t>
      </w:r>
      <w:proofErr w:type="spellStart"/>
      <w:r w:rsidR="002854CA" w:rsidRPr="00032A49">
        <w:rPr>
          <w:i/>
        </w:rPr>
        <w:t>p</w:t>
      </w:r>
      <w:r>
        <w:rPr>
          <w:i/>
        </w:rPr>
        <w:t>osl</w:t>
      </w:r>
      <w:proofErr w:type="spellEnd"/>
      <w:r>
        <w:rPr>
          <w:i/>
        </w:rPr>
        <w:t>.</w:t>
      </w:r>
      <w:r w:rsidR="002854CA" w:rsidRPr="00032A49">
        <w:rPr>
          <w:i/>
        </w:rPr>
        <w:t xml:space="preserve"> Kolo</w:t>
      </w:r>
      <w:r>
        <w:rPr>
          <w:i/>
        </w:rPr>
        <w:t>-</w:t>
      </w:r>
      <w:proofErr w:type="spellStart"/>
      <w:r w:rsidR="002854CA" w:rsidRPr="00032A49">
        <w:rPr>
          <w:i/>
        </w:rPr>
        <w:t>vratníka</w:t>
      </w:r>
      <w:proofErr w:type="spellEnd"/>
    </w:p>
    <w:p w14:paraId="1A4CDD0A" w14:textId="419EB4D5" w:rsidR="002854CA" w:rsidRPr="00032A49" w:rsidRDefault="002854CA" w:rsidP="00032A49">
      <w:pPr>
        <w:pStyle w:val="Normlnweb"/>
        <w:widowControl w:val="0"/>
        <w:numPr>
          <w:ilvl w:val="0"/>
          <w:numId w:val="36"/>
        </w:numPr>
        <w:suppressAutoHyphens/>
        <w:spacing w:before="0" w:beforeAutospacing="0"/>
        <w:ind w:left="1418" w:hanging="284"/>
        <w:jc w:val="both"/>
        <w:textAlignment w:val="baseline"/>
        <w:rPr>
          <w:i/>
        </w:rPr>
      </w:pPr>
      <w:r w:rsidRPr="00032A49">
        <w:rPr>
          <w:i/>
        </w:rPr>
        <w:t>nebude-li přijat PN E4.1. až E4.47. je PN F3.1</w:t>
      </w:r>
      <w:r w:rsidR="00C32304">
        <w:rPr>
          <w:i/>
        </w:rPr>
        <w:t>.</w:t>
      </w:r>
      <w:r w:rsidRPr="00032A49">
        <w:rPr>
          <w:i/>
        </w:rPr>
        <w:t xml:space="preserve"> a F3.2</w:t>
      </w:r>
      <w:r w:rsidR="00C32304">
        <w:rPr>
          <w:i/>
        </w:rPr>
        <w:t>.</w:t>
      </w:r>
      <w:r w:rsidRPr="00032A49">
        <w:rPr>
          <w:i/>
        </w:rPr>
        <w:t xml:space="preserve"> </w:t>
      </w:r>
      <w:proofErr w:type="spellStart"/>
      <w:r w:rsidRPr="00032A49">
        <w:rPr>
          <w:i/>
        </w:rPr>
        <w:t>nehlasovatelný</w:t>
      </w:r>
      <w:proofErr w:type="spellEnd"/>
    </w:p>
    <w:p w14:paraId="11C89B95" w14:textId="02155445" w:rsidR="002854CA" w:rsidRPr="002854CA" w:rsidRDefault="00032A49" w:rsidP="002854CA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</w:pPr>
      <w:r>
        <w:t xml:space="preserve">pozměňovací návrhy F3.1. a F3.2. </w:t>
      </w:r>
      <w:proofErr w:type="spellStart"/>
      <w:r w:rsidR="002854CA" w:rsidRPr="002854CA">
        <w:t>posl</w:t>
      </w:r>
      <w:proofErr w:type="spellEnd"/>
      <w:r>
        <w:t xml:space="preserve">. </w:t>
      </w:r>
      <w:r w:rsidR="00C32304">
        <w:t>Kolovratníka</w:t>
      </w:r>
    </w:p>
    <w:p w14:paraId="06FAEDE1" w14:textId="77777777" w:rsidR="00EF638C" w:rsidRPr="00751D84" w:rsidRDefault="00EF638C" w:rsidP="00763F90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240" w:beforeAutospacing="0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763F90">
      <w:pPr>
        <w:pStyle w:val="Odstavecseseznamem"/>
        <w:numPr>
          <w:ilvl w:val="0"/>
          <w:numId w:val="27"/>
        </w:numPr>
        <w:suppressAutoHyphens/>
        <w:spacing w:before="480" w:after="36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68FCC8D2" w:rsidR="00EF638C" w:rsidRDefault="00DA0367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314444">
        <w:rPr>
          <w:rFonts w:ascii="Times New Roman" w:hAnsi="Times New Roman"/>
          <w:sz w:val="24"/>
          <w:szCs w:val="24"/>
        </w:rPr>
        <w:t>y</w:t>
      </w:r>
      <w:r w:rsidR="00D07D3D">
        <w:rPr>
          <w:rFonts w:ascii="Times New Roman" w:hAnsi="Times New Roman"/>
          <w:sz w:val="24"/>
          <w:szCs w:val="24"/>
        </w:rPr>
        <w:t xml:space="preserve"> A</w:t>
      </w:r>
      <w:r w:rsidR="00D70467">
        <w:rPr>
          <w:rFonts w:ascii="Times New Roman" w:hAnsi="Times New Roman"/>
          <w:sz w:val="24"/>
          <w:szCs w:val="24"/>
        </w:rPr>
        <w:t>1 a A11</w:t>
      </w:r>
      <w:r w:rsidR="000F00D2">
        <w:rPr>
          <w:rFonts w:ascii="Times New Roman" w:hAnsi="Times New Roman"/>
          <w:sz w:val="24"/>
          <w:szCs w:val="24"/>
        </w:rPr>
        <w:tab/>
      </w:r>
      <w:r w:rsidR="003918A1">
        <w:rPr>
          <w:rFonts w:ascii="Times New Roman" w:hAnsi="Times New Roman"/>
          <w:sz w:val="24"/>
          <w:szCs w:val="24"/>
        </w:rPr>
        <w:tab/>
      </w:r>
      <w:r w:rsidR="003918A1">
        <w:rPr>
          <w:rFonts w:ascii="Times New Roman" w:hAnsi="Times New Roman"/>
          <w:sz w:val="24"/>
          <w:szCs w:val="24"/>
        </w:rPr>
        <w:tab/>
      </w:r>
      <w:r w:rsidR="00EF638C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AF210DA" w14:textId="6C68F8A3" w:rsidR="00D70467" w:rsidRDefault="00D70467" w:rsidP="00D70467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A2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918A1">
        <w:rPr>
          <w:rFonts w:ascii="Times New Roman" w:hAnsi="Times New Roman"/>
          <w:sz w:val="24"/>
          <w:szCs w:val="24"/>
        </w:rPr>
        <w:tab/>
      </w:r>
      <w:r w:rsidR="003918A1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37D3E1A" w14:textId="115920A6" w:rsidR="00D70467" w:rsidRDefault="00D70467" w:rsidP="00D70467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A3 a A4</w:t>
      </w:r>
      <w:r>
        <w:rPr>
          <w:rFonts w:ascii="Times New Roman" w:hAnsi="Times New Roman"/>
          <w:sz w:val="24"/>
          <w:szCs w:val="24"/>
        </w:rPr>
        <w:tab/>
      </w:r>
      <w:r w:rsidR="003918A1">
        <w:rPr>
          <w:rFonts w:ascii="Times New Roman" w:hAnsi="Times New Roman"/>
          <w:sz w:val="24"/>
          <w:szCs w:val="24"/>
        </w:rPr>
        <w:tab/>
      </w:r>
      <w:r w:rsidR="003918A1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6C47384" w14:textId="4C23EB8A" w:rsidR="00D70467" w:rsidRDefault="00D70467" w:rsidP="00D70467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y A5 až A10 a A12  </w:t>
      </w:r>
      <w:r w:rsidR="003918A1">
        <w:rPr>
          <w:rFonts w:ascii="Times New Roman" w:hAnsi="Times New Roman"/>
          <w:sz w:val="24"/>
          <w:szCs w:val="24"/>
        </w:rPr>
        <w:tab/>
      </w:r>
      <w:r w:rsidR="003918A1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0D6D9ACD" w14:textId="4EDFF559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00D86">
        <w:rPr>
          <w:rFonts w:ascii="Times New Roman" w:hAnsi="Times New Roman"/>
          <w:sz w:val="24"/>
          <w:szCs w:val="24"/>
        </w:rPr>
        <w:t>B1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45F6D">
        <w:rPr>
          <w:rFonts w:ascii="Times New Roman" w:hAnsi="Times New Roman"/>
          <w:sz w:val="24"/>
          <w:szCs w:val="24"/>
        </w:rPr>
        <w:tab/>
      </w:r>
      <w:r w:rsidR="00845F6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40D86CDC" w14:textId="39A2C965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y </w:t>
      </w:r>
      <w:r w:rsidR="00F00D86">
        <w:rPr>
          <w:rFonts w:ascii="Times New Roman" w:hAnsi="Times New Roman"/>
          <w:sz w:val="24"/>
          <w:szCs w:val="24"/>
        </w:rPr>
        <w:t>E1.1. až E1.5.</w:t>
      </w:r>
      <w:r>
        <w:rPr>
          <w:rFonts w:ascii="Times New Roman" w:hAnsi="Times New Roman"/>
          <w:sz w:val="24"/>
          <w:szCs w:val="24"/>
        </w:rPr>
        <w:tab/>
      </w:r>
      <w:r w:rsidR="003D25A4">
        <w:rPr>
          <w:rFonts w:ascii="Times New Roman" w:hAnsi="Times New Roman"/>
          <w:sz w:val="24"/>
          <w:szCs w:val="24"/>
        </w:rPr>
        <w:tab/>
      </w:r>
      <w:r w:rsidR="003D25A4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49D50B37" w14:textId="6FFB78DE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y </w:t>
      </w:r>
      <w:r w:rsidR="00F00D86">
        <w:rPr>
          <w:rFonts w:ascii="Times New Roman" w:hAnsi="Times New Roman"/>
          <w:sz w:val="24"/>
          <w:szCs w:val="24"/>
        </w:rPr>
        <w:t>B2.1. až B2.5.</w:t>
      </w:r>
      <w:r>
        <w:rPr>
          <w:rFonts w:ascii="Times New Roman" w:hAnsi="Times New Roman"/>
          <w:sz w:val="24"/>
          <w:szCs w:val="24"/>
        </w:rPr>
        <w:tab/>
      </w:r>
      <w:r w:rsidR="003D25A4">
        <w:rPr>
          <w:rFonts w:ascii="Times New Roman" w:hAnsi="Times New Roman"/>
          <w:sz w:val="24"/>
          <w:szCs w:val="24"/>
        </w:rPr>
        <w:tab/>
      </w:r>
      <w:r w:rsidR="003D25A4">
        <w:rPr>
          <w:rFonts w:ascii="Times New Roman" w:hAnsi="Times New Roman"/>
          <w:sz w:val="24"/>
          <w:szCs w:val="24"/>
        </w:rPr>
        <w:tab/>
      </w:r>
      <w:r w:rsidR="003D25A4">
        <w:rPr>
          <w:rFonts w:ascii="Times New Roman" w:hAnsi="Times New Roman"/>
          <w:b/>
          <w:sz w:val="24"/>
          <w:szCs w:val="24"/>
        </w:rPr>
        <w:t>nedoporučuje</w:t>
      </w:r>
    </w:p>
    <w:p w14:paraId="0D1C07EA" w14:textId="036C7E49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F00D86">
        <w:rPr>
          <w:rFonts w:ascii="Times New Roman" w:hAnsi="Times New Roman"/>
          <w:sz w:val="24"/>
          <w:szCs w:val="24"/>
        </w:rPr>
        <w:t xml:space="preserve"> C</w:t>
      </w:r>
      <w:r w:rsidR="00F00D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D25A4">
        <w:rPr>
          <w:rFonts w:ascii="Times New Roman" w:hAnsi="Times New Roman"/>
          <w:sz w:val="24"/>
          <w:szCs w:val="24"/>
        </w:rPr>
        <w:tab/>
      </w:r>
      <w:r w:rsidR="003D25A4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076841B3" w14:textId="78FA5EE0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00D86">
        <w:rPr>
          <w:rFonts w:ascii="Times New Roman" w:hAnsi="Times New Roman"/>
          <w:sz w:val="24"/>
          <w:szCs w:val="24"/>
        </w:rPr>
        <w:t>D</w:t>
      </w:r>
      <w:r w:rsidR="00F00D8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D670D">
        <w:rPr>
          <w:rFonts w:ascii="Times New Roman" w:hAnsi="Times New Roman"/>
          <w:sz w:val="24"/>
          <w:szCs w:val="24"/>
        </w:rPr>
        <w:tab/>
      </w:r>
      <w:r w:rsidR="003D67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45AD3184" w14:textId="5314B2A8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F00D86">
        <w:rPr>
          <w:rFonts w:ascii="Times New Roman" w:hAnsi="Times New Roman"/>
          <w:sz w:val="24"/>
          <w:szCs w:val="24"/>
        </w:rPr>
        <w:t xml:space="preserve"> E2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D670D">
        <w:rPr>
          <w:rFonts w:ascii="Times New Roman" w:hAnsi="Times New Roman"/>
          <w:sz w:val="24"/>
          <w:szCs w:val="24"/>
        </w:rPr>
        <w:tab/>
      </w:r>
      <w:r w:rsidR="003D670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051655A" w14:textId="270FA852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F00D86">
        <w:rPr>
          <w:rFonts w:ascii="Times New Roman" w:hAnsi="Times New Roman"/>
          <w:sz w:val="24"/>
          <w:szCs w:val="24"/>
        </w:rPr>
        <w:t>E3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D670D">
        <w:rPr>
          <w:rFonts w:ascii="Times New Roman" w:hAnsi="Times New Roman"/>
          <w:sz w:val="24"/>
          <w:szCs w:val="24"/>
        </w:rPr>
        <w:tab/>
      </w:r>
      <w:r w:rsidR="003D670D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6DAA03B6" w14:textId="39BC9109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y </w:t>
      </w:r>
      <w:r w:rsidR="00F00D86">
        <w:rPr>
          <w:rFonts w:ascii="Times New Roman" w:hAnsi="Times New Roman"/>
          <w:sz w:val="24"/>
          <w:szCs w:val="24"/>
        </w:rPr>
        <w:t>E4.1. až E4.47.</w:t>
      </w:r>
      <w:r>
        <w:rPr>
          <w:rFonts w:ascii="Times New Roman" w:hAnsi="Times New Roman"/>
          <w:sz w:val="24"/>
          <w:szCs w:val="24"/>
        </w:rPr>
        <w:tab/>
      </w:r>
      <w:r w:rsidR="00FA7FA6">
        <w:rPr>
          <w:rFonts w:ascii="Times New Roman" w:hAnsi="Times New Roman"/>
          <w:sz w:val="24"/>
          <w:szCs w:val="24"/>
        </w:rPr>
        <w:tab/>
      </w:r>
      <w:r w:rsidR="00FA7FA6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2E5D4B0A" w14:textId="53C17083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C32304">
        <w:rPr>
          <w:rFonts w:ascii="Times New Roman" w:hAnsi="Times New Roman"/>
          <w:sz w:val="24"/>
          <w:szCs w:val="24"/>
        </w:rPr>
        <w:t>F1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b/>
          <w:sz w:val="24"/>
          <w:szCs w:val="24"/>
        </w:rPr>
        <w:t>nedoporučuje</w:t>
      </w:r>
    </w:p>
    <w:p w14:paraId="4C148417" w14:textId="1EA0B0C1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C32304">
        <w:rPr>
          <w:rFonts w:ascii="Times New Roman" w:hAnsi="Times New Roman"/>
          <w:sz w:val="24"/>
          <w:szCs w:val="24"/>
        </w:rPr>
        <w:t xml:space="preserve"> F2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b/>
          <w:sz w:val="24"/>
          <w:szCs w:val="24"/>
        </w:rPr>
        <w:t>nedoporučuje</w:t>
      </w:r>
    </w:p>
    <w:p w14:paraId="4A1C4ECE" w14:textId="64C87324" w:rsidR="00314444" w:rsidRDefault="00314444" w:rsidP="00314444">
      <w:pPr>
        <w:suppressAutoHyphens/>
        <w:spacing w:before="240" w:after="24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lastRenderedPageBreak/>
        <w:t>pozměňovací návrh</w:t>
      </w:r>
      <w:r>
        <w:rPr>
          <w:rFonts w:ascii="Times New Roman" w:hAnsi="Times New Roman"/>
          <w:sz w:val="24"/>
          <w:szCs w:val="24"/>
        </w:rPr>
        <w:t xml:space="preserve">y </w:t>
      </w:r>
      <w:proofErr w:type="gramStart"/>
      <w:r w:rsidR="00C32304">
        <w:rPr>
          <w:rFonts w:ascii="Times New Roman" w:hAnsi="Times New Roman"/>
          <w:sz w:val="24"/>
          <w:szCs w:val="24"/>
        </w:rPr>
        <w:t>F3.1. a F.3.2</w:t>
      </w:r>
      <w:proofErr w:type="gramEnd"/>
      <w:r w:rsidR="00C323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303BEB6A" w14:textId="150CBE89" w:rsidR="00EF638C" w:rsidRPr="000755EB" w:rsidRDefault="00EF638C" w:rsidP="00314444">
      <w:pPr>
        <w:suppressAutoHyphens/>
        <w:spacing w:before="240" w:after="24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 w:rsidR="001D2B95">
        <w:rPr>
          <w:rFonts w:ascii="Times New Roman" w:hAnsi="Times New Roman"/>
          <w:sz w:val="24"/>
          <w:szCs w:val="24"/>
        </w:rPr>
        <w:tab/>
      </w:r>
      <w:r w:rsidR="00983D64" w:rsidRPr="000755EB">
        <w:rPr>
          <w:rFonts w:ascii="Times New Roman" w:hAnsi="Times New Roman"/>
          <w:b/>
          <w:sz w:val="24"/>
          <w:szCs w:val="24"/>
        </w:rPr>
        <w:t>doporučuje</w:t>
      </w:r>
      <w:r w:rsidR="000279AC"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C31701" w14:textId="6197D264" w:rsidR="00EF638C" w:rsidRPr="00C03BB5" w:rsidRDefault="00EF638C" w:rsidP="00763F90">
      <w:pPr>
        <w:pStyle w:val="Odstavecseseznamem"/>
        <w:numPr>
          <w:ilvl w:val="0"/>
          <w:numId w:val="29"/>
        </w:numPr>
        <w:spacing w:before="480" w:after="48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86345E">
        <w:rPr>
          <w:rFonts w:ascii="Times New Roman" w:hAnsi="Times New Roman"/>
          <w:sz w:val="24"/>
          <w:szCs w:val="24"/>
        </w:rPr>
        <w:t>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86345E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1E327352" w14:textId="37BB8B09" w:rsidR="00D07D3D" w:rsidRPr="00D07D3D" w:rsidRDefault="00EF638C" w:rsidP="00D07D3D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86345E">
        <w:rPr>
          <w:rFonts w:ascii="Times New Roman" w:hAnsi="Times New Roman"/>
          <w:sz w:val="24"/>
          <w:szCs w:val="24"/>
          <w:lang w:eastAsia="cs-CZ"/>
        </w:rPr>
        <w:t>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 w:rsidR="0086345E"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14:paraId="0FA8BD19" w14:textId="268024B8" w:rsidR="00EF638C" w:rsidRDefault="00EF638C" w:rsidP="00D07D3D">
      <w:pPr>
        <w:pStyle w:val="PStextHV"/>
        <w:numPr>
          <w:ilvl w:val="0"/>
          <w:numId w:val="30"/>
        </w:numPr>
        <w:spacing w:before="120"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</w:t>
      </w:r>
      <w:r w:rsidR="00A151F4">
        <w:t>kyni</w:t>
      </w:r>
      <w:r w:rsidRPr="00242FCA">
        <w:t xml:space="preserve"> Poslanecké sněmovny</w:t>
      </w:r>
      <w:r>
        <w:t>.</w:t>
      </w:r>
    </w:p>
    <w:p w14:paraId="576B2094" w14:textId="147EEFE1" w:rsidR="00C3035B" w:rsidRPr="00524661" w:rsidRDefault="00983D64" w:rsidP="00982050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F00D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854CA">
        <w:rPr>
          <w:rFonts w:ascii="Times New Roman" w:hAnsi="Times New Roman"/>
          <w:sz w:val="24"/>
          <w:szCs w:val="24"/>
          <w:lang w:eastAsia="cs-CZ"/>
        </w:rPr>
        <w:t>Vojtěch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854CA">
        <w:rPr>
          <w:rFonts w:ascii="Times New Roman" w:hAnsi="Times New Roman"/>
          <w:sz w:val="24"/>
          <w:szCs w:val="24"/>
          <w:lang w:eastAsia="cs-CZ"/>
        </w:rPr>
        <w:t>MUNZAR</w:t>
      </w:r>
      <w:r w:rsidR="00C72F4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F30F4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C72F4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110A831E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3F30F4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436479D3" w14:textId="5BBF1FA4" w:rsidR="007D5AF0" w:rsidRPr="00524661" w:rsidRDefault="00A47BEA" w:rsidP="00D07D3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C33F6">
        <w:rPr>
          <w:rFonts w:ascii="Times New Roman" w:hAnsi="Times New Roman"/>
          <w:sz w:val="24"/>
          <w:szCs w:val="24"/>
          <w:lang w:eastAsia="cs-CZ"/>
        </w:rPr>
        <w:t>Ivan ADAMEC</w:t>
      </w:r>
      <w:r w:rsidR="00C72F4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CCC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531E02"/>
    <w:multiLevelType w:val="hybridMultilevel"/>
    <w:tmpl w:val="2FA422FC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3" w15:restartNumberingAfterBreak="0">
    <w:nsid w:val="4BAC3E6B"/>
    <w:multiLevelType w:val="hybridMultilevel"/>
    <w:tmpl w:val="BF34AD86"/>
    <w:lvl w:ilvl="0" w:tplc="EC2E561C">
      <w:start w:val="1"/>
      <w:numFmt w:val="bullet"/>
      <w:lvlText w:val="-"/>
      <w:lvlJc w:val="left"/>
      <w:pPr>
        <w:ind w:left="179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5030F"/>
    <w:multiLevelType w:val="hybridMultilevel"/>
    <w:tmpl w:val="781EA92C"/>
    <w:lvl w:ilvl="0" w:tplc="2F6CCCC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7"/>
  </w:num>
  <w:num w:numId="13">
    <w:abstractNumId w:val="30"/>
  </w:num>
  <w:num w:numId="14">
    <w:abstractNumId w:val="32"/>
  </w:num>
  <w:num w:numId="15">
    <w:abstractNumId w:val="13"/>
  </w:num>
  <w:num w:numId="16">
    <w:abstractNumId w:val="27"/>
  </w:num>
  <w:num w:numId="17">
    <w:abstractNumId w:val="21"/>
  </w:num>
  <w:num w:numId="18">
    <w:abstractNumId w:val="26"/>
  </w:num>
  <w:num w:numId="19">
    <w:abstractNumId w:val="19"/>
  </w:num>
  <w:num w:numId="20">
    <w:abstractNumId w:val="29"/>
  </w:num>
  <w:num w:numId="21">
    <w:abstractNumId w:val="34"/>
  </w:num>
  <w:num w:numId="22">
    <w:abstractNumId w:val="20"/>
  </w:num>
  <w:num w:numId="23">
    <w:abstractNumId w:val="10"/>
  </w:num>
  <w:num w:numId="24">
    <w:abstractNumId w:val="11"/>
  </w:num>
  <w:num w:numId="25">
    <w:abstractNumId w:val="33"/>
  </w:num>
  <w:num w:numId="26">
    <w:abstractNumId w:val="15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5"/>
  </w:num>
  <w:num w:numId="30">
    <w:abstractNumId w:val="31"/>
  </w:num>
  <w:num w:numId="31">
    <w:abstractNumId w:val="16"/>
  </w:num>
  <w:num w:numId="32">
    <w:abstractNumId w:val="22"/>
  </w:num>
  <w:num w:numId="33">
    <w:abstractNumId w:val="12"/>
  </w:num>
  <w:num w:numId="34">
    <w:abstractNumId w:val="28"/>
  </w:num>
  <w:num w:numId="35">
    <w:abstractNumId w:val="14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17EB"/>
    <w:rsid w:val="00013293"/>
    <w:rsid w:val="00023F61"/>
    <w:rsid w:val="000279AC"/>
    <w:rsid w:val="00032A49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00D2"/>
    <w:rsid w:val="000F05FF"/>
    <w:rsid w:val="000F1377"/>
    <w:rsid w:val="000F3F85"/>
    <w:rsid w:val="00141E53"/>
    <w:rsid w:val="001D2B95"/>
    <w:rsid w:val="001D31DB"/>
    <w:rsid w:val="001D480E"/>
    <w:rsid w:val="001D62A9"/>
    <w:rsid w:val="001E2E72"/>
    <w:rsid w:val="001F1984"/>
    <w:rsid w:val="00216D4E"/>
    <w:rsid w:val="002214A3"/>
    <w:rsid w:val="00234536"/>
    <w:rsid w:val="00277D01"/>
    <w:rsid w:val="002854CA"/>
    <w:rsid w:val="002C5CAA"/>
    <w:rsid w:val="002F496A"/>
    <w:rsid w:val="00301B4A"/>
    <w:rsid w:val="00314444"/>
    <w:rsid w:val="00323B6C"/>
    <w:rsid w:val="00323DBF"/>
    <w:rsid w:val="003918A1"/>
    <w:rsid w:val="0039412C"/>
    <w:rsid w:val="003C1519"/>
    <w:rsid w:val="003D25A4"/>
    <w:rsid w:val="003D670D"/>
    <w:rsid w:val="003D70C3"/>
    <w:rsid w:val="003E0A61"/>
    <w:rsid w:val="003E1216"/>
    <w:rsid w:val="003E3668"/>
    <w:rsid w:val="003E65E5"/>
    <w:rsid w:val="003F30F4"/>
    <w:rsid w:val="003F7969"/>
    <w:rsid w:val="00416EA7"/>
    <w:rsid w:val="00422A4C"/>
    <w:rsid w:val="00433B08"/>
    <w:rsid w:val="00444ABC"/>
    <w:rsid w:val="00460EF4"/>
    <w:rsid w:val="0047485A"/>
    <w:rsid w:val="00476F64"/>
    <w:rsid w:val="004A2BEB"/>
    <w:rsid w:val="004A6789"/>
    <w:rsid w:val="004C2102"/>
    <w:rsid w:val="004D66AA"/>
    <w:rsid w:val="004D71CF"/>
    <w:rsid w:val="004F072B"/>
    <w:rsid w:val="004F0F9F"/>
    <w:rsid w:val="004F18AA"/>
    <w:rsid w:val="004F6F69"/>
    <w:rsid w:val="00511D94"/>
    <w:rsid w:val="0052193C"/>
    <w:rsid w:val="00524661"/>
    <w:rsid w:val="005A6FA8"/>
    <w:rsid w:val="00616FD9"/>
    <w:rsid w:val="00625830"/>
    <w:rsid w:val="006571DB"/>
    <w:rsid w:val="006737D5"/>
    <w:rsid w:val="006817ED"/>
    <w:rsid w:val="00681EC1"/>
    <w:rsid w:val="00684000"/>
    <w:rsid w:val="006933ED"/>
    <w:rsid w:val="00695619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63F90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E5615"/>
    <w:rsid w:val="007E701B"/>
    <w:rsid w:val="007F2C7C"/>
    <w:rsid w:val="007F3B14"/>
    <w:rsid w:val="00815047"/>
    <w:rsid w:val="008163FA"/>
    <w:rsid w:val="00822FAC"/>
    <w:rsid w:val="0083658A"/>
    <w:rsid w:val="00837AA7"/>
    <w:rsid w:val="00845F6D"/>
    <w:rsid w:val="008471D6"/>
    <w:rsid w:val="00850610"/>
    <w:rsid w:val="0086345E"/>
    <w:rsid w:val="008A29E6"/>
    <w:rsid w:val="008B75CE"/>
    <w:rsid w:val="008D02DE"/>
    <w:rsid w:val="008E3EAF"/>
    <w:rsid w:val="00920BD2"/>
    <w:rsid w:val="00940C0E"/>
    <w:rsid w:val="00940FE6"/>
    <w:rsid w:val="009543BC"/>
    <w:rsid w:val="009649C6"/>
    <w:rsid w:val="00982050"/>
    <w:rsid w:val="00983D64"/>
    <w:rsid w:val="00993ADE"/>
    <w:rsid w:val="00996EF7"/>
    <w:rsid w:val="009B1740"/>
    <w:rsid w:val="009C00F0"/>
    <w:rsid w:val="009D160F"/>
    <w:rsid w:val="009D3FBD"/>
    <w:rsid w:val="009E4323"/>
    <w:rsid w:val="009F6EBA"/>
    <w:rsid w:val="00A0557D"/>
    <w:rsid w:val="00A151F4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87DB3"/>
    <w:rsid w:val="00BA0F1E"/>
    <w:rsid w:val="00BC41A5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32304"/>
    <w:rsid w:val="00C54849"/>
    <w:rsid w:val="00C60195"/>
    <w:rsid w:val="00C67A97"/>
    <w:rsid w:val="00C72F47"/>
    <w:rsid w:val="00C907C5"/>
    <w:rsid w:val="00C92E3F"/>
    <w:rsid w:val="00C97BAC"/>
    <w:rsid w:val="00CB4AA3"/>
    <w:rsid w:val="00CB4CFE"/>
    <w:rsid w:val="00CB5879"/>
    <w:rsid w:val="00CC33F6"/>
    <w:rsid w:val="00D07D3D"/>
    <w:rsid w:val="00D16CDC"/>
    <w:rsid w:val="00D300A9"/>
    <w:rsid w:val="00D42F9F"/>
    <w:rsid w:val="00D5456C"/>
    <w:rsid w:val="00D70467"/>
    <w:rsid w:val="00D70B05"/>
    <w:rsid w:val="00D87B3C"/>
    <w:rsid w:val="00DA0367"/>
    <w:rsid w:val="00DA1A01"/>
    <w:rsid w:val="00DF7720"/>
    <w:rsid w:val="00E22264"/>
    <w:rsid w:val="00E31117"/>
    <w:rsid w:val="00E31D3B"/>
    <w:rsid w:val="00E50212"/>
    <w:rsid w:val="00E560AB"/>
    <w:rsid w:val="00E63FB5"/>
    <w:rsid w:val="00E73024"/>
    <w:rsid w:val="00E83F84"/>
    <w:rsid w:val="00EA0554"/>
    <w:rsid w:val="00EA70E0"/>
    <w:rsid w:val="00EA71EE"/>
    <w:rsid w:val="00EB2343"/>
    <w:rsid w:val="00EE0020"/>
    <w:rsid w:val="00EE2C12"/>
    <w:rsid w:val="00EE7105"/>
    <w:rsid w:val="00EF638C"/>
    <w:rsid w:val="00EF6829"/>
    <w:rsid w:val="00F00D86"/>
    <w:rsid w:val="00F061AC"/>
    <w:rsid w:val="00F43A5F"/>
    <w:rsid w:val="00F55AFD"/>
    <w:rsid w:val="00F6673C"/>
    <w:rsid w:val="00F67053"/>
    <w:rsid w:val="00F709DB"/>
    <w:rsid w:val="00F76A43"/>
    <w:rsid w:val="00FA2792"/>
    <w:rsid w:val="00FA4D43"/>
    <w:rsid w:val="00FA7FA6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CC33F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2854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E2422-6A0F-4DB1-8F10-AC44FFDDA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3</Pages>
  <Words>476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2022-10-06T07:36:00Z</cp:lastPrinted>
  <dcterms:created xsi:type="dcterms:W3CDTF">2022-10-06T09:16:00Z</dcterms:created>
  <dcterms:modified xsi:type="dcterms:W3CDTF">2022-10-06T09:16:00Z</dcterms:modified>
</cp:coreProperties>
</file>