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6B1C2E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54481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05B21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367</w:t>
      </w:r>
    </w:p>
    <w:p w:rsidR="00AA6704" w:rsidRDefault="00AA6704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E72D0">
        <w:rPr>
          <w:rFonts w:ascii="Times New Roman" w:eastAsia="Calibri" w:hAnsi="Times New Roman" w:cs="Times New Roman"/>
          <w:b/>
          <w:i/>
          <w:sz w:val="24"/>
        </w:rPr>
        <w:t>39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E72D0">
        <w:rPr>
          <w:rFonts w:ascii="Times New Roman" w:eastAsia="Calibri" w:hAnsi="Times New Roman" w:cs="Times New Roman"/>
          <w:b/>
          <w:i/>
          <w:sz w:val="24"/>
        </w:rPr>
        <w:t>16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E72D0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6B1C2E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6178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D10BB8" w:rsidP="006178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6E5889">
        <w:rPr>
          <w:rFonts w:ascii="Times New Roman" w:hAnsi="Times New Roman" w:cs="Times New Roman"/>
          <w:sz w:val="24"/>
          <w:szCs w:val="24"/>
        </w:rPr>
        <w:t> posouzení podmínek pro projednání sněmovního tisku 302 ve zkráceném jednání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757AEB" w:rsidRDefault="00EB4A0A" w:rsidP="00C21AA1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konstatuje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že nadále existují podmínky pro projednání vládního návrhu zákona,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kterým se mění zákon č. </w:t>
      </w:r>
      <w:r w:rsidR="00C21AA1" w:rsidRPr="00C21AA1">
        <w:rPr>
          <w:rFonts w:ascii="Times New Roman" w:eastAsia="Times New Roman" w:hAnsi="Times New Roman" w:cs="Times New Roman"/>
          <w:sz w:val="24"/>
          <w:szCs w:val="24"/>
        </w:rPr>
        <w:t>458/2000 Sb., o podmínkách podni</w:t>
      </w:r>
      <w:r w:rsidR="00D61952">
        <w:rPr>
          <w:rFonts w:ascii="Times New Roman" w:eastAsia="Times New Roman" w:hAnsi="Times New Roman" w:cs="Times New Roman"/>
          <w:sz w:val="24"/>
          <w:szCs w:val="24"/>
        </w:rPr>
        <w:t>kání a o výkonu státní správy v </w:t>
      </w:r>
      <w:r w:rsidR="00C21AA1" w:rsidRPr="00C21AA1">
        <w:rPr>
          <w:rFonts w:ascii="Times New Roman" w:eastAsia="Times New Roman" w:hAnsi="Times New Roman" w:cs="Times New Roman"/>
          <w:sz w:val="24"/>
          <w:szCs w:val="24"/>
        </w:rPr>
        <w:t>energetických odvětvích a o změně některých zákonů (energetický zákon), ve znění pozdějších předpisů, a zákon č. 265/1991 Sb., o působnosti o</w:t>
      </w:r>
      <w:r w:rsidR="00613D76">
        <w:rPr>
          <w:rFonts w:ascii="Times New Roman" w:eastAsia="Times New Roman" w:hAnsi="Times New Roman" w:cs="Times New Roman"/>
          <w:sz w:val="24"/>
          <w:szCs w:val="24"/>
        </w:rPr>
        <w:t>rgánů České republiky v oblasti </w:t>
      </w:r>
      <w:r w:rsidR="00C21AA1" w:rsidRPr="00C21AA1">
        <w:rPr>
          <w:rFonts w:ascii="Times New Roman" w:eastAsia="Times New Roman" w:hAnsi="Times New Roman" w:cs="Times New Roman"/>
          <w:sz w:val="24"/>
          <w:szCs w:val="24"/>
        </w:rPr>
        <w:t>cen, ve znění pozdějších předpisů</w:t>
      </w:r>
      <w:r w:rsidR="00C21AA1">
        <w:rPr>
          <w:rFonts w:ascii="Times New Roman" w:eastAsia="Times New Roman" w:hAnsi="Times New Roman" w:cs="Times New Roman"/>
          <w:sz w:val="24"/>
          <w:szCs w:val="24"/>
        </w:rPr>
        <w:t xml:space="preserve"> /sněmovní tisk 302/ ve zkráceném jednání.</w:t>
      </w:r>
    </w:p>
    <w:p w:rsidR="00693417" w:rsidRPr="00D45FD7" w:rsidRDefault="0069341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D45FD7" w:rsidRDefault="0069341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D45FD7" w:rsidRDefault="0069341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D45FD7" w:rsidRDefault="006D0328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2210B" w:rsidRDefault="0082210B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5FD7" w:rsidRDefault="00D45FD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D45FD7" w:rsidRDefault="00D45FD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5FD7" w:rsidRDefault="00D45FD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5FD7" w:rsidRDefault="00D45FD7" w:rsidP="00D45FD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Markéta Pekarová Adamová v. r.</w:t>
      </w:r>
    </w:p>
    <w:p w:rsidR="0082210B" w:rsidRPr="00D45FD7" w:rsidRDefault="0082210B" w:rsidP="00D45FD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45FD7">
        <w:rPr>
          <w:rFonts w:ascii="Times New Roman" w:eastAsia="Calibri" w:hAnsi="Times New Roman" w:cs="Times New Roman"/>
          <w:sz w:val="24"/>
          <w:szCs w:val="24"/>
        </w:rPr>
        <w:t>předsed</w:t>
      </w:r>
      <w:r w:rsidR="0054481D" w:rsidRPr="00D45FD7">
        <w:rPr>
          <w:rFonts w:ascii="Times New Roman" w:eastAsia="Calibri" w:hAnsi="Times New Roman" w:cs="Times New Roman"/>
          <w:sz w:val="24"/>
          <w:szCs w:val="24"/>
        </w:rPr>
        <w:t>kyně</w:t>
      </w:r>
      <w:r w:rsidRPr="00D45FD7">
        <w:rPr>
          <w:rFonts w:ascii="Times New Roman" w:eastAsia="Calibri" w:hAnsi="Times New Roman" w:cs="Times New Roman"/>
          <w:sz w:val="24"/>
          <w:szCs w:val="24"/>
        </w:rPr>
        <w:t xml:space="preserve"> Poslanecké sněmovny</w:t>
      </w:r>
    </w:p>
    <w:p w:rsidR="0082210B" w:rsidRPr="00D45FD7" w:rsidRDefault="0082210B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2210B" w:rsidRDefault="0082210B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5FD7" w:rsidRDefault="00D45FD7" w:rsidP="00D45FD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45FD7" w:rsidRDefault="00D45FD7" w:rsidP="00D45FD7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Renáta Zajíčková v. r.</w:t>
      </w:r>
    </w:p>
    <w:p w:rsidR="0082210B" w:rsidRPr="002926FA" w:rsidRDefault="0082210B" w:rsidP="00D45FD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45FD7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2C" w:rsidRDefault="00F46B2C" w:rsidP="0017218F">
      <w:pPr>
        <w:spacing w:after="0" w:line="240" w:lineRule="auto"/>
      </w:pPr>
      <w:r>
        <w:separator/>
      </w:r>
    </w:p>
  </w:endnote>
  <w:end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2C" w:rsidRDefault="00F46B2C" w:rsidP="0017218F">
      <w:pPr>
        <w:spacing w:after="0" w:line="240" w:lineRule="auto"/>
      </w:pPr>
      <w:r>
        <w:separator/>
      </w:r>
    </w:p>
  </w:footnote>
  <w:foot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827"/>
    <w:rsid w:val="000A3917"/>
    <w:rsid w:val="000B7D51"/>
    <w:rsid w:val="000D159B"/>
    <w:rsid w:val="000D5A38"/>
    <w:rsid w:val="000E1C8E"/>
    <w:rsid w:val="000F59E5"/>
    <w:rsid w:val="00130473"/>
    <w:rsid w:val="0017218F"/>
    <w:rsid w:val="001752AF"/>
    <w:rsid w:val="001C283B"/>
    <w:rsid w:val="001E1FB9"/>
    <w:rsid w:val="001E72D0"/>
    <w:rsid w:val="00243C03"/>
    <w:rsid w:val="00251486"/>
    <w:rsid w:val="002920A8"/>
    <w:rsid w:val="0029243C"/>
    <w:rsid w:val="002A69B4"/>
    <w:rsid w:val="002A6FC8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2948"/>
    <w:rsid w:val="004711DF"/>
    <w:rsid w:val="00483FC1"/>
    <w:rsid w:val="004D7D02"/>
    <w:rsid w:val="004F28BF"/>
    <w:rsid w:val="00516975"/>
    <w:rsid w:val="00535000"/>
    <w:rsid w:val="0054481D"/>
    <w:rsid w:val="00571AEB"/>
    <w:rsid w:val="00580EF9"/>
    <w:rsid w:val="005B6871"/>
    <w:rsid w:val="0061361E"/>
    <w:rsid w:val="00613D76"/>
    <w:rsid w:val="00617832"/>
    <w:rsid w:val="00624B11"/>
    <w:rsid w:val="0063354C"/>
    <w:rsid w:val="00641161"/>
    <w:rsid w:val="00676C42"/>
    <w:rsid w:val="00693417"/>
    <w:rsid w:val="006B03AB"/>
    <w:rsid w:val="006B0773"/>
    <w:rsid w:val="006B1C2E"/>
    <w:rsid w:val="006D0328"/>
    <w:rsid w:val="006E5889"/>
    <w:rsid w:val="00714335"/>
    <w:rsid w:val="007201AC"/>
    <w:rsid w:val="0072200D"/>
    <w:rsid w:val="00726C26"/>
    <w:rsid w:val="00732282"/>
    <w:rsid w:val="00757AEB"/>
    <w:rsid w:val="00784691"/>
    <w:rsid w:val="007968F0"/>
    <w:rsid w:val="00797928"/>
    <w:rsid w:val="007C769F"/>
    <w:rsid w:val="007E0284"/>
    <w:rsid w:val="00817AAD"/>
    <w:rsid w:val="0082210B"/>
    <w:rsid w:val="00827361"/>
    <w:rsid w:val="008468EB"/>
    <w:rsid w:val="00874F64"/>
    <w:rsid w:val="008B3BBB"/>
    <w:rsid w:val="008B5B5D"/>
    <w:rsid w:val="008C19E3"/>
    <w:rsid w:val="008E19A1"/>
    <w:rsid w:val="0090470B"/>
    <w:rsid w:val="00905B10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40B96"/>
    <w:rsid w:val="00A77442"/>
    <w:rsid w:val="00A84832"/>
    <w:rsid w:val="00AA6704"/>
    <w:rsid w:val="00B071A2"/>
    <w:rsid w:val="00B1258D"/>
    <w:rsid w:val="00B55B6B"/>
    <w:rsid w:val="00B66216"/>
    <w:rsid w:val="00B76D44"/>
    <w:rsid w:val="00B80B8A"/>
    <w:rsid w:val="00BA1F9B"/>
    <w:rsid w:val="00BF6214"/>
    <w:rsid w:val="00C1324F"/>
    <w:rsid w:val="00C202CC"/>
    <w:rsid w:val="00C20D88"/>
    <w:rsid w:val="00C21AA1"/>
    <w:rsid w:val="00C422E6"/>
    <w:rsid w:val="00C568E3"/>
    <w:rsid w:val="00C716DE"/>
    <w:rsid w:val="00C8511A"/>
    <w:rsid w:val="00CA15FB"/>
    <w:rsid w:val="00CB653B"/>
    <w:rsid w:val="00CE1E2E"/>
    <w:rsid w:val="00CE6044"/>
    <w:rsid w:val="00D05B21"/>
    <w:rsid w:val="00D10BB8"/>
    <w:rsid w:val="00D23403"/>
    <w:rsid w:val="00D45FD7"/>
    <w:rsid w:val="00D46B7A"/>
    <w:rsid w:val="00D52619"/>
    <w:rsid w:val="00D61952"/>
    <w:rsid w:val="00D65E41"/>
    <w:rsid w:val="00D84085"/>
    <w:rsid w:val="00D87E18"/>
    <w:rsid w:val="00E1548B"/>
    <w:rsid w:val="00E20F33"/>
    <w:rsid w:val="00E34437"/>
    <w:rsid w:val="00E37F1B"/>
    <w:rsid w:val="00E56704"/>
    <w:rsid w:val="00E97695"/>
    <w:rsid w:val="00EA5610"/>
    <w:rsid w:val="00EB4A0A"/>
    <w:rsid w:val="00EE5712"/>
    <w:rsid w:val="00F11192"/>
    <w:rsid w:val="00F13E9C"/>
    <w:rsid w:val="00F15861"/>
    <w:rsid w:val="00F3368A"/>
    <w:rsid w:val="00F46B2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4522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14</cp:revision>
  <cp:lastPrinted>2022-09-27T14:12:00Z</cp:lastPrinted>
  <dcterms:created xsi:type="dcterms:W3CDTF">2022-09-16T09:34:00Z</dcterms:created>
  <dcterms:modified xsi:type="dcterms:W3CDTF">2022-09-27T14:12:00Z</dcterms:modified>
</cp:coreProperties>
</file>