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5F6B2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456FC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3A18B7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251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885B18">
        <w:rPr>
          <w:rFonts w:ascii="Times New Roman" w:eastAsia="Calibri" w:hAnsi="Times New Roman" w:cs="Times New Roman"/>
          <w:b/>
          <w:i/>
          <w:sz w:val="24"/>
        </w:rPr>
        <w:t>25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730BC">
        <w:rPr>
          <w:rFonts w:ascii="Times New Roman" w:eastAsia="Calibri" w:hAnsi="Times New Roman" w:cs="Times New Roman"/>
          <w:b/>
          <w:i/>
          <w:sz w:val="24"/>
        </w:rPr>
        <w:t>2</w:t>
      </w:r>
      <w:r w:rsidR="00C65321">
        <w:rPr>
          <w:rFonts w:ascii="Times New Roman" w:eastAsia="Calibri" w:hAnsi="Times New Roman" w:cs="Times New Roman"/>
          <w:b/>
          <w:i/>
          <w:sz w:val="24"/>
        </w:rPr>
        <w:t>. června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Default="0036771D" w:rsidP="00745E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szCs w:val="24"/>
        </w:rPr>
      </w:pPr>
      <w:r w:rsidRPr="00456FCD">
        <w:rPr>
          <w:rFonts w:ascii="Times New Roman" w:hAnsi="Times New Roman" w:cs="Times New Roman"/>
          <w:sz w:val="24"/>
          <w:szCs w:val="24"/>
        </w:rPr>
        <w:t>k</w:t>
      </w:r>
      <w:r w:rsidR="00EA1156">
        <w:rPr>
          <w:rFonts w:ascii="Times New Roman" w:hAnsi="Times New Roman" w:cs="Times New Roman"/>
          <w:sz w:val="24"/>
          <w:szCs w:val="24"/>
        </w:rPr>
        <w:t xml:space="preserve"> </w:t>
      </w:r>
      <w:r w:rsidR="00745EEB" w:rsidRPr="00745EEB">
        <w:rPr>
          <w:rFonts w:ascii="Times New Roman" w:eastAsia="Times New Roman" w:hAnsi="Times New Roman" w:cs="Times New Roman"/>
          <w:sz w:val="24"/>
          <w:szCs w:val="24"/>
        </w:rPr>
        <w:t>posouzení podmínek pro</w:t>
      </w:r>
      <w:r w:rsidR="004624FA">
        <w:rPr>
          <w:rFonts w:ascii="Times New Roman" w:eastAsia="Times New Roman" w:hAnsi="Times New Roman" w:cs="Times New Roman"/>
          <w:sz w:val="24"/>
          <w:szCs w:val="24"/>
        </w:rPr>
        <w:t xml:space="preserve"> projednání sněmovního tisku 225</w:t>
      </w:r>
      <w:r w:rsidR="00745EEB" w:rsidRPr="00745EEB">
        <w:rPr>
          <w:rFonts w:ascii="Times New Roman" w:eastAsia="Times New Roman" w:hAnsi="Times New Roman" w:cs="Times New Roman"/>
          <w:sz w:val="24"/>
          <w:szCs w:val="24"/>
        </w:rPr>
        <w:t xml:space="preserve"> ve zkráceném jednání </w:t>
      </w:r>
    </w:p>
    <w:p w:rsidR="00A13A7E" w:rsidRPr="0036771D" w:rsidRDefault="00A13A7E" w:rsidP="00745EE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Pr="00303DDA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Pr="00303DDA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303DDA" w:rsidRDefault="00E97695" w:rsidP="00F9590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303DDA"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Pr="00303DDA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A0B96" w:rsidRDefault="006A0B96" w:rsidP="00F542D8">
      <w:pPr>
        <w:spacing w:after="0" w:line="240" w:lineRule="auto"/>
        <w:ind w:left="5670" w:hanging="4677"/>
        <w:jc w:val="both"/>
        <w:rPr>
          <w:rFonts w:ascii="Times New Roman" w:hAnsi="Times New Roman"/>
          <w:sz w:val="24"/>
          <w:szCs w:val="24"/>
        </w:rPr>
      </w:pPr>
    </w:p>
    <w:p w:rsidR="006A0B96" w:rsidRPr="00C63DC3" w:rsidRDefault="00BF5297" w:rsidP="003033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6E54">
        <w:rPr>
          <w:rFonts w:ascii="Times New Roman" w:hAnsi="Times New Roman" w:cs="Times New Roman"/>
          <w:b/>
          <w:sz w:val="24"/>
          <w:szCs w:val="24"/>
        </w:rPr>
        <w:t>konstatuje</w:t>
      </w:r>
      <w:r>
        <w:rPr>
          <w:rFonts w:ascii="Times New Roman" w:hAnsi="Times New Roman" w:cs="Times New Roman"/>
          <w:sz w:val="24"/>
          <w:szCs w:val="24"/>
        </w:rPr>
        <w:t xml:space="preserve">, že </w:t>
      </w:r>
      <w:r w:rsidR="00C63DC3">
        <w:rPr>
          <w:rFonts w:ascii="Times New Roman" w:hAnsi="Times New Roman" w:cs="Times New Roman"/>
          <w:sz w:val="24"/>
          <w:szCs w:val="24"/>
        </w:rPr>
        <w:t xml:space="preserve">nadále existují podmínky pro projednání </w:t>
      </w:r>
      <w:r w:rsidR="00C63DC3" w:rsidRPr="00C63DC3">
        <w:rPr>
          <w:rFonts w:ascii="Times New Roman" w:eastAsia="Times New Roman" w:hAnsi="Times New Roman" w:cs="Times New Roman"/>
          <w:sz w:val="24"/>
          <w:szCs w:val="24"/>
        </w:rPr>
        <w:t>vládního návrhu zákona, kterým s</w:t>
      </w:r>
      <w:r w:rsidR="00040757">
        <w:rPr>
          <w:rFonts w:ascii="Times New Roman" w:eastAsia="Times New Roman" w:hAnsi="Times New Roman" w:cs="Times New Roman"/>
          <w:sz w:val="24"/>
          <w:szCs w:val="24"/>
        </w:rPr>
        <w:t xml:space="preserve">e mění zákon č. 458/2000 Sb., o podmínkách podnikání a o </w:t>
      </w:r>
      <w:r w:rsidR="00C63DC3" w:rsidRPr="00C63DC3">
        <w:rPr>
          <w:rFonts w:ascii="Times New Roman" w:eastAsia="Times New Roman" w:hAnsi="Times New Roman" w:cs="Times New Roman"/>
          <w:sz w:val="24"/>
          <w:szCs w:val="24"/>
        </w:rPr>
        <w:t>výkonu státní spr</w:t>
      </w:r>
      <w:r w:rsidR="0017071A">
        <w:rPr>
          <w:rFonts w:ascii="Times New Roman" w:eastAsia="Times New Roman" w:hAnsi="Times New Roman" w:cs="Times New Roman"/>
          <w:sz w:val="24"/>
          <w:szCs w:val="24"/>
        </w:rPr>
        <w:t>ávy v </w:t>
      </w:r>
      <w:r w:rsidR="00040757">
        <w:rPr>
          <w:rFonts w:ascii="Times New Roman" w:eastAsia="Times New Roman" w:hAnsi="Times New Roman" w:cs="Times New Roman"/>
          <w:sz w:val="24"/>
          <w:szCs w:val="24"/>
        </w:rPr>
        <w:t xml:space="preserve">energetických odvětvích a o </w:t>
      </w:r>
      <w:r w:rsidR="00C63DC3" w:rsidRPr="00C63DC3">
        <w:rPr>
          <w:rFonts w:ascii="Times New Roman" w:eastAsia="Times New Roman" w:hAnsi="Times New Roman" w:cs="Times New Roman"/>
          <w:sz w:val="24"/>
          <w:szCs w:val="24"/>
        </w:rPr>
        <w:t>změně některých</w:t>
      </w:r>
      <w:r w:rsidR="00040757">
        <w:rPr>
          <w:rFonts w:ascii="Times New Roman" w:eastAsia="Times New Roman" w:hAnsi="Times New Roman" w:cs="Times New Roman"/>
          <w:sz w:val="24"/>
          <w:szCs w:val="24"/>
        </w:rPr>
        <w:t xml:space="preserve"> zákonů (energetický zákon), ve </w:t>
      </w:r>
      <w:r w:rsidR="00C63DC3" w:rsidRPr="00C63DC3">
        <w:rPr>
          <w:rFonts w:ascii="Times New Roman" w:eastAsia="Times New Roman" w:hAnsi="Times New Roman" w:cs="Times New Roman"/>
          <w:sz w:val="24"/>
          <w:szCs w:val="24"/>
        </w:rPr>
        <w:t>zně</w:t>
      </w:r>
      <w:r w:rsidR="00040757">
        <w:rPr>
          <w:rFonts w:ascii="Times New Roman" w:eastAsia="Times New Roman" w:hAnsi="Times New Roman" w:cs="Times New Roman"/>
          <w:sz w:val="24"/>
          <w:szCs w:val="24"/>
        </w:rPr>
        <w:t xml:space="preserve">ní pozdějších předpisů, a </w:t>
      </w:r>
      <w:r w:rsidR="00C63DC3">
        <w:rPr>
          <w:rFonts w:ascii="Times New Roman" w:eastAsia="Times New Roman" w:hAnsi="Times New Roman" w:cs="Times New Roman"/>
          <w:sz w:val="24"/>
          <w:szCs w:val="24"/>
        </w:rPr>
        <w:t xml:space="preserve">zákon </w:t>
      </w:r>
      <w:r w:rsidR="00040757">
        <w:rPr>
          <w:rFonts w:ascii="Times New Roman" w:eastAsia="Times New Roman" w:hAnsi="Times New Roman" w:cs="Times New Roman"/>
          <w:sz w:val="24"/>
          <w:szCs w:val="24"/>
        </w:rPr>
        <w:t xml:space="preserve">č. </w:t>
      </w:r>
      <w:r w:rsidR="00C63DC3">
        <w:rPr>
          <w:rFonts w:ascii="Times New Roman" w:eastAsia="Times New Roman" w:hAnsi="Times New Roman" w:cs="Times New Roman"/>
          <w:sz w:val="24"/>
          <w:szCs w:val="24"/>
        </w:rPr>
        <w:t xml:space="preserve">382/2021 Sb., </w:t>
      </w:r>
      <w:r w:rsidR="00C63DC3" w:rsidRPr="00C63DC3">
        <w:rPr>
          <w:rFonts w:ascii="Times New Roman" w:eastAsia="Times New Roman" w:hAnsi="Times New Roman" w:cs="Times New Roman"/>
          <w:sz w:val="24"/>
          <w:szCs w:val="24"/>
        </w:rPr>
        <w:t>kterým se mění záko</w:t>
      </w:r>
      <w:r w:rsidR="00040757">
        <w:rPr>
          <w:rFonts w:ascii="Times New Roman" w:eastAsia="Times New Roman" w:hAnsi="Times New Roman" w:cs="Times New Roman"/>
          <w:sz w:val="24"/>
          <w:szCs w:val="24"/>
        </w:rPr>
        <w:t xml:space="preserve">n č. </w:t>
      </w:r>
      <w:r w:rsidR="0017071A">
        <w:rPr>
          <w:rFonts w:ascii="Times New Roman" w:eastAsia="Times New Roman" w:hAnsi="Times New Roman" w:cs="Times New Roman"/>
          <w:sz w:val="24"/>
          <w:szCs w:val="24"/>
        </w:rPr>
        <w:t>165/2012 Sb., o </w:t>
      </w:r>
      <w:r w:rsidR="00C63DC3" w:rsidRPr="00C63DC3">
        <w:rPr>
          <w:rFonts w:ascii="Times New Roman" w:eastAsia="Times New Roman" w:hAnsi="Times New Roman" w:cs="Times New Roman"/>
          <w:sz w:val="24"/>
          <w:szCs w:val="24"/>
        </w:rPr>
        <w:t>p</w:t>
      </w:r>
      <w:r w:rsidR="00040757">
        <w:rPr>
          <w:rFonts w:ascii="Times New Roman" w:eastAsia="Times New Roman" w:hAnsi="Times New Roman" w:cs="Times New Roman"/>
          <w:sz w:val="24"/>
          <w:szCs w:val="24"/>
        </w:rPr>
        <w:t xml:space="preserve">odporovaných zdrojích energie a o změně některých zákonů, ve znění pozdějších předpisů, a </w:t>
      </w:r>
      <w:r w:rsidR="00C63DC3" w:rsidRPr="00C63DC3">
        <w:rPr>
          <w:rFonts w:ascii="Times New Roman" w:eastAsia="Times New Roman" w:hAnsi="Times New Roman" w:cs="Times New Roman"/>
          <w:sz w:val="24"/>
          <w:szCs w:val="24"/>
        </w:rPr>
        <w:t>další související zákony</w:t>
      </w:r>
      <w:r w:rsidR="002D709D">
        <w:rPr>
          <w:rFonts w:ascii="Times New Roman" w:eastAsia="Times New Roman" w:hAnsi="Times New Roman" w:cs="Times New Roman"/>
          <w:sz w:val="24"/>
          <w:szCs w:val="24"/>
        </w:rPr>
        <w:t xml:space="preserve"> /sněmovní tisk 225/ ve zkráceném jednání.</w:t>
      </w:r>
    </w:p>
    <w:p w:rsidR="006B3E3C" w:rsidRPr="00303DDA" w:rsidRDefault="006B3E3C" w:rsidP="00303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3E3C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7D3C" w:rsidRDefault="00FF7D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2222" w:rsidRDefault="00C42222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7D3C" w:rsidRPr="00303DDA" w:rsidRDefault="00FF7D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7769CB" w:rsidP="007769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Markéta Pekarová Adamová v. r.</w:t>
      </w:r>
    </w:p>
    <w:p w:rsidR="000B04EA" w:rsidRPr="00303DDA" w:rsidRDefault="006D0328" w:rsidP="00484786">
      <w:pPr>
        <w:pStyle w:val="PS-podpisnsled"/>
        <w:tabs>
          <w:tab w:val="left" w:pos="2835"/>
        </w:tabs>
        <w:spacing w:after="120"/>
        <w:rPr>
          <w:rFonts w:cs="Times New Roman"/>
        </w:rPr>
      </w:pPr>
      <w:r w:rsidRPr="00303DDA">
        <w:rPr>
          <w:rFonts w:cs="Times New Roman"/>
        </w:rPr>
        <w:t>předsed</w:t>
      </w:r>
      <w:r w:rsidR="00324669" w:rsidRPr="00303DDA">
        <w:rPr>
          <w:rFonts w:cs="Times New Roman"/>
        </w:rPr>
        <w:t>kyně</w:t>
      </w:r>
      <w:r w:rsidRPr="00303DDA">
        <w:rPr>
          <w:rFonts w:cs="Times New Roman"/>
        </w:rPr>
        <w:t xml:space="preserve"> Poslanecké sněmovny</w:t>
      </w:r>
    </w:p>
    <w:p w:rsidR="00484786" w:rsidRDefault="00484786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5239FA" w:rsidRPr="00303DDA" w:rsidRDefault="005239FA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E9480C" w:rsidRPr="00303DDA" w:rsidRDefault="007769CB" w:rsidP="007769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eastAsia="zh-CN" w:bidi="hi-IN"/>
        </w:rPr>
        <w:t>Ondřej Kolář v. r.</w:t>
      </w:r>
      <w:bookmarkEnd w:id="0"/>
    </w:p>
    <w:p w:rsidR="006D0328" w:rsidRPr="00303DDA" w:rsidRDefault="006D0328" w:rsidP="00F542D8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DD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303DDA">
        <w:rPr>
          <w:rFonts w:ascii="Times New Roman" w:hAnsi="Times New Roman" w:cs="Times New Roman"/>
          <w:sz w:val="24"/>
          <w:szCs w:val="24"/>
        </w:rPr>
        <w:t>Poslanecké sněmovny</w:t>
      </w:r>
    </w:p>
    <w:sectPr w:rsidR="006D0328" w:rsidRPr="00303DDA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A13" w:rsidRDefault="00884A13" w:rsidP="0017218F">
      <w:pPr>
        <w:spacing w:after="0" w:line="240" w:lineRule="auto"/>
      </w:pPr>
      <w:r>
        <w:separator/>
      </w:r>
    </w:p>
  </w:endnote>
  <w:endnote w:type="continuationSeparator" w:id="0">
    <w:p w:rsidR="00884A13" w:rsidRDefault="00884A13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786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A13" w:rsidRDefault="00884A13" w:rsidP="0017218F">
      <w:pPr>
        <w:spacing w:after="0" w:line="240" w:lineRule="auto"/>
      </w:pPr>
      <w:r>
        <w:separator/>
      </w:r>
    </w:p>
  </w:footnote>
  <w:footnote w:type="continuationSeparator" w:id="0">
    <w:p w:rsidR="00884A13" w:rsidRDefault="00884A13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D4C01"/>
    <w:multiLevelType w:val="hybridMultilevel"/>
    <w:tmpl w:val="5EEE6A3C"/>
    <w:lvl w:ilvl="0" w:tplc="0C1278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652D"/>
    <w:rsid w:val="000112F8"/>
    <w:rsid w:val="000225BE"/>
    <w:rsid w:val="0002647E"/>
    <w:rsid w:val="00031ACC"/>
    <w:rsid w:val="000379B4"/>
    <w:rsid w:val="00040757"/>
    <w:rsid w:val="0004442F"/>
    <w:rsid w:val="00070214"/>
    <w:rsid w:val="00071F09"/>
    <w:rsid w:val="000940E2"/>
    <w:rsid w:val="000A3917"/>
    <w:rsid w:val="000B04EA"/>
    <w:rsid w:val="000D666B"/>
    <w:rsid w:val="000E1C8E"/>
    <w:rsid w:val="000E411F"/>
    <w:rsid w:val="000F1EC9"/>
    <w:rsid w:val="000F7011"/>
    <w:rsid w:val="00117163"/>
    <w:rsid w:val="00143AA6"/>
    <w:rsid w:val="0017071A"/>
    <w:rsid w:val="0017218F"/>
    <w:rsid w:val="00176F2C"/>
    <w:rsid w:val="001A0A72"/>
    <w:rsid w:val="001B0A2A"/>
    <w:rsid w:val="001C283B"/>
    <w:rsid w:val="00211BD5"/>
    <w:rsid w:val="002275ED"/>
    <w:rsid w:val="00231FE0"/>
    <w:rsid w:val="00247A11"/>
    <w:rsid w:val="00267587"/>
    <w:rsid w:val="00284A67"/>
    <w:rsid w:val="002920A8"/>
    <w:rsid w:val="00292148"/>
    <w:rsid w:val="0029243C"/>
    <w:rsid w:val="002926FA"/>
    <w:rsid w:val="002A69B4"/>
    <w:rsid w:val="002B4369"/>
    <w:rsid w:val="002C0A38"/>
    <w:rsid w:val="002D26E5"/>
    <w:rsid w:val="002D709D"/>
    <w:rsid w:val="00301D48"/>
    <w:rsid w:val="00303379"/>
    <w:rsid w:val="00303DDA"/>
    <w:rsid w:val="00324669"/>
    <w:rsid w:val="00325784"/>
    <w:rsid w:val="00331E16"/>
    <w:rsid w:val="003329E6"/>
    <w:rsid w:val="003360FF"/>
    <w:rsid w:val="00353702"/>
    <w:rsid w:val="00361C8B"/>
    <w:rsid w:val="0036771D"/>
    <w:rsid w:val="003730BC"/>
    <w:rsid w:val="0037497A"/>
    <w:rsid w:val="003762D5"/>
    <w:rsid w:val="00397289"/>
    <w:rsid w:val="003A18B7"/>
    <w:rsid w:val="003C4C1F"/>
    <w:rsid w:val="003C5928"/>
    <w:rsid w:val="003D24F5"/>
    <w:rsid w:val="003E7929"/>
    <w:rsid w:val="0040431C"/>
    <w:rsid w:val="00406179"/>
    <w:rsid w:val="004113FE"/>
    <w:rsid w:val="004154F2"/>
    <w:rsid w:val="00435B45"/>
    <w:rsid w:val="00437B14"/>
    <w:rsid w:val="00446495"/>
    <w:rsid w:val="00456FCD"/>
    <w:rsid w:val="004624FA"/>
    <w:rsid w:val="004711DF"/>
    <w:rsid w:val="0048320B"/>
    <w:rsid w:val="00483FC1"/>
    <w:rsid w:val="00484786"/>
    <w:rsid w:val="00496753"/>
    <w:rsid w:val="004C188F"/>
    <w:rsid w:val="004D3712"/>
    <w:rsid w:val="004F2BAD"/>
    <w:rsid w:val="004F4F48"/>
    <w:rsid w:val="004F57D6"/>
    <w:rsid w:val="00501BAD"/>
    <w:rsid w:val="005150D0"/>
    <w:rsid w:val="00516975"/>
    <w:rsid w:val="00516F5F"/>
    <w:rsid w:val="005239FA"/>
    <w:rsid w:val="00554B8C"/>
    <w:rsid w:val="005B6871"/>
    <w:rsid w:val="005E26FA"/>
    <w:rsid w:val="005F1548"/>
    <w:rsid w:val="005F6B2C"/>
    <w:rsid w:val="0061361E"/>
    <w:rsid w:val="006235D9"/>
    <w:rsid w:val="00625D34"/>
    <w:rsid w:val="00634220"/>
    <w:rsid w:val="00641161"/>
    <w:rsid w:val="00682418"/>
    <w:rsid w:val="00683BA4"/>
    <w:rsid w:val="00685DB5"/>
    <w:rsid w:val="00686411"/>
    <w:rsid w:val="006A0B96"/>
    <w:rsid w:val="006A5EC4"/>
    <w:rsid w:val="006B3E3C"/>
    <w:rsid w:val="006B7BE8"/>
    <w:rsid w:val="006D0328"/>
    <w:rsid w:val="006D182A"/>
    <w:rsid w:val="006E56D8"/>
    <w:rsid w:val="00705D19"/>
    <w:rsid w:val="007104DB"/>
    <w:rsid w:val="00722390"/>
    <w:rsid w:val="00726A78"/>
    <w:rsid w:val="00742F0E"/>
    <w:rsid w:val="007455E8"/>
    <w:rsid w:val="00745EEB"/>
    <w:rsid w:val="00751668"/>
    <w:rsid w:val="00757FB5"/>
    <w:rsid w:val="007769CB"/>
    <w:rsid w:val="00777633"/>
    <w:rsid w:val="007E3921"/>
    <w:rsid w:val="007F5E02"/>
    <w:rsid w:val="007F7273"/>
    <w:rsid w:val="0081225C"/>
    <w:rsid w:val="00820BC8"/>
    <w:rsid w:val="008468EB"/>
    <w:rsid w:val="00846E54"/>
    <w:rsid w:val="00884A13"/>
    <w:rsid w:val="00885B18"/>
    <w:rsid w:val="008B5B5D"/>
    <w:rsid w:val="008C4B10"/>
    <w:rsid w:val="008C71EF"/>
    <w:rsid w:val="008D288F"/>
    <w:rsid w:val="008E2880"/>
    <w:rsid w:val="008E400D"/>
    <w:rsid w:val="00906CA9"/>
    <w:rsid w:val="00935567"/>
    <w:rsid w:val="00935AEC"/>
    <w:rsid w:val="00950084"/>
    <w:rsid w:val="009550A8"/>
    <w:rsid w:val="00956388"/>
    <w:rsid w:val="009638BB"/>
    <w:rsid w:val="00964066"/>
    <w:rsid w:val="0098627D"/>
    <w:rsid w:val="00993979"/>
    <w:rsid w:val="009962AD"/>
    <w:rsid w:val="009A3D88"/>
    <w:rsid w:val="009A5F50"/>
    <w:rsid w:val="009A7A52"/>
    <w:rsid w:val="009B707D"/>
    <w:rsid w:val="009D0259"/>
    <w:rsid w:val="00A13A7E"/>
    <w:rsid w:val="00A15601"/>
    <w:rsid w:val="00A37532"/>
    <w:rsid w:val="00A45129"/>
    <w:rsid w:val="00A700D7"/>
    <w:rsid w:val="00A866A0"/>
    <w:rsid w:val="00AC5B05"/>
    <w:rsid w:val="00AC6161"/>
    <w:rsid w:val="00B04691"/>
    <w:rsid w:val="00B112C4"/>
    <w:rsid w:val="00B14259"/>
    <w:rsid w:val="00B25A37"/>
    <w:rsid w:val="00B344EE"/>
    <w:rsid w:val="00B45B72"/>
    <w:rsid w:val="00B5106C"/>
    <w:rsid w:val="00B55620"/>
    <w:rsid w:val="00B63353"/>
    <w:rsid w:val="00B64084"/>
    <w:rsid w:val="00B723C3"/>
    <w:rsid w:val="00B84FEB"/>
    <w:rsid w:val="00BA4361"/>
    <w:rsid w:val="00BA662C"/>
    <w:rsid w:val="00BB632B"/>
    <w:rsid w:val="00BC6358"/>
    <w:rsid w:val="00BD3A10"/>
    <w:rsid w:val="00BE351A"/>
    <w:rsid w:val="00BF5297"/>
    <w:rsid w:val="00C020EC"/>
    <w:rsid w:val="00C202CC"/>
    <w:rsid w:val="00C338CB"/>
    <w:rsid w:val="00C42222"/>
    <w:rsid w:val="00C50BCB"/>
    <w:rsid w:val="00C63DC3"/>
    <w:rsid w:val="00C65321"/>
    <w:rsid w:val="00CC1DC7"/>
    <w:rsid w:val="00CC6A84"/>
    <w:rsid w:val="00CD7EDF"/>
    <w:rsid w:val="00D00970"/>
    <w:rsid w:val="00D01E1A"/>
    <w:rsid w:val="00D219A1"/>
    <w:rsid w:val="00D44260"/>
    <w:rsid w:val="00D65E41"/>
    <w:rsid w:val="00D86920"/>
    <w:rsid w:val="00D87CB9"/>
    <w:rsid w:val="00DA122F"/>
    <w:rsid w:val="00DA517A"/>
    <w:rsid w:val="00DE7C08"/>
    <w:rsid w:val="00DF6A09"/>
    <w:rsid w:val="00E000B2"/>
    <w:rsid w:val="00E052C3"/>
    <w:rsid w:val="00E1772A"/>
    <w:rsid w:val="00E248B9"/>
    <w:rsid w:val="00E37F1B"/>
    <w:rsid w:val="00E434E2"/>
    <w:rsid w:val="00E54A52"/>
    <w:rsid w:val="00E70055"/>
    <w:rsid w:val="00E9480C"/>
    <w:rsid w:val="00E97695"/>
    <w:rsid w:val="00E979B5"/>
    <w:rsid w:val="00EA1156"/>
    <w:rsid w:val="00EC55B5"/>
    <w:rsid w:val="00EC7DA7"/>
    <w:rsid w:val="00ED744B"/>
    <w:rsid w:val="00EF7EBB"/>
    <w:rsid w:val="00F02F10"/>
    <w:rsid w:val="00F3756A"/>
    <w:rsid w:val="00F44623"/>
    <w:rsid w:val="00F45D4A"/>
    <w:rsid w:val="00F52E49"/>
    <w:rsid w:val="00F542D8"/>
    <w:rsid w:val="00F653DD"/>
    <w:rsid w:val="00F70932"/>
    <w:rsid w:val="00F84305"/>
    <w:rsid w:val="00F864F7"/>
    <w:rsid w:val="00F93581"/>
    <w:rsid w:val="00F9590E"/>
    <w:rsid w:val="00FD4EEE"/>
    <w:rsid w:val="00F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2C810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6342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16</cp:revision>
  <cp:lastPrinted>2022-06-02T10:02:00Z</cp:lastPrinted>
  <dcterms:created xsi:type="dcterms:W3CDTF">2022-06-02T10:03:00Z</dcterms:created>
  <dcterms:modified xsi:type="dcterms:W3CDTF">2022-06-03T09:01:00Z</dcterms:modified>
</cp:coreProperties>
</file>