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637" w:rsidRPr="00434637" w:rsidRDefault="00434637" w:rsidP="0043463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34637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434637" w:rsidRPr="00434637" w:rsidRDefault="00434637" w:rsidP="0043463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34637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434637" w:rsidRPr="00434637" w:rsidRDefault="00434637" w:rsidP="0043463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34637">
        <w:rPr>
          <w:rFonts w:ascii="Times New Roman" w:eastAsia="Calibri" w:hAnsi="Times New Roman" w:cs="Times New Roman"/>
          <w:b/>
          <w:i/>
          <w:caps/>
          <w:sz w:val="36"/>
        </w:rPr>
        <w:t>2022</w:t>
      </w:r>
    </w:p>
    <w:p w:rsidR="00434637" w:rsidRPr="00434637" w:rsidRDefault="00434637" w:rsidP="0043463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34637">
        <w:rPr>
          <w:rFonts w:ascii="Times New Roman" w:eastAsia="Calibri" w:hAnsi="Times New Roman" w:cs="Times New Roman"/>
          <w:b/>
          <w:i/>
          <w:sz w:val="24"/>
        </w:rPr>
        <w:t>9. volební období</w:t>
      </w:r>
    </w:p>
    <w:p w:rsidR="00434637" w:rsidRPr="00434637" w:rsidRDefault="00434637" w:rsidP="00434637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34637">
        <w:rPr>
          <w:rFonts w:ascii="Times New Roman" w:eastAsia="Calibri" w:hAnsi="Times New Roman" w:cs="Times New Roman"/>
          <w:b/>
          <w:i/>
          <w:sz w:val="24"/>
        </w:rPr>
        <w:t>214</w:t>
      </w:r>
    </w:p>
    <w:p w:rsidR="00434637" w:rsidRPr="00434637" w:rsidRDefault="00434637" w:rsidP="0043463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34637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434637" w:rsidRPr="00434637" w:rsidRDefault="00434637" w:rsidP="0043463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34637"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434637" w:rsidRPr="00434637" w:rsidRDefault="00434637" w:rsidP="0043463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34637">
        <w:rPr>
          <w:rFonts w:ascii="Times New Roman" w:eastAsia="Calibri" w:hAnsi="Times New Roman" w:cs="Times New Roman"/>
          <w:b/>
          <w:i/>
          <w:sz w:val="24"/>
        </w:rPr>
        <w:t>z 19. schůze</w:t>
      </w:r>
    </w:p>
    <w:p w:rsidR="00434637" w:rsidRPr="00434637" w:rsidRDefault="00434637" w:rsidP="0043463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34637">
        <w:rPr>
          <w:rFonts w:ascii="Times New Roman" w:eastAsia="Calibri" w:hAnsi="Times New Roman" w:cs="Times New Roman"/>
          <w:b/>
          <w:i/>
          <w:sz w:val="24"/>
        </w:rPr>
        <w:t>ze dne 29. dubna 2022</w:t>
      </w:r>
    </w:p>
    <w:p w:rsidR="00434637" w:rsidRPr="00434637" w:rsidRDefault="00434637" w:rsidP="00434637">
      <w:pPr>
        <w:pBdr>
          <w:bottom w:val="single" w:sz="4" w:space="12" w:color="auto"/>
        </w:pBdr>
        <w:spacing w:before="600" w:after="40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434637">
        <w:rPr>
          <w:rFonts w:ascii="Times New Roman" w:eastAsia="Calibri" w:hAnsi="Times New Roman" w:cs="Times New Roman"/>
          <w:sz w:val="24"/>
        </w:rPr>
        <w:t xml:space="preserve">k návrhu časového harmonogramu projednávání vládního návrhu státního závěrečného účtu České republiky za rok 2021 v Poslanecké sněmovně a jejích orgánech a návrh na jeho přikázání výborům včetně přikázání jeho kapitol a jejich vztahů k státním fondům /sněmovní </w:t>
      </w:r>
      <w:r>
        <w:rPr>
          <w:rFonts w:ascii="Times New Roman" w:eastAsia="Calibri" w:hAnsi="Times New Roman" w:cs="Times New Roman"/>
          <w:sz w:val="24"/>
        </w:rPr>
        <w:br/>
      </w:r>
      <w:r w:rsidRPr="00434637">
        <w:rPr>
          <w:rFonts w:ascii="Times New Roman" w:eastAsia="Calibri" w:hAnsi="Times New Roman" w:cs="Times New Roman"/>
          <w:sz w:val="24"/>
        </w:rPr>
        <w:t xml:space="preserve">dokument 646/      </w:t>
      </w:r>
    </w:p>
    <w:p w:rsidR="00434637" w:rsidRPr="00EB155B" w:rsidRDefault="00434637" w:rsidP="00EB155B">
      <w:pPr>
        <w:spacing w:before="840" w:after="36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434637">
        <w:rPr>
          <w:rFonts w:ascii="Times New Roman" w:eastAsia="Calibri" w:hAnsi="Times New Roman" w:cs="Times New Roman"/>
          <w:sz w:val="24"/>
        </w:rPr>
        <w:t>Poslanecká sněmovna</w:t>
      </w:r>
    </w:p>
    <w:p w:rsidR="00434637" w:rsidRPr="00434637" w:rsidRDefault="00434637" w:rsidP="00EB155B">
      <w:pPr>
        <w:tabs>
          <w:tab w:val="left" w:pos="-720"/>
          <w:tab w:val="left" w:pos="426"/>
          <w:tab w:val="left" w:pos="709"/>
          <w:tab w:val="left" w:pos="9356"/>
        </w:tabs>
        <w:suppressAutoHyphens/>
        <w:spacing w:after="0" w:line="240" w:lineRule="auto"/>
        <w:ind w:left="709" w:right="8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434637"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>I</w:t>
      </w:r>
      <w:r w:rsidRPr="00434637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>.</w:t>
      </w:r>
      <w:r w:rsidRPr="00434637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ab/>
      </w:r>
      <w:r w:rsidRPr="00434637"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>stanoví</w:t>
      </w:r>
      <w:r w:rsidRPr="00434637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harmonogram projednávání vládního návrhu státního závěrečného účtu České republiky za rok 2021 a </w:t>
      </w:r>
      <w:r w:rsidRPr="00434637">
        <w:rPr>
          <w:rFonts w:ascii="Times New Roman" w:eastAsia="Times New Roman" w:hAnsi="Times New Roman" w:cs="Times New Roman"/>
          <w:spacing w:val="-3"/>
          <w:sz w:val="24"/>
          <w:szCs w:val="24"/>
          <w:lang w:eastAsia="zh-CN" w:bidi="hi-IN"/>
        </w:rPr>
        <w:t xml:space="preserve">jeho kapitol včetně vztahu státního rozpočtu k rozpočtům státních fondů v roce 2021 </w:t>
      </w:r>
      <w:r w:rsidRPr="00434637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(dále státní závěrečný účet) </w:t>
      </w:r>
      <w:r w:rsidRPr="00434637">
        <w:rPr>
          <w:rFonts w:ascii="Times New Roman" w:eastAsia="Times New Roman" w:hAnsi="Times New Roman" w:cs="Times New Roman"/>
          <w:spacing w:val="-3"/>
          <w:sz w:val="24"/>
          <w:szCs w:val="24"/>
          <w:lang w:eastAsia="zh-CN" w:bidi="hi-IN"/>
        </w:rPr>
        <w:t>t</w:t>
      </w:r>
      <w:r w:rsidRPr="00434637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>akto:</w:t>
      </w:r>
    </w:p>
    <w:p w:rsidR="00D14254" w:rsidRPr="008D5D97" w:rsidRDefault="00D14254" w:rsidP="00EB155B">
      <w:pPr>
        <w:tabs>
          <w:tab w:val="left" w:pos="-720"/>
          <w:tab w:val="left" w:pos="709"/>
          <w:tab w:val="left" w:pos="1418"/>
        </w:tabs>
        <w:suppressAutoHyphens/>
        <w:spacing w:after="360" w:line="240" w:lineRule="auto"/>
        <w:ind w:left="1418" w:hanging="567"/>
        <w:rPr>
          <w:rFonts w:ascii="Times New Roman" w:eastAsia="Times New Roman" w:hAnsi="Times New Roman" w:cs="Times New Roman"/>
          <w:i/>
          <w:sz w:val="20"/>
          <w:szCs w:val="20"/>
          <w:lang w:eastAsia="zh-CN" w:bidi="hi-IN"/>
        </w:rPr>
      </w:pPr>
    </w:p>
    <w:tbl>
      <w:tblPr>
        <w:tblW w:w="9796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65"/>
        <w:gridCol w:w="2931"/>
      </w:tblGrid>
      <w:tr w:rsidR="00D14254" w:rsidRPr="00D14254" w:rsidTr="00622B6B">
        <w:tc>
          <w:tcPr>
            <w:tcW w:w="6865" w:type="dxa"/>
            <w:shd w:val="clear" w:color="auto" w:fill="auto"/>
          </w:tcPr>
          <w:p w:rsidR="00D14254" w:rsidRPr="00D7418B" w:rsidRDefault="00D14254" w:rsidP="00D14254">
            <w:pPr>
              <w:numPr>
                <w:ilvl w:val="0"/>
                <w:numId w:val="1"/>
              </w:numPr>
              <w:tabs>
                <w:tab w:val="left" w:pos="-720"/>
                <w:tab w:val="left" w:pos="0"/>
                <w:tab w:val="left" w:pos="720"/>
                <w:tab w:val="left" w:pos="1205"/>
              </w:tabs>
              <w:suppressAutoHyphens/>
              <w:spacing w:after="0" w:line="240" w:lineRule="auto"/>
              <w:ind w:left="1205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Vláda předloží státní závěrečný účet Poslanecké sněmovně</w:t>
            </w:r>
          </w:p>
          <w:p w:rsidR="00D14254" w:rsidRPr="00D7418B" w:rsidRDefault="00D14254" w:rsidP="00D14254">
            <w:pPr>
              <w:tabs>
                <w:tab w:val="left" w:pos="-720"/>
                <w:tab w:val="left" w:pos="0"/>
                <w:tab w:val="left" w:pos="720"/>
                <w:tab w:val="left" w:pos="1205"/>
              </w:tabs>
              <w:suppressAutoHyphens/>
              <w:spacing w:after="0" w:line="240" w:lineRule="auto"/>
              <w:ind w:left="1205"/>
              <w:rPr>
                <w:rFonts w:ascii="Times New Roman" w:eastAsia="Times New Roman" w:hAnsi="Times New Roman" w:cs="Times New Roman"/>
                <w:sz w:val="20"/>
                <w:szCs w:val="20"/>
                <w:lang w:eastAsia="zh-CN" w:bidi="hi-IN"/>
              </w:rPr>
            </w:pPr>
          </w:p>
          <w:p w:rsidR="00D14254" w:rsidRPr="00D7418B" w:rsidRDefault="00D14254" w:rsidP="00D14254">
            <w:pPr>
              <w:numPr>
                <w:ilvl w:val="0"/>
                <w:numId w:val="1"/>
              </w:numPr>
              <w:tabs>
                <w:tab w:val="left" w:pos="-720"/>
                <w:tab w:val="left" w:pos="496"/>
                <w:tab w:val="left" w:pos="1205"/>
              </w:tabs>
              <w:suppressAutoHyphens/>
              <w:spacing w:after="0" w:line="240" w:lineRule="auto"/>
              <w:ind w:left="1205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7418B">
              <w:rPr>
                <w:rFonts w:ascii="Times New Roman" w:eastAsia="SimSun" w:hAnsi="Times New Roman" w:cs="Times New Roman"/>
                <w:sz w:val="24"/>
                <w:szCs w:val="24"/>
                <w:lang w:eastAsia="cs-CZ"/>
              </w:rPr>
              <w:t>Výbory projednají přikázané kapitoly a okruhy státního závěrečného účtu včetně příspěvků do státních fondů</w:t>
            </w:r>
          </w:p>
          <w:p w:rsidR="00D14254" w:rsidRPr="00D7418B" w:rsidRDefault="00D14254" w:rsidP="00D14254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 w:bidi="hi-IN"/>
              </w:rPr>
            </w:pPr>
          </w:p>
          <w:p w:rsidR="00D14254" w:rsidRPr="00D7418B" w:rsidRDefault="00D14254" w:rsidP="00D14254">
            <w:pPr>
              <w:numPr>
                <w:ilvl w:val="0"/>
                <w:numId w:val="1"/>
              </w:numPr>
              <w:tabs>
                <w:tab w:val="left" w:pos="-720"/>
                <w:tab w:val="left" w:pos="0"/>
                <w:tab w:val="left" w:pos="720"/>
                <w:tab w:val="left" w:pos="1205"/>
              </w:tabs>
              <w:suppressAutoHyphens/>
              <w:spacing w:after="0" w:line="240" w:lineRule="auto"/>
              <w:ind w:left="1205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Výbory předají svá usnesení rozpočtovému výboru</w:t>
            </w:r>
          </w:p>
          <w:p w:rsidR="00D14254" w:rsidRPr="00D7418B" w:rsidRDefault="00D14254" w:rsidP="00D14254">
            <w:pPr>
              <w:tabs>
                <w:tab w:val="left" w:pos="-720"/>
                <w:tab w:val="left" w:pos="0"/>
                <w:tab w:val="left" w:pos="720"/>
                <w:tab w:val="left" w:pos="1205"/>
              </w:tabs>
              <w:suppressAutoHyphens/>
              <w:spacing w:after="0" w:line="240" w:lineRule="auto"/>
              <w:ind w:left="1205" w:hanging="56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 w:bidi="hi-IN"/>
              </w:rPr>
            </w:pPr>
          </w:p>
          <w:p w:rsidR="00D14254" w:rsidRPr="00D7418B" w:rsidRDefault="00D14254" w:rsidP="00D14254">
            <w:pPr>
              <w:tabs>
                <w:tab w:val="left" w:pos="-720"/>
                <w:tab w:val="left" w:pos="0"/>
                <w:tab w:val="left" w:pos="720"/>
                <w:tab w:val="left" w:pos="1205"/>
              </w:tabs>
              <w:suppressAutoHyphens/>
              <w:spacing w:after="0" w:line="240" w:lineRule="auto"/>
              <w:ind w:left="1205" w:hanging="56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 w:bidi="hi-IN"/>
              </w:rPr>
            </w:pPr>
          </w:p>
          <w:p w:rsidR="00D14254" w:rsidRPr="00D7418B" w:rsidRDefault="00D14254" w:rsidP="00D14254">
            <w:pPr>
              <w:numPr>
                <w:ilvl w:val="0"/>
                <w:numId w:val="1"/>
              </w:numPr>
              <w:tabs>
                <w:tab w:val="left" w:pos="-720"/>
                <w:tab w:val="left" w:pos="0"/>
                <w:tab w:val="left" w:pos="720"/>
                <w:tab w:val="left" w:pos="1205"/>
              </w:tabs>
              <w:suppressAutoHyphens/>
              <w:spacing w:after="0" w:line="240" w:lineRule="auto"/>
              <w:ind w:left="1205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Rozpočtový výbor projedná za účasti zpravodajů výborů usnesení výborů resp. oponentní zprávy menšin</w:t>
            </w:r>
          </w:p>
          <w:p w:rsidR="00F43553" w:rsidRPr="00D7418B" w:rsidRDefault="00F43553" w:rsidP="00F43553">
            <w:pPr>
              <w:tabs>
                <w:tab w:val="left" w:pos="-720"/>
                <w:tab w:val="left" w:pos="0"/>
                <w:tab w:val="left" w:pos="720"/>
                <w:tab w:val="left" w:pos="1205"/>
              </w:tabs>
              <w:suppressAutoHyphens/>
              <w:spacing w:after="0" w:line="240" w:lineRule="auto"/>
              <w:ind w:left="1205"/>
              <w:rPr>
                <w:rFonts w:ascii="Times New Roman" w:eastAsia="Times New Roman" w:hAnsi="Times New Roman" w:cs="Times New Roman"/>
                <w:sz w:val="20"/>
                <w:szCs w:val="20"/>
                <w:lang w:eastAsia="zh-CN" w:bidi="hi-IN"/>
              </w:rPr>
            </w:pPr>
          </w:p>
          <w:p w:rsidR="00D14254" w:rsidRPr="00D7418B" w:rsidRDefault="00D14254" w:rsidP="00D14254">
            <w:pPr>
              <w:numPr>
                <w:ilvl w:val="0"/>
                <w:numId w:val="1"/>
              </w:numPr>
              <w:tabs>
                <w:tab w:val="left" w:pos="-720"/>
                <w:tab w:val="left" w:pos="0"/>
                <w:tab w:val="left" w:pos="720"/>
                <w:tab w:val="left" w:pos="1205"/>
              </w:tabs>
              <w:suppressAutoHyphens/>
              <w:spacing w:after="0" w:line="240" w:lineRule="auto"/>
              <w:ind w:left="1205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Nejvyšší kontrolní úřad předloží stanovisko k SZÚ</w:t>
            </w:r>
          </w:p>
          <w:p w:rsidR="00D14254" w:rsidRPr="00D7418B" w:rsidRDefault="00D14254" w:rsidP="00D14254">
            <w:pPr>
              <w:tabs>
                <w:tab w:val="left" w:pos="-720"/>
                <w:tab w:val="left" w:pos="0"/>
                <w:tab w:val="left" w:pos="720"/>
                <w:tab w:val="left" w:pos="1205"/>
              </w:tabs>
              <w:suppressAutoHyphens/>
              <w:spacing w:after="0" w:line="240" w:lineRule="auto"/>
              <w:ind w:left="1205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Poslanecké sněmovně </w:t>
            </w:r>
          </w:p>
          <w:p w:rsidR="008D5D97" w:rsidRPr="00D7418B" w:rsidRDefault="008D5D97" w:rsidP="00D14254">
            <w:pPr>
              <w:tabs>
                <w:tab w:val="left" w:pos="-720"/>
                <w:tab w:val="left" w:pos="0"/>
                <w:tab w:val="left" w:pos="720"/>
                <w:tab w:val="left" w:pos="1205"/>
              </w:tabs>
              <w:suppressAutoHyphens/>
              <w:spacing w:after="0" w:line="240" w:lineRule="auto"/>
              <w:ind w:left="1205"/>
              <w:rPr>
                <w:rFonts w:ascii="Times New Roman" w:eastAsia="Times New Roman" w:hAnsi="Times New Roman" w:cs="Times New Roman"/>
                <w:sz w:val="20"/>
                <w:szCs w:val="20"/>
                <w:lang w:eastAsia="zh-CN" w:bidi="hi-IN"/>
              </w:rPr>
            </w:pPr>
          </w:p>
          <w:p w:rsidR="00D14254" w:rsidRPr="00D7418B" w:rsidRDefault="00D14254" w:rsidP="00D14254">
            <w:pPr>
              <w:numPr>
                <w:ilvl w:val="0"/>
                <w:numId w:val="1"/>
              </w:numPr>
              <w:tabs>
                <w:tab w:val="left" w:pos="-720"/>
                <w:tab w:val="left" w:pos="0"/>
                <w:tab w:val="left" w:pos="654"/>
                <w:tab w:val="left" w:pos="720"/>
                <w:tab w:val="left" w:pos="1205"/>
              </w:tabs>
              <w:suppressAutoHyphens/>
              <w:spacing w:after="0" w:line="240" w:lineRule="auto"/>
              <w:ind w:left="1205" w:hanging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Rozpočtový výbor projedná vládní návrh státního závěrečného účtu jako celek včetně stanoviska NKÚ a připraví návrh usnesení pro Poslaneckou sněmovnu</w:t>
            </w:r>
          </w:p>
          <w:p w:rsidR="0065101E" w:rsidRDefault="0065101E" w:rsidP="0065101E">
            <w:pPr>
              <w:tabs>
                <w:tab w:val="left" w:pos="-720"/>
                <w:tab w:val="left" w:pos="0"/>
                <w:tab w:val="left" w:pos="654"/>
                <w:tab w:val="left" w:pos="720"/>
                <w:tab w:val="left" w:pos="120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3036BF" w:rsidRDefault="003036BF" w:rsidP="0065101E">
            <w:pPr>
              <w:tabs>
                <w:tab w:val="left" w:pos="-720"/>
                <w:tab w:val="left" w:pos="0"/>
                <w:tab w:val="left" w:pos="654"/>
                <w:tab w:val="left" w:pos="720"/>
                <w:tab w:val="left" w:pos="120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CC072C" w:rsidRPr="00D7418B" w:rsidRDefault="00CC072C" w:rsidP="0065101E">
            <w:pPr>
              <w:tabs>
                <w:tab w:val="left" w:pos="-720"/>
                <w:tab w:val="left" w:pos="0"/>
                <w:tab w:val="left" w:pos="654"/>
                <w:tab w:val="left" w:pos="720"/>
                <w:tab w:val="left" w:pos="120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D7418B" w:rsidRDefault="00D14254" w:rsidP="00D14254">
            <w:pPr>
              <w:numPr>
                <w:ilvl w:val="0"/>
                <w:numId w:val="1"/>
              </w:numPr>
              <w:tabs>
                <w:tab w:val="left" w:pos="-720"/>
                <w:tab w:val="left" w:pos="0"/>
                <w:tab w:val="left" w:pos="720"/>
                <w:tab w:val="left" w:pos="1205"/>
              </w:tabs>
              <w:suppressAutoHyphens/>
              <w:spacing w:after="0" w:line="240" w:lineRule="auto"/>
              <w:ind w:left="1205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lastRenderedPageBreak/>
              <w:t xml:space="preserve">Kontrolní výbor projedná stanovisko NKÚ k návrhu </w:t>
            </w:r>
          </w:p>
          <w:p w:rsidR="00D14254" w:rsidRPr="00D7418B" w:rsidRDefault="00D14254" w:rsidP="00D14254">
            <w:pPr>
              <w:tabs>
                <w:tab w:val="left" w:pos="-720"/>
                <w:tab w:val="left" w:pos="0"/>
                <w:tab w:val="left" w:pos="720"/>
                <w:tab w:val="left" w:pos="1205"/>
              </w:tabs>
              <w:suppressAutoHyphens/>
              <w:spacing w:after="0" w:line="240" w:lineRule="auto"/>
              <w:ind w:left="1205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SZÚ a výsledek svého jednání předloží předsed</w:t>
            </w:r>
            <w:r w:rsidR="0065101E"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kyn</w:t>
            </w:r>
            <w:r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i Poslanecké sněmovny</w:t>
            </w:r>
          </w:p>
          <w:p w:rsidR="00D14254" w:rsidRPr="00D7418B" w:rsidRDefault="00D14254" w:rsidP="00D14254">
            <w:pPr>
              <w:tabs>
                <w:tab w:val="left" w:pos="-720"/>
                <w:tab w:val="left" w:pos="0"/>
                <w:tab w:val="left" w:pos="720"/>
                <w:tab w:val="left" w:pos="1205"/>
              </w:tabs>
              <w:suppressAutoHyphens/>
              <w:spacing w:after="0" w:line="240" w:lineRule="auto"/>
              <w:ind w:left="1205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D7418B" w:rsidRDefault="00D14254" w:rsidP="00D14254">
            <w:pPr>
              <w:numPr>
                <w:ilvl w:val="0"/>
                <w:numId w:val="1"/>
              </w:numPr>
              <w:tabs>
                <w:tab w:val="left" w:pos="-720"/>
                <w:tab w:val="left" w:pos="0"/>
                <w:tab w:val="left" w:pos="720"/>
                <w:tab w:val="left" w:pos="1205"/>
              </w:tabs>
              <w:suppressAutoHyphens/>
              <w:spacing w:after="0" w:line="240" w:lineRule="auto"/>
              <w:ind w:left="1205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Rozpočtový výbor předloží předsed</w:t>
            </w:r>
            <w:r w:rsidR="0065101E"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kyni</w:t>
            </w:r>
            <w:r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Poslanecké sněmovny své usnesení, popř. oponentní zprávu</w:t>
            </w:r>
          </w:p>
          <w:p w:rsidR="00D14254" w:rsidRPr="00D7418B" w:rsidRDefault="00D14254" w:rsidP="00D14254">
            <w:pPr>
              <w:suppressAutoHyphens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D7418B" w:rsidRDefault="00D14254" w:rsidP="00D14254">
            <w:pPr>
              <w:numPr>
                <w:ilvl w:val="0"/>
                <w:numId w:val="1"/>
              </w:numPr>
              <w:tabs>
                <w:tab w:val="left" w:pos="-720"/>
                <w:tab w:val="left" w:pos="0"/>
                <w:tab w:val="left" w:pos="654"/>
                <w:tab w:val="left" w:pos="720"/>
                <w:tab w:val="left" w:pos="1205"/>
              </w:tabs>
              <w:suppressAutoHyphens/>
              <w:spacing w:after="0" w:line="240" w:lineRule="auto"/>
              <w:ind w:left="1205" w:hanging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Poslanecká sněmovna jedná o státním závěrečném účtu a o usnesení rozpočtového a kontrolního výboru </w:t>
            </w:r>
          </w:p>
          <w:p w:rsidR="00D14254" w:rsidRPr="00D7418B" w:rsidRDefault="00D14254" w:rsidP="00D14254">
            <w:pPr>
              <w:tabs>
                <w:tab w:val="left" w:pos="0"/>
                <w:tab w:val="left" w:pos="516"/>
                <w:tab w:val="left" w:pos="720"/>
                <w:tab w:val="left" w:pos="936"/>
                <w:tab w:val="left" w:pos="1205"/>
                <w:tab w:val="left" w:pos="1356"/>
                <w:tab w:val="left" w:pos="1440"/>
              </w:tabs>
              <w:suppressAutoHyphens/>
              <w:spacing w:after="0" w:line="240" w:lineRule="auto"/>
              <w:ind w:left="1489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2931" w:type="dxa"/>
            <w:shd w:val="clear" w:color="auto" w:fill="auto"/>
          </w:tcPr>
          <w:p w:rsidR="00D14254" w:rsidRPr="00D7418B" w:rsidRDefault="00D14254" w:rsidP="00D14254">
            <w:pPr>
              <w:tabs>
                <w:tab w:val="left" w:pos="0"/>
                <w:tab w:val="left" w:pos="354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lastRenderedPageBreak/>
              <w:t>do 30. 4. 2022</w:t>
            </w:r>
            <w:r w:rsidR="008D5D97"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(sobota)</w:t>
            </w:r>
          </w:p>
          <w:p w:rsidR="00D14254" w:rsidRPr="00D7418B" w:rsidRDefault="00D14254" w:rsidP="00D14254">
            <w:pPr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termín ze zákona</w:t>
            </w:r>
          </w:p>
          <w:p w:rsidR="00D14254" w:rsidRPr="00D7418B" w:rsidRDefault="00D14254" w:rsidP="00D14254">
            <w:pPr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zh-CN" w:bidi="hi-IN"/>
              </w:rPr>
            </w:pPr>
          </w:p>
          <w:p w:rsidR="00D14254" w:rsidRPr="00D7418B" w:rsidRDefault="00D14254" w:rsidP="00D14254">
            <w:pPr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do </w:t>
            </w:r>
            <w:r w:rsidR="0065101E"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9</w:t>
            </w:r>
            <w:r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. 6. 2022 (čtvrtek</w:t>
            </w:r>
            <w:r w:rsidR="008D5D97"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)</w:t>
            </w:r>
            <w:r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výborový týden</w:t>
            </w:r>
          </w:p>
          <w:p w:rsidR="00D14254" w:rsidRPr="00D7418B" w:rsidRDefault="00D14254" w:rsidP="00D142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 w:bidi="hi-IN"/>
              </w:rPr>
            </w:pPr>
          </w:p>
          <w:p w:rsidR="00D14254" w:rsidRPr="00D7418B" w:rsidRDefault="00D14254" w:rsidP="00D142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do </w:t>
            </w:r>
            <w:r w:rsidR="0065101E"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10</w:t>
            </w:r>
            <w:r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. 6. 2022 (pátek</w:t>
            </w:r>
            <w:r w:rsidR="008D5D97"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)</w:t>
            </w:r>
            <w:r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výborový týden</w:t>
            </w:r>
          </w:p>
          <w:p w:rsidR="00D14254" w:rsidRPr="00D7418B" w:rsidRDefault="00D14254" w:rsidP="00D142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zh-CN" w:bidi="hi-IN"/>
              </w:rPr>
            </w:pPr>
          </w:p>
          <w:p w:rsidR="00D14254" w:rsidRPr="00D7418B" w:rsidRDefault="00D14254" w:rsidP="00D14254">
            <w:pPr>
              <w:tabs>
                <w:tab w:val="left" w:pos="0"/>
                <w:tab w:val="left" w:pos="71"/>
                <w:tab w:val="left" w:pos="1356"/>
                <w:tab w:val="left" w:pos="1440"/>
                <w:tab w:val="left" w:pos="9000"/>
                <w:tab w:val="right" w:pos="9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2</w:t>
            </w:r>
            <w:r w:rsidR="0065101E"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2</w:t>
            </w:r>
            <w:r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. 6. 2022 (středa</w:t>
            </w:r>
            <w:r w:rsidR="008D5D97"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)</w:t>
            </w:r>
            <w:r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</w:p>
          <w:p w:rsidR="00D14254" w:rsidRPr="00D7418B" w:rsidRDefault="00D14254" w:rsidP="00D14254">
            <w:pPr>
              <w:tabs>
                <w:tab w:val="left" w:pos="0"/>
                <w:tab w:val="left" w:pos="71"/>
                <w:tab w:val="left" w:pos="1356"/>
                <w:tab w:val="left" w:pos="1440"/>
                <w:tab w:val="left" w:pos="9000"/>
                <w:tab w:val="right" w:pos="9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výborový týden</w:t>
            </w:r>
          </w:p>
          <w:p w:rsidR="00F43553" w:rsidRPr="00D7418B" w:rsidRDefault="00F43553" w:rsidP="00D14254">
            <w:pPr>
              <w:tabs>
                <w:tab w:val="left" w:pos="0"/>
                <w:tab w:val="left" w:pos="71"/>
                <w:tab w:val="left" w:pos="1356"/>
                <w:tab w:val="left" w:pos="1440"/>
                <w:tab w:val="left" w:pos="9000"/>
                <w:tab w:val="right" w:pos="9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zh-CN" w:bidi="hi-IN"/>
              </w:rPr>
            </w:pPr>
          </w:p>
          <w:p w:rsidR="008D5D97" w:rsidRPr="00D7418B" w:rsidRDefault="00D14254" w:rsidP="00D14254">
            <w:pPr>
              <w:widowControl w:val="0"/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</w:pPr>
            <w:r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  <w:t xml:space="preserve">do 31. 8. 2022 </w:t>
            </w:r>
            <w:r w:rsidR="00207FF4"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  <w:t>(středa)</w:t>
            </w:r>
          </w:p>
          <w:p w:rsidR="00D14254" w:rsidRPr="00D7418B" w:rsidRDefault="00D14254" w:rsidP="00D14254">
            <w:pPr>
              <w:widowControl w:val="0"/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</w:pPr>
            <w:r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  <w:t>lhůta ze zákona</w:t>
            </w:r>
          </w:p>
          <w:p w:rsidR="00D14254" w:rsidRPr="00D7418B" w:rsidRDefault="00D14254" w:rsidP="00D14254">
            <w:pPr>
              <w:widowControl w:val="0"/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cs-CZ" w:bidi="hi-IN"/>
              </w:rPr>
            </w:pPr>
          </w:p>
          <w:p w:rsidR="00F47715" w:rsidRDefault="003654B3" w:rsidP="00F47715">
            <w:pPr>
              <w:widowControl w:val="0"/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  <w:t xml:space="preserve">14. 9. </w:t>
            </w:r>
            <w:r w:rsidR="00D14254"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  <w:t>2022 (středa</w:t>
            </w:r>
            <w:r w:rsidR="008D5D97"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  <w:t>)</w:t>
            </w:r>
            <w:r w:rsidR="00D14254"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  <w:t xml:space="preserve"> </w:t>
            </w:r>
          </w:p>
          <w:p w:rsidR="00F47715" w:rsidRDefault="00F47715" w:rsidP="00F47715">
            <w:pPr>
              <w:widowControl w:val="0"/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</w:pPr>
            <w:r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  <w:t>výborový týden</w:t>
            </w:r>
          </w:p>
          <w:p w:rsidR="001C5AA6" w:rsidRPr="00D7418B" w:rsidRDefault="001C5AA6" w:rsidP="00F47715">
            <w:pPr>
              <w:widowControl w:val="0"/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vertAlign w:val="superscript"/>
                <w:lang w:eastAsia="cs-CZ" w:bidi="hi-IN"/>
              </w:rPr>
            </w:pPr>
          </w:p>
          <w:p w:rsidR="00D14254" w:rsidRPr="00D7418B" w:rsidRDefault="00D14254" w:rsidP="00D14254">
            <w:pPr>
              <w:widowControl w:val="0"/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</w:pPr>
          </w:p>
          <w:p w:rsidR="00D14254" w:rsidRDefault="00D14254" w:rsidP="00D14254">
            <w:pPr>
              <w:tabs>
                <w:tab w:val="left" w:pos="516"/>
                <w:tab w:val="left" w:pos="936"/>
                <w:tab w:val="left" w:pos="1356"/>
                <w:tab w:val="left" w:pos="692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zh-CN" w:bidi="hi-IN"/>
              </w:rPr>
            </w:pPr>
          </w:p>
          <w:p w:rsidR="003036BF" w:rsidRPr="00D7418B" w:rsidRDefault="003036BF" w:rsidP="00D14254">
            <w:pPr>
              <w:tabs>
                <w:tab w:val="left" w:pos="516"/>
                <w:tab w:val="left" w:pos="936"/>
                <w:tab w:val="left" w:pos="1356"/>
                <w:tab w:val="left" w:pos="692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zh-CN" w:bidi="hi-IN"/>
              </w:rPr>
            </w:pPr>
          </w:p>
          <w:p w:rsidR="000023CA" w:rsidRPr="00D7418B" w:rsidRDefault="00CC072C" w:rsidP="00D14254">
            <w:pPr>
              <w:widowControl w:val="0"/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  <w:lastRenderedPageBreak/>
              <w:t>15. 9.</w:t>
            </w:r>
            <w:r w:rsidR="000023CA"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  <w:t xml:space="preserve"> 2022 (</w:t>
            </w:r>
            <w:r w:rsidR="00207FF4"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  <w:t>čtvrtek</w:t>
            </w:r>
            <w:r w:rsidR="000023CA"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  <w:t>)</w:t>
            </w:r>
          </w:p>
          <w:p w:rsidR="00D14254" w:rsidRPr="00D7418B" w:rsidRDefault="001C5AA6" w:rsidP="00D14254">
            <w:pPr>
              <w:widowControl w:val="0"/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 w:bidi="hi-IN"/>
              </w:rPr>
              <w:t>výborový týden</w:t>
            </w:r>
          </w:p>
          <w:p w:rsidR="00D14254" w:rsidRPr="00D7418B" w:rsidRDefault="00D14254" w:rsidP="00D14254">
            <w:pPr>
              <w:tabs>
                <w:tab w:val="left" w:pos="516"/>
                <w:tab w:val="left" w:pos="936"/>
                <w:tab w:val="left" w:pos="1356"/>
                <w:tab w:val="left" w:pos="692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D7418B" w:rsidRDefault="00D14254" w:rsidP="00D14254">
            <w:pPr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FB562C" w:rsidRPr="00D7418B" w:rsidRDefault="00A87AC4" w:rsidP="00D14254">
            <w:pPr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16. 9. </w:t>
            </w:r>
            <w:r w:rsidR="00D14254"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2022 (pátek</w:t>
            </w:r>
            <w:r w:rsidR="00FB562C"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)</w:t>
            </w:r>
          </w:p>
          <w:p w:rsidR="00D14254" w:rsidRPr="00D7418B" w:rsidRDefault="00D14254" w:rsidP="00D14254">
            <w:pPr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hi-IN"/>
              </w:rPr>
            </w:pPr>
            <w:r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výborový týden</w:t>
            </w:r>
          </w:p>
          <w:p w:rsidR="00D14254" w:rsidRPr="00D7418B" w:rsidRDefault="00D14254" w:rsidP="00D14254">
            <w:pPr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zh-CN" w:bidi="hi-IN"/>
              </w:rPr>
            </w:pPr>
          </w:p>
          <w:p w:rsidR="006C5EB4" w:rsidRDefault="006C5EB4" w:rsidP="00CD303A">
            <w:pPr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od 27. 9. 2022</w:t>
            </w:r>
          </w:p>
          <w:p w:rsidR="00D14254" w:rsidRPr="00D7418B" w:rsidRDefault="00D14254" w:rsidP="00CD303A">
            <w:pPr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zh-CN" w:bidi="hi-IN"/>
              </w:rPr>
            </w:pPr>
            <w:r w:rsidRPr="00D741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na schůzi PSP</w:t>
            </w:r>
          </w:p>
        </w:tc>
      </w:tr>
      <w:tr w:rsidR="00F47715" w:rsidRPr="00D14254" w:rsidTr="00622B6B">
        <w:tc>
          <w:tcPr>
            <w:tcW w:w="6865" w:type="dxa"/>
            <w:shd w:val="clear" w:color="auto" w:fill="auto"/>
          </w:tcPr>
          <w:p w:rsidR="00F47715" w:rsidRPr="00D7418B" w:rsidRDefault="00F47715" w:rsidP="00F47715">
            <w:pPr>
              <w:tabs>
                <w:tab w:val="left" w:pos="-720"/>
                <w:tab w:val="left" w:pos="0"/>
                <w:tab w:val="left" w:pos="720"/>
                <w:tab w:val="left" w:pos="120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2931" w:type="dxa"/>
            <w:shd w:val="clear" w:color="auto" w:fill="auto"/>
          </w:tcPr>
          <w:p w:rsidR="00F47715" w:rsidRPr="00D7418B" w:rsidRDefault="00F47715" w:rsidP="00D14254">
            <w:pPr>
              <w:tabs>
                <w:tab w:val="left" w:pos="0"/>
                <w:tab w:val="left" w:pos="354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</w:tc>
      </w:tr>
    </w:tbl>
    <w:p w:rsidR="00D14254" w:rsidRPr="00D14254" w:rsidRDefault="00D14254" w:rsidP="00D14254">
      <w:pPr>
        <w:tabs>
          <w:tab w:val="left" w:pos="-72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hi-IN"/>
        </w:rPr>
      </w:pPr>
    </w:p>
    <w:p w:rsidR="00D14254" w:rsidRPr="00434637" w:rsidRDefault="00D14254" w:rsidP="00F43553">
      <w:pPr>
        <w:tabs>
          <w:tab w:val="left" w:pos="-720"/>
          <w:tab w:val="left" w:pos="426"/>
          <w:tab w:val="left" w:pos="709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</w:pPr>
      <w:r w:rsidRPr="00F47715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>II</w:t>
      </w:r>
      <w:r w:rsidRPr="00434637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.</w:t>
      </w:r>
      <w:r w:rsidRPr="00434637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ab/>
      </w:r>
      <w:r w:rsidR="00434637" w:rsidRPr="00434637">
        <w:rPr>
          <w:rFonts w:ascii="Times New Roman" w:hAnsi="Times New Roman" w:cs="Times New Roman"/>
          <w:b/>
          <w:sz w:val="24"/>
          <w:szCs w:val="24"/>
        </w:rPr>
        <w:t>p</w:t>
      </w:r>
      <w:r w:rsidRPr="00434637">
        <w:rPr>
          <w:rFonts w:ascii="Times New Roman" w:hAnsi="Times New Roman" w:cs="Times New Roman"/>
          <w:b/>
          <w:sz w:val="24"/>
          <w:szCs w:val="24"/>
        </w:rPr>
        <w:t>řikazuje</w:t>
      </w:r>
      <w:r w:rsidRPr="00434637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 xml:space="preserve"> k</w:t>
      </w:r>
      <w:r w:rsidR="00D318C5" w:rsidRPr="00434637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 xml:space="preserve"> </w:t>
      </w:r>
      <w:r w:rsidRPr="00434637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projednání</w:t>
      </w:r>
    </w:p>
    <w:p w:rsidR="00D14254" w:rsidRPr="00434637" w:rsidRDefault="00D14254" w:rsidP="00D14254">
      <w:pPr>
        <w:tabs>
          <w:tab w:val="left" w:pos="-720"/>
          <w:tab w:val="left" w:pos="851"/>
        </w:tabs>
        <w:suppressAutoHyphens/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</w:pPr>
    </w:p>
    <w:p w:rsidR="00D14254" w:rsidRPr="00434637" w:rsidRDefault="00D14254" w:rsidP="00D14254">
      <w:pPr>
        <w:numPr>
          <w:ilvl w:val="0"/>
          <w:numId w:val="2"/>
        </w:numPr>
        <w:tabs>
          <w:tab w:val="left" w:pos="-720"/>
          <w:tab w:val="left" w:pos="0"/>
          <w:tab w:val="left" w:pos="851"/>
          <w:tab w:val="left" w:pos="1134"/>
        </w:tabs>
        <w:suppressAutoHyphens/>
        <w:spacing w:after="0" w:line="240" w:lineRule="auto"/>
        <w:ind w:right="81"/>
        <w:jc w:val="both"/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</w:pPr>
      <w:r w:rsidRPr="00434637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Vládní návrh státního závěrečného účtu České republiky za rok 202</w:t>
      </w:r>
      <w:r w:rsidR="00F96365" w:rsidRPr="00434637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1</w:t>
      </w:r>
      <w:r w:rsidRPr="00434637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 xml:space="preserve"> včetně souhrnu kapitol a stanoviska NKÚ rozpočtovému výboru a stanovisko NKÚ k</w:t>
      </w:r>
      <w:r w:rsidR="00F96365" w:rsidRPr="00434637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 </w:t>
      </w:r>
      <w:r w:rsidRPr="00434637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vládnímu návrhu státního závěrečného účtu České republiky za rok 202</w:t>
      </w:r>
      <w:r w:rsidR="00F96365" w:rsidRPr="00434637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1</w:t>
      </w:r>
      <w:r w:rsidRPr="00434637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 xml:space="preserve"> kontrolnímu výboru;</w:t>
      </w:r>
    </w:p>
    <w:p w:rsidR="00D14254" w:rsidRPr="00434637" w:rsidRDefault="00D14254" w:rsidP="00D14254">
      <w:pPr>
        <w:tabs>
          <w:tab w:val="left" w:pos="-720"/>
          <w:tab w:val="left" w:pos="0"/>
          <w:tab w:val="left" w:pos="720"/>
          <w:tab w:val="left" w:pos="851"/>
          <w:tab w:val="left" w:pos="1440"/>
        </w:tabs>
        <w:suppressAutoHyphens/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</w:pPr>
    </w:p>
    <w:p w:rsidR="00D14254" w:rsidRPr="00434637" w:rsidRDefault="00D14254" w:rsidP="00D14254">
      <w:pPr>
        <w:tabs>
          <w:tab w:val="left" w:pos="-720"/>
          <w:tab w:val="left" w:pos="0"/>
          <w:tab w:val="left" w:pos="1134"/>
        </w:tabs>
        <w:suppressAutoHyphens/>
        <w:spacing w:after="0" w:line="240" w:lineRule="auto"/>
        <w:ind w:left="1134" w:right="92" w:hanging="425"/>
        <w:jc w:val="both"/>
        <w:rPr>
          <w:rFonts w:ascii="CG Omega;Arial" w:eastAsia="Times New Roman" w:hAnsi="CG Omega;Arial" w:cs="CG Omega;Arial"/>
          <w:sz w:val="16"/>
          <w:szCs w:val="20"/>
          <w:lang w:eastAsia="zh-CN" w:bidi="hi-IN"/>
        </w:rPr>
      </w:pPr>
      <w:r w:rsidRPr="00434637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 xml:space="preserve">2. </w:t>
      </w:r>
      <w:r w:rsidRPr="00434637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ab/>
        <w:t>Kapitoly státního závěrečného účtu včetně vztahu státního rozpočtu k rozpočtům státních fondů v roce 202</w:t>
      </w:r>
      <w:r w:rsidR="00F96365" w:rsidRPr="00434637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1</w:t>
      </w:r>
      <w:r w:rsidRPr="00434637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 xml:space="preserve"> jednotlivým výborům Poslanecké sněmovny takto:</w:t>
      </w:r>
    </w:p>
    <w:p w:rsidR="00AC5481" w:rsidRDefault="00AC5481">
      <w:r>
        <w:br w:type="page"/>
      </w:r>
    </w:p>
    <w:p w:rsidR="003807A8" w:rsidRDefault="003807A8" w:rsidP="006E38DA">
      <w:pPr>
        <w:keepNext/>
        <w:pageBreakBefore/>
        <w:tabs>
          <w:tab w:val="left" w:pos="-72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lang w:eastAsia="zh-CN" w:bidi="hi-IN"/>
        </w:rPr>
        <w:sectPr w:rsidR="003807A8" w:rsidSect="00F47715">
          <w:footnotePr>
            <w:numRestart w:val="eachPage"/>
          </w:footnotePr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tbl>
      <w:tblPr>
        <w:tblW w:w="9405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84"/>
        <w:gridCol w:w="4721"/>
      </w:tblGrid>
      <w:tr w:rsidR="00D14254" w:rsidRPr="009A384C" w:rsidTr="00622B6B">
        <w:tc>
          <w:tcPr>
            <w:tcW w:w="4684" w:type="dxa"/>
            <w:shd w:val="clear" w:color="auto" w:fill="auto"/>
          </w:tcPr>
          <w:p w:rsidR="00D14254" w:rsidRPr="009A384C" w:rsidRDefault="00D14254" w:rsidP="006E38DA">
            <w:pPr>
              <w:keepNext/>
              <w:pageBreakBefore/>
              <w:tabs>
                <w:tab w:val="left" w:pos="-720"/>
              </w:tabs>
              <w:suppressAutoHyphen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hi-IN"/>
              </w:rPr>
              <w:lastRenderedPageBreak/>
              <w:t>Výbor Poslanecké sněmovny</w:t>
            </w:r>
          </w:p>
          <w:p w:rsidR="006E38DA" w:rsidRPr="009A384C" w:rsidRDefault="006E38D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84CCB" w:rsidRPr="009A384C" w:rsidRDefault="00E84CCB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petiční výbor</w:t>
            </w: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6E38DA" w:rsidRDefault="006E38D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84CCB" w:rsidRPr="009A384C" w:rsidRDefault="00E84CCB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rozpočtový výbor</w:t>
            </w: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6E38DA" w:rsidRDefault="006E38D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84CCB" w:rsidRDefault="00E84CCB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84CCB" w:rsidRPr="009A384C" w:rsidRDefault="00E84CCB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kontrolní výbor</w:t>
            </w: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6E38DA" w:rsidRDefault="006E38D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84CCB" w:rsidRPr="009A384C" w:rsidRDefault="00E84CCB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výbor pro evropské záležitosti</w:t>
            </w: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4D0EA7" w:rsidRDefault="004D0EA7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E03BF" w:rsidRDefault="00EE03BF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E03BF" w:rsidRDefault="00EE03BF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4D0EA7" w:rsidRDefault="004D0EA7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E03BF" w:rsidRDefault="00EE03BF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E03BF" w:rsidRDefault="00EE03BF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E03BF" w:rsidRDefault="00EE03BF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4D0EA7" w:rsidRDefault="004D0EA7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lastRenderedPageBreak/>
              <w:t>hospodářský výbor</w:t>
            </w:r>
          </w:p>
          <w:p w:rsidR="004D0EA7" w:rsidRPr="009A384C" w:rsidRDefault="004D0EA7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318C5" w:rsidRPr="009A384C" w:rsidRDefault="00D318C5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318C5" w:rsidRDefault="00D318C5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84CCB" w:rsidRPr="009A384C" w:rsidRDefault="00E84CCB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ústavně právní výbor</w:t>
            </w: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6E38DA" w:rsidRPr="009A384C" w:rsidRDefault="006E38D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6E38DA" w:rsidRDefault="006E38D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84CCB" w:rsidRPr="009A384C" w:rsidRDefault="00E84CCB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výbor pro obranu</w:t>
            </w: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6E38DA" w:rsidRDefault="006E38D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84CCB" w:rsidRPr="009A384C" w:rsidRDefault="00E84CCB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výbor pro bezpečnost</w:t>
            </w: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6E38DA" w:rsidRPr="009A384C" w:rsidRDefault="006E38D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4D0EA7" w:rsidRDefault="004D0EA7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84CCB" w:rsidRDefault="00E84CCB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výbor pro sociální politiku</w:t>
            </w: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6E38DA" w:rsidRDefault="006E38D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84CCB" w:rsidRPr="009A384C" w:rsidRDefault="00E84CCB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výbor pro zdravotnictví</w:t>
            </w:r>
          </w:p>
          <w:p w:rsidR="00D14254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A588A" w:rsidRDefault="00DA588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A588A" w:rsidRDefault="00DA588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A588A" w:rsidRDefault="00DA588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A588A" w:rsidRDefault="00DA588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A588A" w:rsidRPr="009A384C" w:rsidRDefault="00DA588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6E38DA" w:rsidRPr="009A384C" w:rsidRDefault="006E38D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lastRenderedPageBreak/>
              <w:t>výbor pro vědu, vzdělání, kulturu, mládež</w:t>
            </w: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a tělovýchovu</w:t>
            </w: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887728" w:rsidRDefault="00887728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394A8D" w:rsidRPr="009A384C" w:rsidRDefault="00394A8D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volební výbor</w:t>
            </w: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887728" w:rsidRPr="009A384C" w:rsidRDefault="00887728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výbor pro veřejnou správu a regionální rozvoj</w:t>
            </w: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6E38DA" w:rsidRDefault="006E38D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887728" w:rsidRPr="009A384C" w:rsidRDefault="00887728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6E38DA" w:rsidRPr="009A384C" w:rsidRDefault="006E38D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výbor pro životní prostředí</w:t>
            </w: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465050" w:rsidRDefault="00465050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465050" w:rsidRDefault="00465050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887728" w:rsidRPr="009A384C" w:rsidRDefault="00887728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zahraniční výbor</w:t>
            </w:r>
          </w:p>
          <w:p w:rsidR="006E38DA" w:rsidRDefault="006E38D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067BEF" w:rsidRDefault="00067BEF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067BEF" w:rsidRDefault="00067BEF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067BEF" w:rsidRDefault="00067BEF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067BEF" w:rsidRDefault="00067BEF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067BEF" w:rsidRDefault="00067BEF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067BEF" w:rsidRDefault="00067BEF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067BEF" w:rsidRDefault="00067BEF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067BEF" w:rsidRDefault="00067BEF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067BEF" w:rsidRDefault="00067BEF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067BEF" w:rsidRDefault="00067BEF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067BEF" w:rsidRDefault="00067BEF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067BEF" w:rsidRPr="009A384C" w:rsidRDefault="00067BEF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lastRenderedPageBreak/>
              <w:t>zemědělský výbor</w:t>
            </w:r>
          </w:p>
          <w:p w:rsidR="00D14254" w:rsidRPr="009A384C" w:rsidRDefault="00D14254" w:rsidP="00471CD5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4721" w:type="dxa"/>
            <w:shd w:val="clear" w:color="auto" w:fill="auto"/>
          </w:tcPr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hi-IN"/>
              </w:rPr>
              <w:lastRenderedPageBreak/>
              <w:t xml:space="preserve">přikázaná kapitola (okruh) SZÚ 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6E38DA" w:rsidRDefault="006E38DA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84CCB" w:rsidRPr="009A384C" w:rsidRDefault="00E84CCB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D14254">
            <w:pPr>
              <w:tabs>
                <w:tab w:val="left" w:pos="-720"/>
                <w:tab w:val="left" w:pos="59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304 – Úřad vlády České republiky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309 – Kancelář Veřejného ochránce práv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343 – Úřad pro ochranu osobních údajů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6E38DA" w:rsidRDefault="006E38DA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84CCB" w:rsidRPr="009A384C" w:rsidRDefault="00E84CCB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301 – Kancelář prezidenta republiky 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302 – Poslanecká sněmovna Parlamentu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303 – Senát Parlamentu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312 – Ministerstvo financí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345 – Český statistický úřad</w:t>
            </w:r>
          </w:p>
          <w:p w:rsidR="00D14254" w:rsidRPr="009A384C" w:rsidRDefault="00D14254" w:rsidP="00D14254">
            <w:pPr>
              <w:tabs>
                <w:tab w:val="left" w:pos="-720"/>
                <w:tab w:val="left" w:pos="59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359 – Úřad Národní rozpočtové rady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ind w:left="505" w:hanging="505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396 – Státní dluh včetně okruhu „Řízení státního dluhu a likvidity státní pokladny“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ind w:left="647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(sešit E)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397 – Operace státních finančních aktiv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ind w:left="284" w:righ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398 – Všeobecná pokladní správa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ind w:left="284" w:righ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      – Hospodaření veřejných rozpočtů – souhrn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ind w:left="593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(sešit F)</w:t>
            </w:r>
          </w:p>
          <w:p w:rsidR="006E38DA" w:rsidRDefault="00D14254" w:rsidP="00EE03BF">
            <w:pPr>
              <w:tabs>
                <w:tab w:val="left" w:pos="-720"/>
              </w:tabs>
              <w:suppressAutoHyphens/>
              <w:spacing w:after="0" w:line="240" w:lineRule="auto"/>
              <w:ind w:left="284" w:righ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   </w:t>
            </w:r>
          </w:p>
          <w:p w:rsidR="00E84CCB" w:rsidRDefault="00E84CCB" w:rsidP="00EE03BF">
            <w:pPr>
              <w:tabs>
                <w:tab w:val="left" w:pos="-720"/>
              </w:tabs>
              <w:suppressAutoHyphens/>
              <w:spacing w:after="0" w:line="240" w:lineRule="auto"/>
              <w:ind w:left="284" w:righ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84CCB" w:rsidRPr="009A384C" w:rsidRDefault="00E84CCB" w:rsidP="00EE03BF">
            <w:pPr>
              <w:tabs>
                <w:tab w:val="left" w:pos="-720"/>
              </w:tabs>
              <w:suppressAutoHyphens/>
              <w:spacing w:after="0" w:line="240" w:lineRule="auto"/>
              <w:ind w:left="284" w:righ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381 – Nejvyšší kontrolní úřad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371 – Úřad pro dohled nad hospodařením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ind w:left="59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politických stran a politických hnutí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6E38DA" w:rsidRDefault="006E38DA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84CCB" w:rsidRPr="009A384C" w:rsidRDefault="00E84CCB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CF798B" w:rsidRPr="009A384C" w:rsidRDefault="00D14254" w:rsidP="00D14254">
            <w:pPr>
              <w:tabs>
                <w:tab w:val="left" w:pos="-720"/>
                <w:tab w:val="left" w:pos="306"/>
                <w:tab w:val="left" w:pos="591"/>
              </w:tabs>
              <w:suppressAutoHyphens/>
              <w:spacing w:after="0" w:line="240" w:lineRule="auto"/>
              <w:ind w:left="591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398 – Všeobecná pokladní správa </w:t>
            </w:r>
          </w:p>
          <w:p w:rsidR="00D14254" w:rsidRPr="009A384C" w:rsidRDefault="00CF798B" w:rsidP="00CF798B">
            <w:pPr>
              <w:tabs>
                <w:tab w:val="left" w:pos="-720"/>
                <w:tab w:val="left" w:pos="306"/>
                <w:tab w:val="left" w:pos="591"/>
              </w:tabs>
              <w:suppressAutoHyphens/>
              <w:spacing w:after="0" w:line="240" w:lineRule="auto"/>
              <w:ind w:left="591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         </w:t>
            </w:r>
            <w:r w:rsidR="00D14254"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v tom okruh výdajů SR na: </w:t>
            </w:r>
          </w:p>
          <w:p w:rsidR="00D14254" w:rsidRPr="009A384C" w:rsidRDefault="00D14254" w:rsidP="00F43553">
            <w:pPr>
              <w:numPr>
                <w:ilvl w:val="0"/>
                <w:numId w:val="4"/>
              </w:numPr>
              <w:tabs>
                <w:tab w:val="left" w:pos="-720"/>
                <w:tab w:val="left" w:pos="306"/>
                <w:tab w:val="left" w:pos="587"/>
              </w:tabs>
              <w:suppressAutoHyphens/>
              <w:spacing w:after="0" w:line="240" w:lineRule="auto"/>
              <w:ind w:left="587" w:hanging="15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Výdaje na programy spolufinancované</w:t>
            </w:r>
            <w:r w:rsidR="00F43553"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z prostředků EU bez SZP; </w:t>
            </w:r>
          </w:p>
          <w:p w:rsidR="00D14254" w:rsidRPr="009A384C" w:rsidRDefault="00D14254" w:rsidP="00F43553">
            <w:pPr>
              <w:numPr>
                <w:ilvl w:val="0"/>
                <w:numId w:val="4"/>
              </w:numPr>
              <w:tabs>
                <w:tab w:val="left" w:pos="-720"/>
                <w:tab w:val="left" w:pos="306"/>
                <w:tab w:val="left" w:pos="593"/>
              </w:tabs>
              <w:suppressAutoHyphens/>
              <w:spacing w:after="0" w:line="240" w:lineRule="auto"/>
              <w:ind w:left="593" w:hanging="14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Finanční mechanismy EHP a Norska a Program švýcarsko-české spolupráce;</w:t>
            </w:r>
          </w:p>
          <w:p w:rsidR="00D14254" w:rsidRPr="009A384C" w:rsidRDefault="00D14254" w:rsidP="00F43553">
            <w:pPr>
              <w:numPr>
                <w:ilvl w:val="0"/>
                <w:numId w:val="4"/>
              </w:numPr>
              <w:tabs>
                <w:tab w:val="left" w:pos="-720"/>
                <w:tab w:val="left" w:pos="306"/>
                <w:tab w:val="left" w:pos="591"/>
              </w:tabs>
              <w:suppressAutoHyphens/>
              <w:spacing w:after="0" w:line="240" w:lineRule="auto"/>
              <w:ind w:left="593" w:hanging="14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Výdaje na platy a ostatní platby za provedenou práci v rámci čerpání výdajů</w:t>
            </w:r>
            <w:r w:rsidR="00F43553"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na společné programy ČR a EU/FM; </w:t>
            </w:r>
          </w:p>
          <w:p w:rsidR="00D14254" w:rsidRPr="009A384C" w:rsidRDefault="00D14254" w:rsidP="00F43553">
            <w:pPr>
              <w:numPr>
                <w:ilvl w:val="0"/>
                <w:numId w:val="4"/>
              </w:numPr>
              <w:tabs>
                <w:tab w:val="left" w:pos="-720"/>
                <w:tab w:val="left" w:pos="591"/>
              </w:tabs>
              <w:suppressAutoHyphens/>
              <w:spacing w:after="0" w:line="240" w:lineRule="auto"/>
              <w:ind w:left="593" w:hanging="14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Odvody do rozpočtu EU; </w:t>
            </w:r>
          </w:p>
          <w:p w:rsidR="00D14254" w:rsidRPr="009A384C" w:rsidRDefault="00D14254" w:rsidP="00F43553">
            <w:pPr>
              <w:numPr>
                <w:ilvl w:val="0"/>
                <w:numId w:val="4"/>
              </w:numPr>
              <w:tabs>
                <w:tab w:val="left" w:pos="-720"/>
                <w:tab w:val="left" w:pos="306"/>
                <w:tab w:val="left" w:pos="591"/>
              </w:tabs>
              <w:suppressAutoHyphens/>
              <w:spacing w:after="0" w:line="240" w:lineRule="auto"/>
              <w:ind w:left="598" w:hanging="1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Čistá pozice ČR vůči EU (bez spol. </w:t>
            </w:r>
          </w:p>
          <w:p w:rsidR="00D14254" w:rsidRPr="009A384C" w:rsidRDefault="00D14254" w:rsidP="006E38DA">
            <w:pPr>
              <w:tabs>
                <w:tab w:val="left" w:pos="-720"/>
                <w:tab w:val="left" w:pos="306"/>
                <w:tab w:val="left" w:pos="591"/>
              </w:tabs>
              <w:suppressAutoHyphens/>
              <w:spacing w:after="0" w:line="240" w:lineRule="auto"/>
              <w:ind w:left="598" w:hanging="1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zemědělské politiky); (vše sešit C</w:t>
            </w:r>
            <w:r w:rsidR="00ED183C"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, část 6)</w:t>
            </w:r>
          </w:p>
          <w:p w:rsidR="00D14254" w:rsidRPr="009A384C" w:rsidRDefault="00D14254" w:rsidP="00D14254">
            <w:pPr>
              <w:tabs>
                <w:tab w:val="left" w:pos="-720"/>
                <w:tab w:val="left" w:pos="0"/>
              </w:tabs>
              <w:suppressAutoHyphens/>
              <w:spacing w:after="0" w:line="240" w:lineRule="auto"/>
              <w:ind w:left="24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4D0EA7" w:rsidRDefault="004D0EA7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E03BF" w:rsidRDefault="00EE03BF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E03BF" w:rsidRDefault="00EE03BF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E03BF" w:rsidRDefault="00EE03BF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4D0EA7" w:rsidRDefault="004D0EA7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lastRenderedPageBreak/>
              <w:t>322 – Ministerstvo průmyslu a obchodu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327 – Ministerstvo dopravy 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328 – Český telekomunikační úřad 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344 – Úřad průmyslového vlastnictví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349 – Energetický regulační úřad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353 – Úřad pro ochranu hospodářské soutěže 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373 – Úřad pro přístup k dopravní infrastruktuře  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374 – Správa státních hmotných rezerv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375 – Státní úřad pro jadernou bezpečnost</w:t>
            </w:r>
          </w:p>
          <w:p w:rsidR="00D14254" w:rsidRPr="009A384C" w:rsidRDefault="00D14254" w:rsidP="00D14254">
            <w:pPr>
              <w:tabs>
                <w:tab w:val="left" w:pos="-720"/>
                <w:tab w:val="left" w:pos="4536"/>
              </w:tabs>
              <w:suppressAutoHyphens/>
              <w:spacing w:after="0" w:line="240" w:lineRule="auto"/>
              <w:ind w:left="591" w:hanging="591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      – Finanční vztahy SR k Státnímu fondu dopravní infrastruktury (sešit F)</w:t>
            </w:r>
          </w:p>
          <w:p w:rsidR="00D318C5" w:rsidRPr="009A384C" w:rsidRDefault="00D318C5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318C5" w:rsidRDefault="00D318C5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84CCB" w:rsidRPr="009A384C" w:rsidRDefault="00E84CCB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336 – Ministerstvo spravedlnosti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      – část správní a souhrn kapitoly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355 – Ústav pro studium totalitních režimů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358 – Ústavní soud</w:t>
            </w:r>
          </w:p>
          <w:p w:rsidR="006E38DA" w:rsidRPr="009A384C" w:rsidRDefault="006E38DA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6E38DA" w:rsidRDefault="006E38DA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84CCB" w:rsidRPr="009A384C" w:rsidRDefault="00E84CCB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F43553">
            <w:pPr>
              <w:tabs>
                <w:tab w:val="left" w:pos="-720"/>
                <w:tab w:val="left" w:pos="587"/>
                <w:tab w:val="left" w:pos="5103"/>
              </w:tabs>
              <w:suppressAutoHyphens/>
              <w:spacing w:after="0" w:line="240" w:lineRule="auto"/>
              <w:ind w:left="587" w:hanging="58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307 – Ministerstvo obrany (včetně okruhu civilní ochrany)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ind w:left="591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308 – Národní bezpečnostní úřad</w:t>
            </w:r>
          </w:p>
          <w:p w:rsidR="00D14254" w:rsidRPr="009A384C" w:rsidRDefault="00D14254" w:rsidP="00D14254">
            <w:pPr>
              <w:tabs>
                <w:tab w:val="left" w:pos="-720"/>
                <w:tab w:val="left" w:pos="24"/>
                <w:tab w:val="left" w:pos="5103"/>
              </w:tabs>
              <w:suppressAutoHyphens/>
              <w:spacing w:after="0" w:line="240" w:lineRule="auto"/>
              <w:ind w:left="450" w:hanging="426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6E38DA" w:rsidRDefault="006E38DA" w:rsidP="00D14254">
            <w:pPr>
              <w:tabs>
                <w:tab w:val="left" w:pos="-720"/>
                <w:tab w:val="left" w:pos="24"/>
                <w:tab w:val="left" w:pos="5103"/>
              </w:tabs>
              <w:suppressAutoHyphens/>
              <w:spacing w:after="0" w:line="240" w:lineRule="auto"/>
              <w:ind w:left="450" w:hanging="426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84CCB" w:rsidRPr="009A384C" w:rsidRDefault="00E84CCB" w:rsidP="00D14254">
            <w:pPr>
              <w:tabs>
                <w:tab w:val="left" w:pos="-720"/>
                <w:tab w:val="left" w:pos="24"/>
                <w:tab w:val="left" w:pos="5103"/>
              </w:tabs>
              <w:suppressAutoHyphens/>
              <w:spacing w:after="0" w:line="240" w:lineRule="auto"/>
              <w:ind w:left="450" w:hanging="426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D14254">
            <w:pPr>
              <w:tabs>
                <w:tab w:val="left" w:pos="-720"/>
                <w:tab w:val="left" w:pos="24"/>
                <w:tab w:val="left" w:pos="5103"/>
              </w:tabs>
              <w:suppressAutoHyphens/>
              <w:spacing w:after="0" w:line="240" w:lineRule="auto"/>
              <w:ind w:left="450" w:hanging="426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305 – Bezpečnostní informační služba</w:t>
            </w:r>
          </w:p>
          <w:p w:rsidR="00D14254" w:rsidRPr="009A384C" w:rsidRDefault="00D14254" w:rsidP="00F43553">
            <w:pPr>
              <w:tabs>
                <w:tab w:val="left" w:pos="-720"/>
                <w:tab w:val="left" w:pos="0"/>
              </w:tabs>
              <w:suppressAutoHyphens/>
              <w:spacing w:after="0" w:line="240" w:lineRule="auto"/>
              <w:ind w:left="587" w:hanging="564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 w:bidi="hi-IN"/>
              </w:rPr>
              <w:t xml:space="preserve">314 – Ministerstvo vnitra </w:t>
            </w: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–</w:t>
            </w:r>
            <w:r w:rsidRPr="009A38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 w:bidi="hi-IN"/>
              </w:rPr>
              <w:t xml:space="preserve"> část bezpečnostní, požární ochrana a souhrn celé kapitoly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ind w:left="591" w:hanging="591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336 – Ministerstvo spravedlnosti – část vězeňství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ind w:left="591" w:hanging="591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376 – Generální inspekce bezpečnostních sborů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ind w:left="591" w:hanging="591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378 – Národní úřad pro kybernetickou a informační bezpečnost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6E38DA" w:rsidRDefault="006E38DA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84CCB" w:rsidRPr="009A384C" w:rsidRDefault="00E84CCB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313 – Ministerstvo práce a sociálních věcí</w:t>
            </w:r>
          </w:p>
          <w:p w:rsidR="00D14254" w:rsidRPr="009A384C" w:rsidRDefault="00D14254" w:rsidP="00D14254">
            <w:pPr>
              <w:tabs>
                <w:tab w:val="left" w:pos="-720"/>
                <w:tab w:val="left" w:pos="709"/>
              </w:tabs>
              <w:suppressAutoHyphens/>
              <w:spacing w:after="0" w:line="240" w:lineRule="auto"/>
              <w:ind w:left="709" w:hanging="709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6E38DA" w:rsidRDefault="006E38DA" w:rsidP="00D14254">
            <w:pPr>
              <w:tabs>
                <w:tab w:val="left" w:pos="-720"/>
                <w:tab w:val="left" w:pos="709"/>
              </w:tabs>
              <w:suppressAutoHyphens/>
              <w:spacing w:after="0" w:line="240" w:lineRule="auto"/>
              <w:ind w:left="709" w:hanging="709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E84CCB" w:rsidRPr="009A384C" w:rsidRDefault="00E84CCB" w:rsidP="00D14254">
            <w:pPr>
              <w:tabs>
                <w:tab w:val="left" w:pos="-720"/>
                <w:tab w:val="left" w:pos="709"/>
              </w:tabs>
              <w:suppressAutoHyphens/>
              <w:spacing w:after="0" w:line="240" w:lineRule="auto"/>
              <w:ind w:left="709" w:hanging="709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D14254">
            <w:pPr>
              <w:tabs>
                <w:tab w:val="left" w:pos="-720"/>
                <w:tab w:val="left" w:pos="709"/>
              </w:tabs>
              <w:suppressAutoHyphens/>
              <w:spacing w:after="0" w:line="240" w:lineRule="auto"/>
              <w:ind w:left="709" w:hanging="709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335 – Ministerstvo zdravotnictví</w:t>
            </w:r>
          </w:p>
          <w:p w:rsidR="00D14254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A588A" w:rsidRDefault="00DA588A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A588A" w:rsidRDefault="00DA588A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A588A" w:rsidRDefault="00DA588A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A588A" w:rsidRDefault="00DA588A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A588A" w:rsidRDefault="00DA588A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6E38DA" w:rsidRPr="009A384C" w:rsidRDefault="006E38DA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lastRenderedPageBreak/>
              <w:t>321 – Grantová agentura České republiky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333 – Ministerstvo školství, mládeže a tělovýchovy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ind w:left="591" w:hanging="591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334 – Ministerstvo kultury 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ind w:left="505" w:hanging="19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– Finanční vztahy SR k Státnímu fondu kultury (sešit F)  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ind w:left="505" w:hanging="19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– Finanční vztahy SR k Státnímu fondu </w:t>
            </w:r>
            <w:r w:rsidR="004F5B9D"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 </w:t>
            </w: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kinematografie (sešit F)  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361 – Akademie věd České republiky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362 – Národní sportovní agentura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377 – Technologická agentura České republiky</w:t>
            </w:r>
          </w:p>
          <w:p w:rsidR="00D14254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394A8D" w:rsidRDefault="00394A8D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887728" w:rsidRPr="009A384C" w:rsidRDefault="00887728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372 – Rada pro rozhlasové a televizní vysílání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6E38DA" w:rsidRDefault="006E38DA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887728" w:rsidRPr="009A384C" w:rsidRDefault="00887728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6E38DA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</w:t>
            </w:r>
            <w:r w:rsidR="00D14254"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14</w:t>
            </w:r>
            <w:r w:rsidR="00F43553"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r w:rsidR="00D14254" w:rsidRPr="009A38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 w:bidi="hi-IN"/>
              </w:rPr>
              <w:t>–</w:t>
            </w:r>
            <w:r w:rsidR="00D14254"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Ministerstvo vnitra – část správní</w:t>
            </w:r>
          </w:p>
          <w:p w:rsidR="00D14254" w:rsidRPr="009A384C" w:rsidRDefault="00D14254" w:rsidP="00D14254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uppressAutoHyphens/>
              <w:spacing w:after="0" w:line="240" w:lineRule="auto"/>
              <w:ind w:left="851" w:hanging="851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317 – Ministerstvo pro místní rozvoj </w:t>
            </w:r>
          </w:p>
          <w:p w:rsidR="00D14254" w:rsidRPr="009A384C" w:rsidRDefault="00D14254" w:rsidP="002A3FB8">
            <w:pPr>
              <w:numPr>
                <w:ilvl w:val="0"/>
                <w:numId w:val="3"/>
              </w:numPr>
              <w:tabs>
                <w:tab w:val="left" w:pos="-720"/>
              </w:tabs>
              <w:suppressAutoHyphens/>
              <w:spacing w:after="0" w:line="240" w:lineRule="auto"/>
              <w:ind w:left="506" w:hanging="13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 w:bidi="hi-IN"/>
              </w:rPr>
              <w:t xml:space="preserve"> </w:t>
            </w: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Výsledky hospodaření rozpočtů územních samosprávných celků, svazku obcí a regionálních rad regionů soudržnosti se zaměřením na finanční vztahy vůči státnímu rozpočtu (sešit F)</w:t>
            </w:r>
          </w:p>
          <w:p w:rsidR="00D14254" w:rsidRPr="009A384C" w:rsidRDefault="00D14254" w:rsidP="002A3FB8">
            <w:pPr>
              <w:pStyle w:val="Odstavecseseznamem"/>
              <w:numPr>
                <w:ilvl w:val="0"/>
                <w:numId w:val="3"/>
              </w:numPr>
              <w:tabs>
                <w:tab w:val="left" w:pos="-720"/>
              </w:tabs>
              <w:suppressAutoHyphens/>
              <w:spacing w:after="0" w:line="240" w:lineRule="auto"/>
              <w:ind w:left="445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Finanční vztahy SR k Státnímu fondu podpory investic (sešit F)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6E38DA" w:rsidRDefault="006E38DA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887728" w:rsidRPr="009A384C" w:rsidRDefault="00887728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315 – Ministerstvo životního prostředí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ind w:left="593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– Finanční vztahy SR k Státnímu fondu životního prostředí (sešit F)</w:t>
            </w:r>
          </w:p>
          <w:p w:rsid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348 – Český báňský úřad</w:t>
            </w:r>
          </w:p>
          <w:p w:rsidR="00465050" w:rsidRDefault="00465050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465050" w:rsidRDefault="00465050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887728" w:rsidRPr="009A384C" w:rsidRDefault="00887728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D14254">
            <w:pPr>
              <w:tabs>
                <w:tab w:val="left" w:pos="-720"/>
                <w:tab w:val="left" w:pos="0"/>
              </w:tabs>
              <w:suppressAutoHyphens/>
              <w:spacing w:after="0" w:line="240" w:lineRule="auto"/>
              <w:ind w:left="720"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306 – Ministerstvo zahraničních věcí</w:t>
            </w:r>
          </w:p>
          <w:p w:rsidR="006E38DA" w:rsidRPr="009A384C" w:rsidRDefault="006E38DA" w:rsidP="00D14254">
            <w:pPr>
              <w:tabs>
                <w:tab w:val="left" w:pos="-720"/>
                <w:tab w:val="left" w:pos="0"/>
              </w:tabs>
              <w:suppressAutoHyphens/>
              <w:spacing w:after="0" w:line="240" w:lineRule="auto"/>
              <w:ind w:left="720"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6E38DA" w:rsidRDefault="006E38DA" w:rsidP="00D14254">
            <w:pPr>
              <w:tabs>
                <w:tab w:val="left" w:pos="-720"/>
                <w:tab w:val="left" w:pos="0"/>
              </w:tabs>
              <w:suppressAutoHyphens/>
              <w:spacing w:after="0" w:line="240" w:lineRule="auto"/>
              <w:ind w:left="720"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067BEF" w:rsidRDefault="00067BEF" w:rsidP="00D14254">
            <w:pPr>
              <w:tabs>
                <w:tab w:val="left" w:pos="-720"/>
                <w:tab w:val="left" w:pos="0"/>
              </w:tabs>
              <w:suppressAutoHyphens/>
              <w:spacing w:after="0" w:line="240" w:lineRule="auto"/>
              <w:ind w:left="720"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067BEF" w:rsidRDefault="00067BEF" w:rsidP="00D14254">
            <w:pPr>
              <w:tabs>
                <w:tab w:val="left" w:pos="-720"/>
                <w:tab w:val="left" w:pos="0"/>
              </w:tabs>
              <w:suppressAutoHyphens/>
              <w:spacing w:after="0" w:line="240" w:lineRule="auto"/>
              <w:ind w:left="720"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067BEF" w:rsidRDefault="00067BEF" w:rsidP="00D14254">
            <w:pPr>
              <w:tabs>
                <w:tab w:val="left" w:pos="-720"/>
                <w:tab w:val="left" w:pos="0"/>
              </w:tabs>
              <w:suppressAutoHyphens/>
              <w:spacing w:after="0" w:line="240" w:lineRule="auto"/>
              <w:ind w:left="720"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067BEF" w:rsidRDefault="00067BEF" w:rsidP="00D14254">
            <w:pPr>
              <w:tabs>
                <w:tab w:val="left" w:pos="-720"/>
                <w:tab w:val="left" w:pos="0"/>
              </w:tabs>
              <w:suppressAutoHyphens/>
              <w:spacing w:after="0" w:line="240" w:lineRule="auto"/>
              <w:ind w:left="720"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067BEF" w:rsidRDefault="00067BEF" w:rsidP="00D14254">
            <w:pPr>
              <w:tabs>
                <w:tab w:val="left" w:pos="-720"/>
                <w:tab w:val="left" w:pos="0"/>
              </w:tabs>
              <w:suppressAutoHyphens/>
              <w:spacing w:after="0" w:line="240" w:lineRule="auto"/>
              <w:ind w:left="720"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067BEF" w:rsidRDefault="00067BEF" w:rsidP="00D14254">
            <w:pPr>
              <w:tabs>
                <w:tab w:val="left" w:pos="-720"/>
                <w:tab w:val="left" w:pos="0"/>
              </w:tabs>
              <w:suppressAutoHyphens/>
              <w:spacing w:after="0" w:line="240" w:lineRule="auto"/>
              <w:ind w:left="720"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067BEF" w:rsidRDefault="00067BEF" w:rsidP="00D14254">
            <w:pPr>
              <w:tabs>
                <w:tab w:val="left" w:pos="-720"/>
                <w:tab w:val="left" w:pos="0"/>
              </w:tabs>
              <w:suppressAutoHyphens/>
              <w:spacing w:after="0" w:line="240" w:lineRule="auto"/>
              <w:ind w:left="720"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067BEF" w:rsidRDefault="00067BEF" w:rsidP="00D14254">
            <w:pPr>
              <w:tabs>
                <w:tab w:val="left" w:pos="-720"/>
                <w:tab w:val="left" w:pos="0"/>
              </w:tabs>
              <w:suppressAutoHyphens/>
              <w:spacing w:after="0" w:line="240" w:lineRule="auto"/>
              <w:ind w:left="720"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067BEF" w:rsidRDefault="00067BEF" w:rsidP="00D14254">
            <w:pPr>
              <w:tabs>
                <w:tab w:val="left" w:pos="-720"/>
                <w:tab w:val="left" w:pos="0"/>
              </w:tabs>
              <w:suppressAutoHyphens/>
              <w:spacing w:after="0" w:line="240" w:lineRule="auto"/>
              <w:ind w:left="720"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067BEF" w:rsidRDefault="00067BEF" w:rsidP="00D14254">
            <w:pPr>
              <w:tabs>
                <w:tab w:val="left" w:pos="-720"/>
                <w:tab w:val="left" w:pos="0"/>
              </w:tabs>
              <w:suppressAutoHyphens/>
              <w:spacing w:after="0" w:line="240" w:lineRule="auto"/>
              <w:ind w:left="720"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067BEF" w:rsidRPr="009A384C" w:rsidRDefault="00067BEF" w:rsidP="000E3D0E">
            <w:pPr>
              <w:tabs>
                <w:tab w:val="left" w:pos="-720"/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ind w:left="591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lastRenderedPageBreak/>
              <w:t>329 – Ministerstvo zemědělství</w:t>
            </w:r>
          </w:p>
          <w:p w:rsidR="00D14254" w:rsidRPr="009A384C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ind w:left="591" w:hanging="510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CG Omega;Arial" w:hAnsi="Times New Roman" w:cs="Times New Roman"/>
                <w:sz w:val="24"/>
                <w:szCs w:val="24"/>
                <w:lang w:eastAsia="zh-CN" w:bidi="hi-IN"/>
              </w:rPr>
              <w:t xml:space="preserve">      </w:t>
            </w: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– Finanční vztahy SR k Státnímu zemědělskému intervenčnímu fondu (sešit F)</w:t>
            </w:r>
          </w:p>
          <w:p w:rsidR="00D14254" w:rsidRPr="009A384C" w:rsidRDefault="00D14254" w:rsidP="00D14254">
            <w:pPr>
              <w:tabs>
                <w:tab w:val="left" w:pos="-720"/>
                <w:tab w:val="left" w:pos="59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346 – Český úřad zeměměřický a katastrální</w:t>
            </w:r>
          </w:p>
          <w:p w:rsidR="00D14254" w:rsidRPr="009A384C" w:rsidRDefault="00D318C5" w:rsidP="00D318C5">
            <w:pPr>
              <w:tabs>
                <w:tab w:val="left" w:pos="-720"/>
                <w:tab w:val="left" w:pos="709"/>
              </w:tabs>
              <w:suppressAutoHyphens/>
              <w:spacing w:after="0" w:line="240" w:lineRule="auto"/>
              <w:ind w:left="591" w:hanging="591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     </w:t>
            </w:r>
            <w:r w:rsidR="00D14254"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– Společná zemědělská a společná rybářská politika EU s dopady na státní rozpočet </w:t>
            </w:r>
          </w:p>
          <w:p w:rsidR="00D14254" w:rsidRPr="009A384C" w:rsidRDefault="00D14254" w:rsidP="00D318C5">
            <w:pPr>
              <w:tabs>
                <w:tab w:val="left" w:pos="-720"/>
                <w:tab w:val="left" w:pos="709"/>
              </w:tabs>
              <w:suppressAutoHyphens/>
              <w:spacing w:after="0" w:line="240" w:lineRule="auto"/>
              <w:ind w:left="591" w:hanging="591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         (přímé platby, Program rozvoje venkova, národní zdroje k provádění tržních opatření v</w:t>
            </w:r>
            <w:r w:rsidR="002A3FB8"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 </w:t>
            </w:r>
            <w:r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rámci Společné organizace trhu);</w:t>
            </w:r>
            <w:r w:rsidR="002B6625"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r w:rsidR="00D318C5"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br/>
            </w:r>
            <w:r w:rsidR="002B6625" w:rsidRPr="009A384C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(vše sešit C, část 6)</w:t>
            </w:r>
          </w:p>
          <w:p w:rsidR="00471CD5" w:rsidRPr="009A384C" w:rsidRDefault="00471CD5" w:rsidP="00D318C5">
            <w:pPr>
              <w:tabs>
                <w:tab w:val="left" w:pos="-720"/>
                <w:tab w:val="left" w:pos="709"/>
              </w:tabs>
              <w:suppressAutoHyphens/>
              <w:spacing w:after="0" w:line="240" w:lineRule="auto"/>
              <w:ind w:left="591" w:hanging="591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471CD5" w:rsidRPr="009A384C" w:rsidRDefault="00471CD5" w:rsidP="00D318C5">
            <w:pPr>
              <w:tabs>
                <w:tab w:val="left" w:pos="-720"/>
                <w:tab w:val="left" w:pos="709"/>
              </w:tabs>
              <w:suppressAutoHyphens/>
              <w:spacing w:after="0" w:line="240" w:lineRule="auto"/>
              <w:ind w:left="591" w:hanging="591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471CD5" w:rsidRPr="009A384C" w:rsidRDefault="00471CD5" w:rsidP="00D318C5">
            <w:pPr>
              <w:tabs>
                <w:tab w:val="left" w:pos="-720"/>
                <w:tab w:val="left" w:pos="709"/>
              </w:tabs>
              <w:suppressAutoHyphens/>
              <w:spacing w:after="0" w:line="240" w:lineRule="auto"/>
              <w:ind w:left="591" w:hanging="591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471CD5" w:rsidRPr="009A384C" w:rsidRDefault="00471CD5" w:rsidP="00D318C5">
            <w:pPr>
              <w:tabs>
                <w:tab w:val="left" w:pos="-720"/>
                <w:tab w:val="left" w:pos="709"/>
              </w:tabs>
              <w:suppressAutoHyphens/>
              <w:spacing w:after="0" w:line="240" w:lineRule="auto"/>
              <w:ind w:left="591" w:hanging="591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471CD5" w:rsidRPr="009A384C" w:rsidRDefault="00471CD5" w:rsidP="00D318C5">
            <w:pPr>
              <w:tabs>
                <w:tab w:val="left" w:pos="-720"/>
                <w:tab w:val="left" w:pos="709"/>
              </w:tabs>
              <w:suppressAutoHyphens/>
              <w:spacing w:after="0" w:line="240" w:lineRule="auto"/>
              <w:ind w:left="591" w:hanging="591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471CD5" w:rsidRPr="009A384C" w:rsidRDefault="00471CD5" w:rsidP="00D318C5">
            <w:pPr>
              <w:tabs>
                <w:tab w:val="left" w:pos="-720"/>
                <w:tab w:val="left" w:pos="709"/>
              </w:tabs>
              <w:suppressAutoHyphens/>
              <w:spacing w:after="0" w:line="240" w:lineRule="auto"/>
              <w:ind w:left="591" w:hanging="591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471CD5" w:rsidRPr="009A384C" w:rsidRDefault="00471CD5" w:rsidP="00D318C5">
            <w:pPr>
              <w:tabs>
                <w:tab w:val="left" w:pos="-720"/>
                <w:tab w:val="left" w:pos="709"/>
              </w:tabs>
              <w:suppressAutoHyphens/>
              <w:spacing w:after="0" w:line="240" w:lineRule="auto"/>
              <w:ind w:left="591" w:hanging="591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471CD5" w:rsidRPr="00EA2580" w:rsidRDefault="00471CD5" w:rsidP="00EA2580">
            <w:pPr>
              <w:tabs>
                <w:tab w:val="left" w:pos="-720"/>
                <w:tab w:val="left" w:pos="124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471CD5" w:rsidRPr="009A384C" w:rsidRDefault="00471CD5" w:rsidP="00471CD5">
            <w:pPr>
              <w:pStyle w:val="PS-overov"/>
              <w:jc w:val="left"/>
              <w:rPr>
                <w:szCs w:val="24"/>
              </w:rPr>
            </w:pPr>
          </w:p>
          <w:p w:rsidR="00471CD5" w:rsidRPr="009A384C" w:rsidRDefault="00471CD5" w:rsidP="00471CD5">
            <w:pPr>
              <w:pStyle w:val="PS-overov"/>
              <w:jc w:val="left"/>
              <w:rPr>
                <w:szCs w:val="24"/>
              </w:rPr>
            </w:pPr>
          </w:p>
          <w:p w:rsidR="00471CD5" w:rsidRPr="009A384C" w:rsidRDefault="00471CD5" w:rsidP="00471CD5">
            <w:pPr>
              <w:pStyle w:val="PS-overov"/>
              <w:jc w:val="left"/>
              <w:rPr>
                <w:szCs w:val="24"/>
              </w:rPr>
            </w:pPr>
          </w:p>
          <w:p w:rsidR="00471CD5" w:rsidRPr="009A384C" w:rsidRDefault="00471CD5" w:rsidP="00471CD5">
            <w:pPr>
              <w:pStyle w:val="PS-overov"/>
              <w:jc w:val="left"/>
              <w:rPr>
                <w:szCs w:val="24"/>
              </w:rPr>
            </w:pPr>
          </w:p>
          <w:p w:rsidR="00471CD5" w:rsidRPr="009A384C" w:rsidRDefault="00471CD5" w:rsidP="00471CD5">
            <w:pPr>
              <w:suppressAutoHyphens/>
              <w:spacing w:after="40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471CD5" w:rsidRPr="009A384C" w:rsidRDefault="00471CD5" w:rsidP="00D318C5">
            <w:pPr>
              <w:tabs>
                <w:tab w:val="left" w:pos="-720"/>
                <w:tab w:val="left" w:pos="709"/>
              </w:tabs>
              <w:suppressAutoHyphens/>
              <w:spacing w:after="0" w:line="240" w:lineRule="auto"/>
              <w:ind w:left="591" w:hanging="591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</w:tc>
      </w:tr>
    </w:tbl>
    <w:p w:rsidR="003807A8" w:rsidRPr="009A384C" w:rsidRDefault="003807A8">
      <w:pPr>
        <w:rPr>
          <w:rFonts w:ascii="Times New Roman" w:hAnsi="Times New Roman" w:cs="Times New Roman"/>
          <w:sz w:val="24"/>
          <w:szCs w:val="24"/>
        </w:rPr>
        <w:sectPr w:rsidR="003807A8" w:rsidRPr="009A384C" w:rsidSect="003807A8">
          <w:footnotePr>
            <w:numRestart w:val="eachPage"/>
          </w:footnotePr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534E9D" w:rsidRPr="009A384C" w:rsidRDefault="00975FAC" w:rsidP="00975FAC">
      <w:pPr>
        <w:tabs>
          <w:tab w:val="left" w:pos="-720"/>
          <w:tab w:val="left" w:pos="709"/>
        </w:tabs>
        <w:suppressAutoHyphens/>
        <w:spacing w:after="0" w:line="240" w:lineRule="auto"/>
        <w:ind w:left="591" w:hanging="591"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bookmarkStart w:id="0" w:name="_GoBack"/>
      <w:r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>Markéta Pekarová Adamová v. r.</w:t>
      </w:r>
      <w:bookmarkEnd w:id="0"/>
    </w:p>
    <w:p w:rsidR="003807A8" w:rsidRPr="009A384C" w:rsidRDefault="003807A8" w:rsidP="003807A8">
      <w:pPr>
        <w:tabs>
          <w:tab w:val="left" w:pos="-720"/>
          <w:tab w:val="left" w:pos="709"/>
        </w:tabs>
        <w:suppressAutoHyphens/>
        <w:spacing w:after="0" w:line="240" w:lineRule="auto"/>
        <w:ind w:left="591" w:hanging="591"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9A384C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>předsedkyně Poslanecké sněmovny</w:t>
      </w:r>
    </w:p>
    <w:p w:rsidR="003807A8" w:rsidRPr="009A384C" w:rsidRDefault="003807A8" w:rsidP="003807A8">
      <w:pPr>
        <w:tabs>
          <w:tab w:val="left" w:pos="-720"/>
          <w:tab w:val="left" w:pos="709"/>
        </w:tabs>
        <w:suppressAutoHyphens/>
        <w:spacing w:after="0" w:line="240" w:lineRule="auto"/>
        <w:ind w:left="591" w:hanging="591"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3807A8" w:rsidRPr="009A384C" w:rsidRDefault="003807A8" w:rsidP="003807A8">
      <w:pPr>
        <w:tabs>
          <w:tab w:val="left" w:pos="-720"/>
          <w:tab w:val="left" w:pos="709"/>
        </w:tabs>
        <w:suppressAutoHyphens/>
        <w:spacing w:after="0" w:line="240" w:lineRule="auto"/>
        <w:ind w:left="591" w:hanging="591"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3807A8" w:rsidRPr="009A384C" w:rsidRDefault="003807A8" w:rsidP="003807A8">
      <w:pPr>
        <w:tabs>
          <w:tab w:val="left" w:pos="-720"/>
          <w:tab w:val="left" w:pos="709"/>
        </w:tabs>
        <w:suppressAutoHyphens/>
        <w:spacing w:after="0" w:line="240" w:lineRule="auto"/>
        <w:ind w:left="591" w:hanging="591"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3807A8" w:rsidRPr="009A384C" w:rsidRDefault="003807A8" w:rsidP="003807A8">
      <w:pPr>
        <w:tabs>
          <w:tab w:val="left" w:pos="-720"/>
          <w:tab w:val="left" w:pos="709"/>
        </w:tabs>
        <w:suppressAutoHyphens/>
        <w:spacing w:after="0" w:line="240" w:lineRule="auto"/>
        <w:ind w:left="591" w:hanging="591"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3807A8" w:rsidRPr="009A384C" w:rsidRDefault="00DA290A" w:rsidP="003807A8">
      <w:pPr>
        <w:tabs>
          <w:tab w:val="left" w:pos="-720"/>
          <w:tab w:val="left" w:pos="709"/>
        </w:tabs>
        <w:suppressAutoHyphens/>
        <w:spacing w:after="0" w:line="240" w:lineRule="auto"/>
        <w:ind w:left="591" w:hanging="591"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Stanislav Berkovec v. r. </w:t>
      </w:r>
    </w:p>
    <w:p w:rsidR="003807A8" w:rsidRPr="009A384C" w:rsidRDefault="003807A8" w:rsidP="003807A8">
      <w:pPr>
        <w:tabs>
          <w:tab w:val="left" w:pos="-720"/>
          <w:tab w:val="left" w:pos="709"/>
        </w:tabs>
        <w:suppressAutoHyphens/>
        <w:spacing w:after="0" w:line="240" w:lineRule="auto"/>
        <w:ind w:left="591" w:hanging="591"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9A384C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>ověřovatel Poslanecké sněmovny</w:t>
      </w:r>
    </w:p>
    <w:p w:rsidR="002B6625" w:rsidRPr="009A384C" w:rsidRDefault="002B6625" w:rsidP="00471CD5">
      <w:pPr>
        <w:suppressAutoHyphens/>
        <w:spacing w:after="4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sectPr w:rsidR="002B6625" w:rsidRPr="009A384C" w:rsidSect="003807A8">
      <w:footnotePr>
        <w:numRestart w:val="eachPage"/>
      </w:footnotePr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6C5" w:rsidRDefault="006226C5" w:rsidP="0078541C">
      <w:pPr>
        <w:spacing w:after="0" w:line="240" w:lineRule="auto"/>
      </w:pPr>
      <w:r>
        <w:separator/>
      </w:r>
    </w:p>
  </w:endnote>
  <w:endnote w:type="continuationSeparator" w:id="0">
    <w:p w:rsidR="006226C5" w:rsidRDefault="006226C5" w:rsidP="00785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6C5" w:rsidRDefault="006226C5" w:rsidP="0078541C">
      <w:pPr>
        <w:spacing w:after="0" w:line="240" w:lineRule="auto"/>
      </w:pPr>
      <w:r>
        <w:separator/>
      </w:r>
    </w:p>
  </w:footnote>
  <w:footnote w:type="continuationSeparator" w:id="0">
    <w:p w:rsidR="006226C5" w:rsidRDefault="006226C5" w:rsidP="00785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6D0"/>
    <w:multiLevelType w:val="hybridMultilevel"/>
    <w:tmpl w:val="76E21E9C"/>
    <w:lvl w:ilvl="0" w:tplc="8D7064E8">
      <w:start w:val="398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7C25C09"/>
    <w:multiLevelType w:val="hybridMultilevel"/>
    <w:tmpl w:val="203043DE"/>
    <w:lvl w:ilvl="0" w:tplc="175693E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84A2AC7"/>
    <w:multiLevelType w:val="hybridMultilevel"/>
    <w:tmpl w:val="08BC981E"/>
    <w:lvl w:ilvl="0" w:tplc="01B4D716">
      <w:start w:val="317"/>
      <w:numFmt w:val="bullet"/>
      <w:lvlText w:val="–"/>
      <w:lvlJc w:val="left"/>
      <w:pPr>
        <w:ind w:left="728" w:hanging="360"/>
      </w:pPr>
      <w:rPr>
        <w:rFonts w:ascii="Times New Roman" w:eastAsia="Times New Roman" w:hAnsi="Times New Roman" w:cs="Times New Roman" w:hint="default"/>
        <w:i/>
        <w:sz w:val="22"/>
      </w:rPr>
    </w:lvl>
    <w:lvl w:ilvl="1" w:tplc="0405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3" w15:restartNumberingAfterBreak="0">
    <w:nsid w:val="6E3066FD"/>
    <w:multiLevelType w:val="multilevel"/>
    <w:tmpl w:val="E6501B7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254"/>
    <w:rsid w:val="000023CA"/>
    <w:rsid w:val="00067BEF"/>
    <w:rsid w:val="00072D6A"/>
    <w:rsid w:val="000E23FF"/>
    <w:rsid w:val="000E3D0E"/>
    <w:rsid w:val="001C5AA6"/>
    <w:rsid w:val="00207FF4"/>
    <w:rsid w:val="00297044"/>
    <w:rsid w:val="002A3FB8"/>
    <w:rsid w:val="002B6625"/>
    <w:rsid w:val="003036BF"/>
    <w:rsid w:val="003654B3"/>
    <w:rsid w:val="003807A8"/>
    <w:rsid w:val="00385892"/>
    <w:rsid w:val="00393973"/>
    <w:rsid w:val="00394A8D"/>
    <w:rsid w:val="00406690"/>
    <w:rsid w:val="00434637"/>
    <w:rsid w:val="00465050"/>
    <w:rsid w:val="00471CD5"/>
    <w:rsid w:val="004C49F0"/>
    <w:rsid w:val="004D0EA7"/>
    <w:rsid w:val="004F5B9D"/>
    <w:rsid w:val="00534E9D"/>
    <w:rsid w:val="00550314"/>
    <w:rsid w:val="005E3228"/>
    <w:rsid w:val="005E326D"/>
    <w:rsid w:val="006226C5"/>
    <w:rsid w:val="0065101E"/>
    <w:rsid w:val="006C0B39"/>
    <w:rsid w:val="006C5EB4"/>
    <w:rsid w:val="006E38DA"/>
    <w:rsid w:val="00730051"/>
    <w:rsid w:val="0078541C"/>
    <w:rsid w:val="007E1AE4"/>
    <w:rsid w:val="008529FB"/>
    <w:rsid w:val="00887728"/>
    <w:rsid w:val="008A6B2B"/>
    <w:rsid w:val="008D5D97"/>
    <w:rsid w:val="009739A8"/>
    <w:rsid w:val="00975FAC"/>
    <w:rsid w:val="009A384C"/>
    <w:rsid w:val="00A54664"/>
    <w:rsid w:val="00A87AC4"/>
    <w:rsid w:val="00AC5481"/>
    <w:rsid w:val="00AC627B"/>
    <w:rsid w:val="00CC072C"/>
    <w:rsid w:val="00CD303A"/>
    <w:rsid w:val="00CF798B"/>
    <w:rsid w:val="00D14254"/>
    <w:rsid w:val="00D318C5"/>
    <w:rsid w:val="00D46DD5"/>
    <w:rsid w:val="00D7418B"/>
    <w:rsid w:val="00DA290A"/>
    <w:rsid w:val="00DA5012"/>
    <w:rsid w:val="00DA588A"/>
    <w:rsid w:val="00E84CCB"/>
    <w:rsid w:val="00EA2580"/>
    <w:rsid w:val="00EB155B"/>
    <w:rsid w:val="00ED183C"/>
    <w:rsid w:val="00EE03BF"/>
    <w:rsid w:val="00F43553"/>
    <w:rsid w:val="00F47715"/>
    <w:rsid w:val="00F96365"/>
    <w:rsid w:val="00FB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E5BA27"/>
  <w15:chartTrackingRefBased/>
  <w15:docId w15:val="{9B6E27F2-5523-4FF2-92AE-F55F91DF7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4355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8541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541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8541C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3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3228"/>
    <w:rPr>
      <w:rFonts w:ascii="Segoe UI" w:hAnsi="Segoe UI" w:cs="Segoe UI"/>
      <w:sz w:val="18"/>
      <w:szCs w:val="18"/>
    </w:rPr>
  </w:style>
  <w:style w:type="paragraph" w:customStyle="1" w:styleId="PS-jmeno1">
    <w:name w:val="PS-jmeno1"/>
    <w:basedOn w:val="Normln"/>
    <w:next w:val="PS-pedseda"/>
    <w:link w:val="PS-jmeno1Char"/>
    <w:qFormat/>
    <w:rsid w:val="00D7418B"/>
    <w:pPr>
      <w:keepNext/>
      <w:spacing w:before="1000" w:after="0"/>
      <w:jc w:val="center"/>
    </w:pPr>
    <w:rPr>
      <w:rFonts w:ascii="Times New Roman" w:eastAsia="Calibri" w:hAnsi="Times New Roman" w:cs="Times New Roman"/>
      <w:sz w:val="24"/>
    </w:rPr>
  </w:style>
  <w:style w:type="paragraph" w:customStyle="1" w:styleId="PS-pedseda">
    <w:name w:val="PS-předseda"/>
    <w:basedOn w:val="Normln"/>
    <w:next w:val="PS-jmeno2"/>
    <w:link w:val="PS-pedsedaChar"/>
    <w:qFormat/>
    <w:rsid w:val="00D7418B"/>
    <w:pPr>
      <w:keepNext/>
      <w:spacing w:after="0"/>
      <w:jc w:val="center"/>
    </w:pPr>
    <w:rPr>
      <w:rFonts w:ascii="Times New Roman" w:eastAsia="Calibri" w:hAnsi="Times New Roman" w:cs="Times New Roman"/>
      <w:sz w:val="24"/>
    </w:rPr>
  </w:style>
  <w:style w:type="character" w:customStyle="1" w:styleId="PS-jmeno1Char">
    <w:name w:val="PS-jmeno1 Char"/>
    <w:basedOn w:val="Standardnpsmoodstavce"/>
    <w:link w:val="PS-jmeno1"/>
    <w:rsid w:val="00D7418B"/>
    <w:rPr>
      <w:rFonts w:ascii="Times New Roman" w:eastAsia="Calibri" w:hAnsi="Times New Roman" w:cs="Times New Roman"/>
      <w:sz w:val="24"/>
    </w:rPr>
  </w:style>
  <w:style w:type="paragraph" w:customStyle="1" w:styleId="PS-jmeno2">
    <w:name w:val="PS-jmeno2"/>
    <w:basedOn w:val="PS-pedseda"/>
    <w:next w:val="PS-overov"/>
    <w:link w:val="PS-jmeno2Char"/>
    <w:qFormat/>
    <w:rsid w:val="00D7418B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D7418B"/>
    <w:rPr>
      <w:rFonts w:ascii="Times New Roman" w:eastAsia="Calibri" w:hAnsi="Times New Roman" w:cs="Times New Roman"/>
      <w:sz w:val="24"/>
    </w:rPr>
  </w:style>
  <w:style w:type="character" w:customStyle="1" w:styleId="PS-jmeno2Char">
    <w:name w:val="PS-jmeno2 Char"/>
    <w:basedOn w:val="PS-pedsedaChar"/>
    <w:link w:val="PS-jmeno2"/>
    <w:rsid w:val="00D7418B"/>
    <w:rPr>
      <w:rFonts w:ascii="Times New Roman" w:eastAsia="Calibri" w:hAnsi="Times New Roman" w:cs="Times New Roman"/>
      <w:sz w:val="24"/>
    </w:rPr>
  </w:style>
  <w:style w:type="paragraph" w:customStyle="1" w:styleId="PS-overov">
    <w:name w:val="PS-overov"/>
    <w:basedOn w:val="PS-jmeno2"/>
    <w:link w:val="PS-overovChar"/>
    <w:qFormat/>
    <w:rsid w:val="00D7418B"/>
    <w:pPr>
      <w:spacing w:before="0"/>
    </w:pPr>
  </w:style>
  <w:style w:type="character" w:customStyle="1" w:styleId="PS-overovChar">
    <w:name w:val="PS-overov Char"/>
    <w:basedOn w:val="PS-jmeno2Char"/>
    <w:link w:val="PS-overov"/>
    <w:rsid w:val="00D7418B"/>
    <w:rPr>
      <w:rFonts w:ascii="Times New Roman" w:eastAsia="Calibri" w:hAnsi="Times New Roman" w:cs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39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3973"/>
  </w:style>
  <w:style w:type="paragraph" w:styleId="Zpat">
    <w:name w:val="footer"/>
    <w:basedOn w:val="Normln"/>
    <w:link w:val="ZpatChar"/>
    <w:uiPriority w:val="99"/>
    <w:unhideWhenUsed/>
    <w:rsid w:val="0039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3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A9E87-7B3F-4D20-A948-50D308EE8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932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RzymanovaM</dc:creator>
  <cp:keywords/>
  <dc:description/>
  <cp:lastModifiedBy>Jitka Kratochvílová</cp:lastModifiedBy>
  <cp:revision>43</cp:revision>
  <cp:lastPrinted>2022-05-03T12:38:00Z</cp:lastPrinted>
  <dcterms:created xsi:type="dcterms:W3CDTF">2022-05-02T08:16:00Z</dcterms:created>
  <dcterms:modified xsi:type="dcterms:W3CDTF">2022-05-04T06:18:00Z</dcterms:modified>
</cp:coreProperties>
</file>