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43DF9D5B" w:rsidR="003E1216" w:rsidRPr="00C907C5" w:rsidRDefault="009A57D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43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31965C40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3909BD">
        <w:t>6</w:t>
      </w:r>
      <w:r w:rsidR="00C907C5">
        <w:t>. schůze</w:t>
      </w:r>
    </w:p>
    <w:p w14:paraId="109F92E9" w14:textId="6F6F240C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3909BD">
        <w:rPr>
          <w:bCs/>
          <w:iCs/>
        </w:rPr>
        <w:t>31</w:t>
      </w:r>
      <w:r w:rsidR="001B4026">
        <w:rPr>
          <w:bCs/>
          <w:iCs/>
        </w:rPr>
        <w:t xml:space="preserve">. </w:t>
      </w:r>
      <w:r w:rsidR="00156E5E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20CBD25F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zákona, kterým se mění zákon č. 111/1994 Sb., o silniční dopravě, </w:t>
      </w:r>
      <w:r w:rsidR="004B6EC8">
        <w:rPr>
          <w:shd w:val="clear" w:color="auto" w:fill="FFFFFF"/>
        </w:rPr>
        <w:br/>
      </w:r>
      <w:r w:rsidR="00156E5E">
        <w:rPr>
          <w:shd w:val="clear" w:color="auto" w:fill="FFFFFF"/>
        </w:rPr>
        <w:t>ve znění pozdějších předpisů, a další související zákony</w:t>
      </w:r>
      <w:r w:rsidR="00C114EF">
        <w:t xml:space="preserve"> </w:t>
      </w:r>
      <w:r w:rsidR="004B6EC8">
        <w:br/>
      </w:r>
      <w:r w:rsidR="00996356" w:rsidRPr="00996356">
        <w:rPr>
          <w:kern w:val="0"/>
          <w:szCs w:val="24"/>
        </w:rPr>
        <w:t xml:space="preserve">– </w:t>
      </w:r>
      <w:r w:rsidR="00996356" w:rsidRPr="00996356">
        <w:rPr>
          <w:b/>
          <w:kern w:val="0"/>
          <w:szCs w:val="24"/>
        </w:rPr>
        <w:t xml:space="preserve">sněmovní tisk </w:t>
      </w:r>
      <w:r w:rsidR="00156E5E">
        <w:rPr>
          <w:b/>
          <w:kern w:val="0"/>
          <w:szCs w:val="24"/>
        </w:rPr>
        <w:t>58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1A6B1B7C" w:rsidR="00E83F84" w:rsidRPr="00E83F84" w:rsidRDefault="00E83F84" w:rsidP="00357389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836C2A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836C2A">
        <w:rPr>
          <w:rFonts w:ascii="Times New Roman" w:hAnsi="Times New Roman"/>
          <w:sz w:val="24"/>
          <w:szCs w:val="24"/>
        </w:rPr>
        <w:t>dopravy</w:t>
      </w:r>
      <w:r w:rsidR="00F6604D" w:rsidRPr="00836C2A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156E5E">
        <w:rPr>
          <w:rFonts w:ascii="Times New Roman" w:hAnsi="Times New Roman"/>
          <w:sz w:val="24"/>
          <w:szCs w:val="24"/>
        </w:rPr>
        <w:t>kyně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156E5E">
        <w:rPr>
          <w:rFonts w:ascii="Times New Roman" w:hAnsi="Times New Roman"/>
          <w:sz w:val="24"/>
          <w:szCs w:val="24"/>
        </w:rPr>
        <w:t>Zuzany Ožanové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4B6EC8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5EFB6735" w14:textId="342A4772" w:rsidR="004B6EC8" w:rsidRPr="004B6EC8" w:rsidRDefault="004B6EC8" w:rsidP="00357389">
      <w:pPr>
        <w:pStyle w:val="Odstavecseseznamem"/>
        <w:numPr>
          <w:ilvl w:val="0"/>
          <w:numId w:val="23"/>
        </w:numPr>
        <w:spacing w:before="360" w:after="24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>
        <w:rPr>
          <w:rFonts w:ascii="Times New Roman" w:hAnsi="Times New Roman"/>
          <w:b/>
          <w:sz w:val="24"/>
          <w:szCs w:val="24"/>
        </w:rPr>
        <w:t>58</w:t>
      </w:r>
      <w:r w:rsidRPr="00790104">
        <w:rPr>
          <w:rFonts w:ascii="Times New Roman" w:hAnsi="Times New Roman"/>
          <w:sz w:val="24"/>
          <w:szCs w:val="24"/>
        </w:rPr>
        <w:t xml:space="preserve"> ve znění schválených pozměňovacích návrhů:</w:t>
      </w:r>
    </w:p>
    <w:p w14:paraId="0B017CEC" w14:textId="77777777" w:rsidR="0041483E" w:rsidRPr="00982EE7" w:rsidRDefault="0041483E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 části první </w:t>
      </w: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čl. I se za dosavadní bod 25 vkládají nové body, které znějí:</w:t>
      </w:r>
    </w:p>
    <w:p w14:paraId="5322259B" w14:textId="77777777" w:rsidR="0041483E" w:rsidRPr="00982EE7" w:rsidRDefault="0041483E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„X. V § 21c odst. 2 se věta první zrušuje. </w:t>
      </w:r>
    </w:p>
    <w:p w14:paraId="60097ACC" w14:textId="77777777" w:rsidR="0041483E" w:rsidRPr="00982EE7" w:rsidRDefault="0041483E" w:rsidP="00357389">
      <w:pPr>
        <w:pStyle w:val="Odstavecseseznamem"/>
        <w:spacing w:before="120" w:after="12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X. V § 21c odst. 2 se za slovo „žádosti“ vkládají slova „podle odstavce 1“ a slovo „rovněž“ se zrušuje.</w:t>
      </w:r>
    </w:p>
    <w:p w14:paraId="66B8CA4F" w14:textId="77777777" w:rsidR="0041483E" w:rsidRPr="00982EE7" w:rsidRDefault="0041483E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X. V § 21c odst. 6 se věta poslední zrušuje.“.</w:t>
      </w:r>
    </w:p>
    <w:p w14:paraId="5A362F9C" w14:textId="77777777" w:rsidR="0041483E" w:rsidRPr="00982EE7" w:rsidRDefault="0041483E" w:rsidP="00357389">
      <w:pPr>
        <w:pStyle w:val="Odstavecseseznamem"/>
        <w:spacing w:before="12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Následující body se přečíslují.</w:t>
      </w:r>
    </w:p>
    <w:p w14:paraId="6BCD57A0" w14:textId="77777777" w:rsidR="0041483E" w:rsidRPr="00BC1078" w:rsidRDefault="0041483E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 části první čl. I se za dosavadní bod 26 vkládá nový bod, který zní:</w:t>
      </w:r>
    </w:p>
    <w:p w14:paraId="3FA77ACE" w14:textId="77777777" w:rsidR="0041483E" w:rsidRPr="00982EE7" w:rsidRDefault="0041483E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21c se doplňuje odstavec 10, který zní:</w:t>
      </w:r>
    </w:p>
    <w:p w14:paraId="171EF70C" w14:textId="62A1CC27" w:rsidR="0041483E" w:rsidRPr="00982EE7" w:rsidRDefault="0041483E" w:rsidP="00357389">
      <w:pPr>
        <w:pStyle w:val="Odstavecseseznamem"/>
        <w:spacing w:before="120" w:after="12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„(10) Pro účely vedení v Rejstříku podnikatelů v silniční dopravě a vyhotovení průkazu řidiče taxislužby si dopravní úřad při podání žádosti podle odstavce 1 nebo 6 opatří digitalizovanou fotografii žadatele. Nelze-li digitalizovanou fotografii žadatele získat z registru řidičů, z informačního systému digitálního tachografu, z evidence občanských průkazů, z </w:t>
      </w:r>
      <w:proofErr w:type="spellStart"/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agendového</w:t>
      </w:r>
      <w:proofErr w:type="spellEnd"/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informačního systému evidence cestovních dokladů nebo z </w:t>
      </w:r>
      <w:proofErr w:type="spellStart"/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agendového</w:t>
      </w:r>
      <w:proofErr w:type="spellEnd"/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informačního systému cizinců, pořídí ji dopravní úřad.“.“</w:t>
      </w:r>
      <w:r w:rsidR="008A33F6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</w:t>
      </w:r>
    </w:p>
    <w:p w14:paraId="19F84268" w14:textId="77777777" w:rsidR="0041483E" w:rsidRPr="00982EE7" w:rsidRDefault="0041483E" w:rsidP="00357389">
      <w:pPr>
        <w:pStyle w:val="Odstavecseseznamem"/>
        <w:spacing w:before="12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Následující body se přečíslují. </w:t>
      </w:r>
    </w:p>
    <w:p w14:paraId="0BE82F2D" w14:textId="77777777" w:rsidR="0041483E" w:rsidRPr="00BC1078" w:rsidRDefault="0041483E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lastRenderedPageBreak/>
        <w:t>V části první čl. I dosavadním bodu 37 se v § 33g odst. 1 písm. c) bodu 1 za slovo „úřadu“ vkládají slova „nebo, jde-li o mezinárodní linkovou osobní dopravu, Ministerstvu dopravy“.</w:t>
      </w:r>
    </w:p>
    <w:p w14:paraId="656694EE" w14:textId="77777777" w:rsidR="0041483E" w:rsidRPr="00BC1078" w:rsidRDefault="0041483E" w:rsidP="00357389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 části první čl. I dosavadním bodu 37 se v § 33i na konci odstavce 2 doplňuje věta „Kontrolu tuzemského dopravce provozujícího mezinárodní linkovou osobní dopravu provede Ministerstvo dopravy.“.</w:t>
      </w:r>
    </w:p>
    <w:p w14:paraId="3DE9E62D" w14:textId="77777777" w:rsidR="0041483E" w:rsidRPr="00BC1078" w:rsidRDefault="0041483E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 části první čl. I se za dosavadní bod 48 vkládá nový bod, který zní:</w:t>
      </w:r>
    </w:p>
    <w:p w14:paraId="513027E9" w14:textId="77777777" w:rsidR="0041483E" w:rsidRPr="00982EE7" w:rsidRDefault="0041483E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34b odst. 6 písm. a) se za slovo „narození“ vkládají slova „, digitalizovaná fotografie“.“.</w:t>
      </w:r>
    </w:p>
    <w:p w14:paraId="3F77EE23" w14:textId="77777777" w:rsidR="0041483E" w:rsidRPr="00982EE7" w:rsidRDefault="0041483E" w:rsidP="00357389">
      <w:pPr>
        <w:pStyle w:val="Odstavecseseznamem"/>
        <w:spacing w:before="120" w:after="48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Následující body se přečíslují. </w:t>
      </w:r>
    </w:p>
    <w:p w14:paraId="4CA17060" w14:textId="77777777" w:rsidR="0041483E" w:rsidRPr="00BC1078" w:rsidRDefault="0041483E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 části první čl. I se za dosavadní bod 59 vkládají nové body, které znějí:</w:t>
      </w:r>
    </w:p>
    <w:p w14:paraId="6860F8C6" w14:textId="77777777" w:rsidR="0041483E" w:rsidRPr="00982EE7" w:rsidRDefault="0041483E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34d odst. 8 větě první se za slovo „působností“ vkládají slova „nebo úřad městské části“, za slovo „vozidla,“ se vkládají slova „nebo úřad městské části, který uložil správní trest uvedený v § 9 odst. 2 písm. a) nebo d),“ a za text „odst. 4“ se vkládají slova „nebo odst. 6 písm. d)“.</w:t>
      </w:r>
    </w:p>
    <w:p w14:paraId="6B34C554" w14:textId="77777777" w:rsidR="0041483E" w:rsidRPr="00982EE7" w:rsidRDefault="0041483E" w:rsidP="00357389">
      <w:pPr>
        <w:pStyle w:val="Odstavecseseznamem"/>
        <w:spacing w:before="12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X. V § 34d odst. 8 větě druhé se slova „obecní úřad obce s rozšířenou působností“ nahrazují slovem „úřad“.“.</w:t>
      </w:r>
    </w:p>
    <w:p w14:paraId="62831BF4" w14:textId="77777777" w:rsidR="0041483E" w:rsidRPr="00982EE7" w:rsidRDefault="0041483E" w:rsidP="00357389">
      <w:pPr>
        <w:pStyle w:val="Odstavecseseznamem"/>
        <w:spacing w:before="120" w:after="48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Následující body se přečíslují.</w:t>
      </w:r>
    </w:p>
    <w:p w14:paraId="03F82AD6" w14:textId="2F92906D" w:rsidR="00982EE7" w:rsidRPr="00BC1078" w:rsidRDefault="00982EE7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="002815B6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 části první </w:t>
      </w: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čl. I se za dosavadní bod 86 vkládá nový bod, který zní:</w:t>
      </w:r>
    </w:p>
    <w:p w14:paraId="629004BE" w14:textId="77777777" w:rsidR="00982EE7" w:rsidRPr="00982EE7" w:rsidRDefault="00982EE7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38a odst. 3 se písmeno i) zrušuje.</w:t>
      </w:r>
    </w:p>
    <w:p w14:paraId="4A12E548" w14:textId="77777777" w:rsidR="00982EE7" w:rsidRPr="00982EE7" w:rsidRDefault="00982EE7" w:rsidP="00357389">
      <w:pPr>
        <w:pStyle w:val="Odstavecseseznamem"/>
        <w:spacing w:before="12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Dosavadní písmena j) až l) se označují jako písmena i) až k)“.</w:t>
      </w:r>
    </w:p>
    <w:p w14:paraId="652CFA37" w14:textId="25857631" w:rsidR="004B6EC8" w:rsidRPr="00982EE7" w:rsidRDefault="00982EE7" w:rsidP="00357389">
      <w:pPr>
        <w:pStyle w:val="Odstavecseseznamem"/>
        <w:spacing w:before="12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Následující bod se přečísluje.</w:t>
      </w:r>
    </w:p>
    <w:p w14:paraId="08B867CC" w14:textId="05EE1F4A" w:rsidR="00982EE7" w:rsidRPr="00BC1078" w:rsidRDefault="00982EE7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="002815B6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 části první </w:t>
      </w: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čl. I se za dosavadní bod 86 vkládá nový bod, který zní:</w:t>
      </w:r>
    </w:p>
    <w:p w14:paraId="2572A400" w14:textId="77777777" w:rsidR="00982EE7" w:rsidRPr="00982EE7" w:rsidRDefault="00982EE7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38a odst. 3 se písmeno j) zrušuje.</w:t>
      </w:r>
    </w:p>
    <w:p w14:paraId="0C13F99D" w14:textId="38F47304" w:rsidR="00982EE7" w:rsidRPr="00982EE7" w:rsidRDefault="00982EE7" w:rsidP="00357389">
      <w:pPr>
        <w:pStyle w:val="Odstavecseseznamem"/>
        <w:spacing w:before="120" w:after="12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Dosavadní písmena k) a l) se označují jako písmena j) a k)“.</w:t>
      </w:r>
    </w:p>
    <w:p w14:paraId="5F93385E" w14:textId="7361EA66" w:rsidR="00982EE7" w:rsidRPr="003C4C07" w:rsidRDefault="00982EE7" w:rsidP="00357389">
      <w:pPr>
        <w:pStyle w:val="Odstavecseseznamem"/>
        <w:spacing w:before="12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82EE7">
        <w:rPr>
          <w:rFonts w:ascii="Times New Roman" w:hAnsi="Times New Roman"/>
          <w:sz w:val="24"/>
          <w:szCs w:val="24"/>
        </w:rPr>
        <w:t>Následující bod se přečísluje.</w:t>
      </w:r>
    </w:p>
    <w:p w14:paraId="2FA3A6C2" w14:textId="7DB16918" w:rsidR="00982EE7" w:rsidRPr="00BC1078" w:rsidRDefault="00982EE7" w:rsidP="00357389">
      <w:pPr>
        <w:pStyle w:val="Odstavecseseznamem"/>
        <w:numPr>
          <w:ilvl w:val="0"/>
          <w:numId w:val="34"/>
        </w:numPr>
        <w:spacing w:before="480" w:after="12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="002815B6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 části první </w:t>
      </w: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čl. I se za dosavadní bod 86 vkládá nový bod, který zní:</w:t>
      </w:r>
    </w:p>
    <w:p w14:paraId="34412962" w14:textId="77777777" w:rsidR="00982EE7" w:rsidRPr="00982EE7" w:rsidRDefault="00982EE7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40c se slovo „a“ nahrazuje čárkou a za slovo „působností“ se vkládají slova „a úřadům městských částí“.“.</w:t>
      </w:r>
    </w:p>
    <w:p w14:paraId="0C138FBE" w14:textId="425EA82F" w:rsidR="00982EE7" w:rsidRPr="00982EE7" w:rsidRDefault="00982EE7" w:rsidP="00357389">
      <w:pPr>
        <w:pStyle w:val="Odstavecseseznamem"/>
        <w:spacing w:before="120" w:after="48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Následující bod se přečísluje.</w:t>
      </w:r>
    </w:p>
    <w:p w14:paraId="24932DB0" w14:textId="66B96953" w:rsidR="00982EE7" w:rsidRPr="00BC1078" w:rsidRDefault="00982EE7" w:rsidP="00357389">
      <w:pPr>
        <w:pStyle w:val="Odstavecseseznamem"/>
        <w:numPr>
          <w:ilvl w:val="0"/>
          <w:numId w:val="34"/>
        </w:numPr>
        <w:spacing w:after="120" w:line="240" w:lineRule="auto"/>
        <w:ind w:left="709" w:hanging="425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="002815B6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 části první </w:t>
      </w: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čl. I se za dosavadní bod 86 vkládají nové body, které znějí:</w:t>
      </w:r>
    </w:p>
    <w:p w14:paraId="3D4C7C26" w14:textId="77777777" w:rsidR="00982EE7" w:rsidRPr="00982EE7" w:rsidRDefault="00982EE7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„X. V § 38a odst. 2 se slova „a karet podniku a“ nahrazují slovy „, karet podniku a průkazů řidiče taxislužby,“.</w:t>
      </w:r>
    </w:p>
    <w:p w14:paraId="3A439506" w14:textId="77777777" w:rsidR="00982EE7" w:rsidRPr="00982EE7" w:rsidRDefault="00982EE7" w:rsidP="00357389">
      <w:pPr>
        <w:pStyle w:val="Odstavecseseznamem"/>
        <w:spacing w:before="120" w:after="12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lastRenderedPageBreak/>
        <w:t>X. V § 38a se na konci textu odstavce 2 doplňují slova „a na základě požadavků dopravních úřadů distribuci průkazů řidiče taxislužby“.</w:t>
      </w:r>
    </w:p>
    <w:p w14:paraId="4DB8CB24" w14:textId="77777777" w:rsidR="00982EE7" w:rsidRPr="00982EE7" w:rsidRDefault="00982EE7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X. V § 38a odst. 3 se čárka na konci písmene j) nahrazuje slovem „a“ a písmeno k) se zrušuje.</w:t>
      </w:r>
    </w:p>
    <w:p w14:paraId="4555F440" w14:textId="77777777" w:rsidR="00982EE7" w:rsidRPr="00982EE7" w:rsidRDefault="00982EE7" w:rsidP="00357389">
      <w:pPr>
        <w:pStyle w:val="Odstavecseseznamem"/>
        <w:spacing w:before="120" w:after="12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Dosavadní písmeno l) se označuje jako písmeno k).“.</w:t>
      </w:r>
    </w:p>
    <w:p w14:paraId="0D8822BB" w14:textId="77777777" w:rsidR="00982EE7" w:rsidRPr="00982EE7" w:rsidRDefault="00982EE7" w:rsidP="00357389">
      <w:pPr>
        <w:pStyle w:val="Odstavecseseznamem"/>
        <w:spacing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982EE7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Následující body se přečíslují.</w:t>
      </w:r>
    </w:p>
    <w:p w14:paraId="3885A1F4" w14:textId="30A709F7" w:rsidR="00982EE7" w:rsidRPr="00BC1078" w:rsidRDefault="002815B6" w:rsidP="00357389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V části osmé se na </w:t>
      </w:r>
      <w:r w:rsidR="00982EE7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konci textu čl. IX doplňují slova „, a ustanovení čl. I. bodů </w:t>
      </w:r>
      <w:r w:rsidR="00E06C19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1, 2, 5, 10</w:t>
      </w:r>
      <w:r w:rsidR="00982EE7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</w:t>
      </w:r>
      <w:r w:rsidR="00982EE7" w:rsidRPr="00BC1078">
        <w:rPr>
          <w:rFonts w:ascii="Times New Roman" w:eastAsia="Times New Roman" w:hAnsi="Times New Roman"/>
          <w:i/>
          <w:spacing w:val="-4"/>
          <w:sz w:val="24"/>
          <w:szCs w:val="24"/>
          <w:lang w:eastAsia="cs-CZ"/>
        </w:rPr>
        <w:t>(</w:t>
      </w:r>
      <w:r w:rsidR="00E06C19">
        <w:rPr>
          <w:rFonts w:ascii="Times New Roman" w:eastAsia="Times New Roman" w:hAnsi="Times New Roman"/>
          <w:i/>
          <w:spacing w:val="-4"/>
          <w:sz w:val="24"/>
          <w:szCs w:val="24"/>
          <w:lang w:eastAsia="cs-CZ"/>
        </w:rPr>
        <w:t>n</w:t>
      </w:r>
      <w:r w:rsidR="00982EE7" w:rsidRPr="00BC1078">
        <w:rPr>
          <w:rFonts w:ascii="Times New Roman" w:eastAsia="Times New Roman" w:hAnsi="Times New Roman"/>
          <w:i/>
          <w:spacing w:val="-4"/>
          <w:sz w:val="24"/>
          <w:szCs w:val="24"/>
          <w:lang w:eastAsia="cs-CZ"/>
        </w:rPr>
        <w:t>ovelizační body</w:t>
      </w:r>
      <w:r w:rsidR="00E06C19">
        <w:rPr>
          <w:rFonts w:ascii="Times New Roman" w:eastAsia="Times New Roman" w:hAnsi="Times New Roman"/>
          <w:i/>
          <w:spacing w:val="-4"/>
          <w:sz w:val="24"/>
          <w:szCs w:val="24"/>
          <w:lang w:eastAsia="cs-CZ"/>
        </w:rPr>
        <w:t xml:space="preserve"> z tohoto Usnesení HV</w:t>
      </w:r>
      <w:r w:rsidR="00982EE7" w:rsidRPr="00BC1078">
        <w:rPr>
          <w:rFonts w:ascii="Times New Roman" w:eastAsia="Times New Roman" w:hAnsi="Times New Roman"/>
          <w:i/>
          <w:spacing w:val="-4"/>
          <w:sz w:val="24"/>
          <w:szCs w:val="24"/>
          <w:lang w:eastAsia="cs-CZ"/>
        </w:rPr>
        <w:t>)</w:t>
      </w:r>
      <w:r w:rsidR="00982EE7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, která nabývají účinnosti prvním dnem sedmého kalendářního měsíce následujícího po jeho vyhlášení“.</w:t>
      </w:r>
    </w:p>
    <w:p w14:paraId="792A0745" w14:textId="0FEFBF7C" w:rsidR="00982EE7" w:rsidRPr="00BC1078" w:rsidRDefault="00982EE7" w:rsidP="00357389">
      <w:pPr>
        <w:pStyle w:val="Odstavecseseznamem"/>
        <w:numPr>
          <w:ilvl w:val="0"/>
          <w:numId w:val="34"/>
        </w:numPr>
        <w:spacing w:before="480" w:after="0" w:line="240" w:lineRule="auto"/>
        <w:ind w:left="709" w:hanging="425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V</w:t>
      </w:r>
      <w:r w:rsidR="0041483E"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 části osmé </w:t>
      </w:r>
      <w:r w:rsidRPr="00BC1078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čl. IX se slova „dnem 21. května 2022“ nahrazují slovy „prvním dnem kalendářního měsíce následujícího po jeho vyhlášení“.</w:t>
      </w:r>
    </w:p>
    <w:p w14:paraId="373A633A" w14:textId="2AF3C65B" w:rsidR="004B6EC8" w:rsidRPr="00B32EA2" w:rsidRDefault="004B6EC8" w:rsidP="00357389">
      <w:pPr>
        <w:pStyle w:val="Odstavecseseznamem"/>
        <w:numPr>
          <w:ilvl w:val="0"/>
          <w:numId w:val="23"/>
        </w:numPr>
        <w:suppressAutoHyphens/>
        <w:spacing w:before="600" w:after="48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ku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a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návrhu zákona legislativně technické úpravy, které nemají dopad na věcný obsah navrhovaného zákona.</w:t>
      </w:r>
    </w:p>
    <w:p w14:paraId="55FD8940" w14:textId="34D4DBEB" w:rsidR="004B6EC8" w:rsidRPr="00B32EA2" w:rsidRDefault="004B6EC8" w:rsidP="00357389">
      <w:pPr>
        <w:pStyle w:val="Odstavecseseznamem"/>
        <w:numPr>
          <w:ilvl w:val="0"/>
          <w:numId w:val="23"/>
        </w:numPr>
        <w:suppressAutoHyphens/>
        <w:spacing w:before="120"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ku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a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zprávu o výsledcích projednávání tohoto návrhu zákona v hospodářském výboru.</w:t>
      </w:r>
    </w:p>
    <w:p w14:paraId="7A874CA4" w14:textId="4836FB53" w:rsidR="004B6EC8" w:rsidRPr="00B32EA2" w:rsidRDefault="004B6EC8" w:rsidP="00357389">
      <w:pPr>
        <w:pStyle w:val="Odstavecseseznamem"/>
        <w:numPr>
          <w:ilvl w:val="0"/>
          <w:numId w:val="23"/>
        </w:numPr>
        <w:suppressAutoHyphens/>
        <w:spacing w:before="480" w:after="48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kyni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Poslanecké sněmovny Parlamentu ČR.</w:t>
      </w:r>
    </w:p>
    <w:p w14:paraId="321A3B88" w14:textId="5CF5CFF8" w:rsidR="00C3035B" w:rsidRPr="00524661" w:rsidRDefault="00F6072A" w:rsidP="00F6072A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7638CA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Vojtěch MUNZAR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6D678EA6" w:rsidR="00A47BEA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17278F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706CC518" w:rsidR="007D5AF0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29"/>
  </w:num>
  <w:num w:numId="14">
    <w:abstractNumId w:val="31"/>
  </w:num>
  <w:num w:numId="15">
    <w:abstractNumId w:val="12"/>
  </w:num>
  <w:num w:numId="16">
    <w:abstractNumId w:val="27"/>
  </w:num>
  <w:num w:numId="17">
    <w:abstractNumId w:val="21"/>
  </w:num>
  <w:num w:numId="18">
    <w:abstractNumId w:val="25"/>
  </w:num>
  <w:num w:numId="19">
    <w:abstractNumId w:val="19"/>
  </w:num>
  <w:num w:numId="20">
    <w:abstractNumId w:val="28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6"/>
  </w:num>
  <w:num w:numId="27">
    <w:abstractNumId w:val="14"/>
  </w:num>
  <w:num w:numId="28">
    <w:abstractNumId w:val="30"/>
  </w:num>
  <w:num w:numId="29">
    <w:abstractNumId w:val="18"/>
  </w:num>
  <w:num w:numId="30">
    <w:abstractNumId w:val="26"/>
  </w:num>
  <w:num w:numId="31">
    <w:abstractNumId w:val="34"/>
  </w:num>
  <w:num w:numId="32">
    <w:abstractNumId w:val="24"/>
  </w:num>
  <w:num w:numId="33">
    <w:abstractNumId w:val="15"/>
  </w:num>
  <w:num w:numId="34">
    <w:abstractNumId w:val="22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6E19"/>
    <w:rsid w:val="00060BDA"/>
    <w:rsid w:val="00076149"/>
    <w:rsid w:val="00082C1B"/>
    <w:rsid w:val="0008579E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55747"/>
    <w:rsid w:val="002815B6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57389"/>
    <w:rsid w:val="003628CC"/>
    <w:rsid w:val="00370381"/>
    <w:rsid w:val="003909BD"/>
    <w:rsid w:val="0039412C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22A4C"/>
    <w:rsid w:val="00433B08"/>
    <w:rsid w:val="0044087F"/>
    <w:rsid w:val="00444ABC"/>
    <w:rsid w:val="00460D2C"/>
    <w:rsid w:val="0047485A"/>
    <w:rsid w:val="00476F64"/>
    <w:rsid w:val="004A2382"/>
    <w:rsid w:val="004A6789"/>
    <w:rsid w:val="004B5BF2"/>
    <w:rsid w:val="004B6EC8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92992"/>
    <w:rsid w:val="005A6FA8"/>
    <w:rsid w:val="005C001D"/>
    <w:rsid w:val="005E6546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6C2A"/>
    <w:rsid w:val="00837AA7"/>
    <w:rsid w:val="00850610"/>
    <w:rsid w:val="00852ED6"/>
    <w:rsid w:val="008A29E6"/>
    <w:rsid w:val="008A33F6"/>
    <w:rsid w:val="008B4F68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2EE7"/>
    <w:rsid w:val="00985CCB"/>
    <w:rsid w:val="00993ADE"/>
    <w:rsid w:val="00996356"/>
    <w:rsid w:val="00996EF7"/>
    <w:rsid w:val="009A57D5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C1078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95283"/>
    <w:rsid w:val="00DA1A01"/>
    <w:rsid w:val="00DA5B6C"/>
    <w:rsid w:val="00DE312C"/>
    <w:rsid w:val="00DF6991"/>
    <w:rsid w:val="00E06C19"/>
    <w:rsid w:val="00E22AEA"/>
    <w:rsid w:val="00E31117"/>
    <w:rsid w:val="00E31D3B"/>
    <w:rsid w:val="00E32F37"/>
    <w:rsid w:val="00E50212"/>
    <w:rsid w:val="00E66C37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12C13"/>
    <w:rsid w:val="00F20B3D"/>
    <w:rsid w:val="00F43A5F"/>
    <w:rsid w:val="00F4473B"/>
    <w:rsid w:val="00F55AFD"/>
    <w:rsid w:val="00F6072A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135A5-EF55-4DF1-83A3-10673FCF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3</Pages>
  <Words>693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2022-03-31T13:28:00Z</cp:lastPrinted>
  <dcterms:created xsi:type="dcterms:W3CDTF">2022-03-31T13:29:00Z</dcterms:created>
  <dcterms:modified xsi:type="dcterms:W3CDTF">2022-03-31T13:29:00Z</dcterms:modified>
</cp:coreProperties>
</file>