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844" w:rsidRPr="003E1216" w:rsidRDefault="00451844" w:rsidP="00036E30">
      <w:pPr>
        <w:pStyle w:val="PShlavika1"/>
        <w:spacing w:before="120" w:line="240" w:lineRule="auto"/>
      </w:pPr>
      <w:r w:rsidRPr="003E1216">
        <w:t>Parlament České republiky</w:t>
      </w:r>
    </w:p>
    <w:p w:rsidR="00451844" w:rsidRPr="003E1216" w:rsidRDefault="00451844" w:rsidP="00451844">
      <w:pPr>
        <w:pStyle w:val="PShlavika2"/>
        <w:spacing w:line="240" w:lineRule="auto"/>
      </w:pPr>
      <w:r w:rsidRPr="003E1216">
        <w:t>POSLANECKÁ SNĚMOVNA</w:t>
      </w:r>
    </w:p>
    <w:p w:rsidR="00451844" w:rsidRPr="003E1216" w:rsidRDefault="00451844" w:rsidP="00451844">
      <w:pPr>
        <w:pStyle w:val="PShlavika2"/>
        <w:spacing w:line="240" w:lineRule="auto"/>
      </w:pPr>
      <w:r>
        <w:t>20</w:t>
      </w:r>
      <w:r w:rsidR="008B7863">
        <w:t>2</w:t>
      </w:r>
      <w:r w:rsidR="003708EB">
        <w:t>2</w:t>
      </w:r>
    </w:p>
    <w:p w:rsidR="00451844" w:rsidRDefault="008B7863" w:rsidP="00451844">
      <w:pPr>
        <w:pStyle w:val="PShlavika1"/>
        <w:spacing w:line="240" w:lineRule="auto"/>
      </w:pPr>
      <w:r>
        <w:t>9</w:t>
      </w:r>
      <w:r w:rsidR="00451844">
        <w:t>. volební období</w:t>
      </w:r>
    </w:p>
    <w:p w:rsidR="00451844" w:rsidRPr="00B57961" w:rsidRDefault="00142FDF" w:rsidP="0060637B">
      <w:pPr>
        <w:pStyle w:val="PSslousnesen"/>
        <w:spacing w:before="360" w:after="360" w:line="240" w:lineRule="auto"/>
        <w:rPr>
          <w:szCs w:val="36"/>
          <w:lang w:eastAsia="cs-CZ"/>
        </w:rPr>
      </w:pPr>
      <w:r>
        <w:rPr>
          <w:szCs w:val="36"/>
          <w:lang w:eastAsia="cs-CZ"/>
        </w:rPr>
        <w:t>23</w:t>
      </w:r>
    </w:p>
    <w:p w:rsidR="00451844" w:rsidRDefault="00451844" w:rsidP="00451844">
      <w:pPr>
        <w:pStyle w:val="PShlavika3"/>
        <w:spacing w:line="240" w:lineRule="auto"/>
      </w:pPr>
      <w:r w:rsidRPr="00F55AFD">
        <w:t>USNESENÍ</w:t>
      </w:r>
    </w:p>
    <w:p w:rsidR="00451844" w:rsidRDefault="00451844" w:rsidP="00451844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451844" w:rsidRDefault="00451844" w:rsidP="00451844">
      <w:pPr>
        <w:pStyle w:val="PShlavika1"/>
        <w:spacing w:line="240" w:lineRule="auto"/>
        <w:rPr>
          <w:lang w:eastAsia="cs-CZ"/>
        </w:rPr>
      </w:pPr>
      <w:r>
        <w:t>z</w:t>
      </w:r>
      <w:r w:rsidR="00564E0A">
        <w:t>e</w:t>
      </w:r>
      <w:r>
        <w:t xml:space="preserve"> </w:t>
      </w:r>
      <w:r w:rsidR="00564E0A">
        <w:t>4</w:t>
      </w:r>
      <w:r>
        <w:t>. schůze</w:t>
      </w:r>
    </w:p>
    <w:p w:rsidR="00451844" w:rsidRDefault="00451844" w:rsidP="00A376B3">
      <w:pPr>
        <w:pStyle w:val="PShlavika1"/>
        <w:spacing w:after="600" w:line="240" w:lineRule="auto"/>
        <w:rPr>
          <w:lang w:eastAsia="cs-CZ"/>
        </w:rPr>
      </w:pPr>
      <w:r>
        <w:t xml:space="preserve">ze dne </w:t>
      </w:r>
      <w:r w:rsidR="00564E0A">
        <w:t>24</w:t>
      </w:r>
      <w:r w:rsidR="003708EB">
        <w:t>. února 2022</w:t>
      </w:r>
    </w:p>
    <w:p w:rsidR="002E400F" w:rsidRDefault="00451844" w:rsidP="00325C48">
      <w:pPr>
        <w:pStyle w:val="PSnzevzkona"/>
        <w:pBdr>
          <w:bottom w:val="single" w:sz="4" w:space="11" w:color="auto"/>
        </w:pBdr>
        <w:spacing w:before="240" w:after="0" w:line="264" w:lineRule="auto"/>
      </w:pPr>
      <w:r w:rsidRPr="008A1DC2">
        <w:t>k</w:t>
      </w:r>
      <w:r w:rsidR="00D7650C">
        <w:t> </w:t>
      </w:r>
      <w:r w:rsidR="00564E0A">
        <w:t>v</w:t>
      </w:r>
      <w:r w:rsidR="00564E0A" w:rsidRPr="00564E0A">
        <w:t>ládní</w:t>
      </w:r>
      <w:r w:rsidR="00564E0A">
        <w:t>mu</w:t>
      </w:r>
      <w:r w:rsidR="00564E0A" w:rsidRPr="00564E0A">
        <w:t xml:space="preserve"> návrh</w:t>
      </w:r>
      <w:r w:rsidR="00564E0A">
        <w:t>u</w:t>
      </w:r>
      <w:r w:rsidR="00564E0A" w:rsidRPr="00564E0A">
        <w:t>, kterým se předkládá Parlamentu České republiky</w:t>
      </w:r>
      <w:r w:rsidR="00564E0A">
        <w:t xml:space="preserve"> </w:t>
      </w:r>
      <w:r w:rsidR="00564E0A" w:rsidRPr="00564E0A">
        <w:t xml:space="preserve">k vyslovení souhlasu </w:t>
      </w:r>
      <w:r w:rsidR="00564E0A">
        <w:br/>
      </w:r>
      <w:r w:rsidR="00564E0A" w:rsidRPr="00564E0A">
        <w:t>s přístupem České republiky Protokol o výsadách</w:t>
      </w:r>
      <w:r w:rsidR="00564E0A">
        <w:t xml:space="preserve"> </w:t>
      </w:r>
      <w:r w:rsidR="00564E0A" w:rsidRPr="00564E0A">
        <w:t>a imunitách Evropské telekomunikační družicové organizace EUTELSAT</w:t>
      </w:r>
      <w:r w:rsidR="00564E0A">
        <w:t xml:space="preserve"> </w:t>
      </w:r>
      <w:r w:rsidR="00564E0A" w:rsidRPr="00564E0A">
        <w:t>a Dohoda, kterou se mění Protokol o výsadách a imunitách Evropské</w:t>
      </w:r>
      <w:r w:rsidR="00564E0A">
        <w:t xml:space="preserve"> </w:t>
      </w:r>
      <w:r w:rsidR="00564E0A" w:rsidRPr="00564E0A">
        <w:t>telekomunikační družicové organizace (EUTELSAT) ve znění opravy č. 1</w:t>
      </w:r>
      <w:r w:rsidR="00564E0A">
        <w:t xml:space="preserve"> </w:t>
      </w:r>
      <w:r w:rsidR="00564E0A" w:rsidRPr="00564E0A">
        <w:t xml:space="preserve">ze dne </w:t>
      </w:r>
      <w:r w:rsidR="00564E0A">
        <w:br/>
      </w:r>
      <w:r w:rsidR="00564E0A" w:rsidRPr="00564E0A">
        <w:t>16. ledna 2006 a s ratifikací Úmluva zakládající Evropskou</w:t>
      </w:r>
      <w:r w:rsidR="00564E0A">
        <w:t xml:space="preserve"> </w:t>
      </w:r>
      <w:r w:rsidR="00564E0A" w:rsidRPr="00564E0A">
        <w:t>telekomunikační družicovou organizaci „EUTELSAT“ z roku 1982, její</w:t>
      </w:r>
      <w:r w:rsidR="00564E0A">
        <w:t xml:space="preserve"> </w:t>
      </w:r>
      <w:r w:rsidR="00564E0A" w:rsidRPr="00564E0A">
        <w:t>změny z roku 1983 a 1999</w:t>
      </w:r>
      <w:r w:rsidR="00817D2C">
        <w:t xml:space="preserve"> – </w:t>
      </w:r>
      <w:r w:rsidR="00817D2C">
        <w:rPr>
          <w:b/>
        </w:rPr>
        <w:t>sněmovní tisk 91</w:t>
      </w:r>
    </w:p>
    <w:p w:rsidR="005A25ED" w:rsidRDefault="00817D2C" w:rsidP="004B6DEC">
      <w:pPr>
        <w:spacing w:before="600" w:after="480" w:line="288" w:lineRule="auto"/>
        <w:ind w:firstLine="567"/>
        <w:jc w:val="both"/>
      </w:pPr>
      <w:r w:rsidRPr="006971C4">
        <w:rPr>
          <w:szCs w:val="24"/>
        </w:rPr>
        <w:t xml:space="preserve">Hospodářský výbor Poslanecké sněmovny Parlamentu ČR po vyslechnutí </w:t>
      </w:r>
      <w:r>
        <w:rPr>
          <w:szCs w:val="24"/>
        </w:rPr>
        <w:t xml:space="preserve">úvodního slova náměstka ministra průmyslu a obchodu </w:t>
      </w:r>
      <w:r w:rsidR="00C63858">
        <w:rPr>
          <w:szCs w:val="24"/>
        </w:rPr>
        <w:t>Petra Očka</w:t>
      </w:r>
      <w:r>
        <w:rPr>
          <w:szCs w:val="24"/>
        </w:rPr>
        <w:t xml:space="preserve">, </w:t>
      </w:r>
      <w:r w:rsidRPr="006971C4">
        <w:rPr>
          <w:szCs w:val="24"/>
        </w:rPr>
        <w:t xml:space="preserve">zpravodajské zprávy poslance </w:t>
      </w:r>
      <w:r w:rsidR="00A376B3" w:rsidRPr="007C5856">
        <w:rPr>
          <w:szCs w:val="24"/>
        </w:rPr>
        <w:t>Ondřeje Lochmana</w:t>
      </w:r>
      <w:r>
        <w:rPr>
          <w:szCs w:val="24"/>
        </w:rPr>
        <w:t xml:space="preserve"> </w:t>
      </w:r>
      <w:r w:rsidRPr="006971C4">
        <w:rPr>
          <w:szCs w:val="24"/>
        </w:rPr>
        <w:t>a po rozpravě</w:t>
      </w:r>
    </w:p>
    <w:p w:rsidR="00817D2C" w:rsidRDefault="005A25ED" w:rsidP="004B6DEC">
      <w:pPr>
        <w:pStyle w:val="PS-slovanseznam"/>
        <w:numPr>
          <w:ilvl w:val="0"/>
          <w:numId w:val="39"/>
        </w:numPr>
        <w:tabs>
          <w:tab w:val="clear" w:pos="0"/>
        </w:tabs>
        <w:spacing w:after="360" w:line="288" w:lineRule="auto"/>
        <w:ind w:left="567" w:hanging="567"/>
      </w:pPr>
      <w:r w:rsidRPr="00817D2C">
        <w:rPr>
          <w:b/>
          <w:spacing w:val="40"/>
        </w:rPr>
        <w:t xml:space="preserve">doporučuje </w:t>
      </w:r>
      <w:r>
        <w:t>Poslanecké sněmovně přijmout následující usnesení:</w:t>
      </w:r>
    </w:p>
    <w:p w:rsidR="00817D2C" w:rsidRPr="00A376B3" w:rsidRDefault="00817D2C" w:rsidP="00325C48">
      <w:pPr>
        <w:pStyle w:val="PS-slovanseznam"/>
        <w:tabs>
          <w:tab w:val="clear" w:pos="0"/>
        </w:tabs>
        <w:spacing w:after="0" w:line="288" w:lineRule="auto"/>
        <w:ind w:left="567"/>
        <w:rPr>
          <w:b/>
          <w:i/>
          <w:szCs w:val="24"/>
        </w:rPr>
      </w:pPr>
      <w:r w:rsidRPr="00A376B3">
        <w:rPr>
          <w:i/>
        </w:rPr>
        <w:t>„</w:t>
      </w:r>
      <w:r w:rsidR="005A25ED" w:rsidRPr="00A376B3">
        <w:rPr>
          <w:i/>
        </w:rPr>
        <w:t>Poslanecká sněmovna Parlamentu České republiky</w:t>
      </w:r>
      <w:r w:rsidRPr="00A376B3">
        <w:rPr>
          <w:i/>
        </w:rPr>
        <w:t xml:space="preserve"> </w:t>
      </w:r>
      <w:r w:rsidR="005A25ED" w:rsidRPr="00A376B3">
        <w:rPr>
          <w:b/>
          <w:i/>
          <w:szCs w:val="24"/>
        </w:rPr>
        <w:t>dává souhlas</w:t>
      </w:r>
    </w:p>
    <w:p w:rsidR="00036E30" w:rsidRPr="00A376B3" w:rsidRDefault="005A25ED" w:rsidP="004B6DEC">
      <w:pPr>
        <w:pStyle w:val="PS-slovanseznam"/>
        <w:numPr>
          <w:ilvl w:val="0"/>
          <w:numId w:val="40"/>
        </w:numPr>
        <w:tabs>
          <w:tab w:val="clear" w:pos="0"/>
        </w:tabs>
        <w:spacing w:before="360" w:after="360" w:line="288" w:lineRule="auto"/>
        <w:ind w:left="992" w:hanging="425"/>
        <w:rPr>
          <w:i/>
        </w:rPr>
      </w:pPr>
      <w:r w:rsidRPr="00325C48">
        <w:rPr>
          <w:b/>
          <w:i/>
        </w:rPr>
        <w:t>k</w:t>
      </w:r>
      <w:r w:rsidR="00036E30" w:rsidRPr="00325C48">
        <w:rPr>
          <w:b/>
          <w:i/>
        </w:rPr>
        <w:t xml:space="preserve"> </w:t>
      </w:r>
      <w:r w:rsidRPr="00325C48">
        <w:rPr>
          <w:b/>
          <w:i/>
        </w:rPr>
        <w:t>přístupu</w:t>
      </w:r>
      <w:r w:rsidRPr="00A376B3">
        <w:rPr>
          <w:i/>
        </w:rPr>
        <w:t xml:space="preserve"> České republiky k Protokolu o výsadách a imunitách Evropské</w:t>
      </w:r>
      <w:r w:rsidR="00036E30" w:rsidRPr="00A376B3">
        <w:rPr>
          <w:i/>
        </w:rPr>
        <w:t xml:space="preserve"> </w:t>
      </w:r>
      <w:r w:rsidRPr="00A376B3">
        <w:rPr>
          <w:i/>
        </w:rPr>
        <w:t>telekomunikační družicové organizace</w:t>
      </w:r>
      <w:r w:rsidR="00903BB9" w:rsidRPr="00A376B3">
        <w:rPr>
          <w:i/>
        </w:rPr>
        <w:t xml:space="preserve"> </w:t>
      </w:r>
      <w:r w:rsidRPr="00A376B3">
        <w:rPr>
          <w:i/>
        </w:rPr>
        <w:t>EUTELSAT a k Dohodě, kterou se mění Protokol o výsadách a imunitách Evropské telekomunikační družicové</w:t>
      </w:r>
      <w:r w:rsidR="00036E30" w:rsidRPr="00A376B3">
        <w:rPr>
          <w:i/>
        </w:rPr>
        <w:t xml:space="preserve"> </w:t>
      </w:r>
      <w:r w:rsidRPr="00A376B3">
        <w:rPr>
          <w:i/>
        </w:rPr>
        <w:t>organizace (EUTELSAT) ve znění opravy č. 1 ze dne 16. ledna 2006;</w:t>
      </w:r>
    </w:p>
    <w:p w:rsidR="005A25ED" w:rsidRPr="00A376B3" w:rsidRDefault="005A25ED" w:rsidP="004B6DEC">
      <w:pPr>
        <w:pStyle w:val="PS-slovanseznam"/>
        <w:numPr>
          <w:ilvl w:val="0"/>
          <w:numId w:val="40"/>
        </w:numPr>
        <w:tabs>
          <w:tab w:val="clear" w:pos="0"/>
        </w:tabs>
        <w:spacing w:after="0" w:line="288" w:lineRule="auto"/>
        <w:ind w:left="992" w:hanging="425"/>
        <w:rPr>
          <w:i/>
        </w:rPr>
      </w:pPr>
      <w:r w:rsidRPr="00325C48">
        <w:rPr>
          <w:b/>
          <w:i/>
        </w:rPr>
        <w:t>k ratifikaci</w:t>
      </w:r>
      <w:r w:rsidRPr="00A376B3">
        <w:rPr>
          <w:i/>
        </w:rPr>
        <w:t xml:space="preserve"> Úmluvy zakládající Evropskou telekomunikační družicovou</w:t>
      </w:r>
      <w:r w:rsidR="00036E30" w:rsidRPr="00A376B3">
        <w:rPr>
          <w:i/>
        </w:rPr>
        <w:t xml:space="preserve"> </w:t>
      </w:r>
      <w:r w:rsidRPr="00A376B3">
        <w:rPr>
          <w:i/>
        </w:rPr>
        <w:t>organizaci „EUTELSAT“ z roku 1982, její změny z roku 1983 a 1999</w:t>
      </w:r>
      <w:r w:rsidR="00127753" w:rsidRPr="00A376B3">
        <w:rPr>
          <w:i/>
        </w:rPr>
        <w:t>;</w:t>
      </w:r>
    </w:p>
    <w:p w:rsidR="005A25ED" w:rsidRDefault="000152F1" w:rsidP="00325C48">
      <w:pPr>
        <w:pStyle w:val="PS-slovanseznam"/>
        <w:numPr>
          <w:ilvl w:val="0"/>
          <w:numId w:val="39"/>
        </w:numPr>
        <w:tabs>
          <w:tab w:val="clear" w:pos="0"/>
        </w:tabs>
        <w:spacing w:before="480" w:after="480" w:line="288" w:lineRule="auto"/>
        <w:ind w:left="567" w:hanging="567"/>
      </w:pPr>
      <w:r>
        <w:rPr>
          <w:b/>
          <w:spacing w:val="40"/>
        </w:rPr>
        <w:t>pověřuje</w:t>
      </w:r>
      <w:r>
        <w:t xml:space="preserve"> předsedu výboru, aby toto usnesení předložil předsedkyni Poslanecké sněmovny Parlamentu České republiky;</w:t>
      </w:r>
    </w:p>
    <w:p w:rsidR="00820E23" w:rsidRPr="00820E23" w:rsidRDefault="00820E23" w:rsidP="00820E23">
      <w:pPr>
        <w:pStyle w:val="PS-slovanseznam"/>
        <w:tabs>
          <w:tab w:val="clear" w:pos="0"/>
        </w:tabs>
        <w:spacing w:after="0" w:line="288" w:lineRule="auto"/>
        <w:ind w:left="567"/>
      </w:pPr>
    </w:p>
    <w:p w:rsidR="005A25ED" w:rsidRDefault="000152F1" w:rsidP="00325C48">
      <w:pPr>
        <w:pStyle w:val="PS-slovanseznam"/>
        <w:numPr>
          <w:ilvl w:val="0"/>
          <w:numId w:val="39"/>
        </w:numPr>
        <w:tabs>
          <w:tab w:val="clear" w:pos="0"/>
        </w:tabs>
        <w:spacing w:after="0" w:line="288" w:lineRule="auto"/>
        <w:ind w:left="567" w:hanging="567"/>
      </w:pPr>
      <w:r>
        <w:rPr>
          <w:b/>
          <w:spacing w:val="40"/>
        </w:rPr>
        <w:t xml:space="preserve">zmocňuje </w:t>
      </w:r>
      <w:r>
        <w:t xml:space="preserve">zpravodaje výboru, aby na schůzi Poslanecké sněmovny podal zprávu </w:t>
      </w:r>
      <w:r w:rsidR="009F3112">
        <w:br/>
      </w:r>
      <w:r>
        <w:t>o výsledcích projednávání tohoto vládního návrhu na schůzi hospodářského výboru.</w:t>
      </w:r>
    </w:p>
    <w:p w:rsidR="00036E30" w:rsidRPr="00036E30" w:rsidRDefault="00142FDF" w:rsidP="004B6DEC">
      <w:pPr>
        <w:tabs>
          <w:tab w:val="center" w:pos="1418"/>
          <w:tab w:val="center" w:pos="4536"/>
          <w:tab w:val="center" w:pos="7655"/>
        </w:tabs>
        <w:spacing w:before="1800" w:line="288" w:lineRule="auto"/>
        <w:ind w:left="567"/>
        <w:rPr>
          <w:szCs w:val="24"/>
        </w:rPr>
      </w:pPr>
      <w:r>
        <w:rPr>
          <w:szCs w:val="24"/>
        </w:rPr>
        <w:t>Vojtěch MUNZAR</w:t>
      </w:r>
      <w:r w:rsidR="00036E30" w:rsidRPr="00036E30">
        <w:rPr>
          <w:szCs w:val="24"/>
        </w:rPr>
        <w:t xml:space="preserve"> v. r.</w:t>
      </w:r>
      <w:r w:rsidR="00036E30" w:rsidRPr="00036E30">
        <w:rPr>
          <w:szCs w:val="24"/>
        </w:rPr>
        <w:tab/>
      </w:r>
      <w:r w:rsidR="00036E30" w:rsidRPr="00036E30">
        <w:rPr>
          <w:szCs w:val="24"/>
        </w:rPr>
        <w:tab/>
      </w:r>
      <w:r w:rsidR="00036E30" w:rsidRPr="007C5856">
        <w:rPr>
          <w:szCs w:val="24"/>
        </w:rPr>
        <w:t>Ondřej LOCHMAN</w:t>
      </w:r>
      <w:r w:rsidR="00036E30" w:rsidRPr="00036E30">
        <w:rPr>
          <w:szCs w:val="24"/>
        </w:rPr>
        <w:t xml:space="preserve"> v. r. </w:t>
      </w:r>
    </w:p>
    <w:p w:rsidR="00036E30" w:rsidRPr="00036E30" w:rsidRDefault="00036E30" w:rsidP="00325C48">
      <w:pPr>
        <w:tabs>
          <w:tab w:val="center" w:pos="1418"/>
          <w:tab w:val="center" w:pos="4536"/>
          <w:tab w:val="center" w:pos="7655"/>
        </w:tabs>
        <w:spacing w:after="360" w:line="288" w:lineRule="auto"/>
        <w:ind w:left="567"/>
        <w:rPr>
          <w:szCs w:val="24"/>
        </w:rPr>
      </w:pPr>
      <w:r w:rsidRPr="00036E30">
        <w:rPr>
          <w:szCs w:val="24"/>
        </w:rPr>
        <w:tab/>
      </w:r>
      <w:r w:rsidR="00142FDF">
        <w:rPr>
          <w:szCs w:val="24"/>
        </w:rPr>
        <w:t xml:space="preserve">   </w:t>
      </w:r>
      <w:bookmarkStart w:id="0" w:name="_GoBack"/>
      <w:bookmarkEnd w:id="0"/>
      <w:r w:rsidRPr="00036E30">
        <w:rPr>
          <w:szCs w:val="24"/>
        </w:rPr>
        <w:t>ověřovatel výboru</w:t>
      </w:r>
      <w:r w:rsidRPr="00036E30">
        <w:rPr>
          <w:szCs w:val="24"/>
        </w:rPr>
        <w:tab/>
      </w:r>
      <w:r w:rsidRPr="00036E30">
        <w:rPr>
          <w:szCs w:val="24"/>
        </w:rPr>
        <w:tab/>
        <w:t>zpravodaj výboru</w:t>
      </w:r>
    </w:p>
    <w:p w:rsidR="00036E30" w:rsidRPr="00036E30" w:rsidRDefault="00036E30" w:rsidP="004B6DEC">
      <w:pPr>
        <w:tabs>
          <w:tab w:val="center" w:pos="1418"/>
          <w:tab w:val="center" w:pos="4536"/>
          <w:tab w:val="center" w:pos="7655"/>
        </w:tabs>
        <w:spacing w:before="1200" w:line="288" w:lineRule="auto"/>
        <w:ind w:left="567"/>
        <w:rPr>
          <w:szCs w:val="24"/>
        </w:rPr>
      </w:pPr>
      <w:r w:rsidRPr="00036E30">
        <w:rPr>
          <w:szCs w:val="24"/>
        </w:rPr>
        <w:tab/>
      </w:r>
      <w:r w:rsidRPr="00036E30">
        <w:rPr>
          <w:szCs w:val="24"/>
        </w:rPr>
        <w:tab/>
        <w:t xml:space="preserve">Ivan ADAMEC v. r. </w:t>
      </w:r>
    </w:p>
    <w:p w:rsidR="00036E30" w:rsidRPr="00524661" w:rsidRDefault="00036E30" w:rsidP="00325C48">
      <w:pPr>
        <w:tabs>
          <w:tab w:val="center" w:pos="1418"/>
          <w:tab w:val="center" w:pos="4536"/>
          <w:tab w:val="center" w:pos="7655"/>
        </w:tabs>
        <w:spacing w:line="288" w:lineRule="auto"/>
        <w:ind w:left="567"/>
      </w:pPr>
      <w:r w:rsidRPr="00036E30">
        <w:rPr>
          <w:szCs w:val="24"/>
        </w:rPr>
        <w:tab/>
      </w:r>
      <w:r w:rsidRPr="00036E30">
        <w:rPr>
          <w:szCs w:val="24"/>
        </w:rPr>
        <w:tab/>
        <w:t>předseda výboru</w:t>
      </w:r>
    </w:p>
    <w:sectPr w:rsidR="00036E30" w:rsidRPr="00524661" w:rsidSect="00325C48">
      <w:footerReference w:type="even" r:id="rId8"/>
      <w:footerReference w:type="default" r:id="rId9"/>
      <w:pgSz w:w="11907" w:h="16840" w:code="9"/>
      <w:pgMar w:top="1276" w:right="1417" w:bottom="1418" w:left="1276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66A" w:rsidRDefault="00B4366A">
      <w:r>
        <w:separator/>
      </w:r>
    </w:p>
  </w:endnote>
  <w:endnote w:type="continuationSeparator" w:id="0">
    <w:p w:rsidR="00B4366A" w:rsidRDefault="00B43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1DA" w:rsidRDefault="007421D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421DA" w:rsidRDefault="007421D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1DA" w:rsidRDefault="007421D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42FDF">
      <w:rPr>
        <w:rStyle w:val="slostrnky"/>
        <w:noProof/>
      </w:rPr>
      <w:t>2</w:t>
    </w:r>
    <w:r>
      <w:rPr>
        <w:rStyle w:val="slostrnky"/>
      </w:rPr>
      <w:fldChar w:fldCharType="end"/>
    </w:r>
  </w:p>
  <w:p w:rsidR="007421DA" w:rsidRDefault="007421DA">
    <w:pPr>
      <w:pStyle w:val="Zpat"/>
      <w:ind w:right="360"/>
      <w:jc w:val="center"/>
    </w:pPr>
  </w:p>
  <w:p w:rsidR="007421DA" w:rsidRDefault="007421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66A" w:rsidRDefault="00B4366A">
      <w:r>
        <w:separator/>
      </w:r>
    </w:p>
  </w:footnote>
  <w:footnote w:type="continuationSeparator" w:id="0">
    <w:p w:rsidR="00B4366A" w:rsidRDefault="00B43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368E3"/>
    <w:multiLevelType w:val="hybridMultilevel"/>
    <w:tmpl w:val="17CEA73E"/>
    <w:lvl w:ilvl="0" w:tplc="477CB88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5A46D54" w:tentative="1">
      <w:start w:val="1"/>
      <w:numFmt w:val="lowerLetter"/>
      <w:lvlText w:val="%2."/>
      <w:lvlJc w:val="left"/>
      <w:pPr>
        <w:ind w:left="1440" w:hanging="360"/>
      </w:pPr>
    </w:lvl>
    <w:lvl w:ilvl="2" w:tplc="C32E355A" w:tentative="1">
      <w:start w:val="1"/>
      <w:numFmt w:val="lowerRoman"/>
      <w:lvlText w:val="%3."/>
      <w:lvlJc w:val="right"/>
      <w:pPr>
        <w:ind w:left="2160" w:hanging="180"/>
      </w:pPr>
    </w:lvl>
    <w:lvl w:ilvl="3" w:tplc="4FBEB3D2" w:tentative="1">
      <w:start w:val="1"/>
      <w:numFmt w:val="decimal"/>
      <w:lvlText w:val="%4."/>
      <w:lvlJc w:val="left"/>
      <w:pPr>
        <w:ind w:left="2880" w:hanging="360"/>
      </w:pPr>
    </w:lvl>
    <w:lvl w:ilvl="4" w:tplc="FB48B9EC" w:tentative="1">
      <w:start w:val="1"/>
      <w:numFmt w:val="lowerLetter"/>
      <w:lvlText w:val="%5."/>
      <w:lvlJc w:val="left"/>
      <w:pPr>
        <w:ind w:left="3600" w:hanging="360"/>
      </w:pPr>
    </w:lvl>
    <w:lvl w:ilvl="5" w:tplc="0B261B1C" w:tentative="1">
      <w:start w:val="1"/>
      <w:numFmt w:val="lowerRoman"/>
      <w:lvlText w:val="%6."/>
      <w:lvlJc w:val="right"/>
      <w:pPr>
        <w:ind w:left="4320" w:hanging="180"/>
      </w:pPr>
    </w:lvl>
    <w:lvl w:ilvl="6" w:tplc="7F66032C" w:tentative="1">
      <w:start w:val="1"/>
      <w:numFmt w:val="decimal"/>
      <w:lvlText w:val="%7."/>
      <w:lvlJc w:val="left"/>
      <w:pPr>
        <w:ind w:left="5040" w:hanging="360"/>
      </w:pPr>
    </w:lvl>
    <w:lvl w:ilvl="7" w:tplc="0EA4FDD6" w:tentative="1">
      <w:start w:val="1"/>
      <w:numFmt w:val="lowerLetter"/>
      <w:lvlText w:val="%8."/>
      <w:lvlJc w:val="left"/>
      <w:pPr>
        <w:ind w:left="5760" w:hanging="360"/>
      </w:pPr>
    </w:lvl>
    <w:lvl w:ilvl="8" w:tplc="ACC230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56A84"/>
    <w:multiLevelType w:val="multilevel"/>
    <w:tmpl w:val="D1D0C6EA"/>
    <w:lvl w:ilvl="0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0865AD"/>
    <w:multiLevelType w:val="singleLevel"/>
    <w:tmpl w:val="BAE2065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3" w15:restartNumberingAfterBreak="0">
    <w:nsid w:val="0C1A7946"/>
    <w:multiLevelType w:val="multilevel"/>
    <w:tmpl w:val="9990B45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D0473A7"/>
    <w:multiLevelType w:val="hybridMultilevel"/>
    <w:tmpl w:val="1746497C"/>
    <w:lvl w:ilvl="0" w:tplc="41C8FB2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7A404E90" w:tentative="1">
      <w:start w:val="1"/>
      <w:numFmt w:val="lowerLetter"/>
      <w:lvlText w:val="%2."/>
      <w:lvlJc w:val="left"/>
      <w:pPr>
        <w:ind w:left="2160" w:hanging="360"/>
      </w:pPr>
    </w:lvl>
    <w:lvl w:ilvl="2" w:tplc="708C4A18" w:tentative="1">
      <w:start w:val="1"/>
      <w:numFmt w:val="lowerRoman"/>
      <w:lvlText w:val="%3."/>
      <w:lvlJc w:val="right"/>
      <w:pPr>
        <w:ind w:left="2880" w:hanging="180"/>
      </w:pPr>
    </w:lvl>
    <w:lvl w:ilvl="3" w:tplc="045A4E4A" w:tentative="1">
      <w:start w:val="1"/>
      <w:numFmt w:val="decimal"/>
      <w:lvlText w:val="%4."/>
      <w:lvlJc w:val="left"/>
      <w:pPr>
        <w:ind w:left="3600" w:hanging="360"/>
      </w:pPr>
    </w:lvl>
    <w:lvl w:ilvl="4" w:tplc="C9EA9F04" w:tentative="1">
      <w:start w:val="1"/>
      <w:numFmt w:val="lowerLetter"/>
      <w:lvlText w:val="%5."/>
      <w:lvlJc w:val="left"/>
      <w:pPr>
        <w:ind w:left="4320" w:hanging="360"/>
      </w:pPr>
    </w:lvl>
    <w:lvl w:ilvl="5" w:tplc="E54053E8" w:tentative="1">
      <w:start w:val="1"/>
      <w:numFmt w:val="lowerRoman"/>
      <w:lvlText w:val="%6."/>
      <w:lvlJc w:val="right"/>
      <w:pPr>
        <w:ind w:left="5040" w:hanging="180"/>
      </w:pPr>
    </w:lvl>
    <w:lvl w:ilvl="6" w:tplc="5D0C2CF6" w:tentative="1">
      <w:start w:val="1"/>
      <w:numFmt w:val="decimal"/>
      <w:lvlText w:val="%7."/>
      <w:lvlJc w:val="left"/>
      <w:pPr>
        <w:ind w:left="5760" w:hanging="360"/>
      </w:pPr>
    </w:lvl>
    <w:lvl w:ilvl="7" w:tplc="355097D4" w:tentative="1">
      <w:start w:val="1"/>
      <w:numFmt w:val="lowerLetter"/>
      <w:lvlText w:val="%8."/>
      <w:lvlJc w:val="left"/>
      <w:pPr>
        <w:ind w:left="6480" w:hanging="360"/>
      </w:pPr>
    </w:lvl>
    <w:lvl w:ilvl="8" w:tplc="3CDAFAA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E00D0D"/>
    <w:multiLevelType w:val="multilevel"/>
    <w:tmpl w:val="5B9A9280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17815EB9"/>
    <w:multiLevelType w:val="multilevel"/>
    <w:tmpl w:val="5B9A9280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1DEA4EE0"/>
    <w:multiLevelType w:val="hybridMultilevel"/>
    <w:tmpl w:val="6E02C2E2"/>
    <w:lvl w:ilvl="0" w:tplc="2F6CCCC8">
      <w:start w:val="1"/>
      <w:numFmt w:val="upperRoman"/>
      <w:lvlText w:val="%1."/>
      <w:lvlJc w:val="left"/>
      <w:pPr>
        <w:ind w:left="128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EC479BF"/>
    <w:multiLevelType w:val="hybridMultilevel"/>
    <w:tmpl w:val="9DEA87B2"/>
    <w:lvl w:ilvl="0" w:tplc="9C0E7416">
      <w:start w:val="1"/>
      <w:numFmt w:val="decimal"/>
      <w:lvlText w:val="%1.)"/>
      <w:lvlJc w:val="left"/>
      <w:pPr>
        <w:ind w:left="1440" w:hanging="360"/>
      </w:pPr>
      <w:rPr>
        <w:rFonts w:hint="default"/>
      </w:rPr>
    </w:lvl>
    <w:lvl w:ilvl="1" w:tplc="D84EBAEE" w:tentative="1">
      <w:start w:val="1"/>
      <w:numFmt w:val="lowerLetter"/>
      <w:lvlText w:val="%2."/>
      <w:lvlJc w:val="left"/>
      <w:pPr>
        <w:ind w:left="2160" w:hanging="360"/>
      </w:pPr>
    </w:lvl>
    <w:lvl w:ilvl="2" w:tplc="F3D62054" w:tentative="1">
      <w:start w:val="1"/>
      <w:numFmt w:val="lowerRoman"/>
      <w:lvlText w:val="%3."/>
      <w:lvlJc w:val="right"/>
      <w:pPr>
        <w:ind w:left="2880" w:hanging="180"/>
      </w:pPr>
    </w:lvl>
    <w:lvl w:ilvl="3" w:tplc="BCD27CB6" w:tentative="1">
      <w:start w:val="1"/>
      <w:numFmt w:val="decimal"/>
      <w:lvlText w:val="%4."/>
      <w:lvlJc w:val="left"/>
      <w:pPr>
        <w:ind w:left="3600" w:hanging="360"/>
      </w:pPr>
    </w:lvl>
    <w:lvl w:ilvl="4" w:tplc="DD9E9EB6" w:tentative="1">
      <w:start w:val="1"/>
      <w:numFmt w:val="lowerLetter"/>
      <w:lvlText w:val="%5."/>
      <w:lvlJc w:val="left"/>
      <w:pPr>
        <w:ind w:left="4320" w:hanging="360"/>
      </w:pPr>
    </w:lvl>
    <w:lvl w:ilvl="5" w:tplc="50984170" w:tentative="1">
      <w:start w:val="1"/>
      <w:numFmt w:val="lowerRoman"/>
      <w:lvlText w:val="%6."/>
      <w:lvlJc w:val="right"/>
      <w:pPr>
        <w:ind w:left="5040" w:hanging="180"/>
      </w:pPr>
    </w:lvl>
    <w:lvl w:ilvl="6" w:tplc="C82CCC5C" w:tentative="1">
      <w:start w:val="1"/>
      <w:numFmt w:val="decimal"/>
      <w:lvlText w:val="%7."/>
      <w:lvlJc w:val="left"/>
      <w:pPr>
        <w:ind w:left="5760" w:hanging="360"/>
      </w:pPr>
    </w:lvl>
    <w:lvl w:ilvl="7" w:tplc="6B82DEBE" w:tentative="1">
      <w:start w:val="1"/>
      <w:numFmt w:val="lowerLetter"/>
      <w:lvlText w:val="%8."/>
      <w:lvlJc w:val="left"/>
      <w:pPr>
        <w:ind w:left="6480" w:hanging="360"/>
      </w:pPr>
    </w:lvl>
    <w:lvl w:ilvl="8" w:tplc="D08ACC3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F84E34"/>
    <w:multiLevelType w:val="hybridMultilevel"/>
    <w:tmpl w:val="801071A6"/>
    <w:lvl w:ilvl="0" w:tplc="F4F85FC8">
      <w:start w:val="1"/>
      <w:numFmt w:val="decimal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61CC9"/>
    <w:multiLevelType w:val="multilevel"/>
    <w:tmpl w:val="5B9A9280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2C5A2966"/>
    <w:multiLevelType w:val="hybridMultilevel"/>
    <w:tmpl w:val="F28A3802"/>
    <w:lvl w:ilvl="0" w:tplc="536A8E44">
      <w:start w:val="2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C02901"/>
    <w:multiLevelType w:val="hybridMultilevel"/>
    <w:tmpl w:val="A93ACA72"/>
    <w:lvl w:ilvl="0" w:tplc="3F38AAC2">
      <w:start w:val="1"/>
      <w:numFmt w:val="decimal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F7685"/>
    <w:multiLevelType w:val="hybridMultilevel"/>
    <w:tmpl w:val="57EA08F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650FB"/>
    <w:multiLevelType w:val="hybridMultilevel"/>
    <w:tmpl w:val="561CC89A"/>
    <w:lvl w:ilvl="0" w:tplc="9E02510A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21953"/>
    <w:multiLevelType w:val="singleLevel"/>
    <w:tmpl w:val="58A4E21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6" w15:restartNumberingAfterBreak="0">
    <w:nsid w:val="3B4E6877"/>
    <w:multiLevelType w:val="hybridMultilevel"/>
    <w:tmpl w:val="73668606"/>
    <w:lvl w:ilvl="0" w:tplc="2F6CCCC8">
      <w:start w:val="1"/>
      <w:numFmt w:val="upperRoman"/>
      <w:lvlText w:val="%1."/>
      <w:lvlJc w:val="left"/>
      <w:pPr>
        <w:ind w:left="642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7" w15:restartNumberingAfterBreak="0">
    <w:nsid w:val="3B7538C1"/>
    <w:multiLevelType w:val="singleLevel"/>
    <w:tmpl w:val="4C805008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18" w15:restartNumberingAfterBreak="0">
    <w:nsid w:val="41732815"/>
    <w:multiLevelType w:val="hybridMultilevel"/>
    <w:tmpl w:val="1736E2A8"/>
    <w:lvl w:ilvl="0" w:tplc="CD68A7A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248087E8">
      <w:start w:val="1"/>
      <w:numFmt w:val="lowerLetter"/>
      <w:lvlText w:val="%2."/>
      <w:lvlJc w:val="left"/>
      <w:pPr>
        <w:ind w:left="1980" w:hanging="360"/>
      </w:pPr>
    </w:lvl>
    <w:lvl w:ilvl="2" w:tplc="716EFEEA" w:tentative="1">
      <w:start w:val="1"/>
      <w:numFmt w:val="lowerRoman"/>
      <w:lvlText w:val="%3."/>
      <w:lvlJc w:val="right"/>
      <w:pPr>
        <w:ind w:left="2700" w:hanging="180"/>
      </w:pPr>
    </w:lvl>
    <w:lvl w:ilvl="3" w:tplc="0C8CCB32" w:tentative="1">
      <w:start w:val="1"/>
      <w:numFmt w:val="decimal"/>
      <w:lvlText w:val="%4."/>
      <w:lvlJc w:val="left"/>
      <w:pPr>
        <w:ind w:left="3420" w:hanging="360"/>
      </w:pPr>
    </w:lvl>
    <w:lvl w:ilvl="4" w:tplc="E872DC3E" w:tentative="1">
      <w:start w:val="1"/>
      <w:numFmt w:val="lowerLetter"/>
      <w:lvlText w:val="%5."/>
      <w:lvlJc w:val="left"/>
      <w:pPr>
        <w:ind w:left="4140" w:hanging="360"/>
      </w:pPr>
    </w:lvl>
    <w:lvl w:ilvl="5" w:tplc="EB0CD2E6" w:tentative="1">
      <w:start w:val="1"/>
      <w:numFmt w:val="lowerRoman"/>
      <w:lvlText w:val="%6."/>
      <w:lvlJc w:val="right"/>
      <w:pPr>
        <w:ind w:left="4860" w:hanging="180"/>
      </w:pPr>
    </w:lvl>
    <w:lvl w:ilvl="6" w:tplc="6B1EBF3E" w:tentative="1">
      <w:start w:val="1"/>
      <w:numFmt w:val="decimal"/>
      <w:lvlText w:val="%7."/>
      <w:lvlJc w:val="left"/>
      <w:pPr>
        <w:ind w:left="5580" w:hanging="360"/>
      </w:pPr>
    </w:lvl>
    <w:lvl w:ilvl="7" w:tplc="629C56EA" w:tentative="1">
      <w:start w:val="1"/>
      <w:numFmt w:val="lowerLetter"/>
      <w:lvlText w:val="%8."/>
      <w:lvlJc w:val="left"/>
      <w:pPr>
        <w:ind w:left="6300" w:hanging="360"/>
      </w:pPr>
    </w:lvl>
    <w:lvl w:ilvl="8" w:tplc="B90A3840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4B0F4B88"/>
    <w:multiLevelType w:val="multilevel"/>
    <w:tmpl w:val="5B9A9280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 w15:restartNumberingAfterBreak="0">
    <w:nsid w:val="4CC60CA8"/>
    <w:multiLevelType w:val="hybridMultilevel"/>
    <w:tmpl w:val="6D12EE12"/>
    <w:lvl w:ilvl="0" w:tplc="0F021C66">
      <w:start w:val="1"/>
      <w:numFmt w:val="decimal"/>
      <w:lvlText w:val="%1)"/>
      <w:lvlJc w:val="left"/>
      <w:pPr>
        <w:ind w:left="1428" w:hanging="360"/>
      </w:pPr>
    </w:lvl>
    <w:lvl w:ilvl="1" w:tplc="B8FACCE0" w:tentative="1">
      <w:start w:val="1"/>
      <w:numFmt w:val="lowerLetter"/>
      <w:lvlText w:val="%2."/>
      <w:lvlJc w:val="left"/>
      <w:pPr>
        <w:ind w:left="2148" w:hanging="360"/>
      </w:pPr>
    </w:lvl>
    <w:lvl w:ilvl="2" w:tplc="668A352E" w:tentative="1">
      <w:start w:val="1"/>
      <w:numFmt w:val="lowerRoman"/>
      <w:lvlText w:val="%3."/>
      <w:lvlJc w:val="right"/>
      <w:pPr>
        <w:ind w:left="2868" w:hanging="180"/>
      </w:pPr>
    </w:lvl>
    <w:lvl w:ilvl="3" w:tplc="86BA0DFA" w:tentative="1">
      <w:start w:val="1"/>
      <w:numFmt w:val="decimal"/>
      <w:lvlText w:val="%4."/>
      <w:lvlJc w:val="left"/>
      <w:pPr>
        <w:ind w:left="3588" w:hanging="360"/>
      </w:pPr>
    </w:lvl>
    <w:lvl w:ilvl="4" w:tplc="900A46DC" w:tentative="1">
      <w:start w:val="1"/>
      <w:numFmt w:val="lowerLetter"/>
      <w:lvlText w:val="%5."/>
      <w:lvlJc w:val="left"/>
      <w:pPr>
        <w:ind w:left="4308" w:hanging="360"/>
      </w:pPr>
    </w:lvl>
    <w:lvl w:ilvl="5" w:tplc="C6C066DE" w:tentative="1">
      <w:start w:val="1"/>
      <w:numFmt w:val="lowerRoman"/>
      <w:lvlText w:val="%6."/>
      <w:lvlJc w:val="right"/>
      <w:pPr>
        <w:ind w:left="5028" w:hanging="180"/>
      </w:pPr>
    </w:lvl>
    <w:lvl w:ilvl="6" w:tplc="EEF01B1E" w:tentative="1">
      <w:start w:val="1"/>
      <w:numFmt w:val="decimal"/>
      <w:lvlText w:val="%7."/>
      <w:lvlJc w:val="left"/>
      <w:pPr>
        <w:ind w:left="5748" w:hanging="360"/>
      </w:pPr>
    </w:lvl>
    <w:lvl w:ilvl="7" w:tplc="B5BEE73C" w:tentative="1">
      <w:start w:val="1"/>
      <w:numFmt w:val="lowerLetter"/>
      <w:lvlText w:val="%8."/>
      <w:lvlJc w:val="left"/>
      <w:pPr>
        <w:ind w:left="6468" w:hanging="360"/>
      </w:pPr>
    </w:lvl>
    <w:lvl w:ilvl="8" w:tplc="6D3E3C36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F2456C8"/>
    <w:multiLevelType w:val="singleLevel"/>
    <w:tmpl w:val="14EAB368"/>
    <w:lvl w:ilvl="0">
      <w:start w:val="1"/>
      <w:numFmt w:val="upperRoman"/>
      <w:pStyle w:val="Nadpis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22" w15:restartNumberingAfterBreak="0">
    <w:nsid w:val="4F606CB6"/>
    <w:multiLevelType w:val="singleLevel"/>
    <w:tmpl w:val="95D82E16"/>
    <w:lvl w:ilvl="0">
      <w:start w:val="4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</w:abstractNum>
  <w:abstractNum w:abstractNumId="23" w15:restartNumberingAfterBreak="0">
    <w:nsid w:val="5A2C242A"/>
    <w:multiLevelType w:val="hybridMultilevel"/>
    <w:tmpl w:val="BF6AD944"/>
    <w:lvl w:ilvl="0" w:tplc="C026139A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60BE200E"/>
    <w:multiLevelType w:val="singleLevel"/>
    <w:tmpl w:val="6648332E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b/>
        <w:i w:val="0"/>
      </w:rPr>
    </w:lvl>
  </w:abstractNum>
  <w:abstractNum w:abstractNumId="25" w15:restartNumberingAfterBreak="0">
    <w:nsid w:val="64804717"/>
    <w:multiLevelType w:val="multilevel"/>
    <w:tmpl w:val="13424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081360"/>
    <w:multiLevelType w:val="multilevel"/>
    <w:tmpl w:val="31AE6248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6A0581"/>
    <w:multiLevelType w:val="multilevel"/>
    <w:tmpl w:val="13B6AD7E"/>
    <w:lvl w:ilvl="0">
      <w:start w:val="3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8" w15:restartNumberingAfterBreak="0">
    <w:nsid w:val="690823B0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6A9E0FD9"/>
    <w:multiLevelType w:val="hybridMultilevel"/>
    <w:tmpl w:val="CB2A8B3A"/>
    <w:lvl w:ilvl="0" w:tplc="CE10C7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DFC49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587632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ECDD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06A2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BDCCF0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D654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D0A0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A4142B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0E48B1"/>
    <w:multiLevelType w:val="singleLevel"/>
    <w:tmpl w:val="C458F81C"/>
    <w:lvl w:ilvl="0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</w:abstractNum>
  <w:abstractNum w:abstractNumId="31" w15:restartNumberingAfterBreak="0">
    <w:nsid w:val="6B601722"/>
    <w:multiLevelType w:val="hybridMultilevel"/>
    <w:tmpl w:val="A206555E"/>
    <w:lvl w:ilvl="0" w:tplc="A9CC8ABA">
      <w:start w:val="5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9244C9DC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Wingdings" w:hint="default"/>
      </w:rPr>
    </w:lvl>
    <w:lvl w:ilvl="2" w:tplc="9A08B52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CC545E24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BCE04AA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Wingdings" w:hint="default"/>
      </w:rPr>
    </w:lvl>
    <w:lvl w:ilvl="5" w:tplc="6D32750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A4E5CB4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DB3E8DD2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Wingdings" w:hint="default"/>
      </w:rPr>
    </w:lvl>
    <w:lvl w:ilvl="8" w:tplc="3FC84B1E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6E934FAA"/>
    <w:multiLevelType w:val="multilevel"/>
    <w:tmpl w:val="07B892C2"/>
    <w:lvl w:ilvl="0">
      <w:start w:val="184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3" w15:restartNumberingAfterBreak="0">
    <w:nsid w:val="6FC530B1"/>
    <w:multiLevelType w:val="hybridMultilevel"/>
    <w:tmpl w:val="28603C4A"/>
    <w:lvl w:ilvl="0" w:tplc="70D8B266">
      <w:start w:val="1"/>
      <w:numFmt w:val="decimal"/>
      <w:lvlText w:val="%1."/>
      <w:lvlJc w:val="left"/>
      <w:pPr>
        <w:ind w:left="213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8B92A49"/>
    <w:multiLevelType w:val="multilevel"/>
    <w:tmpl w:val="5B9A9280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5" w15:restartNumberingAfterBreak="0">
    <w:nsid w:val="7A6B3F5C"/>
    <w:multiLevelType w:val="hybridMultilevel"/>
    <w:tmpl w:val="6AFE229E"/>
    <w:lvl w:ilvl="0" w:tplc="8ED608E6">
      <w:start w:val="1"/>
      <w:numFmt w:val="decimal"/>
      <w:lvlText w:val="%1."/>
      <w:lvlJc w:val="left"/>
      <w:pPr>
        <w:ind w:left="642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36" w15:restartNumberingAfterBreak="0">
    <w:nsid w:val="7A8E79D4"/>
    <w:multiLevelType w:val="singleLevel"/>
    <w:tmpl w:val="F6165ACC"/>
    <w:lvl w:ilvl="0">
      <w:start w:val="3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</w:abstractNum>
  <w:abstractNum w:abstractNumId="37" w15:restartNumberingAfterBreak="0">
    <w:nsid w:val="7BA2493F"/>
    <w:multiLevelType w:val="hybridMultilevel"/>
    <w:tmpl w:val="543E627E"/>
    <w:lvl w:ilvl="0" w:tplc="3D425E60">
      <w:start w:val="2"/>
      <w:numFmt w:val="upperRoman"/>
      <w:lvlText w:val="%1."/>
      <w:lvlJc w:val="right"/>
      <w:pPr>
        <w:tabs>
          <w:tab w:val="num" w:pos="1425"/>
        </w:tabs>
        <w:ind w:left="1425" w:hanging="720"/>
      </w:pPr>
      <w:rPr>
        <w:b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DA74F0"/>
    <w:multiLevelType w:val="singleLevel"/>
    <w:tmpl w:val="E474C43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7FE242AA"/>
    <w:multiLevelType w:val="hybridMultilevel"/>
    <w:tmpl w:val="CEC6342A"/>
    <w:lvl w:ilvl="0" w:tplc="70E4791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ADEB01A" w:tentative="1">
      <w:start w:val="1"/>
      <w:numFmt w:val="lowerLetter"/>
      <w:lvlText w:val="%2."/>
      <w:lvlJc w:val="left"/>
      <w:pPr>
        <w:ind w:left="1440" w:hanging="360"/>
      </w:pPr>
    </w:lvl>
    <w:lvl w:ilvl="2" w:tplc="5FF4B1DA" w:tentative="1">
      <w:start w:val="1"/>
      <w:numFmt w:val="lowerRoman"/>
      <w:lvlText w:val="%3."/>
      <w:lvlJc w:val="right"/>
      <w:pPr>
        <w:ind w:left="2160" w:hanging="180"/>
      </w:pPr>
    </w:lvl>
    <w:lvl w:ilvl="3" w:tplc="AA609AE2" w:tentative="1">
      <w:start w:val="1"/>
      <w:numFmt w:val="decimal"/>
      <w:lvlText w:val="%4."/>
      <w:lvlJc w:val="left"/>
      <w:pPr>
        <w:ind w:left="2880" w:hanging="360"/>
      </w:pPr>
    </w:lvl>
    <w:lvl w:ilvl="4" w:tplc="396A2936" w:tentative="1">
      <w:start w:val="1"/>
      <w:numFmt w:val="lowerLetter"/>
      <w:lvlText w:val="%5."/>
      <w:lvlJc w:val="left"/>
      <w:pPr>
        <w:ind w:left="3600" w:hanging="360"/>
      </w:pPr>
    </w:lvl>
    <w:lvl w:ilvl="5" w:tplc="8B28231E" w:tentative="1">
      <w:start w:val="1"/>
      <w:numFmt w:val="lowerRoman"/>
      <w:lvlText w:val="%6."/>
      <w:lvlJc w:val="right"/>
      <w:pPr>
        <w:ind w:left="4320" w:hanging="180"/>
      </w:pPr>
    </w:lvl>
    <w:lvl w:ilvl="6" w:tplc="BF747A62" w:tentative="1">
      <w:start w:val="1"/>
      <w:numFmt w:val="decimal"/>
      <w:lvlText w:val="%7."/>
      <w:lvlJc w:val="left"/>
      <w:pPr>
        <w:ind w:left="5040" w:hanging="360"/>
      </w:pPr>
    </w:lvl>
    <w:lvl w:ilvl="7" w:tplc="6B287230" w:tentative="1">
      <w:start w:val="1"/>
      <w:numFmt w:val="lowerLetter"/>
      <w:lvlText w:val="%8."/>
      <w:lvlJc w:val="left"/>
      <w:pPr>
        <w:ind w:left="5760" w:hanging="360"/>
      </w:pPr>
    </w:lvl>
    <w:lvl w:ilvl="8" w:tplc="114286F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0"/>
  </w:num>
  <w:num w:numId="3">
    <w:abstractNumId w:val="36"/>
  </w:num>
  <w:num w:numId="4">
    <w:abstractNumId w:val="22"/>
  </w:num>
  <w:num w:numId="5">
    <w:abstractNumId w:val="17"/>
  </w:num>
  <w:num w:numId="6">
    <w:abstractNumId w:val="32"/>
  </w:num>
  <w:num w:numId="7">
    <w:abstractNumId w:val="3"/>
  </w:num>
  <w:num w:numId="8">
    <w:abstractNumId w:val="25"/>
  </w:num>
  <w:num w:numId="9">
    <w:abstractNumId w:val="34"/>
  </w:num>
  <w:num w:numId="10">
    <w:abstractNumId w:val="19"/>
  </w:num>
  <w:num w:numId="11">
    <w:abstractNumId w:val="27"/>
  </w:num>
  <w:num w:numId="12">
    <w:abstractNumId w:val="6"/>
  </w:num>
  <w:num w:numId="13">
    <w:abstractNumId w:val="18"/>
  </w:num>
  <w:num w:numId="14">
    <w:abstractNumId w:val="39"/>
  </w:num>
  <w:num w:numId="15">
    <w:abstractNumId w:val="10"/>
  </w:num>
  <w:num w:numId="16">
    <w:abstractNumId w:val="0"/>
  </w:num>
  <w:num w:numId="17">
    <w:abstractNumId w:val="29"/>
  </w:num>
  <w:num w:numId="18">
    <w:abstractNumId w:val="8"/>
  </w:num>
  <w:num w:numId="19">
    <w:abstractNumId w:val="4"/>
  </w:num>
  <w:num w:numId="20">
    <w:abstractNumId w:val="1"/>
  </w:num>
  <w:num w:numId="21">
    <w:abstractNumId w:val="26"/>
  </w:num>
  <w:num w:numId="22">
    <w:abstractNumId w:val="20"/>
  </w:num>
  <w:num w:numId="23">
    <w:abstractNumId w:val="31"/>
  </w:num>
  <w:num w:numId="24">
    <w:abstractNumId w:val="21"/>
  </w:num>
  <w:num w:numId="25">
    <w:abstractNumId w:val="2"/>
  </w:num>
  <w:num w:numId="26">
    <w:abstractNumId w:val="38"/>
  </w:num>
  <w:num w:numId="27">
    <w:abstractNumId w:val="15"/>
  </w:num>
  <w:num w:numId="28">
    <w:abstractNumId w:val="24"/>
  </w:num>
  <w:num w:numId="29">
    <w:abstractNumId w:val="28"/>
  </w:num>
  <w:num w:numId="30">
    <w:abstractNumId w:val="33"/>
  </w:num>
  <w:num w:numId="31">
    <w:abstractNumId w:val="9"/>
  </w:num>
  <w:num w:numId="32">
    <w:abstractNumId w:val="12"/>
  </w:num>
  <w:num w:numId="33">
    <w:abstractNumId w:val="14"/>
  </w:num>
  <w:num w:numId="34">
    <w:abstractNumId w:val="11"/>
  </w:num>
  <w:num w:numId="35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23"/>
  </w:num>
  <w:num w:numId="38">
    <w:abstractNumId w:val="16"/>
  </w:num>
  <w:num w:numId="39">
    <w:abstractNumId w:val="7"/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2BA"/>
    <w:rsid w:val="000152F1"/>
    <w:rsid w:val="0002216D"/>
    <w:rsid w:val="00036E30"/>
    <w:rsid w:val="00062042"/>
    <w:rsid w:val="00070526"/>
    <w:rsid w:val="000A44BE"/>
    <w:rsid w:val="00127753"/>
    <w:rsid w:val="00142FDF"/>
    <w:rsid w:val="001A3623"/>
    <w:rsid w:val="001B1C7B"/>
    <w:rsid w:val="00243B39"/>
    <w:rsid w:val="00252008"/>
    <w:rsid w:val="00254F30"/>
    <w:rsid w:val="002E400F"/>
    <w:rsid w:val="002E7F6A"/>
    <w:rsid w:val="00300049"/>
    <w:rsid w:val="00311918"/>
    <w:rsid w:val="00325C48"/>
    <w:rsid w:val="003708EB"/>
    <w:rsid w:val="0039125A"/>
    <w:rsid w:val="003B1089"/>
    <w:rsid w:val="004232D4"/>
    <w:rsid w:val="00451844"/>
    <w:rsid w:val="004B6DEC"/>
    <w:rsid w:val="004F62B0"/>
    <w:rsid w:val="00564E0A"/>
    <w:rsid w:val="0057274F"/>
    <w:rsid w:val="005A25ED"/>
    <w:rsid w:val="0060637B"/>
    <w:rsid w:val="00617B3E"/>
    <w:rsid w:val="00653C01"/>
    <w:rsid w:val="006613AE"/>
    <w:rsid w:val="00677EBC"/>
    <w:rsid w:val="006B7A9B"/>
    <w:rsid w:val="006F240E"/>
    <w:rsid w:val="00733484"/>
    <w:rsid w:val="007338A5"/>
    <w:rsid w:val="007421DA"/>
    <w:rsid w:val="0076355B"/>
    <w:rsid w:val="007C5856"/>
    <w:rsid w:val="007F4F60"/>
    <w:rsid w:val="00817D2C"/>
    <w:rsid w:val="00820E23"/>
    <w:rsid w:val="00823F98"/>
    <w:rsid w:val="00833048"/>
    <w:rsid w:val="00881F73"/>
    <w:rsid w:val="008B7863"/>
    <w:rsid w:val="00903BB9"/>
    <w:rsid w:val="00973913"/>
    <w:rsid w:val="00975C85"/>
    <w:rsid w:val="0099031E"/>
    <w:rsid w:val="00995F11"/>
    <w:rsid w:val="0099621A"/>
    <w:rsid w:val="009F3112"/>
    <w:rsid w:val="00A376B3"/>
    <w:rsid w:val="00A37FCE"/>
    <w:rsid w:val="00A47867"/>
    <w:rsid w:val="00B0391B"/>
    <w:rsid w:val="00B4366A"/>
    <w:rsid w:val="00B973F0"/>
    <w:rsid w:val="00BB74F8"/>
    <w:rsid w:val="00BC7A85"/>
    <w:rsid w:val="00BE073A"/>
    <w:rsid w:val="00C139B5"/>
    <w:rsid w:val="00C25AFB"/>
    <w:rsid w:val="00C5430E"/>
    <w:rsid w:val="00C63858"/>
    <w:rsid w:val="00CB1A2B"/>
    <w:rsid w:val="00CB7A4B"/>
    <w:rsid w:val="00D05A61"/>
    <w:rsid w:val="00D109AB"/>
    <w:rsid w:val="00D255EB"/>
    <w:rsid w:val="00D323B6"/>
    <w:rsid w:val="00D7650C"/>
    <w:rsid w:val="00DD3CBD"/>
    <w:rsid w:val="00DF02B9"/>
    <w:rsid w:val="00E55904"/>
    <w:rsid w:val="00E659BE"/>
    <w:rsid w:val="00E9548E"/>
    <w:rsid w:val="00EA62BA"/>
    <w:rsid w:val="00ED71E9"/>
    <w:rsid w:val="00F011E1"/>
    <w:rsid w:val="00F663D8"/>
    <w:rsid w:val="00F66556"/>
    <w:rsid w:val="00F776BB"/>
    <w:rsid w:val="00F84178"/>
    <w:rsid w:val="00F9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B088E7"/>
  <w15:chartTrackingRefBased/>
  <w15:docId w15:val="{D79326B7-A0AE-4E80-BF53-7A9365E6A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qFormat/>
    <w:pPr>
      <w:jc w:val="center"/>
      <w:outlineLvl w:val="0"/>
    </w:pPr>
    <w:rPr>
      <w:b/>
      <w:kern w:val="36"/>
    </w:rPr>
  </w:style>
  <w:style w:type="paragraph" w:styleId="Nadpis3">
    <w:name w:val="heading 3"/>
    <w:basedOn w:val="Normln"/>
    <w:next w:val="Normln"/>
    <w:qFormat/>
    <w:pPr>
      <w:keepNext/>
      <w:numPr>
        <w:numId w:val="24"/>
      </w:numPr>
      <w:tabs>
        <w:tab w:val="clear" w:pos="720"/>
        <w:tab w:val="num" w:pos="360"/>
      </w:tabs>
      <w:spacing w:line="360" w:lineRule="auto"/>
      <w:ind w:left="0" w:firstLine="0"/>
      <w:jc w:val="both"/>
      <w:outlineLvl w:val="2"/>
    </w:pPr>
    <w:rPr>
      <w:b/>
      <w:spacing w:val="5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pPr>
      <w:widowControl w:val="0"/>
      <w:ind w:firstLine="680"/>
      <w:jc w:val="both"/>
    </w:pPr>
  </w:style>
  <w:style w:type="paragraph" w:customStyle="1" w:styleId="styl5">
    <w:name w:val="styl 5"/>
    <w:basedOn w:val="Normln"/>
    <w:pPr>
      <w:tabs>
        <w:tab w:val="left" w:pos="1021"/>
      </w:tabs>
      <w:ind w:left="1021" w:hanging="454"/>
    </w:pPr>
  </w:style>
  <w:style w:type="paragraph" w:customStyle="1" w:styleId="Zkladntext21">
    <w:name w:val="Základní text 21"/>
    <w:basedOn w:val="Normln"/>
    <w:pPr>
      <w:jc w:val="both"/>
    </w:pPr>
  </w:style>
  <w:style w:type="paragraph" w:customStyle="1" w:styleId="Styl2">
    <w:name w:val="Styl2"/>
    <w:basedOn w:val="Normln"/>
    <w:pPr>
      <w:tabs>
        <w:tab w:val="left" w:pos="284"/>
        <w:tab w:val="left" w:pos="680"/>
        <w:tab w:val="left" w:pos="1037"/>
      </w:tabs>
      <w:spacing w:before="120"/>
      <w:ind w:left="680" w:hanging="396"/>
    </w:pPr>
    <w:rPr>
      <w:color w:val="000000"/>
    </w:rPr>
  </w:style>
  <w:style w:type="paragraph" w:customStyle="1" w:styleId="Styl3">
    <w:name w:val="Styl3"/>
    <w:basedOn w:val="Normln"/>
    <w:pPr>
      <w:tabs>
        <w:tab w:val="left" w:pos="1134"/>
        <w:tab w:val="left" w:pos="4536"/>
        <w:tab w:val="left" w:pos="5670"/>
        <w:tab w:val="left" w:pos="6804"/>
        <w:tab w:val="left" w:pos="7938"/>
      </w:tabs>
      <w:spacing w:after="120"/>
      <w:ind w:left="1134" w:hanging="454"/>
    </w:pPr>
  </w:style>
  <w:style w:type="paragraph" w:customStyle="1" w:styleId="Styl4">
    <w:name w:val="Styl4"/>
    <w:basedOn w:val="Normln"/>
    <w:pPr>
      <w:tabs>
        <w:tab w:val="left" w:pos="360"/>
        <w:tab w:val="left" w:pos="680"/>
        <w:tab w:val="left" w:pos="4536"/>
        <w:tab w:val="left" w:pos="5670"/>
        <w:tab w:val="left" w:pos="6804"/>
        <w:tab w:val="left" w:pos="7938"/>
      </w:tabs>
      <w:spacing w:after="120"/>
      <w:ind w:left="680" w:hanging="396"/>
    </w:pPr>
  </w:style>
  <w:style w:type="paragraph" w:styleId="Normlnodsazen">
    <w:name w:val="Normal Indent"/>
    <w:basedOn w:val="Normln"/>
    <w:semiHidden/>
    <w:pPr>
      <w:ind w:left="708"/>
    </w:pPr>
  </w:style>
  <w:style w:type="paragraph" w:styleId="Seznamsodrkami">
    <w:name w:val="List Bullet"/>
    <w:basedOn w:val="Normln"/>
    <w:semiHidden/>
    <w:pPr>
      <w:jc w:val="both"/>
    </w:pPr>
    <w:rPr>
      <w:color w:val="000000"/>
    </w:rPr>
  </w:style>
  <w:style w:type="paragraph" w:customStyle="1" w:styleId="Zkladntext22">
    <w:name w:val="Základní text 22"/>
    <w:basedOn w:val="Normln"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Textbubliny1">
    <w:name w:val="Text bubliny1"/>
    <w:basedOn w:val="Normln"/>
    <w:rPr>
      <w:rFonts w:ascii="Tahoma" w:hAnsi="Tahoma"/>
      <w:sz w:val="16"/>
    </w:rPr>
  </w:style>
  <w:style w:type="paragraph" w:styleId="Nzev">
    <w:name w:val="Title"/>
    <w:basedOn w:val="Normln"/>
    <w:qFormat/>
    <w:pPr>
      <w:jc w:val="center"/>
    </w:pPr>
    <w:rPr>
      <w:b/>
      <w:i/>
    </w:rPr>
  </w:style>
  <w:style w:type="paragraph" w:customStyle="1" w:styleId="Podtitul">
    <w:name w:val="Podtitul"/>
    <w:basedOn w:val="Normln"/>
    <w:qFormat/>
    <w:pPr>
      <w:jc w:val="center"/>
    </w:pPr>
    <w:rPr>
      <w:b/>
      <w:i/>
      <w:sz w:val="36"/>
    </w:rPr>
  </w:style>
  <w:style w:type="paragraph" w:styleId="Zkladntext">
    <w:name w:val="Body Text"/>
    <w:basedOn w:val="Normln"/>
    <w:semiHidden/>
  </w:style>
  <w:style w:type="character" w:styleId="Siln">
    <w:name w:val="Strong"/>
    <w:qFormat/>
    <w:rPr>
      <w:b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semiHidden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pPr>
      <w:ind w:left="708"/>
    </w:pPr>
  </w:style>
  <w:style w:type="paragraph" w:styleId="Revize">
    <w:name w:val="Revision"/>
    <w:hidden/>
    <w:semiHidden/>
    <w:rPr>
      <w:rFonts w:ascii="FranklinGotTDemCon" w:eastAsia="FranklinGotTDemCon" w:hAnsi="FranklinGotTDemCon" w:cs="FranklinGotTDemCon"/>
      <w:sz w:val="24"/>
    </w:rPr>
  </w:style>
  <w:style w:type="paragraph" w:customStyle="1" w:styleId="normlnrozpoet">
    <w:name w:val="normální rozpočet"/>
    <w:basedOn w:val="Normln"/>
    <w:autoRedefine/>
    <w:pPr>
      <w:tabs>
        <w:tab w:val="left" w:pos="851"/>
      </w:tabs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eastAsia="FranklinGotTDemCon"/>
    </w:rPr>
  </w:style>
  <w:style w:type="character" w:customStyle="1" w:styleId="normlnrozpoetChar">
    <w:name w:val="normální rozpočet Char"/>
    <w:rPr>
      <w:rFonts w:eastAsia="FranklinGotTDemCon"/>
      <w:sz w:val="24"/>
    </w:rPr>
  </w:style>
  <w:style w:type="character" w:customStyle="1" w:styleId="ZpatChar">
    <w:name w:val="Zápatí Char"/>
    <w:rPr>
      <w:sz w:val="24"/>
    </w:rPr>
  </w:style>
  <w:style w:type="paragraph" w:styleId="Zkladntext3">
    <w:name w:val="Body Text 3"/>
    <w:basedOn w:val="Normln"/>
    <w:semiHidden/>
    <w:pPr>
      <w:spacing w:line="240" w:lineRule="atLeast"/>
      <w:jc w:val="both"/>
    </w:pPr>
    <w:rPr>
      <w:sz w:val="20"/>
    </w:rPr>
  </w:style>
  <w:style w:type="paragraph" w:customStyle="1" w:styleId="PShlavika1">
    <w:name w:val="PS hlavička 1"/>
    <w:basedOn w:val="Normln"/>
    <w:next w:val="Normln"/>
    <w:qFormat/>
    <w:rsid w:val="00451844"/>
    <w:pPr>
      <w:spacing w:line="259" w:lineRule="auto"/>
      <w:jc w:val="center"/>
    </w:pPr>
    <w:rPr>
      <w:rFonts w:eastAsia="Calibri"/>
      <w:b/>
      <w:i/>
      <w:szCs w:val="24"/>
      <w:lang w:eastAsia="en-US"/>
    </w:rPr>
  </w:style>
  <w:style w:type="paragraph" w:customStyle="1" w:styleId="PShlavika2">
    <w:name w:val="PS hlavička 2"/>
    <w:basedOn w:val="Normln"/>
    <w:next w:val="PShlavika1"/>
    <w:qFormat/>
    <w:rsid w:val="00451844"/>
    <w:pPr>
      <w:spacing w:line="259" w:lineRule="auto"/>
      <w:jc w:val="center"/>
    </w:pPr>
    <w:rPr>
      <w:rFonts w:eastAsia="Calibri"/>
      <w:b/>
      <w:bCs/>
      <w:i/>
      <w:iCs/>
      <w:sz w:val="36"/>
      <w:szCs w:val="36"/>
      <w:lang w:eastAsia="en-US"/>
    </w:rPr>
  </w:style>
  <w:style w:type="paragraph" w:customStyle="1" w:styleId="PSslousnesen">
    <w:name w:val="PS číslo usnesení"/>
    <w:basedOn w:val="Normln"/>
    <w:next w:val="Normln"/>
    <w:qFormat/>
    <w:rsid w:val="00451844"/>
    <w:pPr>
      <w:spacing w:before="120" w:after="120" w:line="259" w:lineRule="auto"/>
      <w:jc w:val="center"/>
    </w:pPr>
    <w:rPr>
      <w:rFonts w:eastAsia="Calibri"/>
      <w:b/>
      <w:bCs/>
      <w:i/>
      <w:iCs/>
      <w:szCs w:val="22"/>
      <w:lang w:eastAsia="en-US"/>
    </w:rPr>
  </w:style>
  <w:style w:type="paragraph" w:customStyle="1" w:styleId="PShlavika3">
    <w:name w:val="PS hlavička 3"/>
    <w:basedOn w:val="Normln"/>
    <w:next w:val="Normln"/>
    <w:rsid w:val="00451844"/>
    <w:pPr>
      <w:spacing w:line="259" w:lineRule="auto"/>
      <w:jc w:val="center"/>
    </w:pPr>
    <w:rPr>
      <w:rFonts w:eastAsia="Calibri"/>
      <w:b/>
      <w:bCs/>
      <w:i/>
      <w:iCs/>
      <w:sz w:val="32"/>
      <w:szCs w:val="32"/>
      <w:lang w:eastAsia="en-US"/>
    </w:rPr>
  </w:style>
  <w:style w:type="paragraph" w:customStyle="1" w:styleId="PSnzevzkona">
    <w:name w:val="PS název zákona"/>
    <w:basedOn w:val="Normln"/>
    <w:next w:val="Normln"/>
    <w:qFormat/>
    <w:rsid w:val="00451844"/>
    <w:pPr>
      <w:pBdr>
        <w:bottom w:val="single" w:sz="4" w:space="12" w:color="auto"/>
      </w:pBdr>
      <w:spacing w:before="360" w:after="120" w:line="259" w:lineRule="auto"/>
      <w:jc w:val="center"/>
    </w:pPr>
    <w:rPr>
      <w:rFonts w:eastAsia="Calibri"/>
      <w:szCs w:val="24"/>
      <w:lang w:eastAsia="en-US"/>
    </w:rPr>
  </w:style>
  <w:style w:type="paragraph" w:customStyle="1" w:styleId="PS-slovanseznam">
    <w:name w:val="PS-číslovaný seznam"/>
    <w:basedOn w:val="Normln"/>
    <w:link w:val="PS-slovanseznamChar"/>
    <w:qFormat/>
    <w:rsid w:val="005A25ED"/>
    <w:pPr>
      <w:tabs>
        <w:tab w:val="left" w:pos="0"/>
      </w:tabs>
      <w:spacing w:after="400" w:line="259" w:lineRule="auto"/>
      <w:jc w:val="both"/>
    </w:pPr>
    <w:rPr>
      <w:rFonts w:eastAsia="Calibri"/>
      <w:szCs w:val="22"/>
      <w:lang w:eastAsia="en-US"/>
    </w:rPr>
  </w:style>
  <w:style w:type="character" w:customStyle="1" w:styleId="PS-slovanseznamChar">
    <w:name w:val="PS-číslovaný seznam Char"/>
    <w:link w:val="PS-slovanseznam"/>
    <w:rsid w:val="005A25ED"/>
    <w:rPr>
      <w:rFonts w:eastAsia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1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F69D2-C1F7-4BB8-836E-6FF052641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1525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Návrh usnesení</vt:lpstr>
      <vt:lpstr>Návrh usnesení</vt:lpstr>
    </vt:vector>
  </TitlesOfParts>
  <Company>SFDI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usnesení</dc:title>
  <dc:subject/>
  <dc:creator>Dana Vosátková</dc:creator>
  <cp:keywords/>
  <cp:lastModifiedBy>Vosatkova Dana</cp:lastModifiedBy>
  <cp:revision>2</cp:revision>
  <cp:lastPrinted>2022-02-18T12:42:00Z</cp:lastPrinted>
  <dcterms:created xsi:type="dcterms:W3CDTF">2022-02-24T10:59:00Z</dcterms:created>
  <dcterms:modified xsi:type="dcterms:W3CDTF">2022-02-24T10:59:00Z</dcterms:modified>
</cp:coreProperties>
</file>