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6E3572">
        <w:rPr>
          <w:rFonts w:ascii="Times New Roman" w:hAnsi="Times New Roman"/>
          <w:b/>
          <w:i/>
          <w:sz w:val="36"/>
        </w:rPr>
        <w:t>2</w:t>
      </w:r>
    </w:p>
    <w:p w:rsidR="00D57F13" w:rsidRDefault="006E3572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D57F1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7F13" w:rsidRDefault="00156654" w:rsidP="00D57F1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25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6E3572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6E3572">
        <w:rPr>
          <w:rFonts w:ascii="Times New Roman" w:hAnsi="Times New Roman"/>
          <w:b/>
          <w:i/>
          <w:sz w:val="24"/>
          <w:szCs w:val="24"/>
        </w:rPr>
        <w:t>23. února</w:t>
      </w:r>
      <w:r>
        <w:rPr>
          <w:rFonts w:ascii="Times New Roman" w:hAnsi="Times New Roman"/>
          <w:b/>
          <w:i/>
          <w:sz w:val="24"/>
          <w:szCs w:val="24"/>
        </w:rPr>
        <w:t xml:space="preserve"> 202</w:t>
      </w:r>
      <w:r w:rsidR="006E3572">
        <w:rPr>
          <w:rFonts w:ascii="Times New Roman" w:hAnsi="Times New Roman"/>
          <w:b/>
          <w:i/>
          <w:sz w:val="24"/>
          <w:szCs w:val="24"/>
        </w:rPr>
        <w:t>2</w:t>
      </w:r>
    </w:p>
    <w:p w:rsidR="002E1F08" w:rsidRDefault="002E1F08" w:rsidP="002E1F08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D58BA" w:rsidRDefault="000679D0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2E1F08">
        <w:rPr>
          <w:rFonts w:ascii="Times New Roman" w:hAnsi="Times New Roman"/>
          <w:sz w:val="24"/>
          <w:szCs w:val="24"/>
        </w:rPr>
        <w:t>2</w:t>
      </w:r>
      <w:r w:rsidR="006E3572">
        <w:rPr>
          <w:rFonts w:ascii="Times New Roman" w:hAnsi="Times New Roman"/>
          <w:sz w:val="24"/>
          <w:szCs w:val="24"/>
        </w:rPr>
        <w:t>2</w:t>
      </w:r>
      <w:r w:rsidR="00747053">
        <w:rPr>
          <w:rFonts w:ascii="Times New Roman" w:hAnsi="Times New Roman"/>
          <w:sz w:val="24"/>
          <w:szCs w:val="24"/>
        </w:rPr>
        <w:t xml:space="preserve">, kapitola 333 </w:t>
      </w:r>
      <w:r w:rsidRPr="000679D0">
        <w:rPr>
          <w:rFonts w:ascii="Times New Roman" w:hAnsi="Times New Roman"/>
          <w:sz w:val="24"/>
          <w:szCs w:val="24"/>
        </w:rPr>
        <w:t>-</w:t>
      </w:r>
      <w:r w:rsidR="00747053">
        <w:rPr>
          <w:rFonts w:ascii="Times New Roman" w:hAnsi="Times New Roman"/>
          <w:sz w:val="24"/>
          <w:szCs w:val="24"/>
        </w:rPr>
        <w:t xml:space="preserve"> </w:t>
      </w:r>
      <w:r w:rsidR="00B925A7">
        <w:rPr>
          <w:rFonts w:ascii="Times New Roman" w:hAnsi="Times New Roman"/>
          <w:sz w:val="24"/>
          <w:szCs w:val="24"/>
        </w:rPr>
        <w:t xml:space="preserve">Ministerstvo školství, </w:t>
      </w:r>
    </w:p>
    <w:p w:rsidR="005C7B7B" w:rsidRDefault="00B925A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mládeže a tělovýchovy</w:t>
      </w:r>
      <w:r w:rsidR="00583A28">
        <w:rPr>
          <w:rFonts w:ascii="Times New Roman" w:hAnsi="Times New Roman"/>
          <w:sz w:val="24"/>
          <w:szCs w:val="24"/>
        </w:rPr>
        <w:t xml:space="preserve"> ČR</w:t>
      </w:r>
      <w:r w:rsidR="000679D0"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0679D0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0679D0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</w:t>
      </w:r>
      <w:r w:rsidR="002B081B" w:rsidRPr="00E7742F">
        <w:rPr>
          <w:rFonts w:ascii="Times New Roman" w:hAnsi="Times New Roman"/>
          <w:color w:val="000000" w:themeColor="text1"/>
          <w:sz w:val="24"/>
          <w:szCs w:val="24"/>
        </w:rPr>
        <w:t xml:space="preserve">ministra </w:t>
      </w:r>
      <w:r w:rsidR="00B925A7" w:rsidRPr="00E7742F">
        <w:rPr>
          <w:rFonts w:ascii="Times New Roman" w:hAnsi="Times New Roman"/>
          <w:color w:val="000000" w:themeColor="text1"/>
          <w:sz w:val="24"/>
          <w:szCs w:val="24"/>
        </w:rPr>
        <w:t>školství</w:t>
      </w:r>
      <w:r w:rsidR="005F164B" w:rsidRPr="00E7742F">
        <w:rPr>
          <w:rFonts w:ascii="Times New Roman" w:hAnsi="Times New Roman"/>
          <w:color w:val="000000" w:themeColor="text1"/>
          <w:sz w:val="24"/>
          <w:szCs w:val="24"/>
        </w:rPr>
        <w:t>, mládeže a tělovýchovy</w:t>
      </w:r>
      <w:r w:rsidR="00462141" w:rsidRPr="00E7742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E45CC" w:rsidRPr="008E45CC">
        <w:rPr>
          <w:rFonts w:ascii="Times New Roman" w:hAnsi="Times New Roman"/>
          <w:color w:val="000000" w:themeColor="text1"/>
          <w:sz w:val="24"/>
          <w:szCs w:val="24"/>
        </w:rPr>
        <w:t>Petra Gazdíka</w:t>
      </w:r>
      <w:r w:rsidR="000679D0" w:rsidRPr="00E7742F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0679D0" w:rsidRPr="00E7742F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0679D0" w:rsidRPr="000679D0">
        <w:rPr>
          <w:rFonts w:ascii="Times New Roman" w:hAnsi="Times New Roman"/>
          <w:sz w:val="24"/>
          <w:szCs w:val="24"/>
        </w:rPr>
        <w:t>zpravodajské zprávě</w:t>
      </w:r>
      <w:r w:rsidR="005F524E">
        <w:rPr>
          <w:rFonts w:ascii="Times New Roman" w:hAnsi="Times New Roman"/>
          <w:sz w:val="24"/>
          <w:szCs w:val="24"/>
        </w:rPr>
        <w:t xml:space="preserve"> posl.</w:t>
      </w:r>
      <w:r w:rsidR="006E3572">
        <w:rPr>
          <w:rFonts w:ascii="Times New Roman" w:hAnsi="Times New Roman"/>
          <w:sz w:val="24"/>
          <w:szCs w:val="24"/>
        </w:rPr>
        <w:t xml:space="preserve"> Karla Raise</w:t>
      </w:r>
      <w:r w:rsidR="000679D0" w:rsidRPr="000679D0">
        <w:rPr>
          <w:rFonts w:ascii="Times New Roman" w:hAnsi="Times New Roman"/>
          <w:sz w:val="24"/>
          <w:szCs w:val="24"/>
        </w:rPr>
        <w:t xml:space="preserve"> a po rozpravě</w:t>
      </w:r>
    </w:p>
    <w:p w:rsidR="000679D0" w:rsidRPr="00EC61DE" w:rsidRDefault="000679D0" w:rsidP="000679D0">
      <w:pPr>
        <w:pStyle w:val="Zkladntextodsazen"/>
        <w:tabs>
          <w:tab w:val="left" w:pos="-2268"/>
        </w:tabs>
        <w:ind w:hanging="2693"/>
      </w:pPr>
    </w:p>
    <w:p w:rsidR="005F1B52" w:rsidRDefault="000679D0" w:rsidP="005F1B52">
      <w:pPr>
        <w:pStyle w:val="Zkladntextodsazen"/>
        <w:tabs>
          <w:tab w:val="left" w:pos="-2268"/>
          <w:tab w:val="left" w:pos="0"/>
        </w:tabs>
        <w:ind w:left="1985" w:hanging="1985"/>
        <w:rPr>
          <w:i w:val="0"/>
        </w:rPr>
      </w:pPr>
      <w:r w:rsidRPr="005F1B52">
        <w:rPr>
          <w:b/>
          <w:i w:val="0"/>
          <w:szCs w:val="24"/>
        </w:rPr>
        <w:t>I.</w:t>
      </w:r>
      <w:r w:rsidR="002638E2" w:rsidRPr="005F1B52">
        <w:rPr>
          <w:b/>
          <w:i w:val="0"/>
          <w:szCs w:val="24"/>
        </w:rPr>
        <w:t> </w:t>
      </w:r>
      <w:r w:rsidR="00EC61DE" w:rsidRPr="005F1B52">
        <w:rPr>
          <w:b/>
          <w:i w:val="0"/>
          <w:szCs w:val="24"/>
        </w:rPr>
        <w:t>doporučuje</w:t>
      </w:r>
      <w:r w:rsidRPr="00EC61DE">
        <w:rPr>
          <w:i w:val="0"/>
          <w:szCs w:val="24"/>
        </w:rPr>
        <w:t xml:space="preserve">   </w:t>
      </w:r>
      <w:r w:rsidRPr="00EC61DE">
        <w:rPr>
          <w:i w:val="0"/>
          <w:szCs w:val="24"/>
        </w:rPr>
        <w:tab/>
        <w:t xml:space="preserve">Poslanecké sněmovně Parlamentu </w:t>
      </w:r>
      <w:r w:rsidR="00204140" w:rsidRPr="00EC61DE">
        <w:rPr>
          <w:i w:val="0"/>
          <w:szCs w:val="24"/>
        </w:rPr>
        <w:t>České republiky</w:t>
      </w:r>
      <w:r w:rsidRPr="00EC61DE">
        <w:rPr>
          <w:i w:val="0"/>
          <w:szCs w:val="24"/>
        </w:rPr>
        <w:t xml:space="preserve"> vyslovit souhlas s předloženým </w:t>
      </w:r>
      <w:r w:rsidR="00B719A2" w:rsidRPr="00EC61DE">
        <w:rPr>
          <w:i w:val="0"/>
          <w:szCs w:val="24"/>
        </w:rPr>
        <w:t>v</w:t>
      </w:r>
      <w:r w:rsidR="00204140" w:rsidRPr="00EC61DE">
        <w:rPr>
          <w:i w:val="0"/>
          <w:szCs w:val="24"/>
        </w:rPr>
        <w:t xml:space="preserve">ládním </w:t>
      </w:r>
      <w:r w:rsidRPr="00EC61DE">
        <w:rPr>
          <w:i w:val="0"/>
          <w:szCs w:val="24"/>
        </w:rPr>
        <w:t>návrhem</w:t>
      </w:r>
      <w:r w:rsidR="00271FA8" w:rsidRPr="00EC61DE">
        <w:rPr>
          <w:i w:val="0"/>
          <w:szCs w:val="24"/>
        </w:rPr>
        <w:t xml:space="preserve"> zákona o státním</w:t>
      </w:r>
      <w:r w:rsidRPr="00EC61DE">
        <w:rPr>
          <w:i w:val="0"/>
          <w:szCs w:val="24"/>
        </w:rPr>
        <w:t xml:space="preserve"> rozpočtu </w:t>
      </w:r>
      <w:r w:rsidR="00271FA8" w:rsidRPr="00EC61DE">
        <w:rPr>
          <w:i w:val="0"/>
          <w:szCs w:val="24"/>
        </w:rPr>
        <w:t>na rok 20</w:t>
      </w:r>
      <w:r w:rsidR="002E1F08">
        <w:rPr>
          <w:i w:val="0"/>
          <w:szCs w:val="24"/>
        </w:rPr>
        <w:t>2</w:t>
      </w:r>
      <w:r w:rsidR="006E3572">
        <w:rPr>
          <w:i w:val="0"/>
          <w:szCs w:val="24"/>
        </w:rPr>
        <w:t>2</w:t>
      </w:r>
      <w:r w:rsidR="00271FA8" w:rsidRPr="00EC61DE">
        <w:rPr>
          <w:i w:val="0"/>
          <w:szCs w:val="24"/>
        </w:rPr>
        <w:t>, kapitol</w:t>
      </w:r>
      <w:r w:rsidR="00F22584" w:rsidRPr="00EC61DE">
        <w:rPr>
          <w:i w:val="0"/>
          <w:szCs w:val="24"/>
        </w:rPr>
        <w:t>a</w:t>
      </w:r>
      <w:r w:rsidR="006625C1" w:rsidRPr="00EC61DE">
        <w:rPr>
          <w:i w:val="0"/>
          <w:szCs w:val="24"/>
        </w:rPr>
        <w:t xml:space="preserve"> </w:t>
      </w:r>
      <w:r w:rsidR="00271FA8" w:rsidRPr="00EC61DE">
        <w:rPr>
          <w:i w:val="0"/>
          <w:szCs w:val="24"/>
        </w:rPr>
        <w:t xml:space="preserve">333 - </w:t>
      </w:r>
      <w:r w:rsidR="00B925A7" w:rsidRPr="00EC61DE">
        <w:rPr>
          <w:i w:val="0"/>
          <w:szCs w:val="24"/>
        </w:rPr>
        <w:t>Ministerstv</w:t>
      </w:r>
      <w:r w:rsidR="00F22584" w:rsidRPr="00EC61DE">
        <w:rPr>
          <w:i w:val="0"/>
          <w:szCs w:val="24"/>
        </w:rPr>
        <w:t>o</w:t>
      </w:r>
      <w:r w:rsidR="00B925A7" w:rsidRPr="00EC61DE">
        <w:rPr>
          <w:i w:val="0"/>
          <w:szCs w:val="24"/>
        </w:rPr>
        <w:t xml:space="preserve"> školství, mládeže a tělovýchovy</w:t>
      </w:r>
      <w:r w:rsidR="00583A28" w:rsidRPr="00EC61DE">
        <w:rPr>
          <w:i w:val="0"/>
          <w:szCs w:val="24"/>
        </w:rPr>
        <w:t xml:space="preserve"> ČR</w:t>
      </w:r>
      <w:r w:rsidR="005F1B52">
        <w:rPr>
          <w:i w:val="0"/>
          <w:szCs w:val="24"/>
        </w:rPr>
        <w:t xml:space="preserve"> </w:t>
      </w:r>
      <w:r w:rsidR="005F1B52">
        <w:rPr>
          <w:i w:val="0"/>
        </w:rPr>
        <w:t>s těmito pozměňovacími návrhy:</w:t>
      </w: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</w:rPr>
      </w:pPr>
    </w:p>
    <w:p w:rsidR="005F1B52" w:rsidRDefault="005F1B52" w:rsidP="005F1B52">
      <w:pPr>
        <w:suppressAutoHyphens w:val="0"/>
        <w:spacing w:after="0" w:line="240" w:lineRule="auto"/>
        <w:ind w:left="284" w:hanging="284"/>
        <w:rPr>
          <w:rFonts w:ascii="Times New Roman" w:eastAsia="Times New Roman" w:hAnsi="Times New Roman"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1.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ab/>
        <w:t>Navrhují se přesuny mezi kapitolami a změny v rámci ukazatelů podpory výzkumu, vývoje a inovací kapitol 333 MŠMT a 361 AVČR v příloze č. 4 (údaje v Kč):</w:t>
      </w: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</w:rPr>
      </w:pPr>
    </w:p>
    <w:tbl>
      <w:tblPr>
        <w:tblW w:w="8909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9"/>
        <w:gridCol w:w="2140"/>
      </w:tblGrid>
      <w:tr w:rsidR="005F1B52" w:rsidTr="005F1B52">
        <w:trPr>
          <w:trHeight w:val="260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rPr>
                <w:i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změny  + -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Přerozdělení částky 800 mil. Kč alokované v institucionální podpoře kap. 333 MŠMT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343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333 - Ministerstvo školství, mládeže a tělovýchovy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Výdaje celkem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Specifické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Věda a vysoké školy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výzkum, experimentální vývoj a inovace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5F1B52" w:rsidTr="005F1B52">
        <w:trPr>
          <w:trHeight w:val="15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Průřezové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5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Výdaje na výzkum, vývoj a inovace celkem včetně programů spolufinancovaných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z prostředků zahraničních programů 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5F1B52" w:rsidTr="005F1B52">
        <w:trPr>
          <w:trHeight w:val="29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ze státního rozpočtu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-293 500 000 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institucionální podpora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-333 500 000 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         účelová podpora celkem 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40 000 000 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Institucionální podpora výzkumných organizací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466 500 000 </w:t>
            </w:r>
          </w:p>
        </w:tc>
      </w:tr>
      <w:tr w:rsidR="005F1B52" w:rsidTr="005F1B52">
        <w:trPr>
          <w:trHeight w:val="18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403"/>
        </w:trPr>
        <w:tc>
          <w:tcPr>
            <w:tcW w:w="6769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361 - Akademie věd České republiky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lastRenderedPageBreak/>
              <w:t>Výdaje celkem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5F1B52" w:rsidTr="005F1B52">
        <w:trPr>
          <w:trHeight w:val="11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Specifický ukazatel: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Infrastruktura výzkumu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5F1B52" w:rsidTr="005F1B52">
        <w:trPr>
          <w:trHeight w:val="103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Průřezové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57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Výdaje na výzkum, vývoj a inovace celkem včetně programů spolufinancovaných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z prostředků zahraničních programů 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ze státního rozpočtu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institucionální podpora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5F1B52" w:rsidTr="005F1B52">
        <w:trPr>
          <w:trHeight w:val="260"/>
        </w:trPr>
        <w:tc>
          <w:tcPr>
            <w:tcW w:w="676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Institucionální podpora výzkumných organizací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293 500 000 </w:t>
            </w:r>
          </w:p>
        </w:tc>
      </w:tr>
      <w:tr w:rsidR="005F1B52" w:rsidTr="005F1B52">
        <w:trPr>
          <w:trHeight w:val="110"/>
        </w:trPr>
        <w:tc>
          <w:tcPr>
            <w:tcW w:w="676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5F1B52" w:rsidRDefault="005F1B52" w:rsidP="005F1B52">
      <w:pPr>
        <w:spacing w:after="0"/>
        <w:rPr>
          <w:rFonts w:ascii="Times New Roman" w:hAnsi="Times New Roman"/>
          <w:sz w:val="24"/>
          <w:szCs w:val="24"/>
        </w:rPr>
      </w:pPr>
    </w:p>
    <w:p w:rsidR="005F1B52" w:rsidRDefault="005F1B52" w:rsidP="005F1B52">
      <w:pPr>
        <w:spacing w:after="0"/>
        <w:rPr>
          <w:rFonts w:ascii="Times New Roman" w:hAnsi="Times New Roman"/>
          <w:sz w:val="24"/>
          <w:szCs w:val="24"/>
        </w:rPr>
      </w:pPr>
    </w:p>
    <w:p w:rsidR="005F1B52" w:rsidRDefault="005F1B52" w:rsidP="005F1B52">
      <w:pPr>
        <w:ind w:left="284" w:hanging="284"/>
        <w:jc w:val="both"/>
        <w:rPr>
          <w:rFonts w:ascii="Times New Roman" w:eastAsia="Times New Roman" w:hAnsi="Times New Roman"/>
          <w:b/>
          <w:bCs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>2</w:t>
      </w:r>
      <w:r>
        <w:rPr>
          <w:rFonts w:ascii="Times New Roman" w:eastAsia="Times New Roman" w:hAnsi="Times New Roman"/>
          <w:b/>
          <w:bCs/>
          <w:sz w:val="24"/>
          <w:szCs w:val="24"/>
          <w:lang w:eastAsia="cs-CZ"/>
        </w:rPr>
        <w:tab/>
        <w:t>Navrhují se přesuny mezi kapitolami a změny v rámci ukazatelů podpory výzkumu, vývoje a inovací kapitol 333 MŠMT a 361 AVČR v příloze č. 4 (údaje v Kč):</w:t>
      </w:r>
    </w:p>
    <w:tbl>
      <w:tblPr>
        <w:tblW w:w="8924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4"/>
        <w:gridCol w:w="2140"/>
      </w:tblGrid>
      <w:tr w:rsidR="005F1B52" w:rsidTr="005F1B52">
        <w:trPr>
          <w:trHeight w:val="260"/>
        </w:trPr>
        <w:tc>
          <w:tcPr>
            <w:tcW w:w="6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cs-CZ"/>
              </w:rPr>
              <w:t>změny  + -</w:t>
            </w:r>
          </w:p>
        </w:tc>
      </w:tr>
      <w:tr w:rsidR="005F1B52" w:rsidTr="005F1B52">
        <w:trPr>
          <w:trHeight w:val="260"/>
        </w:trPr>
        <w:tc>
          <w:tcPr>
            <w:tcW w:w="678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Převod platby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ELI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ERIC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Extreme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Light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Infrastructure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European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Research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Infrastructure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Consortium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).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4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361 - Akademie věd České republiky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60"/>
        </w:trPr>
        <w:tc>
          <w:tcPr>
            <w:tcW w:w="6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Výdaje celkem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5F1B52" w:rsidTr="005F1B52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Specifický ukazatel: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Infrastruktura výzkumu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5F1B52" w:rsidTr="005F1B52">
        <w:trPr>
          <w:trHeight w:val="1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Průřezové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6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Výdaje na výzkum, vývoj a inovace celkem včetně programů spolufinancovaných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z prostředků zahraničních programů 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5F1B52" w:rsidTr="005F1B52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ze státního rozpočtu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5F1B52" w:rsidTr="005F1B52">
        <w:trPr>
          <w:trHeight w:val="32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institucionální podpora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-210 000 000 </w:t>
            </w:r>
          </w:p>
        </w:tc>
      </w:tr>
      <w:tr w:rsidR="005F1B52" w:rsidTr="005F1B52">
        <w:trPr>
          <w:trHeight w:val="8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320"/>
        </w:trPr>
        <w:tc>
          <w:tcPr>
            <w:tcW w:w="6784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 w:rsidP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333 - Ministerstvo mládeže a tělovýchovy </w:t>
            </w:r>
          </w:p>
        </w:tc>
        <w:tc>
          <w:tcPr>
            <w:tcW w:w="21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>Výdaje celkem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5F1B52" w:rsidTr="005F1B52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Specifické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5F1B52" w:rsidTr="005F1B52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Věda a vysoké školy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5F1B52" w:rsidTr="005F1B52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výzkum, experimentální vývoj a inovace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5F1B52" w:rsidTr="005F1B52">
        <w:trPr>
          <w:trHeight w:val="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29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Průřezové ukazatele: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 </w:t>
            </w:r>
          </w:p>
        </w:tc>
      </w:tr>
      <w:tr w:rsidR="005F1B52" w:rsidTr="005F1B52">
        <w:trPr>
          <w:trHeight w:val="57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Výdaje na výzkum, vývoj a inovace celkem včetně programů spolufinancovaných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br/>
              <w:t xml:space="preserve">z prostředků zahraničních programů 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cs-CZ"/>
              </w:rPr>
              <w:t>3)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5F1B52" w:rsidTr="005F1B52">
        <w:trPr>
          <w:trHeight w:val="26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ze státního rozpočtu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5F1B52" w:rsidTr="005F1B52">
        <w:trPr>
          <w:trHeight w:val="260"/>
        </w:trPr>
        <w:tc>
          <w:tcPr>
            <w:tcW w:w="678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v tom: institucionální podpora celkem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 xml:space="preserve">210 000 000 </w:t>
            </w:r>
          </w:p>
        </w:tc>
      </w:tr>
      <w:tr w:rsidR="005F1B52" w:rsidTr="005F1B52">
        <w:trPr>
          <w:trHeight w:val="523"/>
        </w:trPr>
        <w:tc>
          <w:tcPr>
            <w:tcW w:w="678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Institucionální podpora na mezinárodní spolupráci České republiky ve výzkumu, vývoji a inovacích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5F1B52" w:rsidRDefault="005F1B52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cs-CZ"/>
              </w:rPr>
              <w:t xml:space="preserve">210 000 000 </w:t>
            </w:r>
          </w:p>
        </w:tc>
      </w:tr>
    </w:tbl>
    <w:p w:rsidR="005F1B52" w:rsidRDefault="005F1B52" w:rsidP="005F1B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  <w:r>
        <w:rPr>
          <w:b/>
          <w:i w:val="0"/>
          <w:szCs w:val="24"/>
        </w:rPr>
        <w:t>II. konstatuje,</w:t>
      </w:r>
      <w:r>
        <w:rPr>
          <w:i w:val="0"/>
          <w:szCs w:val="24"/>
        </w:rPr>
        <w:tab/>
        <w:t>že správci obou dotčených kapitol vyslovili s navrženými změnami souhlas;</w:t>
      </w: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  <w:r>
        <w:rPr>
          <w:b/>
          <w:i w:val="0"/>
          <w:szCs w:val="24"/>
        </w:rPr>
        <w:t>III. konstatuje</w:t>
      </w:r>
      <w:r>
        <w:rPr>
          <w:i w:val="0"/>
          <w:szCs w:val="24"/>
        </w:rPr>
        <w:t>,</w:t>
      </w:r>
      <w:r>
        <w:rPr>
          <w:i w:val="0"/>
          <w:szCs w:val="24"/>
        </w:rPr>
        <w:tab/>
        <w:t>že navržené úpravy jsou ve vztahu ke státnímu rozpočtu neutrální;</w:t>
      </w: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5F1B52" w:rsidRDefault="005F1B52" w:rsidP="005F1B52">
      <w:pPr>
        <w:pStyle w:val="Zkladntextodsazen"/>
        <w:tabs>
          <w:tab w:val="left" w:pos="-2268"/>
          <w:tab w:val="left" w:pos="2268"/>
        </w:tabs>
        <w:ind w:left="2268" w:hanging="2268"/>
        <w:rPr>
          <w:i w:val="0"/>
          <w:szCs w:val="24"/>
        </w:rPr>
      </w:pPr>
    </w:p>
    <w:p w:rsidR="000679D0" w:rsidRPr="00AE0CBC" w:rsidRDefault="005F1B52" w:rsidP="005F1B52">
      <w:pPr>
        <w:tabs>
          <w:tab w:val="left" w:pos="-720"/>
        </w:tabs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5F1B52">
        <w:rPr>
          <w:rFonts w:ascii="Times New Roman" w:hAnsi="Times New Roman"/>
          <w:b/>
          <w:sz w:val="24"/>
          <w:szCs w:val="24"/>
        </w:rPr>
        <w:t>IV</w:t>
      </w:r>
      <w:r w:rsidR="00EC61DE" w:rsidRPr="005F1B52">
        <w:rPr>
          <w:rFonts w:ascii="Times New Roman" w:hAnsi="Times New Roman"/>
          <w:b/>
          <w:sz w:val="24"/>
          <w:szCs w:val="24"/>
        </w:rPr>
        <w:t>.</w:t>
      </w:r>
      <w:r w:rsidR="009C76BC" w:rsidRPr="005F1B52">
        <w:rPr>
          <w:rFonts w:ascii="Times New Roman" w:hAnsi="Times New Roman"/>
          <w:b/>
          <w:sz w:val="24"/>
          <w:szCs w:val="24"/>
        </w:rPr>
        <w:t> </w:t>
      </w:r>
      <w:r w:rsidR="00EC61DE" w:rsidRPr="005F1B52">
        <w:rPr>
          <w:rFonts w:ascii="Times New Roman" w:hAnsi="Times New Roman"/>
          <w:b/>
          <w:sz w:val="24"/>
          <w:szCs w:val="24"/>
        </w:rPr>
        <w:t>pověřuje</w:t>
      </w:r>
      <w:r w:rsidR="000679D0" w:rsidRPr="005F1B52">
        <w:rPr>
          <w:rFonts w:ascii="Times New Roman" w:hAnsi="Times New Roman"/>
          <w:b/>
          <w:sz w:val="24"/>
          <w:szCs w:val="24"/>
        </w:rPr>
        <w:tab/>
      </w:r>
      <w:r w:rsidR="000679D0" w:rsidRPr="00EC61DE">
        <w:rPr>
          <w:rFonts w:ascii="Times New Roman" w:hAnsi="Times New Roman"/>
          <w:sz w:val="24"/>
          <w:szCs w:val="24"/>
        </w:rPr>
        <w:t>zpravodaj</w:t>
      </w:r>
      <w:r w:rsidR="002E1F08">
        <w:rPr>
          <w:rFonts w:ascii="Times New Roman" w:hAnsi="Times New Roman"/>
          <w:sz w:val="24"/>
          <w:szCs w:val="24"/>
        </w:rPr>
        <w:t>e</w:t>
      </w:r>
      <w:r w:rsidR="000679D0" w:rsidRPr="00EC61DE">
        <w:rPr>
          <w:rFonts w:ascii="Times New Roman" w:hAnsi="Times New Roman"/>
          <w:sz w:val="24"/>
          <w:szCs w:val="24"/>
        </w:rPr>
        <w:t xml:space="preserve"> posl. </w:t>
      </w:r>
      <w:r w:rsidR="00AE0CBC" w:rsidRPr="00EC61DE">
        <w:rPr>
          <w:rFonts w:ascii="Times New Roman" w:hAnsi="Times New Roman"/>
          <w:sz w:val="24"/>
          <w:szCs w:val="24"/>
        </w:rPr>
        <w:t>Ka</w:t>
      </w:r>
      <w:r w:rsidR="002E1F08">
        <w:rPr>
          <w:rFonts w:ascii="Times New Roman" w:hAnsi="Times New Roman"/>
          <w:sz w:val="24"/>
          <w:szCs w:val="24"/>
        </w:rPr>
        <w:t>rla Raise</w:t>
      </w:r>
      <w:r w:rsidR="00AE0CBC" w:rsidRPr="00EC61DE">
        <w:rPr>
          <w:rFonts w:ascii="Times New Roman" w:hAnsi="Times New Roman"/>
          <w:sz w:val="24"/>
          <w:szCs w:val="24"/>
        </w:rPr>
        <w:t>,</w:t>
      </w:r>
      <w:r w:rsidR="000679D0" w:rsidRPr="00EC61DE">
        <w:rPr>
          <w:rFonts w:ascii="Times New Roman" w:hAnsi="Times New Roman"/>
          <w:sz w:val="24"/>
          <w:szCs w:val="24"/>
        </w:rPr>
        <w:t xml:space="preserve"> aby toto usnesení odůvodnil na jednání rozpočtového výboru při projednávání státního</w:t>
      </w:r>
      <w:r w:rsidR="000679D0" w:rsidRPr="00AE0CBC">
        <w:rPr>
          <w:rFonts w:ascii="Times New Roman" w:hAnsi="Times New Roman"/>
          <w:spacing w:val="-3"/>
          <w:sz w:val="24"/>
          <w:szCs w:val="24"/>
        </w:rPr>
        <w:t xml:space="preserve"> rozpočtu na rok 20</w:t>
      </w:r>
      <w:r w:rsidR="002E1F08">
        <w:rPr>
          <w:rFonts w:ascii="Times New Roman" w:hAnsi="Times New Roman"/>
          <w:spacing w:val="-3"/>
          <w:sz w:val="24"/>
          <w:szCs w:val="24"/>
        </w:rPr>
        <w:t>2</w:t>
      </w:r>
      <w:r w:rsidR="006E3572">
        <w:rPr>
          <w:rFonts w:ascii="Times New Roman" w:hAnsi="Times New Roman"/>
          <w:spacing w:val="-3"/>
          <w:sz w:val="24"/>
          <w:szCs w:val="24"/>
        </w:rPr>
        <w:t>2</w:t>
      </w:r>
      <w:r w:rsidR="000679D0" w:rsidRPr="00AE0CBC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F12C1D" w:rsidRDefault="00F12C1D" w:rsidP="00F533FA">
      <w:pPr>
        <w:spacing w:before="120" w:line="256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177426" w:rsidRDefault="00177426" w:rsidP="00540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E1F08" w:rsidRDefault="002E1F08" w:rsidP="00540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05F0" w:rsidRPr="00B17612" w:rsidRDefault="002E1F08" w:rsidP="00540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Karel Rais,</w:t>
      </w:r>
      <w:r w:rsidR="005405F0">
        <w:rPr>
          <w:rFonts w:ascii="Times New Roman" w:hAnsi="Times New Roman"/>
          <w:sz w:val="24"/>
          <w:szCs w:val="24"/>
        </w:rPr>
        <w:t xml:space="preserve"> v. r.</w:t>
      </w:r>
    </w:p>
    <w:p w:rsidR="005405F0" w:rsidRPr="00B17612" w:rsidRDefault="005405F0" w:rsidP="005405F0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17612">
        <w:rPr>
          <w:rFonts w:ascii="Times New Roman" w:hAnsi="Times New Roman"/>
          <w:sz w:val="24"/>
          <w:szCs w:val="24"/>
        </w:rPr>
        <w:t>zpravodaj</w:t>
      </w:r>
    </w:p>
    <w:p w:rsidR="005405F0" w:rsidRDefault="005405F0" w:rsidP="005405F0">
      <w:pPr>
        <w:rPr>
          <w:rFonts w:ascii="Times New Roman" w:hAnsi="Times New Roman"/>
        </w:rPr>
      </w:pPr>
    </w:p>
    <w:p w:rsidR="002E1F08" w:rsidRDefault="002E1F08" w:rsidP="002E1F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7F13" w:rsidRDefault="00D57F13" w:rsidP="00D57F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D57F13" w:rsidTr="006203AA">
        <w:tc>
          <w:tcPr>
            <w:tcW w:w="4174" w:type="dxa"/>
          </w:tcPr>
          <w:p w:rsidR="00D57F13" w:rsidRPr="00787D1A" w:rsidRDefault="002978E5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D57F13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D57F13" w:rsidRPr="00787D1A" w:rsidRDefault="00D57F13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D57F13" w:rsidRDefault="00D57F13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7F13" w:rsidRDefault="00D57F13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57F13" w:rsidRDefault="00D57F13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D57F13" w:rsidRDefault="006E3572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D57F1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57F13" w:rsidRDefault="00D57F13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57F13" w:rsidRDefault="00D57F13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7F13" w:rsidRDefault="00D57F13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57F13" w:rsidRDefault="00D57F13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57F13" w:rsidRDefault="00D57F13" w:rsidP="00D57F1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2E1F08" w:rsidRDefault="002E1F08" w:rsidP="00D57F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E1F0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3BC2" w:rsidRDefault="00F73BC2" w:rsidP="00F73BC2">
      <w:pPr>
        <w:spacing w:after="0" w:line="240" w:lineRule="auto"/>
      </w:pPr>
      <w:r>
        <w:separator/>
      </w:r>
    </w:p>
  </w:endnote>
  <w:endnote w:type="continuationSeparator" w:id="0">
    <w:p w:rsidR="00F73BC2" w:rsidRDefault="00F73BC2" w:rsidP="00F7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3BC2" w:rsidRPr="00F73BC2" w:rsidRDefault="00F73BC2">
    <w:pPr>
      <w:pStyle w:val="Zpat"/>
      <w:jc w:val="right"/>
      <w:rPr>
        <w:rFonts w:ascii="Times New Roman" w:hAnsi="Times New Roman"/>
        <w:sz w:val="18"/>
        <w:szCs w:val="18"/>
      </w:rPr>
    </w:pPr>
  </w:p>
  <w:p w:rsidR="00F73BC2" w:rsidRPr="00F73BC2" w:rsidRDefault="00F73BC2">
    <w:pPr>
      <w:pStyle w:val="Zpat"/>
      <w:rPr>
        <w:rFonts w:ascii="Times New Roman" w:hAnsi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3BC2" w:rsidRDefault="00F73BC2" w:rsidP="00F73BC2">
      <w:pPr>
        <w:spacing w:after="0" w:line="240" w:lineRule="auto"/>
      </w:pPr>
      <w:r>
        <w:separator/>
      </w:r>
    </w:p>
  </w:footnote>
  <w:footnote w:type="continuationSeparator" w:id="0">
    <w:p w:rsidR="00F73BC2" w:rsidRDefault="00F73BC2" w:rsidP="00F73B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2FBF"/>
    <w:rsid w:val="000679D0"/>
    <w:rsid w:val="000E12F1"/>
    <w:rsid w:val="000F0BB3"/>
    <w:rsid w:val="000F38B4"/>
    <w:rsid w:val="00107CA8"/>
    <w:rsid w:val="00127F78"/>
    <w:rsid w:val="00156654"/>
    <w:rsid w:val="00174E78"/>
    <w:rsid w:val="00177426"/>
    <w:rsid w:val="00204140"/>
    <w:rsid w:val="002145A3"/>
    <w:rsid w:val="00245177"/>
    <w:rsid w:val="002638E2"/>
    <w:rsid w:val="00271FA8"/>
    <w:rsid w:val="002978E5"/>
    <w:rsid w:val="002A06A4"/>
    <w:rsid w:val="002B081B"/>
    <w:rsid w:val="002E1F08"/>
    <w:rsid w:val="003272F1"/>
    <w:rsid w:val="00373A85"/>
    <w:rsid w:val="00385ED3"/>
    <w:rsid w:val="003C1C00"/>
    <w:rsid w:val="00462141"/>
    <w:rsid w:val="004C00EB"/>
    <w:rsid w:val="00505DEE"/>
    <w:rsid w:val="00534102"/>
    <w:rsid w:val="005401DA"/>
    <w:rsid w:val="005405F0"/>
    <w:rsid w:val="00583A28"/>
    <w:rsid w:val="005A6954"/>
    <w:rsid w:val="005C1798"/>
    <w:rsid w:val="005C7B7B"/>
    <w:rsid w:val="005F164B"/>
    <w:rsid w:val="005F1B52"/>
    <w:rsid w:val="005F524E"/>
    <w:rsid w:val="005F78EF"/>
    <w:rsid w:val="00620D64"/>
    <w:rsid w:val="006419A3"/>
    <w:rsid w:val="006625C1"/>
    <w:rsid w:val="00694773"/>
    <w:rsid w:val="006C078C"/>
    <w:rsid w:val="006C2A45"/>
    <w:rsid w:val="006E3572"/>
    <w:rsid w:val="00747053"/>
    <w:rsid w:val="00782F95"/>
    <w:rsid w:val="00852621"/>
    <w:rsid w:val="00860D99"/>
    <w:rsid w:val="00861FAC"/>
    <w:rsid w:val="00873057"/>
    <w:rsid w:val="00884553"/>
    <w:rsid w:val="008D4D3D"/>
    <w:rsid w:val="008D58BA"/>
    <w:rsid w:val="008E45CC"/>
    <w:rsid w:val="00926DCF"/>
    <w:rsid w:val="00966F10"/>
    <w:rsid w:val="009C5EE5"/>
    <w:rsid w:val="009C76BC"/>
    <w:rsid w:val="009E13DE"/>
    <w:rsid w:val="00A50126"/>
    <w:rsid w:val="00A52354"/>
    <w:rsid w:val="00A67A8A"/>
    <w:rsid w:val="00A73CFD"/>
    <w:rsid w:val="00A86F36"/>
    <w:rsid w:val="00A87965"/>
    <w:rsid w:val="00A94E25"/>
    <w:rsid w:val="00AE0CBC"/>
    <w:rsid w:val="00B719A2"/>
    <w:rsid w:val="00B90D94"/>
    <w:rsid w:val="00B925A7"/>
    <w:rsid w:val="00BC63C2"/>
    <w:rsid w:val="00BD62AC"/>
    <w:rsid w:val="00C66C94"/>
    <w:rsid w:val="00C82F6A"/>
    <w:rsid w:val="00CD34F7"/>
    <w:rsid w:val="00CF2B35"/>
    <w:rsid w:val="00D147D1"/>
    <w:rsid w:val="00D420E9"/>
    <w:rsid w:val="00D57F13"/>
    <w:rsid w:val="00DC28E7"/>
    <w:rsid w:val="00DC2F29"/>
    <w:rsid w:val="00DC4CB7"/>
    <w:rsid w:val="00DF2DA0"/>
    <w:rsid w:val="00E7742F"/>
    <w:rsid w:val="00E84414"/>
    <w:rsid w:val="00EC61DE"/>
    <w:rsid w:val="00F06EFE"/>
    <w:rsid w:val="00F12C1D"/>
    <w:rsid w:val="00F22584"/>
    <w:rsid w:val="00F2699D"/>
    <w:rsid w:val="00F533FA"/>
    <w:rsid w:val="00F73BC2"/>
    <w:rsid w:val="00FF4408"/>
    <w:rsid w:val="00FF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7F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7F78"/>
    <w:rPr>
      <w:rFonts w:ascii="Segoe UI" w:eastAsia="Calibri" w:hAnsi="Segoe UI" w:cs="Segoe UI"/>
      <w:sz w:val="18"/>
      <w:szCs w:val="18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F73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3BC2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73B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3BC2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2018-11-07T10:16:00Z</cp:lastPrinted>
  <dcterms:created xsi:type="dcterms:W3CDTF">2022-02-23T13:01:00Z</dcterms:created>
  <dcterms:modified xsi:type="dcterms:W3CDTF">2022-02-23T13:01:00Z</dcterms:modified>
</cp:coreProperties>
</file>