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1C7A36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1C7A36" w:rsidRPr="001C7A36">
        <w:t>kterým se předkládá Parlamentu České republiky k vyslovení souhlasu návrh na přístup České republiky k Ženevskému aktu Lisabonské dohody o označeních původu a zeměpisných označeních /sněmovní tisk 973/</w:t>
      </w:r>
      <w:r w:rsidR="003A506F" w:rsidRPr="003A506F">
        <w:t xml:space="preserve"> </w:t>
      </w:r>
      <w:r w:rsidR="00181404">
        <w:t>–</w:t>
      </w:r>
      <w:r w:rsidR="008C61E4" w:rsidRPr="008C61E4">
        <w:t xml:space="preserve"> druhé 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1C7A3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</w:t>
      </w:r>
      <w:r w:rsidR="001C7A36" w:rsidRPr="001C7A36">
        <w:rPr>
          <w:rFonts w:ascii="Times New Roman" w:hAnsi="Times New Roman"/>
          <w:sz w:val="24"/>
        </w:rPr>
        <w:t>přístup</w:t>
      </w:r>
      <w:r w:rsidR="001C7A36">
        <w:rPr>
          <w:rFonts w:ascii="Times New Roman" w:hAnsi="Times New Roman"/>
          <w:sz w:val="24"/>
        </w:rPr>
        <w:t>u</w:t>
      </w:r>
      <w:r w:rsidR="001C7A36" w:rsidRPr="001C7A36">
        <w:rPr>
          <w:rFonts w:ascii="Times New Roman" w:hAnsi="Times New Roman"/>
          <w:sz w:val="24"/>
        </w:rPr>
        <w:t xml:space="preserve"> České republiky k Ženevskému aktu Lisabonské dohody o označeních původu a zeměpisných označeních</w:t>
      </w:r>
      <w:r w:rsidR="00A06B12">
        <w:rPr>
          <w:rFonts w:ascii="Times New Roman" w:hAnsi="Times New Roman"/>
          <w:sz w:val="24"/>
        </w:rPr>
        <w:t>, přijatého dne 20. května 2015 v Ženevě</w:t>
      </w:r>
      <w:r w:rsidR="001C7A36">
        <w:rPr>
          <w:rFonts w:ascii="Times New Roman" w:hAnsi="Times New Roman"/>
          <w:sz w:val="24"/>
        </w:rPr>
        <w:t>.</w:t>
      </w: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5D3821" w:rsidRPr="005D3821" w:rsidRDefault="005D3821" w:rsidP="005D382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D3821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5D3821" w:rsidRPr="005D3821" w:rsidRDefault="005D3821" w:rsidP="005D382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5D3821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5D3821" w:rsidRPr="005D3821" w:rsidRDefault="005D3821" w:rsidP="005D382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D3821" w:rsidRPr="005D3821" w:rsidRDefault="005D3821" w:rsidP="005D382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D3821" w:rsidRPr="005D3821" w:rsidRDefault="005D3821" w:rsidP="005D382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D3821" w:rsidRPr="005D3821" w:rsidRDefault="005D3821" w:rsidP="005D382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5D3821" w:rsidRPr="005D3821" w:rsidRDefault="005D3821" w:rsidP="005D3821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5D3821">
        <w:rPr>
          <w:szCs w:val="24"/>
          <w:lang w:eastAsia="zh-CN" w:bidi="hi-IN"/>
        </w:rPr>
        <w:t xml:space="preserve">Jan Čižinský v. r.  </w:t>
      </w:r>
    </w:p>
    <w:p w:rsidR="005D3821" w:rsidRPr="005D3821" w:rsidRDefault="005D3821" w:rsidP="005D3821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5D3821">
        <w:rPr>
          <w:szCs w:val="24"/>
        </w:rPr>
        <w:t>ověřovatel Poslanecké sněmovny</w:t>
      </w:r>
    </w:p>
    <w:p w:rsidR="00A66149" w:rsidRDefault="00A66149" w:rsidP="005D3821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3821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06B12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2021-09-17T08:14:00Z</cp:lastPrinted>
  <dcterms:created xsi:type="dcterms:W3CDTF">2021-09-16T10:52:00Z</dcterms:created>
  <dcterms:modified xsi:type="dcterms:W3CDTF">2021-09-17T08:14:00Z</dcterms:modified>
</cp:coreProperties>
</file>