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570" w:rsidRDefault="00E21570" w:rsidP="00E21570">
      <w:pPr>
        <w:pStyle w:val="ZKON"/>
      </w:pPr>
      <w:r>
        <w:t>ZÁKON</w:t>
      </w:r>
    </w:p>
    <w:p w:rsidR="00A76D77" w:rsidRPr="00E21570" w:rsidRDefault="00E21570" w:rsidP="00E21570">
      <w:pPr>
        <w:pStyle w:val="nadpiszkona"/>
        <w:rPr>
          <w:b w:val="0"/>
        </w:rPr>
      </w:pPr>
      <w:r w:rsidRPr="00E21570">
        <w:rPr>
          <w:b w:val="0"/>
        </w:rPr>
        <w:t xml:space="preserve">ze </w:t>
      </w:r>
      <w:proofErr w:type="gramStart"/>
      <w:r w:rsidRPr="00E21570">
        <w:rPr>
          <w:b w:val="0"/>
        </w:rPr>
        <w:t>dne                        2021</w:t>
      </w:r>
      <w:proofErr w:type="gramEnd"/>
    </w:p>
    <w:p w:rsidR="00A76D77" w:rsidRPr="003B1135" w:rsidRDefault="00A76D77" w:rsidP="00E21570">
      <w:pPr>
        <w:pStyle w:val="nadpiszkona"/>
      </w:pPr>
      <w:r w:rsidRPr="003B1135">
        <w:t>o jednorázovém odškodnění subjektů dotčených mimořá</w:t>
      </w:r>
      <w:r>
        <w:t>dnou událostí v areálu muničních skladů</w:t>
      </w:r>
      <w:r w:rsidRPr="003B1135">
        <w:t xml:space="preserve"> Vlachovice-</w:t>
      </w:r>
      <w:proofErr w:type="spellStart"/>
      <w:r w:rsidRPr="003B1135">
        <w:t>Vrbětice</w:t>
      </w:r>
      <w:proofErr w:type="spellEnd"/>
      <w:r w:rsidRPr="003B1135">
        <w:t xml:space="preserve"> a o změně některých zákonů</w:t>
      </w:r>
    </w:p>
    <w:p w:rsidR="00A76D77" w:rsidRDefault="00E21570" w:rsidP="00E21570">
      <w:pPr>
        <w:pStyle w:val="Parlament"/>
      </w:pPr>
      <w:r>
        <w:t>Parlament se usnesl na tomto zákoně České republiky:</w:t>
      </w:r>
    </w:p>
    <w:p w:rsidR="00A76D77" w:rsidRPr="003B1135" w:rsidRDefault="00E21570" w:rsidP="00E21570">
      <w:pPr>
        <w:pStyle w:val="ST"/>
      </w:pPr>
      <w:r>
        <w:t xml:space="preserve">ČÁST </w:t>
      </w:r>
      <w:r w:rsidR="00A76D77" w:rsidRPr="003B1135">
        <w:t>PRVNÍ</w:t>
      </w:r>
    </w:p>
    <w:p w:rsidR="00A76D77" w:rsidRPr="003B1135" w:rsidRDefault="00A76D77" w:rsidP="00E21570">
      <w:pPr>
        <w:pStyle w:val="NADPISSTI"/>
        <w:rPr>
          <w:caps/>
        </w:rPr>
      </w:pPr>
      <w:r w:rsidRPr="003B1135">
        <w:t xml:space="preserve">JEDNORÁZOVÉ ODŠKODNĚNÍ SUBJEKTŮ DOTČENÝCH MIMOŘÁDNOU UDÁLOSTÍ </w:t>
      </w:r>
      <w:r>
        <w:rPr>
          <w:caps/>
        </w:rPr>
        <w:t>v areálu muničních skladů</w:t>
      </w:r>
      <w:r w:rsidRPr="003B1135">
        <w:rPr>
          <w:caps/>
        </w:rPr>
        <w:t xml:space="preserve"> Vlachovice-Vrbětice</w:t>
      </w:r>
    </w:p>
    <w:p w:rsidR="00E21570" w:rsidRDefault="00E21570" w:rsidP="00E21570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1</w:t>
      </w:r>
      <w:r w:rsidR="00385C30">
        <w:rPr>
          <w:noProof/>
        </w:rPr>
        <w:fldChar w:fldCharType="end"/>
      </w:r>
    </w:p>
    <w:p w:rsidR="00A76D77" w:rsidRPr="003B1135" w:rsidRDefault="00A76D77" w:rsidP="00E21570">
      <w:pPr>
        <w:pStyle w:val="Nadpisparagrafu"/>
      </w:pPr>
      <w:r w:rsidRPr="003B1135">
        <w:t>Předmět úpravy</w:t>
      </w:r>
    </w:p>
    <w:p w:rsidR="00A76D77" w:rsidRPr="003B1135" w:rsidRDefault="00A76D77" w:rsidP="00E21570">
      <w:pPr>
        <w:pStyle w:val="Textparagrafu"/>
      </w:pPr>
      <w:r w:rsidRPr="003B1135">
        <w:t xml:space="preserve">Tento zákon upravuje podmínky poskytnutí a výši jednorázového odškodnění </w:t>
      </w:r>
      <w:r>
        <w:t>územních samosprávných celků</w:t>
      </w:r>
      <w:r w:rsidRPr="003B1135">
        <w:t xml:space="preserve"> a fyzických osob v souvislosti s mimořádnou událostí v areálu</w:t>
      </w:r>
      <w:r>
        <w:t xml:space="preserve"> muničních skladů </w:t>
      </w:r>
      <w:r w:rsidRPr="003B1135">
        <w:t>Vlachovice-</w:t>
      </w:r>
      <w:proofErr w:type="spellStart"/>
      <w:r w:rsidRPr="003B1135">
        <w:t>Vrbětice</w:t>
      </w:r>
      <w:proofErr w:type="spellEnd"/>
      <w:r w:rsidRPr="003B1135">
        <w:t>.</w:t>
      </w:r>
    </w:p>
    <w:p w:rsidR="00E21570" w:rsidRDefault="00E21570" w:rsidP="00E21570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2</w:t>
      </w:r>
      <w:r w:rsidR="00385C30">
        <w:rPr>
          <w:noProof/>
        </w:rPr>
        <w:fldChar w:fldCharType="end"/>
      </w:r>
    </w:p>
    <w:p w:rsidR="00A76D77" w:rsidRPr="003B1135" w:rsidRDefault="00A76D77" w:rsidP="00E21570">
      <w:pPr>
        <w:pStyle w:val="Nadpisparagrafu"/>
      </w:pPr>
      <w:r w:rsidRPr="003B1135">
        <w:t>Rozhodné období</w:t>
      </w:r>
    </w:p>
    <w:p w:rsidR="00A76D77" w:rsidRPr="003B1135" w:rsidRDefault="00A76D77" w:rsidP="00E21570">
      <w:pPr>
        <w:pStyle w:val="Textodstavce"/>
      </w:pPr>
      <w:r w:rsidRPr="003B1135">
        <w:t>Rozhodným obdobím pro přiznání nároku na poskytnutí jednorázového odškodnění je období od 16. října 2014 do 13. října 2020.</w:t>
      </w:r>
    </w:p>
    <w:p w:rsidR="00A76D77" w:rsidRPr="003B1135" w:rsidRDefault="00A76D77" w:rsidP="00E21570">
      <w:pPr>
        <w:pStyle w:val="Textodstavce"/>
      </w:pPr>
      <w:r w:rsidRPr="003B1135">
        <w:t>Rozhodné období se pro účely stanovení výše jednorázového odškodnění oprávněných osob dále člení na</w:t>
      </w:r>
    </w:p>
    <w:p w:rsidR="00A76D77" w:rsidRPr="003B1135" w:rsidRDefault="00A76D77" w:rsidP="00E21570">
      <w:pPr>
        <w:pStyle w:val="Textpsmene"/>
      </w:pPr>
      <w:r w:rsidRPr="003B1135">
        <w:t>období od 16. října 2014 do 12. prosince 2014,</w:t>
      </w:r>
    </w:p>
    <w:p w:rsidR="00A76D77" w:rsidRPr="003B1135" w:rsidRDefault="00A76D77" w:rsidP="00E21570">
      <w:pPr>
        <w:pStyle w:val="Textpsmene"/>
      </w:pPr>
      <w:r w:rsidRPr="003B1135">
        <w:t>období od 13. prosince 2014 do 23. prosince 2015 a</w:t>
      </w:r>
    </w:p>
    <w:p w:rsidR="00A76D77" w:rsidRPr="003B1135" w:rsidRDefault="00A76D77" w:rsidP="00E21570">
      <w:pPr>
        <w:pStyle w:val="Textpsmene"/>
      </w:pPr>
      <w:r w:rsidRPr="003B1135">
        <w:t>období od 24. prosince 2015 do 13. října 2020.</w:t>
      </w:r>
    </w:p>
    <w:p w:rsidR="00E21570" w:rsidRDefault="00E21570" w:rsidP="00E21570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</w:instrText>
      </w:r>
      <w:r w:rsidR="00385C30">
        <w:instrText xml:space="preserve"> \* ARABIC </w:instrText>
      </w:r>
      <w:r w:rsidR="00385C30">
        <w:fldChar w:fldCharType="separate"/>
      </w:r>
      <w:r w:rsidR="00EC6A9B">
        <w:rPr>
          <w:noProof/>
        </w:rPr>
        <w:t>3</w:t>
      </w:r>
      <w:r w:rsidR="00385C30">
        <w:rPr>
          <w:noProof/>
        </w:rPr>
        <w:fldChar w:fldCharType="end"/>
      </w:r>
    </w:p>
    <w:p w:rsidR="00A76D77" w:rsidRPr="003B1135" w:rsidRDefault="00A76D77" w:rsidP="00E21570">
      <w:pPr>
        <w:pStyle w:val="Nadpisparagrafu"/>
      </w:pPr>
      <w:r w:rsidRPr="003B1135">
        <w:t>Oprávněné subjekty</w:t>
      </w:r>
    </w:p>
    <w:p w:rsidR="00A76D77" w:rsidRDefault="00A76D77" w:rsidP="00E21570">
      <w:pPr>
        <w:pStyle w:val="Textodstavce"/>
        <w:numPr>
          <w:ilvl w:val="0"/>
          <w:numId w:val="6"/>
        </w:numPr>
      </w:pPr>
      <w:r>
        <w:t>Oprávněným krajem je Zlínský kraj.</w:t>
      </w:r>
    </w:p>
    <w:p w:rsidR="00A76D77" w:rsidRPr="003B1135" w:rsidRDefault="00A76D77" w:rsidP="00E21570">
      <w:pPr>
        <w:pStyle w:val="Textodstavce"/>
      </w:pPr>
      <w:r w:rsidRPr="003B1135">
        <w:t>Oprávněnou obcí je tato obec nacházející se na území Zlínského kraje:</w:t>
      </w:r>
    </w:p>
    <w:p w:rsidR="00A76D77" w:rsidRPr="003B1135" w:rsidRDefault="00A76D77" w:rsidP="00E21570">
      <w:pPr>
        <w:pStyle w:val="Textpsmene"/>
      </w:pPr>
      <w:r w:rsidRPr="003B1135">
        <w:t>Bohuslavice nad Vláří,</w:t>
      </w:r>
    </w:p>
    <w:p w:rsidR="00A76D77" w:rsidRPr="003B1135" w:rsidRDefault="00A76D77" w:rsidP="00E21570">
      <w:pPr>
        <w:pStyle w:val="Textpsmene"/>
      </w:pPr>
      <w:r w:rsidRPr="003B1135">
        <w:t>Haluzice,</w:t>
      </w:r>
    </w:p>
    <w:p w:rsidR="00A76D77" w:rsidRPr="003B1135" w:rsidRDefault="00A76D77" w:rsidP="00E21570">
      <w:pPr>
        <w:pStyle w:val="Textpsmene"/>
      </w:pPr>
      <w:r w:rsidRPr="003B1135">
        <w:t>Lipová,</w:t>
      </w:r>
    </w:p>
    <w:p w:rsidR="00A76D77" w:rsidRPr="003B1135" w:rsidRDefault="00A76D77" w:rsidP="00E21570">
      <w:pPr>
        <w:pStyle w:val="Textpsmene"/>
      </w:pPr>
      <w:r>
        <w:t>Slavičín,</w:t>
      </w:r>
    </w:p>
    <w:p w:rsidR="00A76D77" w:rsidRPr="003B1135" w:rsidRDefault="00A76D77" w:rsidP="00E21570">
      <w:pPr>
        <w:pStyle w:val="Textpsmene"/>
      </w:pPr>
      <w:r w:rsidRPr="003B1135">
        <w:t>Vlachovice.</w:t>
      </w:r>
    </w:p>
    <w:p w:rsidR="00A76D77" w:rsidRPr="003B1135" w:rsidRDefault="00A76D77" w:rsidP="00E21570">
      <w:pPr>
        <w:pStyle w:val="Textodstavce"/>
      </w:pPr>
      <w:r w:rsidRPr="003B1135">
        <w:t>Oprávněnou osobou je</w:t>
      </w:r>
    </w:p>
    <w:p w:rsidR="00A76D77" w:rsidRPr="003B1135" w:rsidRDefault="00A76D77" w:rsidP="00E21570">
      <w:pPr>
        <w:pStyle w:val="Textpsmene"/>
      </w:pPr>
      <w:r w:rsidRPr="003B1135">
        <w:t>fyzická osoba, která byla v rozhodném období přihlášena k trvalému pobytu</w:t>
      </w:r>
      <w:r>
        <w:t xml:space="preserve"> v obci uvedené v odstavci 2, </w:t>
      </w:r>
    </w:p>
    <w:p w:rsidR="00A76D77" w:rsidRDefault="00A76D77" w:rsidP="00E21570">
      <w:pPr>
        <w:pStyle w:val="Textpsmene"/>
      </w:pPr>
      <w:r w:rsidRPr="003B1135">
        <w:lastRenderedPageBreak/>
        <w:t>fyzická osoba, která byla v rozhodném období držitelem povolení k trvalému pobytu a byla přihlášena k pobytu v obci uvede</w:t>
      </w:r>
      <w:r>
        <w:t>né v odstavci 2.</w:t>
      </w:r>
    </w:p>
    <w:p w:rsidR="00A76D77" w:rsidRPr="00E21570" w:rsidRDefault="00A76D77" w:rsidP="00E21570">
      <w:pPr>
        <w:pStyle w:val="Textodstavce"/>
      </w:pPr>
      <w:r w:rsidRPr="003B1135">
        <w:t>Nárok na přiznání jednorázového odškodnění</w:t>
      </w:r>
      <w:r>
        <w:t xml:space="preserve"> nepřechází na dědice oprávněné </w:t>
      </w:r>
      <w:r w:rsidRPr="003B1135">
        <w:t>osoby, a to ani v případě, že oprávněná osoba zemře po uplatnění nároku.</w:t>
      </w:r>
    </w:p>
    <w:p w:rsidR="00E21570" w:rsidRDefault="00E21570" w:rsidP="00E21570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4</w:t>
      </w:r>
      <w:r w:rsidR="00385C30">
        <w:rPr>
          <w:noProof/>
        </w:rPr>
        <w:fldChar w:fldCharType="end"/>
      </w:r>
    </w:p>
    <w:p w:rsidR="00A76D77" w:rsidRPr="00901032" w:rsidRDefault="00A76D77" w:rsidP="00E21570">
      <w:pPr>
        <w:pStyle w:val="Nadpisparagrafu"/>
      </w:pPr>
      <w:r w:rsidRPr="003B1135">
        <w:t xml:space="preserve">Jednorázové odškodnění </w:t>
      </w:r>
      <w:r>
        <w:t>územních samosprávných celků</w:t>
      </w:r>
    </w:p>
    <w:p w:rsidR="00A76D77" w:rsidRDefault="00A76D77" w:rsidP="00E21570">
      <w:pPr>
        <w:pStyle w:val="Textodstavce"/>
        <w:numPr>
          <w:ilvl w:val="0"/>
          <w:numId w:val="7"/>
        </w:numPr>
      </w:pPr>
      <w:r>
        <w:t>Jednorázové odškodnění se stanoví ve výši 59 000 000 Kč pro Zlínský kraj.</w:t>
      </w:r>
    </w:p>
    <w:p w:rsidR="00A76D77" w:rsidRPr="003B1135" w:rsidRDefault="00A76D77" w:rsidP="00E21570">
      <w:pPr>
        <w:pStyle w:val="Textodstavce"/>
        <w:numPr>
          <w:ilvl w:val="0"/>
          <w:numId w:val="7"/>
        </w:numPr>
      </w:pPr>
      <w:r w:rsidRPr="003B1135">
        <w:t>Jednorázové odškodnění se stanoví ve výši</w:t>
      </w:r>
    </w:p>
    <w:p w:rsidR="00A76D77" w:rsidRPr="003B1135" w:rsidRDefault="00A76D77" w:rsidP="00E21570">
      <w:pPr>
        <w:pStyle w:val="Textpsmene"/>
      </w:pPr>
      <w:r w:rsidRPr="003B1135">
        <w:t>36 568 000 Kč pro obec Bohuslavice nad Vláří,</w:t>
      </w:r>
    </w:p>
    <w:p w:rsidR="00A76D77" w:rsidRPr="003B1135" w:rsidRDefault="00A76D77" w:rsidP="00E21570">
      <w:pPr>
        <w:pStyle w:val="Textpsmene"/>
      </w:pPr>
      <w:r w:rsidRPr="003B1135">
        <w:t>15 976 000 Kč pro obec Haluzice,</w:t>
      </w:r>
    </w:p>
    <w:p w:rsidR="00A76D77" w:rsidRPr="003B1135" w:rsidRDefault="00A76D77" w:rsidP="00E21570">
      <w:pPr>
        <w:pStyle w:val="Textpsmene"/>
      </w:pPr>
      <w:r w:rsidRPr="003B1135">
        <w:t>36 064 000 Kč pro obec Lipová,</w:t>
      </w:r>
    </w:p>
    <w:p w:rsidR="00A76D77" w:rsidRPr="003B1135" w:rsidRDefault="00A76D77" w:rsidP="00E21570">
      <w:pPr>
        <w:pStyle w:val="Textpsmene"/>
      </w:pPr>
      <w:r w:rsidRPr="003B1135">
        <w:t>104 290 000 Kč pro</w:t>
      </w:r>
      <w:r>
        <w:t xml:space="preserve"> obec Slavičín,</w:t>
      </w:r>
    </w:p>
    <w:p w:rsidR="00A76D77" w:rsidRPr="003B1135" w:rsidRDefault="00A76D77" w:rsidP="00E21570">
      <w:pPr>
        <w:pStyle w:val="Textpsmene"/>
      </w:pPr>
      <w:r w:rsidRPr="003B1135">
        <w:t>116 560 000 Kč pro obec Vlachovice.</w:t>
      </w:r>
    </w:p>
    <w:p w:rsidR="00E21570" w:rsidRDefault="00E21570" w:rsidP="00E21570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5</w:t>
      </w:r>
      <w:r w:rsidR="00385C30">
        <w:rPr>
          <w:noProof/>
        </w:rPr>
        <w:fldChar w:fldCharType="end"/>
      </w:r>
    </w:p>
    <w:p w:rsidR="00A76D77" w:rsidRPr="003B1135" w:rsidRDefault="00A76D77" w:rsidP="00E21570">
      <w:pPr>
        <w:pStyle w:val="Textodstavce"/>
        <w:numPr>
          <w:ilvl w:val="0"/>
          <w:numId w:val="8"/>
        </w:numPr>
      </w:pPr>
      <w:r w:rsidRPr="003B1135">
        <w:t xml:space="preserve">Jednorázové odškodnění </w:t>
      </w:r>
      <w:r>
        <w:t>Zlínskému kraji a oprávněné obci</w:t>
      </w:r>
      <w:r w:rsidRPr="003B1135">
        <w:t xml:space="preserve"> poskytne Ministerstvo financí z kapitoly Všeobecná pokladní správa státního rozpočtu.</w:t>
      </w:r>
    </w:p>
    <w:p w:rsidR="00A76D77" w:rsidRDefault="00A76D77" w:rsidP="00E21570">
      <w:pPr>
        <w:pStyle w:val="Textodstavce"/>
        <w:numPr>
          <w:ilvl w:val="0"/>
          <w:numId w:val="8"/>
        </w:numPr>
      </w:pPr>
      <w:r w:rsidRPr="003B1135">
        <w:t>Jednorázové odškodnění</w:t>
      </w:r>
      <w:r>
        <w:t xml:space="preserve"> Zlínskému</w:t>
      </w:r>
      <w:r w:rsidRPr="003B1135">
        <w:t xml:space="preserve"> </w:t>
      </w:r>
      <w:r>
        <w:t xml:space="preserve">kraji a </w:t>
      </w:r>
      <w:r w:rsidRPr="003B1135">
        <w:t>obci poukáže Ministerstvo financí do</w:t>
      </w:r>
      <w:r w:rsidR="00E21570">
        <w:t> </w:t>
      </w:r>
      <w:r w:rsidRPr="003B1135">
        <w:t>3</w:t>
      </w:r>
      <w:r>
        <w:t> </w:t>
      </w:r>
      <w:r w:rsidRPr="003B1135">
        <w:t xml:space="preserve">měsíců od nabytí účinnosti tohoto zákona na účet </w:t>
      </w:r>
      <w:r>
        <w:t xml:space="preserve">kraje a </w:t>
      </w:r>
      <w:r w:rsidRPr="003B1135">
        <w:t>obce vedený u České národní banky.</w:t>
      </w:r>
    </w:p>
    <w:p w:rsidR="00A76D77" w:rsidRPr="003B1135" w:rsidRDefault="00A76D77" w:rsidP="00E21570">
      <w:pPr>
        <w:pStyle w:val="Textodstavce"/>
        <w:numPr>
          <w:ilvl w:val="0"/>
          <w:numId w:val="8"/>
        </w:numPr>
      </w:pPr>
      <w:r w:rsidRPr="003B1135">
        <w:t xml:space="preserve">Jednorázové odškodnění </w:t>
      </w:r>
      <w:r>
        <w:t>podle § 4</w:t>
      </w:r>
      <w:r w:rsidRPr="003B1135">
        <w:t xml:space="preserve"> není účelově určeno a nepodléhá vypořádání se státním rozpočtem.</w:t>
      </w:r>
    </w:p>
    <w:p w:rsidR="00E21570" w:rsidRDefault="00E21570" w:rsidP="00E21570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6</w:t>
      </w:r>
      <w:r w:rsidR="00385C30">
        <w:rPr>
          <w:noProof/>
        </w:rPr>
        <w:fldChar w:fldCharType="end"/>
      </w:r>
    </w:p>
    <w:p w:rsidR="00A76D77" w:rsidRPr="00901032" w:rsidRDefault="00A76D77" w:rsidP="00E21570">
      <w:pPr>
        <w:pStyle w:val="Nadpisparagrafu"/>
      </w:pPr>
      <w:r w:rsidRPr="003B1135">
        <w:t>Jednorázové odškodnění oprávněných osob</w:t>
      </w:r>
    </w:p>
    <w:p w:rsidR="00A76D77" w:rsidRPr="003B1135" w:rsidRDefault="00A76D77" w:rsidP="00E21570">
      <w:pPr>
        <w:pStyle w:val="Textodstavce"/>
        <w:numPr>
          <w:ilvl w:val="0"/>
          <w:numId w:val="9"/>
        </w:numPr>
      </w:pPr>
      <w:r w:rsidRPr="003B1135">
        <w:t xml:space="preserve">Oprávněná osoba má za období podle § 2 odst. 2 písm. a) nárok na poskytnutí jednorázového odškodnění ve výši 300 Kč za každý kalendářní den trvalého pobytu, s výjimkou oprávněné osoby s trvalým pobytem na území obce Slavičín, kde je tento nárok přiznán pouze oprávněné osobě s trvalým pobytem na území části obce </w:t>
      </w:r>
      <w:proofErr w:type="spellStart"/>
      <w:r w:rsidRPr="003B1135">
        <w:t>Divnice</w:t>
      </w:r>
      <w:proofErr w:type="spellEnd"/>
      <w:r w:rsidRPr="003B1135">
        <w:t>.</w:t>
      </w:r>
    </w:p>
    <w:p w:rsidR="00A76D77" w:rsidRPr="003B1135" w:rsidRDefault="00A76D77" w:rsidP="00E21570">
      <w:pPr>
        <w:pStyle w:val="Textodstavce"/>
        <w:numPr>
          <w:ilvl w:val="0"/>
          <w:numId w:val="9"/>
        </w:numPr>
      </w:pPr>
      <w:r w:rsidRPr="003B1135">
        <w:t>Oprávněná osoba má za období podle § 2 odst. 2 písm. b) nárok na poskytnutí jednorázového odškodnění ve výši 100 Kč za každý kalendářní den trvalého pobytu.</w:t>
      </w:r>
    </w:p>
    <w:p w:rsidR="00A76D77" w:rsidRDefault="00A76D77" w:rsidP="00E21570">
      <w:pPr>
        <w:pStyle w:val="Textodstavce"/>
        <w:numPr>
          <w:ilvl w:val="0"/>
          <w:numId w:val="9"/>
        </w:numPr>
      </w:pPr>
      <w:r w:rsidRPr="003B1135">
        <w:t>Oprávněná osoba má za období podle § 2 odst. 2 písm. c) nárok na poskytnutí jednorázového odškodnění ve výši 20 Kč za každý kalendářní den trvalého pobytu.</w:t>
      </w:r>
    </w:p>
    <w:p w:rsidR="00A76D77" w:rsidRDefault="00A76D77" w:rsidP="00E21570">
      <w:pPr>
        <w:pStyle w:val="Textodstavce"/>
        <w:numPr>
          <w:ilvl w:val="0"/>
          <w:numId w:val="9"/>
        </w:numPr>
      </w:pPr>
      <w:r>
        <w:t xml:space="preserve">Nárok oprávněné osoby s trvalým pobytem na území obce Slavičín, s výjimkou oprávněné osoby s trvalým pobytem na území části obce </w:t>
      </w:r>
      <w:proofErr w:type="spellStart"/>
      <w:r>
        <w:t>Divnice</w:t>
      </w:r>
      <w:proofErr w:type="spellEnd"/>
      <w:r>
        <w:t>, se stanovuje ve výši 20 % sazeb určených podle odstavců 2 a 3.</w:t>
      </w:r>
    </w:p>
    <w:p w:rsidR="00A76D77" w:rsidRDefault="00A76D77" w:rsidP="00E21570">
      <w:pPr>
        <w:pStyle w:val="Textodstavce"/>
        <w:numPr>
          <w:ilvl w:val="0"/>
          <w:numId w:val="9"/>
        </w:numPr>
      </w:pPr>
      <w:r>
        <w:t xml:space="preserve">Oprávněná osoba nemá nárok na poskytnutí jednorázového odškodnění za tu část rozhodného období, kdy bylo </w:t>
      </w:r>
      <w:r w:rsidRPr="00057630">
        <w:t xml:space="preserve">místem </w:t>
      </w:r>
      <w:r>
        <w:t xml:space="preserve">jejího </w:t>
      </w:r>
      <w:r w:rsidRPr="00057630">
        <w:t>trvalého pobytu sídlo ohlašovny</w:t>
      </w:r>
      <w:r>
        <w:t>.</w:t>
      </w:r>
    </w:p>
    <w:p w:rsidR="00E21570" w:rsidRDefault="00E21570" w:rsidP="00E21570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7</w:t>
      </w:r>
      <w:r w:rsidR="00385C30">
        <w:rPr>
          <w:noProof/>
        </w:rPr>
        <w:fldChar w:fldCharType="end"/>
      </w:r>
    </w:p>
    <w:p w:rsidR="00A76D77" w:rsidRPr="003B1135" w:rsidRDefault="00A76D77" w:rsidP="00E21570">
      <w:pPr>
        <w:pStyle w:val="Textparagrafu"/>
      </w:pPr>
      <w:r w:rsidRPr="003B1135">
        <w:t>Nárok je</w:t>
      </w:r>
      <w:r>
        <w:t xml:space="preserve"> nutné uplatnit nejpozději do 30. června </w:t>
      </w:r>
      <w:r w:rsidRPr="003B1135">
        <w:t>2022, jinak nárok zaniká.</w:t>
      </w:r>
    </w:p>
    <w:p w:rsidR="00E21570" w:rsidRDefault="00E21570" w:rsidP="00E21570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8</w:t>
      </w:r>
      <w:r w:rsidR="00385C30">
        <w:rPr>
          <w:noProof/>
        </w:rPr>
        <w:fldChar w:fldCharType="end"/>
      </w:r>
    </w:p>
    <w:p w:rsidR="00A76D77" w:rsidRPr="003B1135" w:rsidRDefault="00A76D77" w:rsidP="00E21570">
      <w:pPr>
        <w:pStyle w:val="Textodstavce"/>
        <w:numPr>
          <w:ilvl w:val="0"/>
          <w:numId w:val="10"/>
        </w:numPr>
      </w:pPr>
      <w:r w:rsidRPr="003B1135">
        <w:t>K řízení o poskytnutí jednorázového odškodnění</w:t>
      </w:r>
      <w:r>
        <w:t xml:space="preserve"> oprávněným osobám</w:t>
      </w:r>
      <w:r w:rsidRPr="003B1135">
        <w:t xml:space="preserve"> a k jeho výplatě je příslušné Ministerstvo vnitra (dále jen „ministerstvo“).</w:t>
      </w:r>
    </w:p>
    <w:p w:rsidR="00A76D77" w:rsidRPr="003B1135" w:rsidRDefault="00A76D77" w:rsidP="00E21570">
      <w:pPr>
        <w:pStyle w:val="Textodstavce"/>
        <w:numPr>
          <w:ilvl w:val="0"/>
          <w:numId w:val="10"/>
        </w:numPr>
      </w:pPr>
      <w:r w:rsidRPr="003B1135">
        <w:t xml:space="preserve">Řízení o poskytnutí jednorázového odškodnění se zahajuje na písemnou žádost oprávněné osoby. Žádost kromě náležitostí stanovených správním řádem obsahuje </w:t>
      </w:r>
    </w:p>
    <w:p w:rsidR="00A76D77" w:rsidRPr="003B1135" w:rsidRDefault="00A76D77" w:rsidP="00E21570">
      <w:pPr>
        <w:pStyle w:val="Textpsmene"/>
      </w:pPr>
      <w:r w:rsidRPr="003B1135">
        <w:t>číslo a druh identifikačního dokladu oprávněné osoby,</w:t>
      </w:r>
    </w:p>
    <w:p w:rsidR="00A76D77" w:rsidRDefault="00A76D77" w:rsidP="00E21570">
      <w:pPr>
        <w:pStyle w:val="Textpsmene"/>
      </w:pPr>
      <w:r w:rsidRPr="003B1135">
        <w:t>číslo účtu příslušného poskytovatele platebních služeb, pokud oprávněná osoba požaduje výplatu jednorázového odškodnění tímto způsobem.</w:t>
      </w:r>
    </w:p>
    <w:p w:rsidR="00E4119B" w:rsidRDefault="00E4119B" w:rsidP="00E4119B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9</w:t>
      </w:r>
      <w:r w:rsidR="00385C30">
        <w:rPr>
          <w:noProof/>
        </w:rPr>
        <w:fldChar w:fldCharType="end"/>
      </w:r>
    </w:p>
    <w:p w:rsidR="00A76D77" w:rsidRPr="003B1135" w:rsidRDefault="00A76D77" w:rsidP="00E4119B">
      <w:pPr>
        <w:pStyle w:val="Textodstavce"/>
        <w:numPr>
          <w:ilvl w:val="0"/>
          <w:numId w:val="11"/>
        </w:numPr>
      </w:pPr>
      <w:r w:rsidRPr="003B1135">
        <w:t>Ministerstvo rozhodne o žádosti o poskytnutí jednorázového odškodnění do 90 dnů ode dne zahájení řízení.</w:t>
      </w:r>
    </w:p>
    <w:p w:rsidR="00A76D77" w:rsidRPr="003B1135" w:rsidRDefault="00A76D77" w:rsidP="00E4119B">
      <w:pPr>
        <w:pStyle w:val="Textodstavce"/>
        <w:numPr>
          <w:ilvl w:val="0"/>
          <w:numId w:val="11"/>
        </w:numPr>
      </w:pPr>
      <w:r w:rsidRPr="003B1135">
        <w:t xml:space="preserve">Splňuje-li žadatel podmínky stanovené tímto zákonem pro poskytnutí jednorázového odškodnění, ministerstvo </w:t>
      </w:r>
      <w:r>
        <w:t>n</w:t>
      </w:r>
      <w:r w:rsidRPr="003B1135">
        <w:t>amísto písemného vyhotovení rozhodnutí učiní záznam do spisu, který obsahuje náležitosti uvedené v § 67 odst. 2 správního řádu. Záznamem do spisu rozhodnutí o poskytnutí jednorázového odškodnění nabývá právní moci.</w:t>
      </w:r>
      <w:r>
        <w:t xml:space="preserve"> </w:t>
      </w:r>
      <w:r w:rsidRPr="0053638E">
        <w:t xml:space="preserve">Ministerstvo vyplatí jednorázové odškodnění do </w:t>
      </w:r>
      <w:r>
        <w:t>30 dnů ode dne nabytí právní moci rozhodnutí</w:t>
      </w:r>
      <w:r w:rsidRPr="0053638E">
        <w:t>.</w:t>
      </w:r>
    </w:p>
    <w:p w:rsidR="00A76D77" w:rsidRPr="003B1135" w:rsidRDefault="00A76D77" w:rsidP="00E4119B">
      <w:pPr>
        <w:pStyle w:val="Textodstavce"/>
        <w:numPr>
          <w:ilvl w:val="0"/>
          <w:numId w:val="11"/>
        </w:numPr>
      </w:pPr>
      <w:r w:rsidRPr="003B1135">
        <w:t>Nesplňuje-li žadatel podmínky pro poskytnutí jednorázového odškodnění, ministerstvo vydá rozhodnutí o zamítnutí žádosti.</w:t>
      </w:r>
    </w:p>
    <w:p w:rsidR="00A76D77" w:rsidRDefault="00A76D77" w:rsidP="00E4119B">
      <w:pPr>
        <w:pStyle w:val="Textodstavce"/>
        <w:numPr>
          <w:ilvl w:val="0"/>
          <w:numId w:val="11"/>
        </w:numPr>
      </w:pPr>
      <w:r w:rsidRPr="003B1135">
        <w:t>Proti rozhodnutí ministerstva není přípustný rozklad. Obnova řízení se nepřipouští. Přezkumné řízení se nepřipouští, s výjimkou postupu podle § 153 odst. 1 písm. a) správního řádu.</w:t>
      </w:r>
    </w:p>
    <w:p w:rsidR="00E4119B" w:rsidRDefault="00E4119B" w:rsidP="00E4119B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10</w:t>
      </w:r>
      <w:r w:rsidR="00385C30">
        <w:rPr>
          <w:noProof/>
        </w:rPr>
        <w:fldChar w:fldCharType="end"/>
      </w:r>
    </w:p>
    <w:p w:rsidR="00A76D77" w:rsidRPr="003B1135" w:rsidRDefault="00A76D77" w:rsidP="00E4119B">
      <w:pPr>
        <w:pStyle w:val="Textodstavce"/>
        <w:numPr>
          <w:ilvl w:val="0"/>
          <w:numId w:val="12"/>
        </w:numPr>
      </w:pPr>
      <w:r w:rsidRPr="003B1135">
        <w:t>Jednorázové odškodnění se vyplácí v české měně převodem na účet příslušného poskytovatele platebních služeb podle určení oprávněné osoby, nebo poštovním poukazem.</w:t>
      </w:r>
    </w:p>
    <w:p w:rsidR="00A76D77" w:rsidRPr="003B1135" w:rsidRDefault="00A76D77" w:rsidP="00E4119B">
      <w:pPr>
        <w:pStyle w:val="Textodstavce"/>
        <w:numPr>
          <w:ilvl w:val="0"/>
          <w:numId w:val="12"/>
        </w:numPr>
      </w:pPr>
      <w:r w:rsidRPr="003B1135">
        <w:t>Náklady na jednorázové odškodnění hradí stát.</w:t>
      </w:r>
    </w:p>
    <w:p w:rsidR="00A76D77" w:rsidRPr="003B1135" w:rsidRDefault="00A76D77" w:rsidP="00E4119B">
      <w:pPr>
        <w:pStyle w:val="Textodstavce"/>
        <w:numPr>
          <w:ilvl w:val="0"/>
          <w:numId w:val="12"/>
        </w:numPr>
      </w:pPr>
      <w:r w:rsidRPr="003B1135">
        <w:t>Státní orgány, právnické i fyzické osoby jsou povinny na žádost ministerstva poskytnout bezplatně podklady nezbytné k prokázání nároku a vyvinout potřebnou součinnost.</w:t>
      </w:r>
    </w:p>
    <w:p w:rsidR="00E4119B" w:rsidRDefault="00E4119B" w:rsidP="00E4119B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11</w:t>
      </w:r>
      <w:r w:rsidR="00385C30">
        <w:rPr>
          <w:noProof/>
        </w:rPr>
        <w:fldChar w:fldCharType="end"/>
      </w:r>
    </w:p>
    <w:p w:rsidR="00A76D77" w:rsidRPr="003B1135" w:rsidRDefault="00A76D77" w:rsidP="00E4119B">
      <w:pPr>
        <w:pStyle w:val="Textodstavce"/>
        <w:numPr>
          <w:ilvl w:val="0"/>
          <w:numId w:val="13"/>
        </w:numPr>
      </w:pPr>
      <w:r w:rsidRPr="003B1135">
        <w:t xml:space="preserve">Ministerstvo využívá při výkonu působnosti podle tohoto zákona ze základního registru </w:t>
      </w:r>
      <w:r>
        <w:t xml:space="preserve">obyvatel </w:t>
      </w:r>
      <w:r w:rsidRPr="003B1135">
        <w:t>údaje v rozsahu</w:t>
      </w:r>
    </w:p>
    <w:p w:rsidR="00A76D77" w:rsidRPr="003B1135" w:rsidRDefault="00A76D77" w:rsidP="00E4119B">
      <w:pPr>
        <w:pStyle w:val="Textpsmene"/>
      </w:pPr>
      <w:r w:rsidRPr="003B1135">
        <w:t xml:space="preserve">příjmení, </w:t>
      </w:r>
    </w:p>
    <w:p w:rsidR="00A76D77" w:rsidRPr="003B1135" w:rsidRDefault="00A76D77" w:rsidP="00E4119B">
      <w:pPr>
        <w:pStyle w:val="Textpsmene"/>
      </w:pPr>
      <w:r w:rsidRPr="003B1135">
        <w:t xml:space="preserve">jméno, popřípadě jména, </w:t>
      </w:r>
    </w:p>
    <w:p w:rsidR="00A76D77" w:rsidRPr="003B1135" w:rsidRDefault="00A76D77" w:rsidP="00E4119B">
      <w:pPr>
        <w:pStyle w:val="Textpsmene"/>
      </w:pPr>
      <w:r w:rsidRPr="003B1135">
        <w:t xml:space="preserve">adresa místa pobytu, </w:t>
      </w:r>
    </w:p>
    <w:p w:rsidR="00A76D77" w:rsidRPr="003B1135" w:rsidRDefault="00A76D77" w:rsidP="00E4119B">
      <w:pPr>
        <w:pStyle w:val="Textpsmene"/>
      </w:pPr>
      <w:r w:rsidRPr="003B1135">
        <w:t>datum, místo a okres narození; u subjektu údajů, který se narodil v cizině, datum, místo a</w:t>
      </w:r>
      <w:r w:rsidR="00E4119B">
        <w:t> </w:t>
      </w:r>
      <w:r w:rsidRPr="003B1135">
        <w:t>stát, kde se narodil,</w:t>
      </w:r>
    </w:p>
    <w:p w:rsidR="00A76D77" w:rsidRPr="003B1135" w:rsidRDefault="00A76D77" w:rsidP="00E4119B">
      <w:pPr>
        <w:pStyle w:val="Textpsmene"/>
      </w:pPr>
      <w:r w:rsidRPr="003B1135">
        <w:t>datum, místo a okres úmrtí; jde-li o úmrtí subjektu údajů mimo území České republiky, datum úmrtí, místo a stát, na jehož území k úmrtí došlo; je-li vydáno rozhodnutí soudu o</w:t>
      </w:r>
      <w:r w:rsidR="00E4119B">
        <w:t> </w:t>
      </w:r>
      <w:r w:rsidRPr="003B1135">
        <w:t>prohlášení za mrtvého, den, který je v rozhodnutí uveden jako den smrti nebo den, který subjekt údajů nepřežil, a datum nabytí právní moci tohoto rozhodnutí,</w:t>
      </w:r>
    </w:p>
    <w:p w:rsidR="00A76D77" w:rsidRPr="003B1135" w:rsidRDefault="00A76D77" w:rsidP="00E4119B">
      <w:pPr>
        <w:pStyle w:val="Textpsmene"/>
      </w:pPr>
      <w:r w:rsidRPr="003B1135">
        <w:t>omezení svéprávnosti,</w:t>
      </w:r>
    </w:p>
    <w:p w:rsidR="00A76D77" w:rsidRPr="003B1135" w:rsidRDefault="00A76D77" w:rsidP="00E4119B">
      <w:pPr>
        <w:pStyle w:val="Textpsmene"/>
      </w:pPr>
      <w:r w:rsidRPr="003B1135">
        <w:t>čísla a druhy identifikačních dokladů.</w:t>
      </w:r>
    </w:p>
    <w:p w:rsidR="00A76D77" w:rsidRPr="003B1135" w:rsidRDefault="00A76D77" w:rsidP="00E4119B">
      <w:pPr>
        <w:pStyle w:val="Textodstavce"/>
      </w:pPr>
      <w:r w:rsidRPr="003B1135">
        <w:t>Ministerstvo využívá při výkonu působnosti podle tohoto zákona z informačního systému evidence obyvatel údaje v rozsahu</w:t>
      </w:r>
    </w:p>
    <w:p w:rsidR="00A76D77" w:rsidRPr="003B1135" w:rsidRDefault="00A76D77" w:rsidP="00E4119B">
      <w:pPr>
        <w:pStyle w:val="Textpsmene"/>
      </w:pPr>
      <w:r w:rsidRPr="003B1135">
        <w:t xml:space="preserve">jméno, popřípadě jména, příjmení, rodné příjmení, </w:t>
      </w:r>
    </w:p>
    <w:p w:rsidR="00A76D77" w:rsidRPr="003B1135" w:rsidRDefault="00A76D77" w:rsidP="00E4119B">
      <w:pPr>
        <w:pStyle w:val="Textpsmene"/>
      </w:pPr>
      <w:r w:rsidRPr="003B1135">
        <w:t xml:space="preserve">datum narození, </w:t>
      </w:r>
    </w:p>
    <w:p w:rsidR="00A76D77" w:rsidRPr="003B1135" w:rsidRDefault="00A76D77" w:rsidP="00E4119B">
      <w:pPr>
        <w:pStyle w:val="Textpsmene"/>
      </w:pPr>
      <w:r w:rsidRPr="003B1135">
        <w:t xml:space="preserve">místo a okres narození; u subjektu údajů, který se narodil v cizině, místo a stát, kde se narodil, </w:t>
      </w:r>
    </w:p>
    <w:p w:rsidR="00A76D77" w:rsidRPr="003B1135" w:rsidRDefault="00A76D77" w:rsidP="00E4119B">
      <w:pPr>
        <w:pStyle w:val="Textpsmene"/>
      </w:pPr>
      <w:r w:rsidRPr="003B1135">
        <w:t xml:space="preserve">adresa místa trvalého pobytu, včetně předchozích adres místa trvalého pobytu, případně též adresa, na kterou mají být doručovány písemnosti podle zvláštního právního předpisu, </w:t>
      </w:r>
    </w:p>
    <w:p w:rsidR="00A76D77" w:rsidRPr="003B1135" w:rsidRDefault="00A76D77" w:rsidP="00E4119B">
      <w:pPr>
        <w:pStyle w:val="Textpsmene"/>
      </w:pPr>
      <w:r w:rsidRPr="003B1135">
        <w:t>počátek trvalého pobytu, popřípadě datum zrušení údaje o místu trvalého pobytu nebo datum ukončení trvalého pobytu na území České republiky,</w:t>
      </w:r>
    </w:p>
    <w:p w:rsidR="00A76D77" w:rsidRPr="003B1135" w:rsidRDefault="00A76D77" w:rsidP="00E4119B">
      <w:pPr>
        <w:pStyle w:val="Textpsmene"/>
      </w:pPr>
      <w:r w:rsidRPr="003B1135">
        <w:t>datum nabytí právní moci rozhodnutí soudu o omezení svéprávnosti včetně uvedení čísla jednacího a označení soudu, který o omezení svéprávnosti rozhodl, jméno, popřípadě jména, příjmení a rodné číslo opatrovníka, datum nabytí právní moci rozhodnutí soudu o</w:t>
      </w:r>
      <w:r w:rsidR="00E4119B">
        <w:t> </w:t>
      </w:r>
      <w:r w:rsidRPr="003B1135">
        <w:t>zrušení omezení svéprávnosti,</w:t>
      </w:r>
    </w:p>
    <w:p w:rsidR="00A76D77" w:rsidRPr="003B1135" w:rsidRDefault="00A76D77" w:rsidP="00E4119B">
      <w:pPr>
        <w:pStyle w:val="Textpsmene"/>
      </w:pPr>
      <w:r w:rsidRPr="003B1135">
        <w:t xml:space="preserve">datum, místo a okres úmrtí; jde-li o úmrtí subjektu údajů mimo území České republiky, datum úmrtí, místo a stát, na jehož území k úmrtí došlo, </w:t>
      </w:r>
    </w:p>
    <w:p w:rsidR="00A76D77" w:rsidRPr="003B1135" w:rsidRDefault="00A76D77" w:rsidP="00E4119B">
      <w:pPr>
        <w:pStyle w:val="Textpsmene"/>
      </w:pPr>
      <w:r w:rsidRPr="003B1135">
        <w:t xml:space="preserve">den, který byl v rozhodnutí soudu o prohlášení za mrtvého uveden jako den smrti, popřípadě jako den, který subjekt údajů nepřežil, </w:t>
      </w:r>
    </w:p>
    <w:p w:rsidR="00A76D77" w:rsidRPr="003B1135" w:rsidRDefault="00A76D77" w:rsidP="00E4119B">
      <w:pPr>
        <w:pStyle w:val="Textpsmene"/>
      </w:pPr>
      <w:r w:rsidRPr="003B1135">
        <w:t>u nezletilých dětí jméno, popřípadě jména, příjmení, rodné příjmení a rodné číslo, popřípadě datum narození otce a matky,</w:t>
      </w:r>
    </w:p>
    <w:p w:rsidR="00A76D77" w:rsidRPr="003B1135" w:rsidRDefault="00A76D77" w:rsidP="00E4119B">
      <w:pPr>
        <w:pStyle w:val="Textpsmene"/>
      </w:pPr>
      <w:r w:rsidRPr="003B1135">
        <w:t>jméno, popřípadě jména, příjmení, rodné příjmení a rodné číslo, popřípadě datum narození dítěte.</w:t>
      </w:r>
    </w:p>
    <w:p w:rsidR="00A76D77" w:rsidRPr="003B1135" w:rsidRDefault="00A76D77" w:rsidP="00E4119B">
      <w:pPr>
        <w:pStyle w:val="Textodstavce"/>
      </w:pPr>
      <w:r w:rsidRPr="003B1135">
        <w:t>Ministerstvo využívá při výkonu působnosti podle tohoto zákona z informačního systému cizinců údaje v rozsahu</w:t>
      </w:r>
    </w:p>
    <w:p w:rsidR="00A76D77" w:rsidRPr="003B1135" w:rsidRDefault="00A76D77" w:rsidP="00E4119B">
      <w:pPr>
        <w:pStyle w:val="Textpsmene"/>
      </w:pPr>
      <w:r w:rsidRPr="003B1135">
        <w:t xml:space="preserve">jméno, popřípadě jména, příjmení, </w:t>
      </w:r>
    </w:p>
    <w:p w:rsidR="00A76D77" w:rsidRPr="003B1135" w:rsidRDefault="00A76D77" w:rsidP="00E4119B">
      <w:pPr>
        <w:pStyle w:val="Textpsmene"/>
      </w:pPr>
      <w:r w:rsidRPr="003B1135">
        <w:t xml:space="preserve">datum narození, </w:t>
      </w:r>
    </w:p>
    <w:p w:rsidR="00A76D77" w:rsidRPr="003B1135" w:rsidRDefault="00A76D77" w:rsidP="00E4119B">
      <w:pPr>
        <w:pStyle w:val="Textpsmene"/>
      </w:pPr>
      <w:r w:rsidRPr="003B1135">
        <w:t xml:space="preserve">místo a stát, kde se subjekt údajů narodil; v případě, že se subjekt údajů narodil na území České republiky, místo a okres narození, </w:t>
      </w:r>
    </w:p>
    <w:p w:rsidR="00A76D77" w:rsidRPr="003B1135" w:rsidRDefault="00A76D77" w:rsidP="00E4119B">
      <w:pPr>
        <w:pStyle w:val="Textpsmene"/>
      </w:pPr>
      <w:r w:rsidRPr="003B1135">
        <w:t>druh a adresa místa pobytu na území České republiky, je-li tímto místem sídlo správního orgánu, rovněž údaj o tom, že se jedná o adresu úřadu, popřípadě adresa, na kterou mají být doručovány písemnosti podle jiného právního předpisu,</w:t>
      </w:r>
    </w:p>
    <w:p w:rsidR="00A76D77" w:rsidRPr="003B1135" w:rsidRDefault="00A76D77" w:rsidP="00E4119B">
      <w:pPr>
        <w:pStyle w:val="Textpsmene"/>
      </w:pPr>
      <w:r w:rsidRPr="003B1135">
        <w:t>číslo a platnost oprávnění k pobytu na území České republiky,</w:t>
      </w:r>
    </w:p>
    <w:p w:rsidR="00A76D77" w:rsidRPr="003B1135" w:rsidRDefault="00A76D77" w:rsidP="00E4119B">
      <w:pPr>
        <w:pStyle w:val="Textpsmene"/>
      </w:pPr>
      <w:r w:rsidRPr="003B1135">
        <w:t>počátek pobytu, popřípadě datum ukončení pobytu na území České republiky,</w:t>
      </w:r>
    </w:p>
    <w:p w:rsidR="00A76D77" w:rsidRPr="003B1135" w:rsidRDefault="00A76D77" w:rsidP="00E4119B">
      <w:pPr>
        <w:pStyle w:val="Textpsmene"/>
      </w:pPr>
      <w:r w:rsidRPr="003B1135">
        <w:t>datum nabytí právní moci rozhodnutí soudu o omezení svéprávnosti včetně uvedení čísla jednacího a označení soudu, který rozhodl o omezení svéprávnosti,</w:t>
      </w:r>
    </w:p>
    <w:p w:rsidR="00A76D77" w:rsidRPr="003B1135" w:rsidRDefault="00A76D77" w:rsidP="00E4119B">
      <w:pPr>
        <w:pStyle w:val="Textpsmene"/>
      </w:pPr>
      <w:r w:rsidRPr="003B1135">
        <w:t>datum, místo a okres úmrtí; jde-li o úmrtí mimo území České republiky, stát, ve kterém k</w:t>
      </w:r>
      <w:r w:rsidR="00E4119B">
        <w:t> </w:t>
      </w:r>
      <w:r w:rsidRPr="003B1135">
        <w:t>úmrtí došlo, popřípadě datum úmrtí,</w:t>
      </w:r>
    </w:p>
    <w:p w:rsidR="00A76D77" w:rsidRPr="003B1135" w:rsidRDefault="00A76D77" w:rsidP="00E4119B">
      <w:pPr>
        <w:pStyle w:val="Textpsmene"/>
      </w:pPr>
      <w:r w:rsidRPr="003B1135">
        <w:t>den, který byl v rozhodnutí soudu o prohlášení za mrtvého uveden jako den smrti nebo den, který subjekt údajů prohlášený za mrtvého nepřežil.</w:t>
      </w:r>
    </w:p>
    <w:p w:rsidR="00A76D77" w:rsidRPr="003B1135" w:rsidRDefault="00A76D77" w:rsidP="00E4119B">
      <w:pPr>
        <w:pStyle w:val="Textodstavce"/>
      </w:pPr>
      <w:r w:rsidRPr="003B1135">
        <w:t>Ministerstvo využívá při výkonu působnosti podle tohoto zákona z informačního systému evidence občanských průkazů údaje v rozsahu</w:t>
      </w:r>
    </w:p>
    <w:p w:rsidR="00A76D77" w:rsidRPr="003B1135" w:rsidRDefault="00A76D77" w:rsidP="00E4119B">
      <w:pPr>
        <w:pStyle w:val="Textpsmene"/>
      </w:pPr>
      <w:r w:rsidRPr="003B1135">
        <w:t>jméno, popřípadě jména, příjmení,</w:t>
      </w:r>
    </w:p>
    <w:p w:rsidR="00A76D77" w:rsidRPr="003B1135" w:rsidRDefault="00A76D77" w:rsidP="00E4119B">
      <w:pPr>
        <w:pStyle w:val="Textpsmene"/>
      </w:pPr>
      <w:r w:rsidRPr="003B1135">
        <w:t>rodné číslo,</w:t>
      </w:r>
    </w:p>
    <w:p w:rsidR="00A76D77" w:rsidRPr="003B1135" w:rsidRDefault="00A76D77" w:rsidP="00E4119B">
      <w:pPr>
        <w:pStyle w:val="Textpsmene"/>
      </w:pPr>
      <w:r w:rsidRPr="003B1135">
        <w:t>číslo, popřípadě série občanského průkazu,</w:t>
      </w:r>
    </w:p>
    <w:p w:rsidR="00A76D77" w:rsidRPr="003B1135" w:rsidRDefault="00A76D77" w:rsidP="00E4119B">
      <w:pPr>
        <w:pStyle w:val="Textpsmene"/>
      </w:pPr>
      <w:r w:rsidRPr="003B1135">
        <w:t>datum vydání občanského průkazu,</w:t>
      </w:r>
    </w:p>
    <w:p w:rsidR="00A76D77" w:rsidRPr="003B1135" w:rsidRDefault="00A76D77" w:rsidP="00E4119B">
      <w:pPr>
        <w:pStyle w:val="Textpsmene"/>
      </w:pPr>
      <w:r w:rsidRPr="003B1135">
        <w:t>datum skončení platnosti občanského průkazu,</w:t>
      </w:r>
    </w:p>
    <w:p w:rsidR="00A76D77" w:rsidRPr="003B1135" w:rsidRDefault="00A76D77" w:rsidP="00E4119B">
      <w:pPr>
        <w:pStyle w:val="Textpsmene"/>
      </w:pPr>
      <w:r w:rsidRPr="003B1135">
        <w:t>čísla, popřípadě série a datum skutečného skončení platnosti neplatného občanského průkazu.</w:t>
      </w:r>
    </w:p>
    <w:p w:rsidR="00A76D77" w:rsidRPr="003B1135" w:rsidRDefault="00A76D77" w:rsidP="00E4119B">
      <w:pPr>
        <w:pStyle w:val="Textodstavce"/>
      </w:pPr>
      <w:r w:rsidRPr="003B1135">
        <w:t>Z údajů podle odstavců 1 až 4 lze v konkrétním případě využít vždy jen takové údaje, které jsou nezbytné ke splnění daného úkolu. Údaje, které jsou vedeny jako referenční údaje v základním registru obyvatel, se využijí z informačního systému evidence obyvatel nebo informačního systému cizinců, pouze pokud jsou ve tvaru předcházejícím současný stav.</w:t>
      </w:r>
    </w:p>
    <w:p w:rsidR="00E4119B" w:rsidRDefault="00E4119B" w:rsidP="00E4119B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12</w:t>
      </w:r>
      <w:r w:rsidR="00385C30">
        <w:rPr>
          <w:noProof/>
        </w:rPr>
        <w:fldChar w:fldCharType="end"/>
      </w:r>
    </w:p>
    <w:p w:rsidR="00A76D77" w:rsidRPr="003B1135" w:rsidRDefault="00A76D77" w:rsidP="00E4119B">
      <w:pPr>
        <w:pStyle w:val="Nadpisparagrafu"/>
      </w:pPr>
      <w:r w:rsidRPr="003B1135">
        <w:t>Společné ustanovení</w:t>
      </w:r>
    </w:p>
    <w:p w:rsidR="00A76D77" w:rsidRPr="003B1135" w:rsidRDefault="00A76D77" w:rsidP="00E4119B">
      <w:pPr>
        <w:pStyle w:val="Textparagrafu"/>
      </w:pPr>
      <w:r w:rsidRPr="003B1135">
        <w:t>Uspokojením nároků podle tohoto zákona zanikají oprávněným subjektům nároky na</w:t>
      </w:r>
      <w:r w:rsidR="00E4119B">
        <w:t> </w:t>
      </w:r>
      <w:r w:rsidRPr="003B1135">
        <w:t xml:space="preserve">náhradu škody uplatňované v souladu s účelem uvedeným v § 1 podle jiných právních předpisů. </w:t>
      </w:r>
    </w:p>
    <w:p w:rsidR="00A76D77" w:rsidRPr="003B1135" w:rsidRDefault="00A76D77" w:rsidP="00A76D77"/>
    <w:p w:rsidR="00A76D77" w:rsidRPr="003B1135" w:rsidRDefault="00E4119B" w:rsidP="00E4119B">
      <w:pPr>
        <w:pStyle w:val="ST"/>
        <w:rPr>
          <w:b/>
          <w:bCs/>
        </w:rPr>
      </w:pPr>
      <w:r>
        <w:t xml:space="preserve">ČÁST </w:t>
      </w:r>
      <w:r w:rsidR="00A76D77" w:rsidRPr="003B1135">
        <w:t>DRUHÁ</w:t>
      </w:r>
    </w:p>
    <w:p w:rsidR="00A76D77" w:rsidRPr="003B1135" w:rsidRDefault="000B2FB7" w:rsidP="00E4119B">
      <w:pPr>
        <w:pStyle w:val="NADPISSTI"/>
        <w:rPr>
          <w:bCs/>
        </w:rPr>
      </w:pPr>
      <w:r>
        <w:t>Změna zákona o daních z příjmů</w:t>
      </w:r>
    </w:p>
    <w:p w:rsidR="00E4119B" w:rsidRDefault="00E4119B" w:rsidP="00E4119B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13</w:t>
      </w:r>
      <w:r w:rsidR="00385C30">
        <w:rPr>
          <w:noProof/>
        </w:rPr>
        <w:fldChar w:fldCharType="end"/>
      </w:r>
    </w:p>
    <w:p w:rsidR="00A76D77" w:rsidRPr="003B1135" w:rsidRDefault="00A76D77" w:rsidP="00E4119B">
      <w:pPr>
        <w:pStyle w:val="Textparagrafu"/>
        <w:rPr>
          <w:bCs/>
        </w:rPr>
      </w:pPr>
      <w:r w:rsidRPr="003B1135">
        <w:t>V</w:t>
      </w:r>
      <w:r w:rsidRPr="003B1135">
        <w:rPr>
          <w:bCs/>
        </w:rPr>
        <w:t xml:space="preserve"> § 4 odst. 1 písm. g) </w:t>
      </w:r>
      <w:r w:rsidRPr="003B1135">
        <w:t>zákona č. 586/1992 Sb., o daních z příjm</w:t>
      </w:r>
      <w:r w:rsidR="000B2FB7">
        <w:t>ů</w:t>
      </w:r>
      <w:r w:rsidRPr="003B1135">
        <w:t xml:space="preserve">, </w:t>
      </w:r>
      <w:r w:rsidRPr="003B1135">
        <w:rPr>
          <w:shd w:val="clear" w:color="auto" w:fill="FFFFFF"/>
        </w:rPr>
        <w:t>ve znění zákona č. 96/1993 Sb., zákona č. 157/1993 Sb., zákona č. 323/1993 Sb., zákona č. 118/1995 Sb., zákona č. 149/1995 Sb., zákona č. 316/1996 Sb., zákona č. 209/1997 Sb., zákona č. 210/1997 Sb., zákona č. 111/1998 Sb., zákona č. 149/1998 Sb., zákona č. 168/1998 Sb., zákona č.</w:t>
      </w:r>
      <w:r w:rsidR="00E4119B">
        <w:rPr>
          <w:shd w:val="clear" w:color="auto" w:fill="FFFFFF"/>
        </w:rPr>
        <w:t> </w:t>
      </w:r>
      <w:r w:rsidRPr="003B1135">
        <w:rPr>
          <w:shd w:val="clear" w:color="auto" w:fill="FFFFFF"/>
        </w:rPr>
        <w:t>333/1998 Sb., zákona č. 63/1999 Sb., zákona č. 144/1999 Sb., zákona č. 225/1999 Sb., nálezu Ústavního soudu, vyhlášeného pod č. 3/2000 Sb., zákona č. 103/2000 Sb., zákona č. 121/2000 Sb., zákona č. 492/2000 Sb., zákona č. 483/2001 Sb., zákona č. 128/2002 Sb., zákona č.</w:t>
      </w:r>
      <w:r w:rsidR="00E4119B">
        <w:rPr>
          <w:shd w:val="clear" w:color="auto" w:fill="FFFFFF"/>
        </w:rPr>
        <w:t> </w:t>
      </w:r>
      <w:r w:rsidRPr="003B1135">
        <w:rPr>
          <w:shd w:val="clear" w:color="auto" w:fill="FFFFFF"/>
        </w:rPr>
        <w:t>198/2002 Sb., zákona č. 260/2002 Sb., zákona č. 575/2002 Sb., zákona č. 162/2003 Sb., zákona č. 362/2003 Sb., zákona č. 438/2003 Sb., zákona č. 49/2004 Sb., zákona č. 359/2004 Sb., zákona č. 562/2004 Sb., zákona</w:t>
      </w:r>
      <w:r w:rsidR="00E4119B">
        <w:rPr>
          <w:shd w:val="clear" w:color="auto" w:fill="FFFFFF"/>
        </w:rPr>
        <w:t xml:space="preserve"> </w:t>
      </w:r>
      <w:r w:rsidRPr="003B1135">
        <w:rPr>
          <w:shd w:val="clear" w:color="auto" w:fill="FFFFFF"/>
        </w:rPr>
        <w:t>č. 669/2004 Sb., zákona č. 342/2005 Sb., zákona č.</w:t>
      </w:r>
      <w:r w:rsidR="00E4119B">
        <w:rPr>
          <w:shd w:val="clear" w:color="auto" w:fill="FFFFFF"/>
        </w:rPr>
        <w:t> </w:t>
      </w:r>
      <w:r w:rsidRPr="003B1135">
        <w:rPr>
          <w:shd w:val="clear" w:color="auto" w:fill="FFFFFF"/>
        </w:rPr>
        <w:t>357/2005 Sb., zákona č. 545/2005 Sb., zákona č. 56/2006 Sb., zákona č. 109/2006 Sb., zákona č. 112/2006 Sb., zákona</w:t>
      </w:r>
      <w:r w:rsidR="00E4119B">
        <w:rPr>
          <w:shd w:val="clear" w:color="auto" w:fill="FFFFFF"/>
        </w:rPr>
        <w:t xml:space="preserve"> </w:t>
      </w:r>
      <w:r w:rsidRPr="003B1135">
        <w:rPr>
          <w:shd w:val="clear" w:color="auto" w:fill="FFFFFF"/>
        </w:rPr>
        <w:t>č. 203/2006 Sb., zákona č. 223/2006 Sb., zákona č. 29/2007 Sb., zákona č. 261/2007 Sb., zákona č. 296/2007 Sb., zákona č. 126/2008 Sb., zákona č.</w:t>
      </w:r>
      <w:r w:rsidR="00E4119B">
        <w:rPr>
          <w:shd w:val="clear" w:color="auto" w:fill="FFFFFF"/>
        </w:rPr>
        <w:t> </w:t>
      </w:r>
      <w:r w:rsidRPr="003B1135">
        <w:rPr>
          <w:shd w:val="clear" w:color="auto" w:fill="FFFFFF"/>
        </w:rPr>
        <w:t>482/2008 Sb., zákona č. 2/2009 Sb., zákona č. 216/2009 Sb., zákona č. 303/2009 Sb., zákona č. 199/2010 Sb., zákona</w:t>
      </w:r>
      <w:r w:rsidR="00E4119B">
        <w:rPr>
          <w:shd w:val="clear" w:color="auto" w:fill="FFFFFF"/>
        </w:rPr>
        <w:t xml:space="preserve"> </w:t>
      </w:r>
      <w:r w:rsidRPr="003B1135">
        <w:rPr>
          <w:shd w:val="clear" w:color="auto" w:fill="FFFFFF"/>
        </w:rPr>
        <w:t>č. 346/2010 Sb., zákona č. 348/2010 Sb., zákona č. 188/2011 Sb., zákona č. 353/2011 Sb., zákona č. 370/2011 Sb., zákona č. 428/2011 Sb., zákona č. 401/2012 Sb., zákona</w:t>
      </w:r>
      <w:r w:rsidR="00E4119B">
        <w:rPr>
          <w:shd w:val="clear" w:color="auto" w:fill="FFFFFF"/>
        </w:rPr>
        <w:t xml:space="preserve"> </w:t>
      </w:r>
      <w:r w:rsidRPr="003B1135">
        <w:rPr>
          <w:shd w:val="clear" w:color="auto" w:fill="FFFFFF"/>
        </w:rPr>
        <w:t>č. 44/2013 Sb., zákonného opatření Senátu č. 344/2013 Sb., zákona č. 267/2014 Sb.,</w:t>
      </w:r>
      <w:r w:rsidR="00E4119B">
        <w:rPr>
          <w:shd w:val="clear" w:color="auto" w:fill="FFFFFF"/>
        </w:rPr>
        <w:t xml:space="preserve"> </w:t>
      </w:r>
      <w:r w:rsidRPr="003B1135">
        <w:rPr>
          <w:shd w:val="clear" w:color="auto" w:fill="FFFFFF"/>
        </w:rPr>
        <w:t>zákona</w:t>
      </w:r>
      <w:r w:rsidR="00E4119B">
        <w:rPr>
          <w:shd w:val="clear" w:color="auto" w:fill="FFFFFF"/>
        </w:rPr>
        <w:t xml:space="preserve"> </w:t>
      </w:r>
      <w:r w:rsidRPr="003B1135">
        <w:rPr>
          <w:shd w:val="clear" w:color="auto" w:fill="FFFFFF"/>
        </w:rPr>
        <w:t>č. 377/2015 Sb., zákona č. 47/2016 Sb., zákona č. 113/2016 Sb., zákona č. 188/2016 Sb., nálezu Ústavního soudu, vyhlášeného pod č. 271/2016 Sb., zákona č. 454/2016 Sb., zákona</w:t>
      </w:r>
      <w:r w:rsidR="00E4119B">
        <w:rPr>
          <w:shd w:val="clear" w:color="auto" w:fill="FFFFFF"/>
        </w:rPr>
        <w:t xml:space="preserve"> </w:t>
      </w:r>
      <w:r w:rsidRPr="003B1135">
        <w:rPr>
          <w:shd w:val="clear" w:color="auto" w:fill="FFFFFF"/>
        </w:rPr>
        <w:t>č. 170/2017 Sb.</w:t>
      </w:r>
      <w:r w:rsidR="00811A0B">
        <w:rPr>
          <w:shd w:val="clear" w:color="auto" w:fill="FFFFFF"/>
        </w:rPr>
        <w:t>,</w:t>
      </w:r>
      <w:r w:rsidRPr="003B1135">
        <w:rPr>
          <w:shd w:val="clear" w:color="auto" w:fill="FFFFFF"/>
        </w:rPr>
        <w:t> zákona č. 364/2019 Sb.,</w:t>
      </w:r>
      <w:r w:rsidRPr="003B1135">
        <w:t xml:space="preserve"> </w:t>
      </w:r>
      <w:r w:rsidR="00811A0B">
        <w:t xml:space="preserve">zákona č. 386/2020 Sb., zákona č. 588/2020 Sb. a zákona č. 609/2020 Sb., </w:t>
      </w:r>
      <w:r w:rsidRPr="003B1135">
        <w:t xml:space="preserve">se </w:t>
      </w:r>
      <w:r w:rsidRPr="003B1135">
        <w:rPr>
          <w:bCs/>
        </w:rPr>
        <w:t xml:space="preserve">doplňuje bod </w:t>
      </w:r>
      <w:r w:rsidR="00E36CC3">
        <w:rPr>
          <w:bCs/>
        </w:rPr>
        <w:t>6</w:t>
      </w:r>
      <w:r w:rsidRPr="003B1135">
        <w:rPr>
          <w:bCs/>
        </w:rPr>
        <w:t>, který zní:</w:t>
      </w:r>
    </w:p>
    <w:p w:rsidR="00A76D77" w:rsidRPr="003B1135" w:rsidRDefault="00A76D77" w:rsidP="00BF674A">
      <w:pPr>
        <w:pStyle w:val="Zkladntext20"/>
        <w:spacing w:before="120" w:line="240" w:lineRule="auto"/>
        <w:rPr>
          <w:b w:val="0"/>
          <w:bCs w:val="0"/>
          <w:sz w:val="24"/>
          <w:szCs w:val="24"/>
        </w:rPr>
      </w:pPr>
      <w:r w:rsidRPr="003B1135">
        <w:rPr>
          <w:b w:val="0"/>
          <w:bCs w:val="0"/>
          <w:sz w:val="24"/>
          <w:szCs w:val="24"/>
        </w:rPr>
        <w:t xml:space="preserve"> „</w:t>
      </w:r>
      <w:r w:rsidR="00E36CC3">
        <w:rPr>
          <w:b w:val="0"/>
          <w:bCs w:val="0"/>
          <w:sz w:val="24"/>
          <w:szCs w:val="24"/>
        </w:rPr>
        <w:t>6</w:t>
      </w:r>
      <w:r w:rsidRPr="003B1135">
        <w:rPr>
          <w:b w:val="0"/>
          <w:bCs w:val="0"/>
          <w:sz w:val="24"/>
          <w:szCs w:val="24"/>
        </w:rPr>
        <w:t>. jednorázové</w:t>
      </w:r>
      <w:r w:rsidR="00E36CC3">
        <w:rPr>
          <w:b w:val="0"/>
          <w:bCs w:val="0"/>
          <w:sz w:val="24"/>
          <w:szCs w:val="24"/>
        </w:rPr>
        <w:t>ho</w:t>
      </w:r>
      <w:r w:rsidRPr="003B1135">
        <w:rPr>
          <w:b w:val="0"/>
          <w:bCs w:val="0"/>
          <w:sz w:val="24"/>
          <w:szCs w:val="24"/>
        </w:rPr>
        <w:t xml:space="preserve"> odškodnění vyplacené</w:t>
      </w:r>
      <w:r w:rsidR="00E36CC3">
        <w:rPr>
          <w:b w:val="0"/>
          <w:bCs w:val="0"/>
          <w:sz w:val="24"/>
          <w:szCs w:val="24"/>
        </w:rPr>
        <w:t>ho</w:t>
      </w:r>
      <w:r w:rsidRPr="003B1135">
        <w:rPr>
          <w:b w:val="0"/>
          <w:bCs w:val="0"/>
          <w:sz w:val="24"/>
          <w:szCs w:val="24"/>
        </w:rPr>
        <w:t xml:space="preserve"> státem osobě </w:t>
      </w:r>
      <w:r w:rsidRPr="003B1135">
        <w:rPr>
          <w:b w:val="0"/>
          <w:sz w:val="24"/>
          <w:szCs w:val="24"/>
        </w:rPr>
        <w:t>v souvislosti s m</w:t>
      </w:r>
      <w:r w:rsidRPr="00A76D77">
        <w:rPr>
          <w:rFonts w:eastAsia="Calibri"/>
          <w:b w:val="0"/>
          <w:sz w:val="24"/>
          <w:szCs w:val="24"/>
        </w:rPr>
        <w:t>imořádnou událostí v areálu muničních skladů Vlachovice-</w:t>
      </w:r>
      <w:proofErr w:type="spellStart"/>
      <w:r w:rsidRPr="00A76D77">
        <w:rPr>
          <w:rFonts w:eastAsia="Calibri"/>
          <w:b w:val="0"/>
          <w:sz w:val="24"/>
          <w:szCs w:val="24"/>
        </w:rPr>
        <w:t>Vrbětice</w:t>
      </w:r>
      <w:proofErr w:type="spellEnd"/>
      <w:r w:rsidRPr="003B1135">
        <w:rPr>
          <w:b w:val="0"/>
          <w:bCs w:val="0"/>
          <w:sz w:val="24"/>
          <w:szCs w:val="24"/>
        </w:rPr>
        <w:t>,“.</w:t>
      </w:r>
    </w:p>
    <w:p w:rsidR="00A76D77" w:rsidRDefault="00A76D77" w:rsidP="00A76D77">
      <w:pPr>
        <w:pStyle w:val="Zkladntext20"/>
        <w:spacing w:line="259" w:lineRule="auto"/>
        <w:jc w:val="center"/>
        <w:rPr>
          <w:b w:val="0"/>
          <w:bCs w:val="0"/>
          <w:sz w:val="24"/>
          <w:szCs w:val="24"/>
        </w:rPr>
      </w:pPr>
    </w:p>
    <w:p w:rsidR="00A76D77" w:rsidRPr="003B1135" w:rsidRDefault="00BF674A" w:rsidP="00BF674A">
      <w:pPr>
        <w:pStyle w:val="ST"/>
        <w:rPr>
          <w:b/>
          <w:bCs/>
        </w:rPr>
      </w:pPr>
      <w:r>
        <w:t xml:space="preserve">ČÁST </w:t>
      </w:r>
      <w:r w:rsidR="00A76D77" w:rsidRPr="003B1135">
        <w:t>TŘETÍ</w:t>
      </w:r>
    </w:p>
    <w:p w:rsidR="00A76D77" w:rsidRPr="003B1135" w:rsidRDefault="00A76D77" w:rsidP="00BF674A">
      <w:pPr>
        <w:pStyle w:val="NADPISSTI"/>
        <w:rPr>
          <w:bCs/>
        </w:rPr>
      </w:pPr>
      <w:r w:rsidRPr="003B1135">
        <w:t>Změna zákona o životním a existenčním minimu</w:t>
      </w:r>
    </w:p>
    <w:p w:rsidR="00BF674A" w:rsidRDefault="00BF674A" w:rsidP="00BF674A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14</w:t>
      </w:r>
      <w:r w:rsidR="00385C30">
        <w:rPr>
          <w:noProof/>
        </w:rPr>
        <w:fldChar w:fldCharType="end"/>
      </w:r>
    </w:p>
    <w:p w:rsidR="00A76D77" w:rsidRPr="003B1135" w:rsidRDefault="00A76D77" w:rsidP="00BF674A">
      <w:pPr>
        <w:pStyle w:val="Textparagrafu"/>
        <w:rPr>
          <w:bCs/>
        </w:rPr>
      </w:pPr>
      <w:r w:rsidRPr="003B1135">
        <w:t xml:space="preserve">V </w:t>
      </w:r>
      <w:r w:rsidRPr="003B1135">
        <w:rPr>
          <w:bCs/>
        </w:rPr>
        <w:t>§ 7 odst. 2 písm. h) bodu 2</w:t>
      </w:r>
      <w:r w:rsidRPr="003B1135">
        <w:t xml:space="preserve"> zákona č. 110/2006 Sb., o životním a existenčním minimu, ve znění zákona č. 261/2007 Sb., zákona č. 129/2008 Sb., zákona č. 85/2010 Sb., zákona č. 73/2011 Sb., zákona č. 329/2011 Sb., zákona č. 366/2011 Sb., zákona č. 458/2011 Sb., zákona č. 399/2012 Sb., zákona č. 401/2012 Sb., zákona č. 44/2013 Sb., zákona</w:t>
      </w:r>
      <w:r w:rsidR="00BF674A">
        <w:t xml:space="preserve"> </w:t>
      </w:r>
      <w:r w:rsidRPr="003B1135">
        <w:t>č. 105/2013 Sb., zákonného opatření Senátu č. 344/2013 Sb., zákona č. 252/2014 Sb., zákona č. 332/2014 Sb., zákona č. 377/2015 Sb.</w:t>
      </w:r>
      <w:r w:rsidR="00811A0B">
        <w:t>,</w:t>
      </w:r>
      <w:r w:rsidRPr="003B1135">
        <w:t xml:space="preserve"> zákona č. 540/2020 Sb.</w:t>
      </w:r>
      <w:r w:rsidR="00811A0B">
        <w:t xml:space="preserve"> a zákona č. 588/2020 Sb., </w:t>
      </w:r>
      <w:bookmarkStart w:id="0" w:name="_GoBack"/>
      <w:bookmarkEnd w:id="0"/>
      <w:r w:rsidR="00E36CC3">
        <w:t>se za slovo „</w:t>
      </w:r>
      <w:r w:rsidRPr="003B1135">
        <w:rPr>
          <w:shd w:val="clear" w:color="auto" w:fill="FFFFFF"/>
        </w:rPr>
        <w:t>pohromy</w:t>
      </w:r>
      <w:r w:rsidR="00E36CC3">
        <w:rPr>
          <w:shd w:val="clear" w:color="auto" w:fill="FFFFFF"/>
        </w:rPr>
        <w:t xml:space="preserve">“ vkládají </w:t>
      </w:r>
      <w:proofErr w:type="gramStart"/>
      <w:r w:rsidR="00E36CC3">
        <w:rPr>
          <w:shd w:val="clear" w:color="auto" w:fill="FFFFFF"/>
        </w:rPr>
        <w:t xml:space="preserve">slova „ , </w:t>
      </w:r>
      <w:r w:rsidRPr="003B1135">
        <w:rPr>
          <w:shd w:val="clear" w:color="auto" w:fill="FFFFFF"/>
        </w:rPr>
        <w:t> jednorázové</w:t>
      </w:r>
      <w:r w:rsidR="00E36CC3">
        <w:rPr>
          <w:shd w:val="clear" w:color="auto" w:fill="FFFFFF"/>
        </w:rPr>
        <w:t>ho</w:t>
      </w:r>
      <w:proofErr w:type="gramEnd"/>
      <w:r w:rsidRPr="003B1135">
        <w:rPr>
          <w:shd w:val="clear" w:color="auto" w:fill="FFFFFF"/>
        </w:rPr>
        <w:t xml:space="preserve"> </w:t>
      </w:r>
      <w:r w:rsidRPr="003B1135">
        <w:rPr>
          <w:bCs/>
        </w:rPr>
        <w:t>odškodnění vyplacené</w:t>
      </w:r>
      <w:r w:rsidR="00E36CC3">
        <w:rPr>
          <w:bCs/>
        </w:rPr>
        <w:t>ho</w:t>
      </w:r>
      <w:r w:rsidRPr="003B1135">
        <w:rPr>
          <w:bCs/>
        </w:rPr>
        <w:t xml:space="preserve"> státem osobě </w:t>
      </w:r>
      <w:r w:rsidRPr="003B1135">
        <w:t>v souvislosti s m</w:t>
      </w:r>
      <w:r w:rsidRPr="003B1135">
        <w:rPr>
          <w:rFonts w:eastAsiaTheme="minorHAnsi"/>
        </w:rPr>
        <w:t>imořá</w:t>
      </w:r>
      <w:r>
        <w:rPr>
          <w:rFonts w:eastAsiaTheme="minorHAnsi"/>
        </w:rPr>
        <w:t>dnou událostí v areálu muničních skladů</w:t>
      </w:r>
      <w:r w:rsidRPr="003B1135">
        <w:rPr>
          <w:rFonts w:eastAsiaTheme="minorHAnsi"/>
        </w:rPr>
        <w:t xml:space="preserve"> Vlachovice-</w:t>
      </w:r>
      <w:proofErr w:type="spellStart"/>
      <w:r w:rsidRPr="003B1135">
        <w:rPr>
          <w:rFonts w:eastAsiaTheme="minorHAnsi"/>
        </w:rPr>
        <w:t>Vrbětice</w:t>
      </w:r>
      <w:proofErr w:type="spellEnd"/>
      <w:r w:rsidRPr="003B1135">
        <w:rPr>
          <w:bCs/>
        </w:rPr>
        <w:t>“.</w:t>
      </w:r>
    </w:p>
    <w:p w:rsidR="00A76D77" w:rsidRPr="003B1135" w:rsidRDefault="00A76D77" w:rsidP="00A76D77">
      <w:pPr>
        <w:pStyle w:val="Zkladntext20"/>
        <w:spacing w:line="259" w:lineRule="auto"/>
        <w:rPr>
          <w:b w:val="0"/>
          <w:bCs w:val="0"/>
          <w:sz w:val="24"/>
          <w:szCs w:val="24"/>
        </w:rPr>
      </w:pPr>
    </w:p>
    <w:p w:rsidR="00A76D77" w:rsidRPr="003B1135" w:rsidRDefault="00BF674A" w:rsidP="00BF674A">
      <w:pPr>
        <w:pStyle w:val="ST"/>
        <w:rPr>
          <w:b/>
          <w:bCs/>
        </w:rPr>
      </w:pPr>
      <w:r>
        <w:t xml:space="preserve">ČÁST </w:t>
      </w:r>
      <w:r w:rsidR="00A76D77" w:rsidRPr="003B1135">
        <w:t>ČTVRTÁ</w:t>
      </w:r>
    </w:p>
    <w:p w:rsidR="00A76D77" w:rsidRPr="003B1135" w:rsidRDefault="00A76D77" w:rsidP="00BF674A">
      <w:pPr>
        <w:pStyle w:val="NADPISSTI"/>
        <w:rPr>
          <w:bCs/>
        </w:rPr>
      </w:pPr>
      <w:r w:rsidRPr="003B1135">
        <w:t>ÚČINNOST</w:t>
      </w:r>
    </w:p>
    <w:p w:rsidR="00BF674A" w:rsidRDefault="00BF674A" w:rsidP="00BF674A">
      <w:pPr>
        <w:pStyle w:val="Paragraf"/>
      </w:pPr>
      <w:r>
        <w:t xml:space="preserve">§ </w:t>
      </w:r>
      <w:r w:rsidR="00385C30">
        <w:fldChar w:fldCharType="begin"/>
      </w:r>
      <w:r w:rsidR="00385C30">
        <w:instrText xml:space="preserve"> SEQ § \* ARABIC </w:instrText>
      </w:r>
      <w:r w:rsidR="00385C30">
        <w:fldChar w:fldCharType="separate"/>
      </w:r>
      <w:r w:rsidR="00EC6A9B">
        <w:rPr>
          <w:noProof/>
        </w:rPr>
        <w:t>15</w:t>
      </w:r>
      <w:r w:rsidR="00385C30">
        <w:rPr>
          <w:noProof/>
        </w:rPr>
        <w:fldChar w:fldCharType="end"/>
      </w:r>
    </w:p>
    <w:p w:rsidR="00A76D77" w:rsidRDefault="00A76D77" w:rsidP="00BF674A">
      <w:pPr>
        <w:pStyle w:val="Textparagrafu"/>
      </w:pPr>
      <w:r w:rsidRPr="003B1135">
        <w:t xml:space="preserve">Tento zákon nabývá účinnosti dnem 1. </w:t>
      </w:r>
      <w:r>
        <w:t>ledna 2022</w:t>
      </w:r>
      <w:r w:rsidRPr="003B1135">
        <w:t>.</w:t>
      </w:r>
    </w:p>
    <w:p w:rsidR="00A73D85" w:rsidRDefault="00A73D85"/>
    <w:sectPr w:rsidR="00A73D85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D77" w:rsidRDefault="00A76D77">
      <w:r>
        <w:separator/>
      </w:r>
    </w:p>
  </w:endnote>
  <w:endnote w:type="continuationSeparator" w:id="0">
    <w:p w:rsidR="00A76D77" w:rsidRDefault="00A7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D77" w:rsidRDefault="00A76D77">
      <w:r>
        <w:separator/>
      </w:r>
    </w:p>
  </w:footnote>
  <w:footnote w:type="continuationSeparator" w:id="0">
    <w:p w:rsidR="00A76D77" w:rsidRDefault="00A76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5C30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76D77"/>
    <w:rsid w:val="000B2FB7"/>
    <w:rsid w:val="00153BE0"/>
    <w:rsid w:val="00266D0A"/>
    <w:rsid w:val="00385C30"/>
    <w:rsid w:val="003E7C9D"/>
    <w:rsid w:val="00581CF3"/>
    <w:rsid w:val="00811A0B"/>
    <w:rsid w:val="00A73D85"/>
    <w:rsid w:val="00A76D77"/>
    <w:rsid w:val="00B16C4B"/>
    <w:rsid w:val="00BF674A"/>
    <w:rsid w:val="00D3190E"/>
    <w:rsid w:val="00D41078"/>
    <w:rsid w:val="00DA03D2"/>
    <w:rsid w:val="00E21570"/>
    <w:rsid w:val="00E36CC3"/>
    <w:rsid w:val="00E4119B"/>
    <w:rsid w:val="00EC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326EF"/>
  <w15:chartTrackingRefBased/>
  <w15:docId w15:val="{AAF5609E-8FAB-419A-93E7-5F00E954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1A0B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811A0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21570"/>
    <w:pPr>
      <w:keepNext/>
      <w:keepLines/>
      <w:tabs>
        <w:tab w:val="num" w:pos="1440"/>
      </w:tabs>
      <w:spacing w:before="40"/>
      <w:ind w:left="1440" w:hanging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1570"/>
    <w:pPr>
      <w:keepNext/>
      <w:keepLines/>
      <w:tabs>
        <w:tab w:val="num" w:pos="1800"/>
      </w:tabs>
      <w:spacing w:before="40"/>
      <w:ind w:left="1800" w:hanging="36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1570"/>
    <w:pPr>
      <w:keepNext/>
      <w:keepLines/>
      <w:tabs>
        <w:tab w:val="num" w:pos="2520"/>
      </w:tabs>
      <w:spacing w:before="40"/>
      <w:ind w:left="2160" w:hanging="36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1570"/>
    <w:pPr>
      <w:keepNext/>
      <w:keepLines/>
      <w:tabs>
        <w:tab w:val="num" w:pos="2520"/>
      </w:tabs>
      <w:spacing w:before="40"/>
      <w:ind w:left="2520" w:hanging="36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1570"/>
    <w:pPr>
      <w:keepNext/>
      <w:keepLines/>
      <w:tabs>
        <w:tab w:val="num" w:pos="2880"/>
      </w:tabs>
      <w:spacing w:before="40"/>
      <w:ind w:left="288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1570"/>
    <w:pPr>
      <w:keepNext/>
      <w:keepLines/>
      <w:tabs>
        <w:tab w:val="num" w:pos="3600"/>
      </w:tabs>
      <w:spacing w:before="40"/>
      <w:ind w:left="324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semiHidden/>
    <w:rsid w:val="00811A0B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811A0B"/>
  </w:style>
  <w:style w:type="paragraph" w:styleId="Zhlav">
    <w:name w:val="header"/>
    <w:basedOn w:val="Normln"/>
    <w:semiHidden/>
    <w:rsid w:val="00811A0B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811A0B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811A0B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811A0B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811A0B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811A0B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811A0B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811A0B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811A0B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811A0B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811A0B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811A0B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811A0B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811A0B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811A0B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811A0B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811A0B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811A0B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811A0B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811A0B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811A0B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811A0B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811A0B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811A0B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811A0B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811A0B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811A0B"/>
    <w:rPr>
      <w:vertAlign w:val="superscript"/>
    </w:rPr>
  </w:style>
  <w:style w:type="character" w:customStyle="1" w:styleId="OdstavecseseznamemChar">
    <w:name w:val="Odstavec se seznamem Char"/>
    <w:aliases w:val="Odstavec_muj Char,Conclusion de partie Char,Fiche List Paragraph Char,Odstavec se seznamem2 Char,List Paragraph Char"/>
    <w:link w:val="Odstavecseseznamem"/>
    <w:uiPriority w:val="34"/>
    <w:qFormat/>
    <w:locked/>
    <w:rsid w:val="00A76D77"/>
    <w:rPr>
      <w:rFonts w:ascii="Calibri" w:hAnsi="Calibri"/>
    </w:rPr>
  </w:style>
  <w:style w:type="paragraph" w:customStyle="1" w:styleId="Textodstavce">
    <w:name w:val="Text odstavce"/>
    <w:basedOn w:val="Normln"/>
    <w:rsid w:val="00811A0B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811A0B"/>
    <w:pPr>
      <w:ind w:left="567" w:hanging="567"/>
    </w:pPr>
  </w:style>
  <w:style w:type="character" w:styleId="slostrnky">
    <w:name w:val="page number"/>
    <w:basedOn w:val="Standardnpsmoodstavce"/>
    <w:semiHidden/>
    <w:rsid w:val="00811A0B"/>
  </w:style>
  <w:style w:type="paragraph" w:styleId="Zpat">
    <w:name w:val="footer"/>
    <w:basedOn w:val="Normln"/>
    <w:semiHidden/>
    <w:rsid w:val="00811A0B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811A0B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811A0B"/>
    <w:rPr>
      <w:vertAlign w:val="superscript"/>
    </w:rPr>
  </w:style>
  <w:style w:type="paragraph" w:styleId="Titulek">
    <w:name w:val="caption"/>
    <w:basedOn w:val="Normln"/>
    <w:next w:val="Normln"/>
    <w:qFormat/>
    <w:rsid w:val="00811A0B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811A0B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811A0B"/>
    <w:pPr>
      <w:keepNext/>
      <w:keepLines/>
      <w:spacing w:before="720"/>
      <w:jc w:val="center"/>
    </w:pPr>
  </w:style>
  <w:style w:type="paragraph" w:styleId="Odstavecseseznamem">
    <w:name w:val="List Paragraph"/>
    <w:aliases w:val="Odstavec_muj,Conclusion de partie,Fiche List Paragraph,Odstavec se seznamem2,List Paragraph"/>
    <w:basedOn w:val="Normln"/>
    <w:link w:val="OdstavecseseznamemChar"/>
    <w:uiPriority w:val="34"/>
    <w:qFormat/>
    <w:rsid w:val="00A76D77"/>
    <w:pPr>
      <w:spacing w:after="200" w:line="276" w:lineRule="auto"/>
      <w:ind w:left="720"/>
      <w:contextualSpacing/>
    </w:pPr>
    <w:rPr>
      <w:sz w:val="20"/>
      <w:szCs w:val="20"/>
    </w:rPr>
  </w:style>
  <w:style w:type="paragraph" w:customStyle="1" w:styleId="VARIANTA">
    <w:name w:val="VARIANTA"/>
    <w:basedOn w:val="Normln"/>
    <w:next w:val="Normln"/>
    <w:rsid w:val="00811A0B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811A0B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811A0B"/>
    <w:rPr>
      <w:b/>
    </w:rPr>
  </w:style>
  <w:style w:type="paragraph" w:customStyle="1" w:styleId="Nadpislnku">
    <w:name w:val="Nadpis článku"/>
    <w:basedOn w:val="lnek"/>
    <w:next w:val="Textodstavce"/>
    <w:rsid w:val="00811A0B"/>
    <w:rPr>
      <w:b/>
    </w:rPr>
  </w:style>
  <w:style w:type="character" w:customStyle="1" w:styleId="Zkladntext2">
    <w:name w:val="Základní text (2)_"/>
    <w:link w:val="Zkladntext20"/>
    <w:locked/>
    <w:rsid w:val="00A76D77"/>
    <w:rPr>
      <w:b/>
      <w:bCs/>
      <w:sz w:val="32"/>
      <w:szCs w:val="32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A76D77"/>
    <w:pPr>
      <w:widowControl w:val="0"/>
      <w:shd w:val="clear" w:color="auto" w:fill="FFFFFF"/>
      <w:spacing w:line="206" w:lineRule="auto"/>
    </w:pPr>
    <w:rPr>
      <w:b/>
      <w:bCs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2157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21570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15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157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15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15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6C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6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17</TotalTime>
  <Pages>6</Pages>
  <Words>1914</Words>
  <Characters>10477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Kvetonova Hana</dc:creator>
  <cp:keywords/>
  <dc:description>Dokument původně založený na šabloně LN_Zákon verze 2.1</dc:description>
  <cp:lastModifiedBy>Kvetonova Hana</cp:lastModifiedBy>
  <cp:revision>8</cp:revision>
  <cp:lastPrinted>2021-08-03T10:25:00Z</cp:lastPrinted>
  <dcterms:created xsi:type="dcterms:W3CDTF">2021-07-30T11:11:00Z</dcterms:created>
  <dcterms:modified xsi:type="dcterms:W3CDTF">2021-08-03T10:29:00Z</dcterms:modified>
  <cp:category/>
</cp:coreProperties>
</file>