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22DF5" w:rsidRPr="0057614C" w:rsidRDefault="00622DF5" w:rsidP="00490E88">
      <w:pPr>
        <w:pStyle w:val="ZKON"/>
      </w:pPr>
      <w:r w:rsidRPr="0057614C">
        <w:t>ZÁKON</w:t>
      </w:r>
    </w:p>
    <w:p w:rsidR="00622DF5" w:rsidRPr="0057614C" w:rsidRDefault="00622DF5" w:rsidP="00490E88">
      <w:pPr>
        <w:pStyle w:val="nadpiszkona"/>
        <w:keepNext w:val="0"/>
        <w:keepLines w:val="0"/>
        <w:widowControl w:val="0"/>
        <w:spacing w:after="240"/>
        <w:rPr>
          <w:b w:val="0"/>
        </w:rPr>
      </w:pPr>
      <w:r w:rsidRPr="0057614C">
        <w:rPr>
          <w:b w:val="0"/>
        </w:rPr>
        <w:t xml:space="preserve">ze </w:t>
      </w:r>
      <w:proofErr w:type="gramStart"/>
      <w:r w:rsidRPr="0057614C">
        <w:rPr>
          <w:b w:val="0"/>
        </w:rPr>
        <w:t xml:space="preserve">dne </w:t>
      </w:r>
      <w:r w:rsidR="00D017F7">
        <w:rPr>
          <w:b w:val="0"/>
        </w:rPr>
        <w:t xml:space="preserve">             </w:t>
      </w:r>
      <w:r w:rsidRPr="0057614C">
        <w:rPr>
          <w:b w:val="0"/>
        </w:rPr>
        <w:t xml:space="preserve"> 20</w:t>
      </w:r>
      <w:r w:rsidR="0050448B" w:rsidRPr="0057614C">
        <w:rPr>
          <w:b w:val="0"/>
        </w:rPr>
        <w:t>2</w:t>
      </w:r>
      <w:r w:rsidR="00312AC3">
        <w:rPr>
          <w:b w:val="0"/>
        </w:rPr>
        <w:t>1</w:t>
      </w:r>
      <w:proofErr w:type="gramEnd"/>
      <w:r w:rsidRPr="0057614C">
        <w:rPr>
          <w:b w:val="0"/>
        </w:rPr>
        <w:t>,</w:t>
      </w:r>
    </w:p>
    <w:p w:rsidR="00622DF5" w:rsidRPr="0057614C" w:rsidRDefault="00622DF5" w:rsidP="00490E88">
      <w:pPr>
        <w:pStyle w:val="nadpiszkona"/>
      </w:pPr>
      <w:r w:rsidRPr="0057614C">
        <w:t>kterým se mění zákon č. 374/2015 Sb., o ozdravných postupech a řešení krize na</w:t>
      </w:r>
      <w:r w:rsidR="00D017F7">
        <w:t> </w:t>
      </w:r>
      <w:r w:rsidRPr="0057614C">
        <w:t xml:space="preserve">finančním trhu, ve znění </w:t>
      </w:r>
      <w:r w:rsidR="0072157D" w:rsidRPr="0057614C">
        <w:t>pozdějších předpisů</w:t>
      </w:r>
      <w:r w:rsidR="00AD589B" w:rsidRPr="0057614C">
        <w:t xml:space="preserve">, a </w:t>
      </w:r>
      <w:r w:rsidR="00BB238A" w:rsidRPr="0057614C">
        <w:t xml:space="preserve">další </w:t>
      </w:r>
      <w:r w:rsidR="00AD589B" w:rsidRPr="0057614C">
        <w:t>související</w:t>
      </w:r>
      <w:r w:rsidR="00BB238A" w:rsidRPr="0057614C">
        <w:t xml:space="preserve"> zákony</w:t>
      </w:r>
    </w:p>
    <w:p w:rsidR="00622DF5" w:rsidRPr="0057614C" w:rsidRDefault="00622DF5" w:rsidP="00490E88">
      <w:pPr>
        <w:pStyle w:val="ZKON"/>
      </w:pPr>
      <w:r w:rsidRPr="0057614C">
        <w:t xml:space="preserve"> </w:t>
      </w:r>
    </w:p>
    <w:p w:rsidR="00622DF5" w:rsidRPr="0057614C" w:rsidRDefault="00622DF5" w:rsidP="00490E88">
      <w:pPr>
        <w:pStyle w:val="Parlament"/>
      </w:pPr>
      <w:r w:rsidRPr="0057614C">
        <w:t>Parlament se usnesl na tomto zákoně České republiky:</w:t>
      </w:r>
    </w:p>
    <w:p w:rsidR="00622DF5" w:rsidRPr="0057614C" w:rsidRDefault="00622DF5" w:rsidP="00490E88">
      <w:pPr>
        <w:pStyle w:val="ST"/>
      </w:pPr>
    </w:p>
    <w:p w:rsidR="00622DF5" w:rsidRPr="0057614C" w:rsidRDefault="00622DF5" w:rsidP="00080E09">
      <w:pPr>
        <w:pStyle w:val="ST"/>
        <w:spacing w:before="0" w:after="0"/>
      </w:pPr>
      <w:r w:rsidRPr="0057614C">
        <w:t>ČÁST první</w:t>
      </w:r>
    </w:p>
    <w:p w:rsidR="00622DF5" w:rsidRPr="0057614C" w:rsidRDefault="00622DF5" w:rsidP="00614E11">
      <w:pPr>
        <w:pStyle w:val="NADPISSTI"/>
      </w:pPr>
      <w:r w:rsidRPr="0057614C">
        <w:t>Změna zákona o ozdravných postupech a řešení krize na finančním trhu</w:t>
      </w:r>
    </w:p>
    <w:p w:rsidR="00622DF5" w:rsidRPr="0057614C" w:rsidRDefault="00622DF5" w:rsidP="00490E88">
      <w:pPr>
        <w:pStyle w:val="lnek"/>
      </w:pPr>
      <w:r w:rsidRPr="0057614C">
        <w:t>Čl. I</w:t>
      </w:r>
    </w:p>
    <w:p w:rsidR="00622DF5" w:rsidRPr="0057614C" w:rsidRDefault="00622DF5" w:rsidP="00312AC3">
      <w:pPr>
        <w:pStyle w:val="Textlnku"/>
        <w:ind w:firstLine="567"/>
      </w:pPr>
      <w:r w:rsidRPr="0057614C">
        <w:t xml:space="preserve">Zákon č. 374/2015 Sb., o ozdravných postupech a řešení krize na finančním trhu, ve znění zákona č. 183/2017 Sb., </w:t>
      </w:r>
      <w:r w:rsidR="000D0A92" w:rsidRPr="0057614C">
        <w:t>zákona č. 182/2018 Sb., zákona č. 307/2018 Sb.</w:t>
      </w:r>
      <w:r w:rsidR="00472A16" w:rsidRPr="0057614C">
        <w:t xml:space="preserve"> a zákona č. </w:t>
      </w:r>
      <w:r w:rsidR="000D0A92" w:rsidRPr="0057614C">
        <w:t>111/2019 Sb., s</w:t>
      </w:r>
      <w:r w:rsidRPr="0057614C">
        <w:t>e mění takto:</w:t>
      </w:r>
    </w:p>
    <w:p w:rsidR="00373C99" w:rsidRPr="00312AC3" w:rsidRDefault="00FB2E0E" w:rsidP="00490E88">
      <w:pPr>
        <w:pStyle w:val="Novelizanbod"/>
      </w:pPr>
      <w:r w:rsidRPr="0057614C">
        <w:t>Na konci textu poznámky pod čarou č. 1 se</w:t>
      </w:r>
      <w:r w:rsidR="003C5736" w:rsidRPr="0057614C">
        <w:t xml:space="preserve"> </w:t>
      </w:r>
      <w:r w:rsidR="00316453" w:rsidRPr="0057614C">
        <w:t>doplňuj</w:t>
      </w:r>
      <w:r w:rsidR="003C5736" w:rsidRPr="0057614C">
        <w:t xml:space="preserve">í </w:t>
      </w:r>
      <w:proofErr w:type="gramStart"/>
      <w:r w:rsidR="003C5736" w:rsidRPr="0057614C">
        <w:t>slova</w:t>
      </w:r>
      <w:r w:rsidR="00316453" w:rsidRPr="0057614C">
        <w:t xml:space="preserve"> „</w:t>
      </w:r>
      <w:r w:rsidR="00312AC3">
        <w:t xml:space="preserve"> </w:t>
      </w:r>
      <w:r w:rsidR="00246FE1" w:rsidRPr="00312AC3">
        <w:rPr>
          <w:bCs/>
        </w:rPr>
        <w:t>, ve</w:t>
      </w:r>
      <w:proofErr w:type="gramEnd"/>
      <w:r w:rsidR="00246FE1" w:rsidRPr="00312AC3">
        <w:rPr>
          <w:bCs/>
        </w:rPr>
        <w:t xml:space="preserve"> znění směrnice Evropského parlamentu a Rady (EU) 2019/879</w:t>
      </w:r>
      <w:r w:rsidR="00373C99" w:rsidRPr="00312AC3">
        <w:t>“</w:t>
      </w:r>
      <w:r w:rsidR="003B0B0E" w:rsidRPr="00312AC3">
        <w:t>.</w:t>
      </w:r>
    </w:p>
    <w:p w:rsidR="009121AC" w:rsidRPr="0057614C" w:rsidRDefault="00FB2E0E" w:rsidP="00034776">
      <w:pPr>
        <w:pStyle w:val="Novelizanbod"/>
      </w:pPr>
      <w:r w:rsidRPr="0057614C">
        <w:t>Na konci textu poznámky pod čarou č. 2 se</w:t>
      </w:r>
      <w:r w:rsidR="009121AC" w:rsidRPr="0057614C">
        <w:t xml:space="preserve"> doplňují </w:t>
      </w:r>
      <w:proofErr w:type="gramStart"/>
      <w:r w:rsidR="009121AC" w:rsidRPr="0057614C">
        <w:t>slova „</w:t>
      </w:r>
      <w:r w:rsidR="007F266E">
        <w:t xml:space="preserve"> </w:t>
      </w:r>
      <w:r w:rsidR="009121AC" w:rsidRPr="0057614C">
        <w:t>, v platném</w:t>
      </w:r>
      <w:proofErr w:type="gramEnd"/>
      <w:r w:rsidR="009121AC" w:rsidRPr="0057614C">
        <w:t xml:space="preserve"> znění“.</w:t>
      </w:r>
    </w:p>
    <w:p w:rsidR="00F2550A" w:rsidRPr="0057614C" w:rsidRDefault="008376B6" w:rsidP="00490E88">
      <w:pPr>
        <w:pStyle w:val="Novelizanbod"/>
      </w:pPr>
      <w:r w:rsidRPr="0057614C">
        <w:t xml:space="preserve">V § 1 </w:t>
      </w:r>
      <w:r w:rsidR="00FB2E0E" w:rsidRPr="0057614C">
        <w:t>písm. e) se slovo „a“ nahrazuje čárkou,</w:t>
      </w:r>
      <w:r w:rsidRPr="0057614C">
        <w:t xml:space="preserve"> na konci písmene f) </w:t>
      </w:r>
      <w:r w:rsidR="00FB2E0E" w:rsidRPr="0057614C">
        <w:t xml:space="preserve">se </w:t>
      </w:r>
      <w:r w:rsidRPr="0057614C">
        <w:t xml:space="preserve">tečka nahrazuje </w:t>
      </w:r>
      <w:r w:rsidR="00FB2E0E" w:rsidRPr="0057614C">
        <w:t>slovem „a“</w:t>
      </w:r>
      <w:r w:rsidRPr="0057614C">
        <w:t xml:space="preserve"> a doplňuje se písmeno g), které zní:</w:t>
      </w:r>
    </w:p>
    <w:p w:rsidR="008376B6" w:rsidRPr="0057614C" w:rsidRDefault="008376B6" w:rsidP="00312AC3">
      <w:pPr>
        <w:ind w:left="567" w:hanging="567"/>
      </w:pPr>
      <w:r w:rsidRPr="0057614C">
        <w:t xml:space="preserve">„g) </w:t>
      </w:r>
      <w:r w:rsidR="00312AC3">
        <w:tab/>
      </w:r>
      <w:r w:rsidRPr="0057614C">
        <w:t>povinnosti při prodeji podřízených způsobilých závazků</w:t>
      </w:r>
      <w:r w:rsidR="00741A22" w:rsidRPr="0057614C">
        <w:t>.</w:t>
      </w:r>
      <w:r w:rsidRPr="0057614C">
        <w:t>“.</w:t>
      </w:r>
    </w:p>
    <w:p w:rsidR="002E3990" w:rsidRPr="00312AC3" w:rsidRDefault="00373C99" w:rsidP="00490E88">
      <w:pPr>
        <w:pStyle w:val="Novelizanbod"/>
      </w:pPr>
      <w:r w:rsidRPr="0057614C">
        <w:t>V § 2 odst. 1 písm. a) se text „§ 82a</w:t>
      </w:r>
      <w:r w:rsidR="005B757A" w:rsidRPr="0057614C">
        <w:t>,</w:t>
      </w:r>
      <w:r w:rsidRPr="0057614C">
        <w:t>“ zrušuje</w:t>
      </w:r>
      <w:r w:rsidR="00B7488F" w:rsidRPr="0057614C">
        <w:t xml:space="preserve">, </w:t>
      </w:r>
      <w:r w:rsidR="0005748F" w:rsidRPr="0057614C">
        <w:t xml:space="preserve">slova „a konverze“ se nahrazují slovy </w:t>
      </w:r>
      <w:r w:rsidR="0005748F" w:rsidRPr="00312AC3">
        <w:t xml:space="preserve">„nebo konverze odepisovatelných“, </w:t>
      </w:r>
      <w:r w:rsidR="00B7488F" w:rsidRPr="00312AC3">
        <w:t>číslo „128“ se nahrazuje číslem „126“</w:t>
      </w:r>
      <w:r w:rsidR="00060846" w:rsidRPr="00312AC3">
        <w:t>,</w:t>
      </w:r>
      <w:r w:rsidR="0005748F" w:rsidRPr="00312AC3">
        <w:t xml:space="preserve"> </w:t>
      </w:r>
      <w:r w:rsidR="00B21A1E" w:rsidRPr="00312AC3">
        <w:t>číslo</w:t>
      </w:r>
      <w:r w:rsidR="00985D9D" w:rsidRPr="00312AC3">
        <w:t xml:space="preserve"> </w:t>
      </w:r>
      <w:r w:rsidR="0005748F" w:rsidRPr="00312AC3">
        <w:t>„</w:t>
      </w:r>
      <w:r w:rsidR="00985D9D" w:rsidRPr="00312AC3">
        <w:t>137</w:t>
      </w:r>
      <w:r w:rsidR="0005748F" w:rsidRPr="00312AC3">
        <w:t>“</w:t>
      </w:r>
      <w:r w:rsidR="00985D9D" w:rsidRPr="00312AC3">
        <w:t xml:space="preserve"> </w:t>
      </w:r>
      <w:r w:rsidR="0005748F" w:rsidRPr="00312AC3">
        <w:t xml:space="preserve">se nahrazuje </w:t>
      </w:r>
      <w:r w:rsidR="00B21A1E" w:rsidRPr="00312AC3">
        <w:t>číslem</w:t>
      </w:r>
      <w:r w:rsidR="0005748F" w:rsidRPr="00312AC3">
        <w:t xml:space="preserve"> „</w:t>
      </w:r>
      <w:r w:rsidR="00985D9D" w:rsidRPr="00312AC3">
        <w:t>138</w:t>
      </w:r>
      <w:r w:rsidR="0005748F" w:rsidRPr="00312AC3">
        <w:t>“</w:t>
      </w:r>
      <w:r w:rsidR="000D57D4" w:rsidRPr="00312AC3">
        <w:t xml:space="preserve"> a na konci textu písmene a) se doplňují slova „a 164a“</w:t>
      </w:r>
      <w:r w:rsidR="0002251A" w:rsidRPr="00312AC3">
        <w:t>.</w:t>
      </w:r>
    </w:p>
    <w:p w:rsidR="00372BE6" w:rsidRPr="0057614C" w:rsidRDefault="00EE75D8" w:rsidP="00490E88">
      <w:pPr>
        <w:pStyle w:val="Novelizanbod"/>
      </w:pPr>
      <w:r w:rsidRPr="0057614C">
        <w:t xml:space="preserve">V § 2 odst. 1 písmena </w:t>
      </w:r>
      <w:r w:rsidR="00FB2E0E" w:rsidRPr="0057614C">
        <w:t>e</w:t>
      </w:r>
      <w:r w:rsidRPr="0057614C">
        <w:t xml:space="preserve">) a </w:t>
      </w:r>
      <w:r w:rsidR="00FB2E0E" w:rsidRPr="0057614C">
        <w:t>f</w:t>
      </w:r>
      <w:r w:rsidRPr="0057614C">
        <w:t>) znějí:</w:t>
      </w:r>
    </w:p>
    <w:p w:rsidR="00EE75D8" w:rsidRPr="00312AC3" w:rsidRDefault="00EE75D8" w:rsidP="00312AC3">
      <w:pPr>
        <w:ind w:left="567" w:hanging="567"/>
      </w:pPr>
      <w:r w:rsidRPr="00312AC3">
        <w:t>„</w:t>
      </w:r>
      <w:r w:rsidR="00FB2E0E" w:rsidRPr="00312AC3">
        <w:t>e</w:t>
      </w:r>
      <w:r w:rsidRPr="00312AC3">
        <w:t xml:space="preserve">) </w:t>
      </w:r>
      <w:r w:rsidR="00312AC3" w:rsidRPr="00312AC3">
        <w:tab/>
      </w:r>
      <w:r w:rsidRPr="00312AC3">
        <w:t xml:space="preserve">významnou ovládanou osobou </w:t>
      </w:r>
      <w:r w:rsidR="00C90209" w:rsidRPr="00312AC3">
        <w:t xml:space="preserve">významný </w:t>
      </w:r>
      <w:r w:rsidR="006F0C52" w:rsidRPr="00312AC3">
        <w:t>dceřiný podnik</w:t>
      </w:r>
      <w:r w:rsidRPr="00312AC3">
        <w:t xml:space="preserve"> podle čl. 4 odst. 1 bodu 135 nařízení Evropského parlamentu a Rady (EU) č. 575/2013,</w:t>
      </w:r>
    </w:p>
    <w:p w:rsidR="00EE75D8" w:rsidRPr="00312AC3" w:rsidRDefault="00FB2E0E" w:rsidP="00312AC3">
      <w:pPr>
        <w:ind w:left="567" w:hanging="567"/>
      </w:pPr>
      <w:r w:rsidRPr="00312AC3">
        <w:t>f</w:t>
      </w:r>
      <w:r w:rsidR="00EE75D8" w:rsidRPr="00312AC3">
        <w:t xml:space="preserve">) </w:t>
      </w:r>
      <w:r w:rsidR="00312AC3" w:rsidRPr="00312AC3">
        <w:tab/>
      </w:r>
      <w:r w:rsidR="00EE75D8" w:rsidRPr="00312AC3">
        <w:t xml:space="preserve">ovládající osobou </w:t>
      </w:r>
      <w:r w:rsidR="006F0C52" w:rsidRPr="00312AC3">
        <w:t>mateřský podnik</w:t>
      </w:r>
      <w:r w:rsidR="00EE75D8" w:rsidRPr="00312AC3">
        <w:t xml:space="preserve"> podle čl. 4 odst. 1 bodu 15 písm. a) nařízení Evropského parlamentu a Rady (EU) č. 575/2013,“.</w:t>
      </w:r>
    </w:p>
    <w:p w:rsidR="00EE75D8" w:rsidRPr="0057614C" w:rsidRDefault="00EE75D8" w:rsidP="00490E88">
      <w:pPr>
        <w:pStyle w:val="Novelizanbod"/>
      </w:pPr>
      <w:r w:rsidRPr="0057614C">
        <w:t xml:space="preserve">V § 2 odst. 1 písmena </w:t>
      </w:r>
      <w:r w:rsidR="00B14656" w:rsidRPr="0057614C">
        <w:t>p</w:t>
      </w:r>
      <w:r w:rsidRPr="0057614C">
        <w:t xml:space="preserve">) až </w:t>
      </w:r>
      <w:r w:rsidR="00B14656" w:rsidRPr="0057614C">
        <w:t>r</w:t>
      </w:r>
      <w:r w:rsidRPr="0057614C">
        <w:t>) znějí:</w:t>
      </w:r>
    </w:p>
    <w:p w:rsidR="00EE75D8" w:rsidRPr="00312AC3" w:rsidRDefault="00831798" w:rsidP="00312AC3">
      <w:pPr>
        <w:pStyle w:val="Textpsmene"/>
        <w:numPr>
          <w:ilvl w:val="0"/>
          <w:numId w:val="0"/>
        </w:numPr>
        <w:ind w:left="567" w:hanging="567"/>
        <w:rPr>
          <w:strike/>
        </w:rPr>
      </w:pPr>
      <w:r w:rsidRPr="00312AC3">
        <w:t>„</w:t>
      </w:r>
      <w:r w:rsidR="00B14656" w:rsidRPr="00312AC3">
        <w:t>p</w:t>
      </w:r>
      <w:r w:rsidRPr="00312AC3">
        <w:t xml:space="preserve">) </w:t>
      </w:r>
      <w:r w:rsidR="00312AC3" w:rsidRPr="00312AC3">
        <w:tab/>
      </w:r>
      <w:r w:rsidR="00EE75D8" w:rsidRPr="00312AC3">
        <w:t>osobou podléhající řešení krize právnická osoba se sídlem v členském státě, vůči které skupinový plán řešení krize předpokládá uplatnění opatření k řešení krize, nebo instituce, která není součástí skupiny podléhající dohledu na konsolidovaném základě, vůči které plán řešení krize předpokládá uplatnění opatření k řešení krize,</w:t>
      </w:r>
    </w:p>
    <w:p w:rsidR="00EE75D8" w:rsidRPr="00312AC3" w:rsidRDefault="00B14656" w:rsidP="00312AC3">
      <w:pPr>
        <w:pStyle w:val="Textpsmene"/>
        <w:numPr>
          <w:ilvl w:val="0"/>
          <w:numId w:val="0"/>
        </w:numPr>
        <w:ind w:left="567" w:hanging="567"/>
      </w:pPr>
      <w:r w:rsidRPr="00312AC3">
        <w:lastRenderedPageBreak/>
        <w:t>q</w:t>
      </w:r>
      <w:r w:rsidR="00D50C86" w:rsidRPr="00312AC3">
        <w:t xml:space="preserve">) </w:t>
      </w:r>
      <w:r w:rsidR="00312AC3" w:rsidRPr="00312AC3">
        <w:tab/>
      </w:r>
      <w:r w:rsidR="00EE75D8" w:rsidRPr="00312AC3">
        <w:t>skupinou podléhající řešení krize osoba podléhající řešení krize a jí ovládané osoby, které nejsou</w:t>
      </w:r>
    </w:p>
    <w:p w:rsidR="00EE75D8" w:rsidRPr="00312AC3" w:rsidRDefault="00EE75D8" w:rsidP="00080E09">
      <w:pPr>
        <w:pStyle w:val="Textbodu"/>
        <w:ind w:hanging="283"/>
      </w:pPr>
      <w:r w:rsidRPr="00312AC3">
        <w:t>osobami podléhajícími řešení krize,</w:t>
      </w:r>
    </w:p>
    <w:p w:rsidR="00EE75D8" w:rsidRPr="00312AC3" w:rsidRDefault="00EE75D8" w:rsidP="00080E09">
      <w:pPr>
        <w:pStyle w:val="Textbodu"/>
        <w:ind w:hanging="283"/>
      </w:pPr>
      <w:r w:rsidRPr="00312AC3">
        <w:t xml:space="preserve">osobami ovládanými jinou osobou podléhající řešení krize, </w:t>
      </w:r>
      <w:r w:rsidR="006316CF" w:rsidRPr="00312AC3">
        <w:t>nebo</w:t>
      </w:r>
    </w:p>
    <w:p w:rsidR="0061133C" w:rsidRPr="00312AC3" w:rsidRDefault="0061133C" w:rsidP="00080E09">
      <w:pPr>
        <w:pStyle w:val="Textbodu"/>
        <w:ind w:hanging="283"/>
      </w:pPr>
      <w:r w:rsidRPr="00312AC3">
        <w:t>osobami se sídlem v jiném než členském státě, které nejsou podle plánu řešení krize součástí skupiny podléhající řešení krize, a jimi ovládanými osobami,</w:t>
      </w:r>
    </w:p>
    <w:p w:rsidR="00EE75D8" w:rsidRPr="0057614C" w:rsidRDefault="00B14656" w:rsidP="00312AC3">
      <w:pPr>
        <w:pStyle w:val="Textpsmene"/>
        <w:numPr>
          <w:ilvl w:val="0"/>
          <w:numId w:val="0"/>
        </w:numPr>
        <w:ind w:left="567" w:hanging="567"/>
      </w:pPr>
      <w:r w:rsidRPr="0057614C">
        <w:t>r</w:t>
      </w:r>
      <w:r w:rsidR="00D50C86" w:rsidRPr="0057614C">
        <w:t xml:space="preserve">) </w:t>
      </w:r>
      <w:r w:rsidR="00312AC3">
        <w:tab/>
      </w:r>
      <w:r w:rsidR="00F363A3" w:rsidRPr="0057614C">
        <w:t>strategií řešení krize soubor opatření k řešení krize, která jsou stanovena v plánu řešení krize nebo ve skupinovém plánu řešení krize,“.</w:t>
      </w:r>
    </w:p>
    <w:p w:rsidR="00551796" w:rsidRPr="0057614C" w:rsidRDefault="00551796" w:rsidP="00490E88">
      <w:pPr>
        <w:pStyle w:val="Novelizanbod"/>
      </w:pPr>
      <w:r w:rsidRPr="0057614C">
        <w:t xml:space="preserve">V § 2 odst. 1 písm. </w:t>
      </w:r>
      <w:r w:rsidR="00B14656" w:rsidRPr="0057614C">
        <w:t>t</w:t>
      </w:r>
      <w:r w:rsidRPr="0057614C">
        <w:t>) se slova „správní rada,“ zrušují.</w:t>
      </w:r>
    </w:p>
    <w:p w:rsidR="008D625A" w:rsidRPr="00312AC3" w:rsidRDefault="008D625A" w:rsidP="00490E88">
      <w:pPr>
        <w:pStyle w:val="Novelizanbod"/>
      </w:pPr>
      <w:r w:rsidRPr="0057614C">
        <w:t>V § 2 odst. 2 písm. a)</w:t>
      </w:r>
      <w:r w:rsidR="004F0462" w:rsidRPr="0057614C">
        <w:t xml:space="preserve">, § 4 odst. 1 písm. d) bodě 3, § 52 odst. 1, </w:t>
      </w:r>
      <w:r w:rsidR="009F6305" w:rsidRPr="0057614C">
        <w:t xml:space="preserve">§ 60 písm. b), </w:t>
      </w:r>
      <w:r w:rsidR="0050646D" w:rsidRPr="0057614C">
        <w:t xml:space="preserve">§ 62 odst. 1, § 63 odst. 1, </w:t>
      </w:r>
      <w:r w:rsidR="008710F1" w:rsidRPr="0057614C">
        <w:t>§ 63 odst. 2, § 64 odst. 3, § 65 odst</w:t>
      </w:r>
      <w:r w:rsidR="00EA7253" w:rsidRPr="0057614C">
        <w:t>.</w:t>
      </w:r>
      <w:r w:rsidR="008710F1" w:rsidRPr="0057614C">
        <w:t xml:space="preserve"> 1</w:t>
      </w:r>
      <w:r w:rsidR="00EA7253" w:rsidRPr="0057614C">
        <w:t>,</w:t>
      </w:r>
      <w:r w:rsidR="008710F1" w:rsidRPr="0057614C">
        <w:t xml:space="preserve"> </w:t>
      </w:r>
      <w:r w:rsidR="001A3CF6" w:rsidRPr="0057614C">
        <w:t xml:space="preserve">§ 166 odst. 2, </w:t>
      </w:r>
      <w:r w:rsidR="00E71A2B" w:rsidRPr="0057614C">
        <w:t xml:space="preserve">§ 222 odst. 1, § 228 odst. 1 úvodní části ustanovení, § 228 odst. 2, § 228 odst. 3, § 228 odst. 4 úvodní části ustanovení, </w:t>
      </w:r>
      <w:r w:rsidR="00701844" w:rsidRPr="0057614C">
        <w:t>§ 229 odst. 1, § 249</w:t>
      </w:r>
      <w:r w:rsidR="00F80FF0" w:rsidRPr="0057614C">
        <w:t xml:space="preserve"> a</w:t>
      </w:r>
      <w:r w:rsidR="00701844" w:rsidRPr="0057614C">
        <w:t xml:space="preserve"> § 250 odst. 1</w:t>
      </w:r>
      <w:r w:rsidRPr="0057614C">
        <w:t xml:space="preserve"> se za slovo „nástrojů“ vkládají slova </w:t>
      </w:r>
      <w:r w:rsidRPr="00312AC3">
        <w:t>„a</w:t>
      </w:r>
      <w:r w:rsidR="00F80FF0" w:rsidRPr="00312AC3">
        <w:t> </w:t>
      </w:r>
      <w:r w:rsidRPr="00312AC3">
        <w:t>vnitroskupinových způsobilých závazků“.</w:t>
      </w:r>
    </w:p>
    <w:p w:rsidR="00F363A3" w:rsidRPr="0057614C" w:rsidRDefault="00F363A3" w:rsidP="00490E88">
      <w:pPr>
        <w:pStyle w:val="Novelizanbod"/>
      </w:pPr>
      <w:r w:rsidRPr="0057614C">
        <w:t xml:space="preserve">V § 2 odst. 2 </w:t>
      </w:r>
      <w:r w:rsidR="00BC1EC6" w:rsidRPr="0057614C">
        <w:t>se za písmeno g) vkládá nové písmeno h), které zní:</w:t>
      </w:r>
    </w:p>
    <w:p w:rsidR="00BC1EC6" w:rsidRPr="00312AC3" w:rsidRDefault="00BC1EC6" w:rsidP="00312AC3">
      <w:pPr>
        <w:ind w:left="567" w:hanging="567"/>
      </w:pPr>
      <w:r w:rsidRPr="00312AC3">
        <w:t xml:space="preserve">„h) </w:t>
      </w:r>
      <w:r w:rsidR="00312AC3" w:rsidRPr="00312AC3">
        <w:tab/>
      </w:r>
      <w:r w:rsidRPr="00312AC3">
        <w:t xml:space="preserve">kmenovým kapitálem </w:t>
      </w:r>
      <w:proofErr w:type="spellStart"/>
      <w:r w:rsidRPr="00312AC3">
        <w:t>tier</w:t>
      </w:r>
      <w:proofErr w:type="spellEnd"/>
      <w:r w:rsidRPr="00312AC3">
        <w:t xml:space="preserve"> 1 kapitál vypočtený podle čl. 50 nařízení Evropského parlamentu a Rady (EU) č. 575/2013,“.</w:t>
      </w:r>
    </w:p>
    <w:p w:rsidR="00BC1EC6" w:rsidRPr="0057614C" w:rsidRDefault="00BC1EC6" w:rsidP="00490E88">
      <w:pPr>
        <w:pStyle w:val="Textbodunovely"/>
        <w:spacing w:before="120" w:after="120"/>
        <w:ind w:firstLine="0"/>
      </w:pPr>
      <w:r w:rsidRPr="0057614C">
        <w:t>Dosavadní písmena h) až q) se označují jako</w:t>
      </w:r>
      <w:r w:rsidR="005107B2" w:rsidRPr="0057614C">
        <w:t xml:space="preserve"> písmena</w:t>
      </w:r>
      <w:r w:rsidRPr="0057614C">
        <w:t xml:space="preserve"> i) až r).</w:t>
      </w:r>
    </w:p>
    <w:p w:rsidR="00BC1EC6" w:rsidRPr="0057614C" w:rsidRDefault="00C279C9" w:rsidP="00490E88">
      <w:pPr>
        <w:pStyle w:val="Novelizanbod"/>
      </w:pPr>
      <w:r w:rsidRPr="0057614C">
        <w:t>V § 2 odst. 2 se za písmeno l) vkládají nová písmena m) až o), kter</w:t>
      </w:r>
      <w:r w:rsidR="000F42A5" w:rsidRPr="0057614C">
        <w:t>á</w:t>
      </w:r>
      <w:r w:rsidRPr="0057614C">
        <w:t xml:space="preserve"> znějí:</w:t>
      </w:r>
    </w:p>
    <w:p w:rsidR="00C279C9" w:rsidRPr="00312AC3" w:rsidRDefault="00C279C9" w:rsidP="00080E09">
      <w:pPr>
        <w:pStyle w:val="Textpsmene"/>
        <w:numPr>
          <w:ilvl w:val="0"/>
          <w:numId w:val="0"/>
        </w:numPr>
        <w:ind w:left="567" w:hanging="567"/>
      </w:pPr>
      <w:r w:rsidRPr="00312AC3">
        <w:t>„</w:t>
      </w:r>
      <w:r w:rsidR="0078039D" w:rsidRPr="00312AC3">
        <w:t>m</w:t>
      </w:r>
      <w:r w:rsidR="00CB4266" w:rsidRPr="00312AC3">
        <w:t xml:space="preserve">) </w:t>
      </w:r>
      <w:r w:rsidR="00312AC3" w:rsidRPr="00312AC3">
        <w:tab/>
      </w:r>
      <w:r w:rsidRPr="00312AC3">
        <w:t>způsobilým závazkem závazek splňující podmínky podle § 128 nebo 130,</w:t>
      </w:r>
    </w:p>
    <w:p w:rsidR="00C279C9" w:rsidRPr="00312AC3" w:rsidRDefault="007332DA" w:rsidP="00080E09">
      <w:pPr>
        <w:pStyle w:val="Textpsmene"/>
        <w:numPr>
          <w:ilvl w:val="0"/>
          <w:numId w:val="0"/>
        </w:numPr>
        <w:ind w:left="567" w:hanging="567"/>
      </w:pPr>
      <w:r w:rsidRPr="00312AC3">
        <w:t xml:space="preserve">n) </w:t>
      </w:r>
      <w:r w:rsidR="00312AC3" w:rsidRPr="00312AC3">
        <w:tab/>
      </w:r>
      <w:r w:rsidR="00C279C9" w:rsidRPr="00312AC3">
        <w:t>vnitroskupinovým způsobilým závazkem způsobilý závazek splňující podmínky podle §</w:t>
      </w:r>
      <w:r w:rsidR="004836CA" w:rsidRPr="00312AC3">
        <w:t> </w:t>
      </w:r>
      <w:r w:rsidR="00C279C9" w:rsidRPr="00312AC3">
        <w:t>130 včetně závazků nesplňujících podmínku minimální splatnosti závazku podle čl.</w:t>
      </w:r>
      <w:r w:rsidR="00080E09">
        <w:t> </w:t>
      </w:r>
      <w:r w:rsidR="00C279C9" w:rsidRPr="00312AC3">
        <w:t>72c odst. 1 nařízení Evropského parlamentu a Rady (EU) č. 575/2013,</w:t>
      </w:r>
    </w:p>
    <w:p w:rsidR="00C279C9" w:rsidRPr="00312AC3" w:rsidRDefault="007332DA" w:rsidP="00080E09">
      <w:pPr>
        <w:pStyle w:val="Textpsmene"/>
        <w:numPr>
          <w:ilvl w:val="0"/>
          <w:numId w:val="0"/>
        </w:numPr>
        <w:ind w:left="567" w:hanging="567"/>
      </w:pPr>
      <w:r w:rsidRPr="00312AC3">
        <w:t>o)</w:t>
      </w:r>
      <w:r w:rsidR="00312AC3" w:rsidRPr="00312AC3">
        <w:tab/>
      </w:r>
      <w:r w:rsidR="00C279C9" w:rsidRPr="00312AC3">
        <w:t xml:space="preserve">podřízeným způsobilým závazkem způsobilý závazek splňující podmínky </w:t>
      </w:r>
      <w:r w:rsidR="00EE289B" w:rsidRPr="00312AC3">
        <w:t>podle</w:t>
      </w:r>
      <w:r w:rsidR="00543A3D" w:rsidRPr="00312AC3">
        <w:t xml:space="preserve"> </w:t>
      </w:r>
      <w:r w:rsidR="00C279C9" w:rsidRPr="00312AC3">
        <w:t>čl.</w:t>
      </w:r>
      <w:r w:rsidR="004836CA" w:rsidRPr="00312AC3">
        <w:t> </w:t>
      </w:r>
      <w:r w:rsidR="00C279C9" w:rsidRPr="00312AC3">
        <w:t>72b odst. 2 písm. d) nařízení Evropského parlamentu a Rady (EU) č. 575/2013,</w:t>
      </w:r>
      <w:r w:rsidR="0078039D" w:rsidRPr="00312AC3">
        <w:t>“.</w:t>
      </w:r>
    </w:p>
    <w:p w:rsidR="0078039D" w:rsidRPr="0057614C" w:rsidRDefault="0078039D" w:rsidP="00080E09">
      <w:pPr>
        <w:pStyle w:val="Textbodunovely"/>
        <w:spacing w:before="120" w:after="120"/>
        <w:ind w:firstLine="0"/>
      </w:pPr>
      <w:r w:rsidRPr="0057614C">
        <w:t xml:space="preserve">Dosavadní písmena m) až r) se označují jako </w:t>
      </w:r>
      <w:r w:rsidR="00194596" w:rsidRPr="0057614C">
        <w:t xml:space="preserve">písmena </w:t>
      </w:r>
      <w:r w:rsidRPr="0057614C">
        <w:t>p) až u).</w:t>
      </w:r>
    </w:p>
    <w:p w:rsidR="008240E1" w:rsidRPr="0057614C" w:rsidRDefault="008240E1" w:rsidP="00490E88">
      <w:pPr>
        <w:pStyle w:val="Novelizanbod"/>
      </w:pPr>
      <w:r w:rsidRPr="0057614C">
        <w:t xml:space="preserve">V § 2 odst. 2. písm. q) se </w:t>
      </w:r>
      <w:r w:rsidR="006F0C52" w:rsidRPr="0057614C">
        <w:t xml:space="preserve">za </w:t>
      </w:r>
      <w:r w:rsidRPr="0057614C">
        <w:t>slovo „</w:t>
      </w:r>
      <w:r w:rsidR="006F0C52" w:rsidRPr="0057614C">
        <w:t>licence</w:t>
      </w:r>
      <w:r w:rsidRPr="0057614C">
        <w:t xml:space="preserve">“ </w:t>
      </w:r>
      <w:r w:rsidR="006F0C52" w:rsidRPr="0057614C">
        <w:t>vkládají slova „a schválení finanční holdingové osoby a smíšené finanční holdingové osoby“</w:t>
      </w:r>
      <w:r w:rsidRPr="0057614C">
        <w:t>.</w:t>
      </w:r>
    </w:p>
    <w:p w:rsidR="00890B56" w:rsidRPr="0057614C" w:rsidRDefault="007C182C" w:rsidP="00490E88">
      <w:pPr>
        <w:pStyle w:val="Novelizanbod"/>
      </w:pPr>
      <w:r w:rsidRPr="0057614C">
        <w:t>V §</w:t>
      </w:r>
      <w:r w:rsidR="00B7440E" w:rsidRPr="0057614C">
        <w:t xml:space="preserve"> </w:t>
      </w:r>
      <w:r w:rsidRPr="0057614C">
        <w:t>2 se za odstavec 2 vkládá nový odstavec 3, který zní:</w:t>
      </w:r>
    </w:p>
    <w:p w:rsidR="007C182C" w:rsidRPr="00312AC3" w:rsidRDefault="007C182C" w:rsidP="00490E88">
      <w:pPr>
        <w:pStyle w:val="Textodstavce"/>
        <w:numPr>
          <w:ilvl w:val="0"/>
          <w:numId w:val="0"/>
        </w:numPr>
        <w:ind w:left="425" w:firstLine="142"/>
      </w:pPr>
      <w:r w:rsidRPr="00312AC3">
        <w:t>„(3) Dále se pro účely tohoto zákona rozumí</w:t>
      </w:r>
    </w:p>
    <w:p w:rsidR="007C182C" w:rsidRPr="00312AC3" w:rsidRDefault="00CB4266" w:rsidP="00312AC3">
      <w:pPr>
        <w:pStyle w:val="Textpsmene"/>
        <w:numPr>
          <w:ilvl w:val="0"/>
          <w:numId w:val="0"/>
        </w:numPr>
        <w:ind w:left="567" w:hanging="567"/>
      </w:pPr>
      <w:r w:rsidRPr="00312AC3">
        <w:t xml:space="preserve">a) </w:t>
      </w:r>
      <w:r w:rsidR="00312AC3">
        <w:tab/>
      </w:r>
      <w:r w:rsidR="007C182C" w:rsidRPr="00312AC3">
        <w:t>konsolidovaným základem konsolidovaná situace podle čl. 4 odst. 1 bodu 47 nařízení Evropského parlamentu a Rady (EU) č. 575/2013,</w:t>
      </w:r>
    </w:p>
    <w:p w:rsidR="007C182C" w:rsidRPr="00312AC3" w:rsidRDefault="00CB4266" w:rsidP="00312AC3">
      <w:pPr>
        <w:pStyle w:val="Textpsmene"/>
        <w:numPr>
          <w:ilvl w:val="0"/>
          <w:numId w:val="0"/>
        </w:numPr>
        <w:ind w:left="567" w:hanging="567"/>
      </w:pPr>
      <w:r w:rsidRPr="00312AC3">
        <w:t xml:space="preserve">b) </w:t>
      </w:r>
      <w:r w:rsidR="00312AC3">
        <w:tab/>
      </w:r>
      <w:r w:rsidR="007C182C" w:rsidRPr="00312AC3">
        <w:t>orgánem příslušným k řešení krize orgán, který byl pověřen k výkonu pravomocí k řešení krize na finančním trhu,</w:t>
      </w:r>
    </w:p>
    <w:p w:rsidR="007C182C" w:rsidRPr="00312AC3" w:rsidRDefault="00CB4266" w:rsidP="00312AC3">
      <w:pPr>
        <w:pStyle w:val="Textpsmene"/>
        <w:numPr>
          <w:ilvl w:val="0"/>
          <w:numId w:val="0"/>
        </w:numPr>
        <w:ind w:left="567" w:hanging="567"/>
      </w:pPr>
      <w:r w:rsidRPr="00312AC3">
        <w:t xml:space="preserve">c) </w:t>
      </w:r>
      <w:r w:rsidR="00312AC3">
        <w:tab/>
      </w:r>
      <w:r w:rsidR="007C182C" w:rsidRPr="00312AC3">
        <w:t xml:space="preserve">orgánem příslušným k řešení krize skupiny orgán příslušný k řešení krize v členském státě, jehož orgán dohledu je orgánem příslušným k dohledu na konsolidovaném základě nad touto skupinou, </w:t>
      </w:r>
    </w:p>
    <w:p w:rsidR="007C182C" w:rsidRPr="00312AC3" w:rsidRDefault="00A13951" w:rsidP="00312AC3">
      <w:pPr>
        <w:pStyle w:val="Textpsmene"/>
        <w:numPr>
          <w:ilvl w:val="0"/>
          <w:numId w:val="0"/>
        </w:numPr>
        <w:ind w:left="567" w:hanging="567"/>
      </w:pPr>
      <w:r w:rsidRPr="00312AC3">
        <w:t>d</w:t>
      </w:r>
      <w:r w:rsidR="00CB4266" w:rsidRPr="00312AC3">
        <w:t xml:space="preserve">) </w:t>
      </w:r>
      <w:r w:rsidR="00312AC3">
        <w:tab/>
      </w:r>
      <w:r w:rsidR="007C182C" w:rsidRPr="00312AC3">
        <w:t xml:space="preserve">globální systémově významnou institucí </w:t>
      </w:r>
      <w:r w:rsidR="00AC449B" w:rsidRPr="00312AC3">
        <w:t>globální systémově významná instituce</w:t>
      </w:r>
      <w:r w:rsidR="007C182C" w:rsidRPr="00312AC3">
        <w:t xml:space="preserve"> podle čl.</w:t>
      </w:r>
      <w:r w:rsidR="007F266E">
        <w:t> </w:t>
      </w:r>
      <w:r w:rsidR="007C182C" w:rsidRPr="00312AC3">
        <w:t>4 odst. 1 bodu 133 nařízení Evropského parlamentu a Rady (EU) č. 575/2013,</w:t>
      </w:r>
    </w:p>
    <w:p w:rsidR="009541E6" w:rsidRPr="00312AC3" w:rsidRDefault="00A13951" w:rsidP="00312AC3">
      <w:pPr>
        <w:pStyle w:val="Textpsmene"/>
        <w:numPr>
          <w:ilvl w:val="0"/>
          <w:numId w:val="0"/>
        </w:numPr>
        <w:ind w:left="567" w:hanging="567"/>
      </w:pPr>
      <w:r w:rsidRPr="00312AC3">
        <w:t>e</w:t>
      </w:r>
      <w:r w:rsidR="00CB4266" w:rsidRPr="00312AC3">
        <w:t xml:space="preserve">) </w:t>
      </w:r>
      <w:r w:rsidR="00312AC3">
        <w:tab/>
      </w:r>
      <w:r w:rsidR="007C182C" w:rsidRPr="00312AC3">
        <w:t>kombinovanou kapitálovou rezervou kombinovaná kapitálová rezerva podle zákona upravujícího činnost bank, zákona upravujícího činnost spořitelních a úvěrních družste</w:t>
      </w:r>
      <w:r w:rsidR="00CB0342" w:rsidRPr="00312AC3">
        <w:t>v</w:t>
      </w:r>
      <w:r w:rsidR="007C182C" w:rsidRPr="00312AC3">
        <w:t xml:space="preserve"> </w:t>
      </w:r>
      <w:r w:rsidR="00EE289B" w:rsidRPr="00312AC3">
        <w:t xml:space="preserve">nebo </w:t>
      </w:r>
      <w:r w:rsidR="007C182C" w:rsidRPr="00312AC3">
        <w:t>zákona upravujícího podnikání na kapitálovém trhu</w:t>
      </w:r>
      <w:r w:rsidR="009541E6" w:rsidRPr="00312AC3">
        <w:t>,</w:t>
      </w:r>
    </w:p>
    <w:p w:rsidR="009541E6" w:rsidRPr="00312AC3" w:rsidRDefault="009541E6" w:rsidP="00312AC3">
      <w:pPr>
        <w:pStyle w:val="Textpsmene"/>
        <w:widowControl w:val="0"/>
        <w:numPr>
          <w:ilvl w:val="0"/>
          <w:numId w:val="0"/>
        </w:numPr>
        <w:ind w:left="567" w:hanging="567"/>
      </w:pPr>
      <w:r w:rsidRPr="00312AC3">
        <w:t xml:space="preserve">f) </w:t>
      </w:r>
      <w:r w:rsidR="00312AC3">
        <w:tab/>
      </w:r>
      <w:r w:rsidRPr="00312AC3">
        <w:t>požadavkem na podřízenost požadavek, aby osoba podléhající řešení krize plnila část minimálního požadavku prostřednictvím kapitálu, podřízených způsobilých závazků nebo závazků ovládané osoby podle § 128a,</w:t>
      </w:r>
    </w:p>
    <w:p w:rsidR="007C182C" w:rsidRPr="00312AC3" w:rsidRDefault="009541E6" w:rsidP="00312AC3">
      <w:pPr>
        <w:pStyle w:val="Textpsmene"/>
        <w:numPr>
          <w:ilvl w:val="0"/>
          <w:numId w:val="0"/>
        </w:numPr>
        <w:ind w:left="567" w:hanging="567"/>
      </w:pPr>
      <w:r w:rsidRPr="00312AC3">
        <w:t xml:space="preserve">g) </w:t>
      </w:r>
      <w:r w:rsidR="00312AC3">
        <w:tab/>
      </w:r>
      <w:r w:rsidRPr="00312AC3">
        <w:t>rizikem nadměrné páky riziko podle čl. 4 odst. 1 bodu 94 nařízení Evropského parlamentu a Rady (EU) č. 575/2013</w:t>
      </w:r>
      <w:r w:rsidR="007C182C" w:rsidRPr="00312AC3">
        <w:t>.“</w:t>
      </w:r>
      <w:r w:rsidR="00B35398" w:rsidRPr="00312AC3">
        <w:t>.</w:t>
      </w:r>
    </w:p>
    <w:p w:rsidR="007C182C" w:rsidRPr="0057614C" w:rsidRDefault="007C182C" w:rsidP="00490E88">
      <w:pPr>
        <w:pStyle w:val="Textbodunovely"/>
        <w:spacing w:before="120" w:after="120"/>
        <w:ind w:firstLine="0"/>
      </w:pPr>
      <w:r w:rsidRPr="0057614C">
        <w:t>Dosavadní odstavce 3 a 4 se označují jako odstavc</w:t>
      </w:r>
      <w:r w:rsidR="00B7440E" w:rsidRPr="0057614C">
        <w:t>e 4 a 5</w:t>
      </w:r>
      <w:r w:rsidRPr="0057614C">
        <w:t>.</w:t>
      </w:r>
    </w:p>
    <w:p w:rsidR="009541E6" w:rsidRPr="0057614C" w:rsidRDefault="009541E6" w:rsidP="001D2371">
      <w:pPr>
        <w:pStyle w:val="Novelizanbod"/>
      </w:pPr>
      <w:r w:rsidRPr="0057614C">
        <w:t>V § 4 odst. 1 písm. d) úvodní části ustanovení se slova „právními předpisy</w:t>
      </w:r>
      <w:r w:rsidRPr="0057614C">
        <w:rPr>
          <w:vertAlign w:val="superscript"/>
        </w:rPr>
        <w:t>4)</w:t>
      </w:r>
      <w:r w:rsidRPr="0057614C">
        <w:t>“ nahrazují slovem „předpisy</w:t>
      </w:r>
      <w:r w:rsidRPr="0057614C">
        <w:rPr>
          <w:vertAlign w:val="superscript"/>
        </w:rPr>
        <w:t>4)</w:t>
      </w:r>
      <w:r w:rsidRPr="0057614C">
        <w:t>“ a slova „právními akty</w:t>
      </w:r>
      <w:r w:rsidRPr="0057614C">
        <w:rPr>
          <w:vertAlign w:val="superscript"/>
        </w:rPr>
        <w:t>5)</w:t>
      </w:r>
      <w:r w:rsidRPr="0057614C">
        <w:t>“ se nahrazují slovy „dalšími akty</w:t>
      </w:r>
      <w:r w:rsidRPr="0057614C">
        <w:rPr>
          <w:vertAlign w:val="superscript"/>
        </w:rPr>
        <w:t>5)</w:t>
      </w:r>
      <w:r w:rsidRPr="0057614C">
        <w:t>“.</w:t>
      </w:r>
    </w:p>
    <w:p w:rsidR="00B2085A" w:rsidRPr="0057614C" w:rsidRDefault="00B2085A" w:rsidP="007F266E">
      <w:pPr>
        <w:pStyle w:val="Novelizanbod"/>
        <w:keepNext w:val="0"/>
        <w:keepLines w:val="0"/>
      </w:pPr>
      <w:r w:rsidRPr="0057614C">
        <w:t>V § 5 se doplňují odstavce 5 a 6, které včetně poznámky pod čarou č. 29 znějí:</w:t>
      </w:r>
    </w:p>
    <w:p w:rsidR="001C061E" w:rsidRPr="0057614C" w:rsidRDefault="001C061E" w:rsidP="007F266E">
      <w:pPr>
        <w:spacing w:after="120"/>
        <w:ind w:firstLine="567"/>
      </w:pPr>
      <w:r w:rsidRPr="0057614C">
        <w:t xml:space="preserve">„(5) V seznamu podle odstavce 4 jsou uvedeny alespoň instituce, finanční holdingové osoby, smíšené finanční holdingové osoby a dále povinné osoby, které povinná osoba označila jako člena konsolidačního celku v příslušném výkazu předkládaném povinnou osobou České národní bance podle </w:t>
      </w:r>
      <w:r w:rsidR="008F118F" w:rsidRPr="0057614C">
        <w:t>zákona o České národní bance</w:t>
      </w:r>
      <w:r w:rsidRPr="0057614C">
        <w:rPr>
          <w:vertAlign w:val="superscript"/>
        </w:rPr>
        <w:t>29)</w:t>
      </w:r>
      <w:r w:rsidR="008F118F" w:rsidRPr="0057614C">
        <w:t>.</w:t>
      </w:r>
    </w:p>
    <w:p w:rsidR="001C061E" w:rsidRPr="00B5393C" w:rsidRDefault="001C061E" w:rsidP="007F266E">
      <w:pPr>
        <w:ind w:firstLine="567"/>
      </w:pPr>
      <w:r w:rsidRPr="00B5393C">
        <w:t xml:space="preserve">(6) Česká národní banka může za účelem přípravy řešení krize </w:t>
      </w:r>
      <w:r w:rsidR="008F118F" w:rsidRPr="00B5393C">
        <w:t xml:space="preserve">rozhodnutím </w:t>
      </w:r>
      <w:r w:rsidRPr="00B5393C">
        <w:t>uložit instituci, aby oslovila za podmínek stanovených v § 97 odst. 1 a 2 potenciální nabyvatele.</w:t>
      </w:r>
    </w:p>
    <w:p w:rsidR="001C061E" w:rsidRPr="0057614C" w:rsidRDefault="001C061E" w:rsidP="007F266E">
      <w:pPr>
        <w:rPr>
          <w:u w:val="single"/>
        </w:rPr>
      </w:pPr>
    </w:p>
    <w:p w:rsidR="001C061E" w:rsidRPr="00080E09" w:rsidRDefault="001C061E" w:rsidP="007F266E">
      <w:r w:rsidRPr="00080E09">
        <w:t>____________________</w:t>
      </w:r>
    </w:p>
    <w:p w:rsidR="001C061E" w:rsidRPr="0057614C" w:rsidRDefault="001C061E" w:rsidP="007F266E">
      <w:r w:rsidRPr="0057614C">
        <w:t xml:space="preserve"> </w:t>
      </w:r>
    </w:p>
    <w:p w:rsidR="001C061E" w:rsidRPr="0057614C" w:rsidRDefault="001C061E" w:rsidP="007F266E">
      <w:r w:rsidRPr="0057614C">
        <w:rPr>
          <w:vertAlign w:val="superscript"/>
        </w:rPr>
        <w:t>29)</w:t>
      </w:r>
      <w:r w:rsidRPr="0057614C">
        <w:t xml:space="preserve"> § 41 odst. 3 zákona č. 6/1993 Sb., o České národní bance</w:t>
      </w:r>
      <w:r w:rsidR="008F118F" w:rsidRPr="0057614C">
        <w:t>, ve znění pozdějších předpisů</w:t>
      </w:r>
      <w:r w:rsidRPr="0057614C">
        <w:t>.“.</w:t>
      </w:r>
    </w:p>
    <w:p w:rsidR="003B0B0E" w:rsidRPr="00B5393C" w:rsidRDefault="003B0B0E" w:rsidP="007F266E">
      <w:pPr>
        <w:pStyle w:val="Novelizanbod"/>
        <w:keepNext w:val="0"/>
      </w:pPr>
      <w:r w:rsidRPr="0057614C">
        <w:t xml:space="preserve">V § 6 odst. 2 se </w:t>
      </w:r>
      <w:r w:rsidR="009855B7" w:rsidRPr="0057614C">
        <w:t>číslo</w:t>
      </w:r>
      <w:r w:rsidR="004A1DF2" w:rsidRPr="0057614C">
        <w:t xml:space="preserve"> „26“ nahrazuje </w:t>
      </w:r>
      <w:r w:rsidR="006316CF" w:rsidRPr="0057614C">
        <w:t>textem</w:t>
      </w:r>
      <w:r w:rsidR="004A1DF2" w:rsidRPr="0057614C">
        <w:t xml:space="preserve"> </w:t>
      </w:r>
      <w:r w:rsidR="004A1DF2" w:rsidRPr="00B5393C">
        <w:t>„26a“</w:t>
      </w:r>
      <w:r w:rsidR="003B5376" w:rsidRPr="00B5393C">
        <w:t xml:space="preserve">, </w:t>
      </w:r>
      <w:r w:rsidR="000C2495" w:rsidRPr="00B5393C">
        <w:t>slova</w:t>
      </w:r>
      <w:r w:rsidR="003B5376" w:rsidRPr="00B5393C">
        <w:t xml:space="preserve"> „</w:t>
      </w:r>
      <w:r w:rsidR="000C2495" w:rsidRPr="00B5393C">
        <w:t xml:space="preserve">až </w:t>
      </w:r>
      <w:r w:rsidR="003B5376" w:rsidRPr="00B5393C">
        <w:t>79“ se nahrazuj</w:t>
      </w:r>
      <w:r w:rsidR="000C2495" w:rsidRPr="00B5393C">
        <w:t>í</w:t>
      </w:r>
      <w:r w:rsidR="003B5376" w:rsidRPr="00B5393C">
        <w:t xml:space="preserve"> </w:t>
      </w:r>
      <w:r w:rsidR="000C2495" w:rsidRPr="00B5393C">
        <w:t>slovy</w:t>
      </w:r>
      <w:r w:rsidR="003B5376" w:rsidRPr="00B5393C">
        <w:t xml:space="preserve"> „</w:t>
      </w:r>
      <w:r w:rsidR="000C2495" w:rsidRPr="00B5393C">
        <w:t>a </w:t>
      </w:r>
      <w:r w:rsidR="003B5376" w:rsidRPr="00B5393C">
        <w:t>78“</w:t>
      </w:r>
      <w:r w:rsidR="008E24B3" w:rsidRPr="00B5393C">
        <w:t>,</w:t>
      </w:r>
      <w:r w:rsidR="003B5376" w:rsidRPr="00B5393C">
        <w:t xml:space="preserve"> za text „§ 81“ se </w:t>
      </w:r>
      <w:r w:rsidR="00CA6E29" w:rsidRPr="00B5393C">
        <w:t>vkládají slova</w:t>
      </w:r>
      <w:r w:rsidR="003B5376" w:rsidRPr="00B5393C">
        <w:t xml:space="preserve"> „až 81b“</w:t>
      </w:r>
      <w:r w:rsidR="008E24B3" w:rsidRPr="00B5393C">
        <w:t xml:space="preserve"> a za číslo „98,“ se </w:t>
      </w:r>
      <w:r w:rsidR="00CA6E29" w:rsidRPr="00B5393C">
        <w:t>vkládají slova</w:t>
      </w:r>
      <w:r w:rsidR="008E24B3" w:rsidRPr="00B5393C">
        <w:t xml:space="preserve"> „</w:t>
      </w:r>
      <w:r w:rsidR="008E24B3" w:rsidRPr="00B5393C">
        <w:rPr>
          <w:bCs/>
        </w:rPr>
        <w:t>128b, 128c, 129 až 129d, 131 až 131c, 137,“</w:t>
      </w:r>
      <w:r w:rsidR="003B5376" w:rsidRPr="00B5393C">
        <w:t>.</w:t>
      </w:r>
    </w:p>
    <w:p w:rsidR="005B683A" w:rsidRPr="00B5393C" w:rsidRDefault="005B683A" w:rsidP="007F266E">
      <w:pPr>
        <w:pStyle w:val="Novelizanbod"/>
        <w:keepNext w:val="0"/>
      </w:pPr>
      <w:r w:rsidRPr="0057614C">
        <w:t xml:space="preserve">V § 8 odst. 1 </w:t>
      </w:r>
      <w:r w:rsidR="008F118F" w:rsidRPr="0057614C">
        <w:t xml:space="preserve">větě první </w:t>
      </w:r>
      <w:r w:rsidRPr="0057614C">
        <w:t xml:space="preserve">se za slovo „možný“ vkládají slova </w:t>
      </w:r>
      <w:r w:rsidRPr="00B5393C">
        <w:t>„výrazně nepříznivý“, slovo „systém“ se nahrazuje slovem „trhy“ a slova „</w:t>
      </w:r>
      <w:r w:rsidR="008F118F" w:rsidRPr="00B5393C">
        <w:t xml:space="preserve">včetně podmínek </w:t>
      </w:r>
      <w:r w:rsidR="008240E1" w:rsidRPr="00B5393C">
        <w:t>jejich financování a</w:t>
      </w:r>
      <w:r w:rsidR="008F118F" w:rsidRPr="00B5393C">
        <w:t> hospodářství jako celek</w:t>
      </w:r>
      <w:r w:rsidR="008240E1" w:rsidRPr="00B5393C">
        <w:t xml:space="preserve">“ se nahrazují </w:t>
      </w:r>
      <w:proofErr w:type="gramStart"/>
      <w:r w:rsidR="008240E1" w:rsidRPr="00B5393C">
        <w:t>slovy „</w:t>
      </w:r>
      <w:r w:rsidR="00B5393C">
        <w:t xml:space="preserve"> </w:t>
      </w:r>
      <w:r w:rsidR="008F118F" w:rsidRPr="00B5393C">
        <w:t>, jakož</w:t>
      </w:r>
      <w:proofErr w:type="gramEnd"/>
      <w:r w:rsidR="008F118F" w:rsidRPr="00B5393C">
        <w:t xml:space="preserve"> i na </w:t>
      </w:r>
      <w:r w:rsidR="008240E1" w:rsidRPr="00B5393C">
        <w:t>financování nebo</w:t>
      </w:r>
      <w:r w:rsidR="008F118F" w:rsidRPr="00B5393C">
        <w:t xml:space="preserve"> na</w:t>
      </w:r>
      <w:r w:rsidR="009105B0">
        <w:t> </w:t>
      </w:r>
      <w:r w:rsidR="008F118F" w:rsidRPr="00B5393C">
        <w:t>hospodářství jako celek</w:t>
      </w:r>
      <w:r w:rsidR="008240E1" w:rsidRPr="00B5393C">
        <w:t>“.</w:t>
      </w:r>
    </w:p>
    <w:p w:rsidR="00B7488F" w:rsidRPr="0057614C" w:rsidRDefault="00B571BD" w:rsidP="009105B0">
      <w:pPr>
        <w:pStyle w:val="Novelizanbod"/>
        <w:keepNext w:val="0"/>
      </w:pPr>
      <w:r w:rsidRPr="0057614C">
        <w:t xml:space="preserve">V § </w:t>
      </w:r>
      <w:r w:rsidR="00B7488F" w:rsidRPr="0057614C">
        <w:t xml:space="preserve">17 odst. 4 </w:t>
      </w:r>
      <w:r w:rsidR="00F80FF0" w:rsidRPr="0057614C">
        <w:t xml:space="preserve">a </w:t>
      </w:r>
      <w:r w:rsidR="008F118F" w:rsidRPr="0057614C">
        <w:t xml:space="preserve">v </w:t>
      </w:r>
      <w:r w:rsidR="00F80FF0" w:rsidRPr="0057614C">
        <w:t xml:space="preserve">§ 22 odst. 1 </w:t>
      </w:r>
      <w:r w:rsidR="00B7488F" w:rsidRPr="0057614C">
        <w:t>se slova „a Fondu pojištění vkladů“ zrušují.</w:t>
      </w:r>
    </w:p>
    <w:p w:rsidR="003B5183" w:rsidRPr="00B5393C" w:rsidRDefault="00D46B20" w:rsidP="009105B0">
      <w:pPr>
        <w:pStyle w:val="Novelizanbod"/>
        <w:keepNext w:val="0"/>
      </w:pPr>
      <w:r w:rsidRPr="0057614C">
        <w:t xml:space="preserve">V § 17 odst. 5 písm. j) se za slovo „rámci“ vkládá slovo </w:t>
      </w:r>
      <w:r w:rsidRPr="00B5393C">
        <w:t>„strategie“.</w:t>
      </w:r>
    </w:p>
    <w:p w:rsidR="00D46B20" w:rsidRPr="00B5393C" w:rsidRDefault="00D46B20" w:rsidP="00490E88">
      <w:pPr>
        <w:pStyle w:val="Novelizanbod"/>
      </w:pPr>
      <w:r w:rsidRPr="0057614C">
        <w:t xml:space="preserve">V § 17 odst. 5 písm. o) </w:t>
      </w:r>
      <w:r w:rsidR="00485747" w:rsidRPr="0057614C">
        <w:t xml:space="preserve">se slova „minimálních požadavcích podle § 129 a případných smluvních nástrojích podle § 137“ nahrazují slovy </w:t>
      </w:r>
      <w:r w:rsidR="00485747" w:rsidRPr="00B5393C">
        <w:t xml:space="preserve">„minimálním požadavku nebo </w:t>
      </w:r>
      <w:r w:rsidR="008F118F" w:rsidRPr="00B5393C">
        <w:t>o </w:t>
      </w:r>
      <w:r w:rsidR="00485747" w:rsidRPr="00B5393C">
        <w:t>vnitřním minimálním požadavku“.</w:t>
      </w:r>
    </w:p>
    <w:p w:rsidR="00485747" w:rsidRPr="0057614C" w:rsidRDefault="00485747" w:rsidP="00490E88">
      <w:pPr>
        <w:pStyle w:val="Novelizanbod"/>
      </w:pPr>
      <w:r w:rsidRPr="0057614C">
        <w:t>V § 17 odst. 5 se za písmeno o) vkládá nové písmeno p), které zní:</w:t>
      </w:r>
    </w:p>
    <w:p w:rsidR="00485747" w:rsidRPr="00B5393C" w:rsidRDefault="00485747" w:rsidP="00490E88">
      <w:proofErr w:type="gramStart"/>
      <w:r w:rsidRPr="00B5393C">
        <w:t xml:space="preserve">„p) </w:t>
      </w:r>
      <w:r w:rsidR="00B5393C">
        <w:t xml:space="preserve">    </w:t>
      </w:r>
      <w:r w:rsidRPr="00B5393C">
        <w:t>lhůtu</w:t>
      </w:r>
      <w:proofErr w:type="gramEnd"/>
      <w:r w:rsidRPr="00B5393C">
        <w:t xml:space="preserve"> ke splnění požadavku</w:t>
      </w:r>
      <w:r w:rsidR="00543A3D" w:rsidRPr="00B5393C">
        <w:t xml:space="preserve"> na podřízenost</w:t>
      </w:r>
      <w:r w:rsidRPr="00B5393C">
        <w:t xml:space="preserve"> podle § 128b nebo 128c,“.</w:t>
      </w:r>
    </w:p>
    <w:p w:rsidR="00485747" w:rsidRPr="0057614C" w:rsidRDefault="00485747" w:rsidP="00490E88">
      <w:pPr>
        <w:spacing w:before="120"/>
        <w:ind w:firstLine="567"/>
      </w:pPr>
      <w:r w:rsidRPr="0057614C">
        <w:t>Dosavadní písmena p) až r) se označují jako písmena q) až s).</w:t>
      </w:r>
    </w:p>
    <w:p w:rsidR="00485747" w:rsidRPr="0057614C" w:rsidRDefault="00485747" w:rsidP="00490E88">
      <w:pPr>
        <w:pStyle w:val="Novelizanbod"/>
      </w:pPr>
      <w:r w:rsidRPr="0057614C">
        <w:t>V § 18 se za odstavec 1 vkládá nový odstavec 2, který zní:</w:t>
      </w:r>
    </w:p>
    <w:p w:rsidR="00485747" w:rsidRPr="00B5393C" w:rsidRDefault="00485747" w:rsidP="00490E88">
      <w:pPr>
        <w:ind w:firstLine="567"/>
      </w:pPr>
      <w:r w:rsidRPr="00B5393C">
        <w:t>„</w:t>
      </w:r>
      <w:r w:rsidR="00B45204" w:rsidRPr="00B5393C">
        <w:t xml:space="preserve">(2) </w:t>
      </w:r>
      <w:r w:rsidRPr="00B5393C">
        <w:t xml:space="preserve">Plán řešení krize musí být aktualizován rovněž po uplatnění opatření k řešení krize nebo odpisu a konverzi odepisovatelných kapitálových nástrojů a vnitroskupinových způsobilých závazků. Při aktualizaci plánu řešení krize Česká národní banka stanoví lhůtu podle § 17 odst. 5 písm. o) a p) se zohledněním lhůty pro splnění pokynu k držení dodatečného kapitálu podle </w:t>
      </w:r>
      <w:r w:rsidR="00543A3D" w:rsidRPr="00B5393C">
        <w:t>jiného právního předpisu</w:t>
      </w:r>
      <w:r w:rsidRPr="00B5393C">
        <w:rPr>
          <w:vertAlign w:val="superscript"/>
        </w:rPr>
        <w:t>6)</w:t>
      </w:r>
      <w:r w:rsidR="00543A3D" w:rsidRPr="00B5393C">
        <w:t>.</w:t>
      </w:r>
      <w:r w:rsidR="00B45204" w:rsidRPr="00B5393C">
        <w:rPr>
          <w:vertAlign w:val="superscript"/>
        </w:rPr>
        <w:t>“</w:t>
      </w:r>
      <w:r w:rsidR="00B35398" w:rsidRPr="00B5393C">
        <w:t>.</w:t>
      </w:r>
    </w:p>
    <w:p w:rsidR="00614E11" w:rsidRDefault="00B45204" w:rsidP="00614E11">
      <w:pPr>
        <w:spacing w:before="120"/>
        <w:ind w:firstLine="567"/>
      </w:pPr>
      <w:r w:rsidRPr="0057614C">
        <w:t>Dosavadní odstavce 2 až 5 se označují jako odstavce 3 až 6.</w:t>
      </w:r>
    </w:p>
    <w:p w:rsidR="00614E11" w:rsidRDefault="00614E11" w:rsidP="00614E11">
      <w:pPr>
        <w:pStyle w:val="Novelizanbod"/>
      </w:pPr>
      <w:r>
        <w:t>V § 18 odst. 5 se číslo „3“ nahrazuje číslem „4“.</w:t>
      </w:r>
    </w:p>
    <w:p w:rsidR="00614E11" w:rsidRPr="00614E11" w:rsidRDefault="00614E11" w:rsidP="00614E11">
      <w:pPr>
        <w:pStyle w:val="Novelizanbod"/>
      </w:pPr>
      <w:r>
        <w:t>V § 18 odst. 6 se číslo „4“ nahrazuje číslem „5“.</w:t>
      </w:r>
    </w:p>
    <w:p w:rsidR="00B45204" w:rsidRPr="0057614C" w:rsidRDefault="00B45204" w:rsidP="00490E88">
      <w:pPr>
        <w:pStyle w:val="Novelizanbod"/>
      </w:pPr>
      <w:r w:rsidRPr="0057614C">
        <w:t>V § 19 odstavec 1 zní:</w:t>
      </w:r>
    </w:p>
    <w:p w:rsidR="00B45204" w:rsidRPr="00B5393C" w:rsidRDefault="00B45204" w:rsidP="00490E88">
      <w:pPr>
        <w:ind w:firstLine="567"/>
      </w:pPr>
      <w:r w:rsidRPr="00B5393C">
        <w:t>„(1) Plán řešení krize evropské finanční skupiny (dále jen „skupinový plán řešení krize“) obsahuje opatření, která mají být uplatněna vůči evropské ovládající osobě a</w:t>
      </w:r>
      <w:r w:rsidR="00191DFA" w:rsidRPr="00B5393C">
        <w:t> </w:t>
      </w:r>
      <w:r w:rsidR="00A808C2" w:rsidRPr="00B5393C">
        <w:t xml:space="preserve">jí </w:t>
      </w:r>
      <w:r w:rsidRPr="00B5393C">
        <w:t>ovládaným osobám se sídlem na území členských států. Skupinový plán řešení krize může zahrnovat opatření, která mají být uplatněna vůči ovládaným osobám se sídlem na území jiného než členského státu. Skupinový plán řešení krize vypracovává orgán příslušný k řešení krize skupiny ve spolupráci s orgány příslušnými k řešení krize ovládaných osob a</w:t>
      </w:r>
      <w:r w:rsidR="00376998" w:rsidRPr="00B5393C">
        <w:t>,</w:t>
      </w:r>
      <w:r w:rsidRPr="00B5393C">
        <w:t xml:space="preserve"> je-li to účelné, </w:t>
      </w:r>
      <w:r w:rsidR="00543A3D" w:rsidRPr="00B5393C">
        <w:t xml:space="preserve">rovněž ve spolupráci </w:t>
      </w:r>
      <w:r w:rsidRPr="00B5393C">
        <w:t>s</w:t>
      </w:r>
      <w:r w:rsidR="004836CA" w:rsidRPr="00B5393C">
        <w:t> </w:t>
      </w:r>
      <w:r w:rsidRPr="00B5393C">
        <w:t>orgány příslušnými k řešení krize významných poboček, v</w:t>
      </w:r>
      <w:r w:rsidR="00543A3D" w:rsidRPr="00B5393C">
        <w:t> </w:t>
      </w:r>
      <w:r w:rsidRPr="00B5393C">
        <w:t>rámci kolegia pro řešení krize a</w:t>
      </w:r>
      <w:r w:rsidR="004836CA" w:rsidRPr="00B5393C">
        <w:t> </w:t>
      </w:r>
      <w:r w:rsidRPr="00B5393C">
        <w:t xml:space="preserve">po konzultaci s orgánem dohledu na konsolidovaném základě, orgány dohledu nad ovládanými osobami </w:t>
      </w:r>
      <w:r w:rsidR="003B5376" w:rsidRPr="00B5393C">
        <w:t>a</w:t>
      </w:r>
      <w:r w:rsidRPr="00B5393C">
        <w:t xml:space="preserve"> orgán</w:t>
      </w:r>
      <w:r w:rsidR="003B5376" w:rsidRPr="00B5393C">
        <w:t>y</w:t>
      </w:r>
      <w:r w:rsidRPr="00B5393C">
        <w:t xml:space="preserve"> dohledu nad významnými pobočkami.“</w:t>
      </w:r>
      <w:r w:rsidR="00B35398" w:rsidRPr="00B5393C">
        <w:t>.</w:t>
      </w:r>
    </w:p>
    <w:p w:rsidR="00873A72" w:rsidRPr="00B5393C" w:rsidRDefault="00873A72" w:rsidP="00490E88">
      <w:pPr>
        <w:pStyle w:val="Novelizanbod"/>
        <w:rPr>
          <w:rFonts w:eastAsia="Calibri"/>
          <w:noProof/>
        </w:rPr>
      </w:pPr>
      <w:r w:rsidRPr="00B5393C">
        <w:t>V § 19 odst. 2 úvodní část ustanovení zní: „</w:t>
      </w:r>
      <w:r w:rsidRPr="00B5393C">
        <w:rPr>
          <w:rFonts w:eastAsia="Calibri"/>
          <w:noProof/>
          <w:szCs w:val="22"/>
        </w:rPr>
        <w:t xml:space="preserve">Skupinový plán řešení krize </w:t>
      </w:r>
      <w:r w:rsidRPr="00B5393C">
        <w:rPr>
          <w:rFonts w:eastAsia="Calibri"/>
          <w:noProof/>
        </w:rPr>
        <w:t xml:space="preserve">určí pro každou evropskou finanční skupinu osoby podléhající řešení krize a skupiny podléhající řešení krize; § 17 odst. 2, 4 až 6 a § 18 odst. 1, 2, 4 </w:t>
      </w:r>
      <w:r w:rsidR="00A808C2" w:rsidRPr="00B5393C">
        <w:rPr>
          <w:rFonts w:eastAsia="Calibri"/>
          <w:noProof/>
        </w:rPr>
        <w:t>až 6</w:t>
      </w:r>
      <w:r w:rsidRPr="00B5393C">
        <w:rPr>
          <w:rFonts w:eastAsia="Calibri"/>
          <w:noProof/>
        </w:rPr>
        <w:t xml:space="preserve"> se na skupinový plán řešení krize použijí obdobně</w:t>
      </w:r>
      <w:r w:rsidR="005C68BB" w:rsidRPr="00B5393C">
        <w:rPr>
          <w:rFonts w:eastAsia="Calibri"/>
          <w:noProof/>
        </w:rPr>
        <w:t>; skupinový</w:t>
      </w:r>
      <w:r w:rsidRPr="00B5393C">
        <w:rPr>
          <w:rFonts w:eastAsia="Calibri"/>
          <w:noProof/>
        </w:rPr>
        <w:t xml:space="preserve"> plán řešení krize popisuje“.</w:t>
      </w:r>
    </w:p>
    <w:p w:rsidR="002D5F52" w:rsidRPr="0057614C" w:rsidRDefault="002D5F52" w:rsidP="00490E88">
      <w:pPr>
        <w:pStyle w:val="Novelizanbod"/>
      </w:pPr>
      <w:r w:rsidRPr="0057614C">
        <w:t>V § 19 odst. 2 písmeno a) zní:</w:t>
      </w:r>
    </w:p>
    <w:p w:rsidR="002D5F52" w:rsidRPr="00B5393C" w:rsidRDefault="002D5F52" w:rsidP="00B5393C">
      <w:pPr>
        <w:ind w:left="567" w:hanging="567"/>
        <w:rPr>
          <w:rFonts w:eastAsia="Calibri"/>
          <w:noProof/>
        </w:rPr>
      </w:pPr>
      <w:r w:rsidRPr="00B5393C">
        <w:t xml:space="preserve">„a) </w:t>
      </w:r>
      <w:r w:rsidR="00B5393C" w:rsidRPr="00B5393C">
        <w:tab/>
      </w:r>
      <w:r w:rsidRPr="00B5393C">
        <w:rPr>
          <w:rFonts w:eastAsia="Calibri"/>
          <w:noProof/>
        </w:rPr>
        <w:t>opatření k řešení krize, která by měla být uplatněna vůči osobě podléhající řešení krize, a</w:t>
      </w:r>
      <w:r w:rsidR="00805293" w:rsidRPr="00B5393C">
        <w:rPr>
          <w:rFonts w:eastAsia="Calibri"/>
          <w:noProof/>
        </w:rPr>
        <w:t> </w:t>
      </w:r>
      <w:r w:rsidRPr="00B5393C">
        <w:rPr>
          <w:rFonts w:eastAsia="Calibri"/>
          <w:noProof/>
        </w:rPr>
        <w:t>dopady těchto opatření na jednotlivé členy evropské finanční skupiny</w:t>
      </w:r>
      <w:r w:rsidR="00820A6A" w:rsidRPr="00B5393C">
        <w:rPr>
          <w:rFonts w:eastAsia="Calibri"/>
          <w:noProof/>
        </w:rPr>
        <w:t>;</w:t>
      </w:r>
      <w:r w:rsidRPr="00B5393C">
        <w:rPr>
          <w:rFonts w:eastAsia="Calibri"/>
          <w:noProof/>
        </w:rPr>
        <w:t xml:space="preserve"> </w:t>
      </w:r>
      <w:r w:rsidR="00820A6A" w:rsidRPr="00B5393C">
        <w:rPr>
          <w:rFonts w:eastAsia="Calibri"/>
          <w:noProof/>
        </w:rPr>
        <w:t>p</w:t>
      </w:r>
      <w:r w:rsidRPr="00B5393C">
        <w:rPr>
          <w:rFonts w:eastAsia="Calibri"/>
          <w:noProof/>
        </w:rPr>
        <w:t>okud evropská finanční skupina zahrnuje více skupin podléhajících řešení krize, popisuje skupinový plán opatření k řešení krize, která by měla být uplatněna vůči jednotlivým osobám podléhajícím řešení krize, a dopady těchto opatření na ostatní členy skupiny podléhající řešení krize a</w:t>
      </w:r>
      <w:r w:rsidR="00805293" w:rsidRPr="00B5393C">
        <w:rPr>
          <w:rFonts w:eastAsia="Calibri"/>
          <w:noProof/>
        </w:rPr>
        <w:t> </w:t>
      </w:r>
      <w:r w:rsidRPr="00B5393C">
        <w:rPr>
          <w:rFonts w:eastAsia="Calibri"/>
          <w:noProof/>
        </w:rPr>
        <w:t>ostatní skupiny podléhající řešení krize, které jsou součástí stejné evropské finanční skupiny,“.</w:t>
      </w:r>
    </w:p>
    <w:p w:rsidR="002D5F52" w:rsidRPr="00B5393C" w:rsidRDefault="002D5F52" w:rsidP="00490E88">
      <w:pPr>
        <w:pStyle w:val="Novelizanbod"/>
      </w:pPr>
      <w:r w:rsidRPr="0057614C">
        <w:t>V § 19</w:t>
      </w:r>
      <w:r w:rsidR="00B35398" w:rsidRPr="0057614C">
        <w:t xml:space="preserve"> odst. 2 písm. b) se za slova „</w:t>
      </w:r>
      <w:r w:rsidRPr="0057614C">
        <w:t xml:space="preserve">skupiny, jejích členů“ vkládají slova </w:t>
      </w:r>
      <w:r w:rsidRPr="00B5393C">
        <w:t>„</w:t>
      </w:r>
      <w:r w:rsidR="00A8667C" w:rsidRPr="00B5393C">
        <w:t xml:space="preserve">nebo členů </w:t>
      </w:r>
      <w:r w:rsidRPr="00B5393C">
        <w:t>skupiny podléhající řešení krize“.</w:t>
      </w:r>
    </w:p>
    <w:p w:rsidR="002D5F52" w:rsidRPr="00B5393C" w:rsidRDefault="002D5F52" w:rsidP="00490E88">
      <w:pPr>
        <w:pStyle w:val="Novelizanbod"/>
      </w:pPr>
      <w:r w:rsidRPr="0057614C">
        <w:t xml:space="preserve">V § 19 odst. 2 </w:t>
      </w:r>
      <w:r w:rsidR="006824CC" w:rsidRPr="0057614C">
        <w:t xml:space="preserve">se na konci textu </w:t>
      </w:r>
      <w:r w:rsidRPr="0057614C">
        <w:t>písm</w:t>
      </w:r>
      <w:r w:rsidR="006824CC" w:rsidRPr="0057614C">
        <w:t>ene</w:t>
      </w:r>
      <w:r w:rsidRPr="0057614C">
        <w:t xml:space="preserve"> c)</w:t>
      </w:r>
      <w:r w:rsidR="006824CC" w:rsidRPr="0057614C">
        <w:t xml:space="preserve"> doplňují </w:t>
      </w:r>
      <w:proofErr w:type="gramStart"/>
      <w:r w:rsidR="006824CC" w:rsidRPr="0057614C">
        <w:t xml:space="preserve">slova </w:t>
      </w:r>
      <w:r w:rsidR="006824CC" w:rsidRPr="00B5393C">
        <w:t>„</w:t>
      </w:r>
      <w:r w:rsidR="00B5393C" w:rsidRPr="00B5393C">
        <w:t xml:space="preserve"> </w:t>
      </w:r>
      <w:r w:rsidR="005C68BB" w:rsidRPr="00B5393C">
        <w:t xml:space="preserve">, </w:t>
      </w:r>
      <w:r w:rsidR="006824CC" w:rsidRPr="00B5393C">
        <w:t>a důsledky</w:t>
      </w:r>
      <w:proofErr w:type="gramEnd"/>
      <w:r w:rsidR="006824CC" w:rsidRPr="00B5393C">
        <w:t xml:space="preserve"> pro řešení krize v Evropské unii“.</w:t>
      </w:r>
    </w:p>
    <w:p w:rsidR="006824CC" w:rsidRPr="00B5393C" w:rsidRDefault="006824CC" w:rsidP="00490E88">
      <w:pPr>
        <w:pStyle w:val="Novelizanbod"/>
      </w:pPr>
      <w:r w:rsidRPr="00B5393C">
        <w:t>V § 19</w:t>
      </w:r>
      <w:r w:rsidR="00871662" w:rsidRPr="00B5393C">
        <w:t xml:space="preserve"> odst. 2 písm. e) se slova „v souvislosti se skupinovým řešením krize, a to i nad rámec opatření upravených tímto zákonem“ nahrazují slovy „vůči členům každé skupiny podléhající řešení krize“.</w:t>
      </w:r>
    </w:p>
    <w:p w:rsidR="00F95EA4" w:rsidRPr="00B5393C" w:rsidRDefault="00F95EA4" w:rsidP="00490E88">
      <w:pPr>
        <w:pStyle w:val="Novelizanbod"/>
      </w:pPr>
      <w:r w:rsidRPr="00B5393C">
        <w:t>V § 19 odst. 3 se věta první nahrazuje vět</w:t>
      </w:r>
      <w:r w:rsidR="000461E1" w:rsidRPr="00B5393C">
        <w:t>ami</w:t>
      </w:r>
      <w:r w:rsidRPr="00B5393C">
        <w:t xml:space="preserve"> „Součástí skupinového plánu řešení krize je posouzení způsobilosti evropské finanční skupiny k řešení krize</w:t>
      </w:r>
      <w:r w:rsidR="00C24EDA" w:rsidRPr="00B5393C">
        <w:t>.</w:t>
      </w:r>
      <w:r w:rsidRPr="00B5393C">
        <w:t xml:space="preserve"> </w:t>
      </w:r>
      <w:r w:rsidR="00C24EDA" w:rsidRPr="00B5393C">
        <w:t>Zahrnuje</w:t>
      </w:r>
      <w:r w:rsidRPr="00B5393C">
        <w:t>-li evropská finanční skupina více skupin podléhající</w:t>
      </w:r>
      <w:r w:rsidR="002449AA" w:rsidRPr="00B5393C">
        <w:t>ch</w:t>
      </w:r>
      <w:r w:rsidRPr="00B5393C">
        <w:t xml:space="preserve"> řešení krize, je součástí skupinového plánu i</w:t>
      </w:r>
      <w:r w:rsidR="008B2DE4" w:rsidRPr="00B5393C">
        <w:t> </w:t>
      </w:r>
      <w:r w:rsidRPr="00B5393C">
        <w:t>posouzení způsobilosti každé skupiny podléhající řešení krize.“</w:t>
      </w:r>
      <w:r w:rsidR="00A808C2" w:rsidRPr="00B5393C">
        <w:t xml:space="preserve"> a </w:t>
      </w:r>
      <w:r w:rsidR="005C68BB" w:rsidRPr="00B5393C">
        <w:t>ve větě poslední se</w:t>
      </w:r>
      <w:r w:rsidR="009105B0">
        <w:t> </w:t>
      </w:r>
      <w:r w:rsidR="00A808C2" w:rsidRPr="00B5393C">
        <w:t>slova „a systémů pojištění vkladů“ zrušují</w:t>
      </w:r>
      <w:r w:rsidR="00B35398" w:rsidRPr="00B5393C">
        <w:t>.</w:t>
      </w:r>
    </w:p>
    <w:p w:rsidR="00A8667C" w:rsidRPr="00B5393C" w:rsidRDefault="00A8667C" w:rsidP="00490E88">
      <w:pPr>
        <w:pStyle w:val="Novelizanbod"/>
      </w:pPr>
      <w:r w:rsidRPr="00B5393C">
        <w:t xml:space="preserve">V § 20 odst. 1 se </w:t>
      </w:r>
      <w:r w:rsidR="005C68BB" w:rsidRPr="00B5393C">
        <w:t>číslo</w:t>
      </w:r>
      <w:r w:rsidR="00B20514" w:rsidRPr="00B5393C">
        <w:t xml:space="preserve"> </w:t>
      </w:r>
      <w:r w:rsidR="005C68BB" w:rsidRPr="00B5393C">
        <w:t>„</w:t>
      </w:r>
      <w:r w:rsidRPr="00B5393C">
        <w:t xml:space="preserve">5“ nahrazuje </w:t>
      </w:r>
      <w:r w:rsidR="005C68BB" w:rsidRPr="00B5393C">
        <w:t>číslem</w:t>
      </w:r>
      <w:r w:rsidRPr="00B5393C">
        <w:t xml:space="preserve"> „6“.</w:t>
      </w:r>
    </w:p>
    <w:p w:rsidR="00F95EA4" w:rsidRPr="00B5393C" w:rsidRDefault="00D54194" w:rsidP="00490E88">
      <w:pPr>
        <w:pStyle w:val="Novelizanbod"/>
      </w:pPr>
      <w:r w:rsidRPr="00B5393C">
        <w:t xml:space="preserve">V § 20 odst. 5 se slova „minimálních požadavků podle § 129“ nahrazují slovy „minimálního požadavku nebo vnitřního </w:t>
      </w:r>
      <w:r w:rsidR="00862914" w:rsidRPr="00B5393C">
        <w:t xml:space="preserve">minimálního </w:t>
      </w:r>
      <w:r w:rsidRPr="00B5393C">
        <w:t>požadavku“.</w:t>
      </w:r>
    </w:p>
    <w:p w:rsidR="00D54194" w:rsidRPr="00B5393C" w:rsidRDefault="00D54194" w:rsidP="00490E88">
      <w:pPr>
        <w:pStyle w:val="Novelizanbod"/>
      </w:pPr>
      <w:r w:rsidRPr="0057614C">
        <w:t xml:space="preserve">V § 21 odst. 1 se na konci textu věty druhé doplňují </w:t>
      </w:r>
      <w:proofErr w:type="gramStart"/>
      <w:r w:rsidRPr="0057614C">
        <w:t>slova „</w:t>
      </w:r>
      <w:r w:rsidR="00B5393C">
        <w:t xml:space="preserve"> </w:t>
      </w:r>
      <w:r w:rsidR="00C24EDA" w:rsidRPr="00B5393C">
        <w:t>,</w:t>
      </w:r>
      <w:r w:rsidR="00B35398" w:rsidRPr="00B5393C">
        <w:t xml:space="preserve"> </w:t>
      </w:r>
      <w:r w:rsidRPr="00B5393C">
        <w:t xml:space="preserve">a </w:t>
      </w:r>
      <w:r w:rsidR="005C68BB" w:rsidRPr="00B5393C">
        <w:t>popřípadě</w:t>
      </w:r>
      <w:proofErr w:type="gramEnd"/>
      <w:r w:rsidRPr="00B5393C">
        <w:t xml:space="preserve"> určit osobu podléhající řešení krize“.</w:t>
      </w:r>
    </w:p>
    <w:p w:rsidR="00F423FF" w:rsidRPr="00B5393C" w:rsidRDefault="00F423FF" w:rsidP="00490E88">
      <w:pPr>
        <w:pStyle w:val="Novelizanbod"/>
      </w:pPr>
      <w:r w:rsidRPr="0057614C">
        <w:t xml:space="preserve">V § 21 odst. 3 se slova „minimálních požadavků podle § 120“ nahrazují slovy </w:t>
      </w:r>
      <w:r w:rsidRPr="00B5393C">
        <w:t xml:space="preserve">„minimálního požadavku nebo vnitřního </w:t>
      </w:r>
      <w:r w:rsidR="000C3740" w:rsidRPr="00B5393C">
        <w:t xml:space="preserve">minimálního </w:t>
      </w:r>
      <w:r w:rsidRPr="00B5393C">
        <w:t>požadavku“.</w:t>
      </w:r>
    </w:p>
    <w:p w:rsidR="00F423FF" w:rsidRPr="00B5393C" w:rsidRDefault="005D6645" w:rsidP="00490E88">
      <w:pPr>
        <w:pStyle w:val="Novelizanbod"/>
      </w:pPr>
      <w:r w:rsidRPr="0057614C">
        <w:t xml:space="preserve">V § 22 odst. 1 </w:t>
      </w:r>
      <w:r w:rsidR="005C68BB" w:rsidRPr="0057614C">
        <w:t xml:space="preserve">větě první </w:t>
      </w:r>
      <w:r w:rsidRPr="0057614C">
        <w:t xml:space="preserve">se za slova „zákona nebo“ vkládají slova </w:t>
      </w:r>
      <w:r w:rsidRPr="00B5393C">
        <w:t>„uplatněním opatření k řešení krize“</w:t>
      </w:r>
      <w:r w:rsidR="00CD05F8" w:rsidRPr="00B5393C">
        <w:t xml:space="preserve"> a za slova „tohoto zákona“ se vkládá čárka</w:t>
      </w:r>
      <w:r w:rsidRPr="00B5393C">
        <w:t>.</w:t>
      </w:r>
    </w:p>
    <w:p w:rsidR="00C444C2" w:rsidRPr="00B5393C" w:rsidRDefault="00160516" w:rsidP="00490E88">
      <w:pPr>
        <w:pStyle w:val="Novelizanbod"/>
      </w:pPr>
      <w:r w:rsidRPr="00B5393C">
        <w:t xml:space="preserve">V § 22 </w:t>
      </w:r>
      <w:r w:rsidR="005D49E2" w:rsidRPr="00B5393C">
        <w:t>odst.</w:t>
      </w:r>
      <w:r w:rsidRPr="00B5393C">
        <w:t xml:space="preserve"> 2 </w:t>
      </w:r>
      <w:r w:rsidR="00DE72C9" w:rsidRPr="00B5393C">
        <w:t xml:space="preserve">větě první </w:t>
      </w:r>
      <w:r w:rsidR="005D49E2" w:rsidRPr="00B5393C">
        <w:t xml:space="preserve">se slova „nebo postupy“ nahrazují slovy „nebo </w:t>
      </w:r>
      <w:r w:rsidR="005D49E2" w:rsidRPr="00B5393C">
        <w:rPr>
          <w:szCs w:val="24"/>
        </w:rPr>
        <w:t>uplatněním opatření k řešení krize</w:t>
      </w:r>
      <w:r w:rsidR="005D49E2" w:rsidRPr="00B5393C">
        <w:t xml:space="preserve"> vůči příslušné osobě podléhající řešení krize“</w:t>
      </w:r>
      <w:r w:rsidR="007D516A" w:rsidRPr="00B5393C">
        <w:t xml:space="preserve"> a </w:t>
      </w:r>
      <w:r w:rsidR="00DE72C9" w:rsidRPr="00B5393C">
        <w:t>ve větě druhé se</w:t>
      </w:r>
      <w:r w:rsidR="009105B0">
        <w:t> </w:t>
      </w:r>
      <w:r w:rsidR="007D516A" w:rsidRPr="00B5393C">
        <w:t>slova „a Fondu pojištění vkladů nebo obdobných systémů pojištění vkladů jiného členského státu“ zrušují.</w:t>
      </w:r>
    </w:p>
    <w:p w:rsidR="00DE72C9" w:rsidRPr="0057614C" w:rsidRDefault="00DE72C9" w:rsidP="00DE72C9">
      <w:pPr>
        <w:pStyle w:val="Novelizanbod"/>
      </w:pPr>
      <w:r w:rsidRPr="0057614C">
        <w:t>V § 22 odst. 3 se slovo „vymezuje“ nahrazuje slovem „stanoví“ a slovo „unie</w:t>
      </w:r>
      <w:r w:rsidRPr="0057614C">
        <w:rPr>
          <w:vertAlign w:val="superscript"/>
        </w:rPr>
        <w:t>27)</w:t>
      </w:r>
      <w:r w:rsidRPr="0057614C">
        <w:t>“ se</w:t>
      </w:r>
      <w:r w:rsidR="009105B0">
        <w:t> </w:t>
      </w:r>
      <w:r w:rsidRPr="0057614C">
        <w:t>nahrazuje slovy „unie upravující posouzení způsobilosti instituce nebo skupiny k řešení krize</w:t>
      </w:r>
      <w:r w:rsidRPr="0057614C">
        <w:rPr>
          <w:vertAlign w:val="superscript"/>
        </w:rPr>
        <w:t>27</w:t>
      </w:r>
      <w:r w:rsidR="00853EF7" w:rsidRPr="0057614C">
        <w:rPr>
          <w:vertAlign w:val="superscript"/>
        </w:rPr>
        <w:t>)</w:t>
      </w:r>
      <w:r w:rsidRPr="0057614C">
        <w:t>“.</w:t>
      </w:r>
    </w:p>
    <w:p w:rsidR="00DE72C9" w:rsidRPr="0057614C" w:rsidRDefault="00DE72C9" w:rsidP="00B5393C">
      <w:pPr>
        <w:ind w:firstLine="567"/>
      </w:pPr>
      <w:r w:rsidRPr="0057614C">
        <w:t xml:space="preserve">Na konci textu poznámky pod čarou č. 27 se doplňují </w:t>
      </w:r>
      <w:proofErr w:type="gramStart"/>
      <w:r w:rsidRPr="0057614C">
        <w:t>slova „</w:t>
      </w:r>
      <w:r w:rsidR="00B5393C">
        <w:t xml:space="preserve"> </w:t>
      </w:r>
      <w:r w:rsidR="001420B8" w:rsidRPr="0057614C">
        <w:t xml:space="preserve">, </w:t>
      </w:r>
      <w:r w:rsidRPr="0057614C">
        <w:t>v platném</w:t>
      </w:r>
      <w:proofErr w:type="gramEnd"/>
      <w:r w:rsidRPr="0057614C">
        <w:t xml:space="preserve"> znění“.</w:t>
      </w:r>
    </w:p>
    <w:p w:rsidR="001242E7" w:rsidRPr="00B5393C" w:rsidRDefault="001242E7" w:rsidP="00490E88">
      <w:pPr>
        <w:pStyle w:val="Novelizanbod"/>
      </w:pPr>
      <w:r w:rsidRPr="0057614C">
        <w:t xml:space="preserve">V § 23 odst. 1 </w:t>
      </w:r>
      <w:r w:rsidR="00FE1C44" w:rsidRPr="0057614C">
        <w:t xml:space="preserve">větě čtvrté </w:t>
      </w:r>
      <w:r w:rsidRPr="0057614C">
        <w:t xml:space="preserve">se za slovo „navrhnout“ vkládají slova </w:t>
      </w:r>
      <w:r w:rsidRPr="00B5393C">
        <w:t>„České národní bance“</w:t>
      </w:r>
      <w:r w:rsidR="006A2438" w:rsidRPr="00B5393C">
        <w:t xml:space="preserve"> a věta</w:t>
      </w:r>
      <w:r w:rsidR="00CA6E29" w:rsidRPr="00B5393C">
        <w:t xml:space="preserve"> poslední</w:t>
      </w:r>
      <w:r w:rsidR="006A2438" w:rsidRPr="00B5393C">
        <w:t xml:space="preserve"> se zrušuje</w:t>
      </w:r>
      <w:r w:rsidRPr="00B5393C">
        <w:t>.</w:t>
      </w:r>
    </w:p>
    <w:p w:rsidR="004D6142" w:rsidRPr="0057614C" w:rsidRDefault="004D6142" w:rsidP="00490E88">
      <w:pPr>
        <w:pStyle w:val="Novelizanbod"/>
      </w:pPr>
      <w:r w:rsidRPr="0057614C">
        <w:t>V § 23 se za odstavec 1 vkládají nové odstavce 2 a 3, které znějí:</w:t>
      </w:r>
    </w:p>
    <w:p w:rsidR="004D6142" w:rsidRPr="00B5393C" w:rsidRDefault="004D6142" w:rsidP="00060846">
      <w:pPr>
        <w:pStyle w:val="Textodstavce"/>
        <w:numPr>
          <w:ilvl w:val="0"/>
          <w:numId w:val="0"/>
        </w:numPr>
        <w:ind w:firstLine="567"/>
      </w:pPr>
      <w:r w:rsidRPr="00B5393C">
        <w:t xml:space="preserve">„(2) Instituce </w:t>
      </w:r>
      <w:r w:rsidR="00774DAD" w:rsidRPr="00B5393C">
        <w:t>navrhne</w:t>
      </w:r>
      <w:r w:rsidRPr="00B5393C">
        <w:t xml:space="preserve"> ve lhůtě 2 týdnů ode dne doručení oznámení podle odstavce 1 České národní bance opatření, která povedou ke splnění minimálního požadavku </w:t>
      </w:r>
      <w:r w:rsidR="00DA7C81" w:rsidRPr="00B5393C">
        <w:t xml:space="preserve">nebo vnitřního minimálního požadavku </w:t>
      </w:r>
      <w:r w:rsidRPr="00B5393C">
        <w:t>a</w:t>
      </w:r>
      <w:r w:rsidR="008B2DE4" w:rsidRPr="00B5393C">
        <w:t> </w:t>
      </w:r>
      <w:r w:rsidR="00F1315B" w:rsidRPr="00B5393C">
        <w:t>splnění</w:t>
      </w:r>
      <w:r w:rsidRPr="00B5393C">
        <w:t xml:space="preserve"> kombinovan</w:t>
      </w:r>
      <w:r w:rsidR="00F1315B" w:rsidRPr="00B5393C">
        <w:t>é</w:t>
      </w:r>
      <w:r w:rsidRPr="00B5393C">
        <w:t xml:space="preserve"> kapitálov</w:t>
      </w:r>
      <w:r w:rsidR="00F1315B" w:rsidRPr="00B5393C">
        <w:t>é</w:t>
      </w:r>
      <w:r w:rsidRPr="00B5393C">
        <w:t xml:space="preserve"> rezerv</w:t>
      </w:r>
      <w:r w:rsidR="00F1315B" w:rsidRPr="00B5393C">
        <w:t>y</w:t>
      </w:r>
      <w:r w:rsidR="002F55F7" w:rsidRPr="00B5393C">
        <w:t>,</w:t>
      </w:r>
      <w:r w:rsidRPr="00B5393C">
        <w:t xml:space="preserve"> a časový harmonogram pro jejich uplatnění zohledňující důvody vzniku podstatných překážek způsobilosti k řešení krize, jestliže tyto podstatné překážky jsou důsledkem toho, že instituce </w:t>
      </w:r>
    </w:p>
    <w:p w:rsidR="004D6142" w:rsidRPr="00B5393C" w:rsidRDefault="00A913A9" w:rsidP="00B5393C">
      <w:pPr>
        <w:pStyle w:val="Textpsmene"/>
        <w:numPr>
          <w:ilvl w:val="0"/>
          <w:numId w:val="0"/>
        </w:numPr>
        <w:tabs>
          <w:tab w:val="left" w:pos="0"/>
        </w:tabs>
        <w:ind w:left="567" w:hanging="567"/>
      </w:pPr>
      <w:r w:rsidRPr="00B5393C">
        <w:t xml:space="preserve">a) </w:t>
      </w:r>
      <w:r w:rsidR="00B5393C">
        <w:tab/>
      </w:r>
      <w:r w:rsidR="00F1315B" w:rsidRPr="00B5393C">
        <w:t>splňuje</w:t>
      </w:r>
      <w:r w:rsidR="004D6142" w:rsidRPr="00B5393C">
        <w:t xml:space="preserve"> kombinovanou kapitálovou rezervu nad rámec požadavků na kapitál podle čl. 92 odst. 1 písm. a) až c) nařízení Evropského parlamentu a Rady (EU) č. 575/2013 a</w:t>
      </w:r>
      <w:r w:rsidR="00FF74F1" w:rsidRPr="00B5393C">
        <w:t> </w:t>
      </w:r>
      <w:r w:rsidR="004D6142" w:rsidRPr="00B5393C">
        <w:t>požadavku na kapitál uloženého jí v návaznosti na výsledky přezkumu a</w:t>
      </w:r>
      <w:r w:rsidR="00FF74F1" w:rsidRPr="00B5393C">
        <w:t> </w:t>
      </w:r>
      <w:r w:rsidR="004D6142" w:rsidRPr="00B5393C">
        <w:t xml:space="preserve">vyhodnocování nebo prostřednictvím opatření k nápravě </w:t>
      </w:r>
      <w:r w:rsidR="004D6142" w:rsidRPr="00B5393C">
        <w:rPr>
          <w:szCs w:val="24"/>
        </w:rPr>
        <w:t xml:space="preserve">k řešení jiných rizik než rizika nadměrné páky </w:t>
      </w:r>
      <w:r w:rsidR="004D6142" w:rsidRPr="00B5393C">
        <w:t xml:space="preserve">podle </w:t>
      </w:r>
      <w:r w:rsidR="00FE1C44" w:rsidRPr="00B5393C">
        <w:t>jiného právního předpisu</w:t>
      </w:r>
      <w:r w:rsidR="004D6142" w:rsidRPr="00B5393C">
        <w:rPr>
          <w:vertAlign w:val="superscript"/>
        </w:rPr>
        <w:t>6)</w:t>
      </w:r>
      <w:r w:rsidR="004D6142" w:rsidRPr="00B5393C">
        <w:t xml:space="preserve">, ale </w:t>
      </w:r>
      <w:r w:rsidR="00F1315B" w:rsidRPr="00B5393C">
        <w:t>nesplňuje</w:t>
      </w:r>
      <w:r w:rsidR="004D6142" w:rsidRPr="00B5393C">
        <w:t xml:space="preserve"> kombinovanou kapitálovou rezervu nad</w:t>
      </w:r>
      <w:r w:rsidR="00A40B9B">
        <w:t> </w:t>
      </w:r>
      <w:r w:rsidR="004D6142" w:rsidRPr="00B5393C">
        <w:t xml:space="preserve">rámec minimálního požadavku </w:t>
      </w:r>
      <w:r w:rsidR="00DA7C81" w:rsidRPr="00B5393C">
        <w:t xml:space="preserve">nebo vnitřního minimálního požadavku </w:t>
      </w:r>
      <w:r w:rsidR="004D6142" w:rsidRPr="00B5393C">
        <w:t>určeného v</w:t>
      </w:r>
      <w:r w:rsidR="00A40B9B">
        <w:t> </w:t>
      </w:r>
      <w:r w:rsidR="004D6142" w:rsidRPr="00B5393C">
        <w:t>procentech v</w:t>
      </w:r>
      <w:r w:rsidR="00DA7C81" w:rsidRPr="00B5393C">
        <w:t> </w:t>
      </w:r>
      <w:r w:rsidR="004D6142" w:rsidRPr="00B5393C">
        <w:t>poměru k celkovému objemu rizikové expozice, nebo</w:t>
      </w:r>
    </w:p>
    <w:p w:rsidR="004D6142" w:rsidRPr="00B5393C" w:rsidRDefault="00A913A9" w:rsidP="00B5393C">
      <w:pPr>
        <w:pStyle w:val="Textpsmene"/>
        <w:numPr>
          <w:ilvl w:val="0"/>
          <w:numId w:val="0"/>
        </w:numPr>
        <w:tabs>
          <w:tab w:val="left" w:pos="0"/>
        </w:tabs>
        <w:spacing w:after="120"/>
        <w:ind w:left="567" w:hanging="567"/>
      </w:pPr>
      <w:r w:rsidRPr="00B5393C">
        <w:t xml:space="preserve">b) </w:t>
      </w:r>
      <w:r w:rsidR="00B5393C">
        <w:tab/>
      </w:r>
      <w:r w:rsidR="004D6142" w:rsidRPr="00B5393C">
        <w:t>nesplňuje požadavek na kapitál a způsobilé závazky podle čl. 92a a 494 nařízení Evropského parlamentu a Rady (EU) č. 575/2013, minimální požadavek nebo vnitřní minimální požadavek.</w:t>
      </w:r>
    </w:p>
    <w:p w:rsidR="004D6142" w:rsidRPr="00B5393C" w:rsidRDefault="00A913A9" w:rsidP="00490E88">
      <w:pPr>
        <w:pStyle w:val="Textodstavce"/>
        <w:numPr>
          <w:ilvl w:val="0"/>
          <w:numId w:val="0"/>
        </w:numPr>
        <w:ind w:firstLine="567"/>
      </w:pPr>
      <w:r w:rsidRPr="00B5393C">
        <w:t xml:space="preserve">(3) </w:t>
      </w:r>
      <w:r w:rsidR="004D6142" w:rsidRPr="00B5393C">
        <w:t>Česká národní banka posoudí, zda opatření podle odst</w:t>
      </w:r>
      <w:r w:rsidR="0071054F" w:rsidRPr="00B5393C">
        <w:t xml:space="preserve">avce </w:t>
      </w:r>
      <w:r w:rsidR="004D6142" w:rsidRPr="00B5393C">
        <w:t xml:space="preserve">1 nebo 2 navržená institucí </w:t>
      </w:r>
      <w:r w:rsidR="000D0EF8" w:rsidRPr="00B5393C">
        <w:t>mohou vést</w:t>
      </w:r>
      <w:r w:rsidR="004D6142" w:rsidRPr="00B5393C">
        <w:t xml:space="preserve"> k odstranění překážek způsobilosti instituce k řešení krize.“</w:t>
      </w:r>
      <w:r w:rsidR="00B35398" w:rsidRPr="00B5393C">
        <w:t>.</w:t>
      </w:r>
    </w:p>
    <w:p w:rsidR="004D6142" w:rsidRPr="0057614C" w:rsidRDefault="004D6142" w:rsidP="00490E88">
      <w:pPr>
        <w:ind w:firstLine="567"/>
      </w:pPr>
      <w:r w:rsidRPr="0057614C">
        <w:t>Dosavadní odstavc</w:t>
      </w:r>
      <w:r w:rsidR="00DF4140" w:rsidRPr="0057614C">
        <w:t>e</w:t>
      </w:r>
      <w:r w:rsidRPr="0057614C">
        <w:t xml:space="preserve"> </w:t>
      </w:r>
      <w:r w:rsidR="00DF4140" w:rsidRPr="0057614C">
        <w:t>2 až 6</w:t>
      </w:r>
      <w:r w:rsidRPr="0057614C">
        <w:t xml:space="preserve"> se označuj</w:t>
      </w:r>
      <w:r w:rsidR="00EA4B87" w:rsidRPr="0057614C">
        <w:t>í</w:t>
      </w:r>
      <w:r w:rsidRPr="0057614C">
        <w:t xml:space="preserve"> jako odstavc</w:t>
      </w:r>
      <w:r w:rsidR="00DF4140" w:rsidRPr="0057614C">
        <w:t>e</w:t>
      </w:r>
      <w:r w:rsidRPr="0057614C">
        <w:t xml:space="preserve"> </w:t>
      </w:r>
      <w:r w:rsidR="00DF4140" w:rsidRPr="0057614C">
        <w:t>4 až 8.</w:t>
      </w:r>
    </w:p>
    <w:p w:rsidR="00DF4140" w:rsidRPr="0057614C" w:rsidRDefault="00DF4140" w:rsidP="00490E88">
      <w:pPr>
        <w:pStyle w:val="Novelizanbod"/>
      </w:pPr>
      <w:r w:rsidRPr="0057614C">
        <w:t>V § 23 odst. 5 se věta druhá zrušuje.</w:t>
      </w:r>
    </w:p>
    <w:p w:rsidR="00DF4140" w:rsidRPr="00B5393C" w:rsidRDefault="00DF4140" w:rsidP="00490E88">
      <w:pPr>
        <w:pStyle w:val="Novelizanbod"/>
      </w:pPr>
      <w:r w:rsidRPr="00B5393C">
        <w:t>V § 23 odst. 6 písm. b) se slovo „angažovanost“ nahrazuje slovem „expozici“.</w:t>
      </w:r>
    </w:p>
    <w:p w:rsidR="00DF4140" w:rsidRPr="00B5393C" w:rsidRDefault="00DF4140" w:rsidP="00490E88">
      <w:pPr>
        <w:pStyle w:val="Novelizanbod"/>
      </w:pPr>
      <w:r w:rsidRPr="0057614C">
        <w:t>V § 23 odst. 6 písm. h) se za slovo „založit</w:t>
      </w:r>
      <w:r w:rsidRPr="00B5393C">
        <w:t>“ vkládají slova „tuzemskou nebo evropskou“.</w:t>
      </w:r>
    </w:p>
    <w:p w:rsidR="00987B78" w:rsidRPr="0057614C" w:rsidRDefault="00987B78" w:rsidP="00490E88">
      <w:pPr>
        <w:pStyle w:val="Novelizanbod"/>
      </w:pPr>
      <w:r w:rsidRPr="0057614C">
        <w:t xml:space="preserve">V § 23 odst. 6 se za písmeno h) vkládá nové </w:t>
      </w:r>
      <w:r w:rsidR="002671EF" w:rsidRPr="0057614C">
        <w:t xml:space="preserve">písmeno </w:t>
      </w:r>
      <w:r w:rsidRPr="0057614C">
        <w:t>i), které zní:</w:t>
      </w:r>
    </w:p>
    <w:p w:rsidR="00987B78" w:rsidRPr="00B5393C" w:rsidRDefault="00987B78" w:rsidP="00B5393C">
      <w:pPr>
        <w:ind w:left="567" w:hanging="567"/>
      </w:pPr>
      <w:r w:rsidRPr="00B5393C">
        <w:t xml:space="preserve">„i) </w:t>
      </w:r>
      <w:r w:rsidR="00B5393C" w:rsidRPr="00B5393C">
        <w:tab/>
      </w:r>
      <w:r w:rsidRPr="00B5393C">
        <w:t>nebo osobě podle § 3 písm. b) nebo c), aby předložily plán splnění minimálního požadavku nebo vnitřního minimálního požadavku určeného v procentech v poměru k</w:t>
      </w:r>
      <w:r w:rsidR="008B2DE4" w:rsidRPr="00B5393C">
        <w:t> </w:t>
      </w:r>
      <w:r w:rsidRPr="00B5393C">
        <w:t>celkovému objemu rizikové expozice, plán splnění kombinované kapitálové rezervy nebo plán splnění minimálního požadavku nebo vnitřního minimálního požadavku určeného v procentech v poměru k celkové míře expozice,“.</w:t>
      </w:r>
    </w:p>
    <w:p w:rsidR="00987B78" w:rsidRPr="0057614C" w:rsidRDefault="00987B78" w:rsidP="00490E88">
      <w:pPr>
        <w:spacing w:before="120" w:after="120"/>
        <w:ind w:firstLine="567"/>
      </w:pPr>
      <w:r w:rsidRPr="0057614C">
        <w:t>Dosavadní písmena i) až k) se označují jako písmena j) až l).</w:t>
      </w:r>
    </w:p>
    <w:p w:rsidR="00987B78" w:rsidRPr="004E3CE1" w:rsidRDefault="004E6943" w:rsidP="009105B0">
      <w:pPr>
        <w:pStyle w:val="Novelizanbod"/>
        <w:keepNext w:val="0"/>
      </w:pPr>
      <w:r w:rsidRPr="0057614C">
        <w:t xml:space="preserve">V § 23 odst. 6 písm. j) se slovo „odepisovatelné“ nahrazuje slovem </w:t>
      </w:r>
      <w:r w:rsidRPr="004E3CE1">
        <w:t>„způsobilé“ a slova „minimálních požadavků podle § 129“ se nahrazují slovy „minimálního požadavku nebo vnitřního minimálního požadavku“.</w:t>
      </w:r>
    </w:p>
    <w:p w:rsidR="004E6943" w:rsidRPr="004E3CE1" w:rsidRDefault="004E6943" w:rsidP="00490E88">
      <w:pPr>
        <w:pStyle w:val="Novelizanbod"/>
      </w:pPr>
      <w:r w:rsidRPr="0057614C">
        <w:t xml:space="preserve">V § 23 odst. 6 písm. </w:t>
      </w:r>
      <w:r w:rsidR="00742681" w:rsidRPr="0057614C">
        <w:t>k</w:t>
      </w:r>
      <w:r w:rsidRPr="0057614C">
        <w:t xml:space="preserve">) se slova „minimálních požadavků podle § 130“ nahrazují slovy </w:t>
      </w:r>
      <w:r w:rsidRPr="004E3CE1">
        <w:t>„minimálního požadavku nebo vnitřního minimálního požadavku“.</w:t>
      </w:r>
    </w:p>
    <w:p w:rsidR="00742681" w:rsidRPr="0057614C" w:rsidRDefault="00742681" w:rsidP="00490E88">
      <w:pPr>
        <w:pStyle w:val="Novelizanbod"/>
      </w:pPr>
      <w:r w:rsidRPr="0057614C">
        <w:t>V § 23 odst. 6 se za písmeno k) vkládá nové písmeno l), které zní:</w:t>
      </w:r>
    </w:p>
    <w:p w:rsidR="00742681" w:rsidRPr="004E3CE1" w:rsidRDefault="00742681" w:rsidP="00490E88">
      <w:proofErr w:type="gramStart"/>
      <w:r w:rsidRPr="004E3CE1">
        <w:t xml:space="preserve">„l) </w:t>
      </w:r>
      <w:r w:rsidR="004E3CE1">
        <w:t xml:space="preserve">    </w:t>
      </w:r>
      <w:r w:rsidRPr="004E3CE1">
        <w:t>změnit</w:t>
      </w:r>
      <w:proofErr w:type="gramEnd"/>
      <w:r w:rsidRPr="004E3CE1">
        <w:t xml:space="preserve"> profil splatnosti kapitálových nástrojů a způsobilých závazků,“.</w:t>
      </w:r>
    </w:p>
    <w:p w:rsidR="00742681" w:rsidRPr="0057614C" w:rsidRDefault="00742681" w:rsidP="00490E88">
      <w:pPr>
        <w:spacing w:before="120" w:after="120"/>
        <w:ind w:firstLine="567"/>
      </w:pPr>
      <w:r w:rsidRPr="0057614C">
        <w:t>Dosavadní písmeno l) se označuje jako písmeno m).</w:t>
      </w:r>
    </w:p>
    <w:p w:rsidR="00742681" w:rsidRPr="004E3CE1" w:rsidRDefault="00742681" w:rsidP="00490E88">
      <w:pPr>
        <w:pStyle w:val="Novelizanbod"/>
      </w:pPr>
      <w:r w:rsidRPr="0057614C">
        <w:t xml:space="preserve">V § 23 odst. 6 písm. m) se za slovo „instituci“ vkládají </w:t>
      </w:r>
      <w:r w:rsidRPr="004E3CE1">
        <w:t>slova „nebo jinému členovi skupiny</w:t>
      </w:r>
      <w:r w:rsidR="005F0553" w:rsidRPr="004E3CE1">
        <w:t>,</w:t>
      </w:r>
      <w:r w:rsidRPr="004E3CE1">
        <w:t>“ a slovo „společnosti“ se nahrazuje slovem „skupiny“.</w:t>
      </w:r>
    </w:p>
    <w:p w:rsidR="00B119D9" w:rsidRPr="004E3CE1" w:rsidRDefault="00B119D9" w:rsidP="00490E88">
      <w:pPr>
        <w:pStyle w:val="Novelizanbod"/>
      </w:pPr>
      <w:r w:rsidRPr="0057614C">
        <w:t xml:space="preserve">V § 23 odst. 8 se </w:t>
      </w:r>
      <w:r w:rsidR="00F20F54" w:rsidRPr="0057614C">
        <w:t>slova</w:t>
      </w:r>
      <w:r w:rsidRPr="0057614C">
        <w:t xml:space="preserve"> „4 a 5“ nahrazuj</w:t>
      </w:r>
      <w:r w:rsidR="00F20F54" w:rsidRPr="0057614C">
        <w:t>í</w:t>
      </w:r>
      <w:r w:rsidRPr="0057614C">
        <w:t xml:space="preserve"> </w:t>
      </w:r>
      <w:r w:rsidR="00F20F54" w:rsidRPr="0057614C">
        <w:t>slovy</w:t>
      </w:r>
      <w:r w:rsidRPr="0057614C">
        <w:t xml:space="preserve"> </w:t>
      </w:r>
      <w:r w:rsidRPr="004E3CE1">
        <w:t>„</w:t>
      </w:r>
      <w:r w:rsidR="00643875" w:rsidRPr="004E3CE1">
        <w:t>6</w:t>
      </w:r>
      <w:r w:rsidRPr="004E3CE1">
        <w:t xml:space="preserve"> a </w:t>
      </w:r>
      <w:r w:rsidR="00643875" w:rsidRPr="004E3CE1">
        <w:t>7</w:t>
      </w:r>
      <w:r w:rsidRPr="004E3CE1">
        <w:t>“.</w:t>
      </w:r>
    </w:p>
    <w:p w:rsidR="00742681" w:rsidRPr="004E3CE1" w:rsidRDefault="00742681" w:rsidP="00490E88">
      <w:pPr>
        <w:pStyle w:val="Novelizanbod"/>
      </w:pPr>
      <w:r w:rsidRPr="0057614C">
        <w:t xml:space="preserve">V § 24 odst. 1 </w:t>
      </w:r>
      <w:r w:rsidR="002D6795" w:rsidRPr="0057614C">
        <w:t xml:space="preserve">se za slovo „provede“ vkládají slova </w:t>
      </w:r>
      <w:r w:rsidR="002D6795" w:rsidRPr="004E3CE1">
        <w:t>„v rámci kolegia k řešení krize“ a</w:t>
      </w:r>
      <w:r w:rsidR="00B35398" w:rsidRPr="004E3CE1">
        <w:t> </w:t>
      </w:r>
      <w:r w:rsidR="002D6795" w:rsidRPr="004E3CE1">
        <w:t>za</w:t>
      </w:r>
      <w:r w:rsidR="009105B0">
        <w:t> </w:t>
      </w:r>
      <w:r w:rsidR="002D6795" w:rsidRPr="004E3CE1">
        <w:t xml:space="preserve">slova „skupiny k řešení krize“ se vkládají </w:t>
      </w:r>
      <w:proofErr w:type="gramStart"/>
      <w:r w:rsidR="002D6795" w:rsidRPr="004E3CE1">
        <w:t>slova „</w:t>
      </w:r>
      <w:r w:rsidR="00A40B9B">
        <w:t xml:space="preserve"> </w:t>
      </w:r>
      <w:r w:rsidR="00C07508" w:rsidRPr="004E3CE1">
        <w:t xml:space="preserve">, </w:t>
      </w:r>
      <w:r w:rsidR="002D6795" w:rsidRPr="004E3CE1">
        <w:t>a zahrnuje</w:t>
      </w:r>
      <w:proofErr w:type="gramEnd"/>
      <w:r w:rsidR="002D6795" w:rsidRPr="004E3CE1">
        <w:t>-li evropská finanční skupina více skupin podléhající</w:t>
      </w:r>
      <w:r w:rsidR="002449AA" w:rsidRPr="004E3CE1">
        <w:t>ch</w:t>
      </w:r>
      <w:r w:rsidR="002D6795" w:rsidRPr="004E3CE1">
        <w:t xml:space="preserve"> řešení krize, posouzení způsobilosti každé skupiny podléhající řešení krize“.</w:t>
      </w:r>
    </w:p>
    <w:p w:rsidR="002D6795" w:rsidRPr="004E3CE1" w:rsidRDefault="00EF217F" w:rsidP="00490E88">
      <w:pPr>
        <w:pStyle w:val="Novelizanbod"/>
      </w:pPr>
      <w:r w:rsidRPr="0057614C">
        <w:t>V § 24</w:t>
      </w:r>
      <w:r w:rsidR="002D6795" w:rsidRPr="0057614C">
        <w:t xml:space="preserve"> odst. 3 se za slova „oblasti bankovnictví</w:t>
      </w:r>
      <w:r w:rsidR="00035277" w:rsidRPr="0057614C">
        <w:rPr>
          <w:vertAlign w:val="superscript"/>
        </w:rPr>
        <w:t>7)</w:t>
      </w:r>
      <w:r w:rsidR="002D6795" w:rsidRPr="0057614C">
        <w:t xml:space="preserve">“ vkládají slova </w:t>
      </w:r>
      <w:r w:rsidR="002D6795" w:rsidRPr="004E3CE1">
        <w:t>„a po konzultaci s dotčenými orgány dohledu“, za slova „finanční skupiny“ se vkládají slova „</w:t>
      </w:r>
      <w:r w:rsidRPr="004E3CE1">
        <w:t>a každé skupiny podléhající řešení krize náležející k téže evropské finanční skupině“ a za slovo „návrhy“ se vkládají slova „cílených a přiměřených“.</w:t>
      </w:r>
    </w:p>
    <w:p w:rsidR="00EF217F" w:rsidRPr="004E3CE1" w:rsidRDefault="00EF217F" w:rsidP="00490E88">
      <w:pPr>
        <w:pStyle w:val="Novelizanbod"/>
      </w:pPr>
      <w:r w:rsidRPr="004E3CE1">
        <w:t>V § 24 se na konci odstavce 3 doplňuje věta „V </w:t>
      </w:r>
      <w:r w:rsidR="002671EF" w:rsidRPr="004E3CE1">
        <w:t xml:space="preserve">této </w:t>
      </w:r>
      <w:r w:rsidRPr="004E3CE1">
        <w:t>analýze Česká národní banka zohlední model podnikání skupiny.“</w:t>
      </w:r>
      <w:r w:rsidR="00B35398" w:rsidRPr="004E3CE1">
        <w:t>.</w:t>
      </w:r>
    </w:p>
    <w:p w:rsidR="00AE6EC8" w:rsidRPr="0057614C" w:rsidRDefault="000C0C36" w:rsidP="00490E88">
      <w:pPr>
        <w:pStyle w:val="Novelizanbod"/>
      </w:pPr>
      <w:r w:rsidRPr="0057614C">
        <w:t xml:space="preserve">V § 24 </w:t>
      </w:r>
      <w:r w:rsidR="00AE6EC8" w:rsidRPr="0057614C">
        <w:t>odstavec 5 zní:</w:t>
      </w:r>
    </w:p>
    <w:p w:rsidR="00EF217F" w:rsidRDefault="00EE3084" w:rsidP="00490E88">
      <w:pPr>
        <w:pStyle w:val="Textodstavce"/>
        <w:numPr>
          <w:ilvl w:val="0"/>
          <w:numId w:val="0"/>
        </w:numPr>
        <w:tabs>
          <w:tab w:val="clear" w:pos="851"/>
          <w:tab w:val="left" w:pos="567"/>
        </w:tabs>
      </w:pPr>
      <w:r w:rsidRPr="0057614C">
        <w:tab/>
      </w:r>
      <w:r w:rsidR="009F154A" w:rsidRPr="004E3CE1">
        <w:t>„(</w:t>
      </w:r>
      <w:r w:rsidRPr="004E3CE1">
        <w:t xml:space="preserve">5) </w:t>
      </w:r>
      <w:r w:rsidR="000D0EF8" w:rsidRPr="004E3CE1">
        <w:t>Česká národní banka jako orgán příslušný k řešení krize skupiny informuje o</w:t>
      </w:r>
      <w:r w:rsidR="00E16EAF" w:rsidRPr="004E3CE1">
        <w:t> </w:t>
      </w:r>
      <w:r w:rsidR="000D0EF8" w:rsidRPr="004E3CE1">
        <w:t>návrhu opatření podle odstavce 4 Evropský orgán pro bankovnictví, orgány příslušné k</w:t>
      </w:r>
      <w:r w:rsidR="00E16EAF" w:rsidRPr="004E3CE1">
        <w:t> </w:t>
      </w:r>
      <w:r w:rsidR="000D0EF8" w:rsidRPr="004E3CE1">
        <w:t>řešení krize ovládaných osob a</w:t>
      </w:r>
      <w:r w:rsidR="00FE6FAE" w:rsidRPr="004E3CE1">
        <w:t>,</w:t>
      </w:r>
      <w:r w:rsidR="000D0EF8" w:rsidRPr="004E3CE1">
        <w:t xml:space="preserve"> je-li to účelné, orgány příslušné k řešení krize významných poboček. Česká národní banka vyvíjí úsilí, aby po konzultaci s dotčenými orgány dohledu a</w:t>
      </w:r>
      <w:r w:rsidR="00E16EAF" w:rsidRPr="004E3CE1">
        <w:t> </w:t>
      </w:r>
      <w:r w:rsidR="000D0EF8" w:rsidRPr="004E3CE1">
        <w:t>orgány příslušnými k řešení krize významných poboček a s ohledem na možný dopad ve všech členských státech, ve kterých dotčená skupina působí, bylo dosaženo dohody o</w:t>
      </w:r>
      <w:r w:rsidR="00E16EAF" w:rsidRPr="004E3CE1">
        <w:t> </w:t>
      </w:r>
      <w:r w:rsidR="000D0EF8" w:rsidRPr="004E3CE1">
        <w:t>odstranění podstatných překážek způsobilosti k řešení krize s orgány příslušnými k řešení krize ovládaných osob ve lhůtě 4 měsíců ode dne sdělení návrhu podle odstavce 4, nebo ve lhůtě 5 měsíců ode dne předložení analýzy podle odstavce 3, pokud ke sdělení návrhu podle odstavce 4 nedojde v určené lhůtě.</w:t>
      </w:r>
      <w:r w:rsidR="009F154A" w:rsidRPr="004E3CE1">
        <w:t>“.</w:t>
      </w:r>
    </w:p>
    <w:p w:rsidR="009105B0" w:rsidRPr="004E3CE1" w:rsidRDefault="009105B0" w:rsidP="009105B0">
      <w:pPr>
        <w:jc w:val="left"/>
      </w:pPr>
      <w:r>
        <w:br w:type="page"/>
      </w:r>
    </w:p>
    <w:p w:rsidR="00271401" w:rsidRPr="0057614C" w:rsidRDefault="00273DED" w:rsidP="00490E88">
      <w:pPr>
        <w:pStyle w:val="Novelizanbod"/>
      </w:pPr>
      <w:r w:rsidRPr="0057614C">
        <w:t>Za § 24 se vkládá nový § 24a, který zní:</w:t>
      </w:r>
    </w:p>
    <w:p w:rsidR="00273DED" w:rsidRPr="0057614C" w:rsidRDefault="00273DED" w:rsidP="00490E88">
      <w:pPr>
        <w:pStyle w:val="Paragraf"/>
      </w:pPr>
      <w:r w:rsidRPr="0057614C">
        <w:t>„§ 24a</w:t>
      </w:r>
    </w:p>
    <w:p w:rsidR="00273DED" w:rsidRPr="004E3CE1" w:rsidRDefault="00A913A9" w:rsidP="00490E88">
      <w:pPr>
        <w:pStyle w:val="Textodstavce"/>
        <w:numPr>
          <w:ilvl w:val="0"/>
          <w:numId w:val="0"/>
        </w:numPr>
        <w:ind w:firstLine="567"/>
      </w:pPr>
      <w:r w:rsidRPr="004E3CE1">
        <w:t xml:space="preserve">(1) </w:t>
      </w:r>
      <w:r w:rsidR="00273DED" w:rsidRPr="004E3CE1">
        <w:t xml:space="preserve">Je-li překážka způsobilosti evropské finanční skupiny k řešení krize způsobena tím, že </w:t>
      </w:r>
      <w:r w:rsidR="002C33C0" w:rsidRPr="004E3CE1">
        <w:t xml:space="preserve">u </w:t>
      </w:r>
      <w:r w:rsidR="00273DED" w:rsidRPr="004E3CE1">
        <w:t>člen</w:t>
      </w:r>
      <w:r w:rsidR="002C33C0" w:rsidRPr="004E3CE1">
        <w:t>a</w:t>
      </w:r>
      <w:r w:rsidR="00273DED" w:rsidRPr="004E3CE1">
        <w:t xml:space="preserve"> skupiny </w:t>
      </w:r>
      <w:r w:rsidR="002C33C0" w:rsidRPr="004E3CE1">
        <w:t>jsou dány</w:t>
      </w:r>
      <w:r w:rsidR="00273DED" w:rsidRPr="004E3CE1">
        <w:t xml:space="preserve"> okolnosti uvedené v § 23 odst. 2, posoudí Česká národní banka jako orgán příslušný k řešení krize skupiny tuto překážku a po konzultaci s orgánem příslušným k</w:t>
      </w:r>
      <w:r w:rsidR="008B2DE4" w:rsidRPr="004E3CE1">
        <w:t> </w:t>
      </w:r>
      <w:r w:rsidR="00273DED" w:rsidRPr="004E3CE1">
        <w:t>řešení krize dotčené osoby podléhající řešení krize a orgánů příslušných k řešení krize institucí ovládaných touto osobou podléhající řešení krize oznámí své posouzení evropské ovládající osobě.</w:t>
      </w:r>
    </w:p>
    <w:p w:rsidR="00273DED" w:rsidRPr="004E3CE1" w:rsidRDefault="00A913A9" w:rsidP="00490E88">
      <w:pPr>
        <w:pStyle w:val="Textodstavce"/>
        <w:numPr>
          <w:ilvl w:val="0"/>
          <w:numId w:val="0"/>
        </w:numPr>
        <w:ind w:firstLine="567"/>
      </w:pPr>
      <w:r w:rsidRPr="004E3CE1">
        <w:t xml:space="preserve">(2) </w:t>
      </w:r>
      <w:r w:rsidR="00273DED" w:rsidRPr="004E3CE1">
        <w:t>Evropská ovládající osoba ve lhůtě 2 týdnů ode dne doručení oznámení navrhne České národní bance opatření zajišťující splnění minimálního požadavku nebo vnitřního minimálního požadavku určeného v procentech v poměru k celkovému objemu rizikové expozice, splnění kombinované kapitálové rezervy nebo splnění minimálního požadavku nebo vnitřního minimálního požadavku určeného v procentech v poměru k celkové míře expozice a</w:t>
      </w:r>
      <w:r w:rsidR="008B2DE4" w:rsidRPr="004E3CE1">
        <w:t> </w:t>
      </w:r>
      <w:r w:rsidR="00273DED" w:rsidRPr="004E3CE1">
        <w:t>jejich časový harmonogram, ve kterém evropská ovládající osoba zohlední důvody vedoucí ke vzniku překážky způsobilosti</w:t>
      </w:r>
      <w:r w:rsidR="007A3584" w:rsidRPr="004E3CE1">
        <w:t xml:space="preserve"> k řešení krize</w:t>
      </w:r>
      <w:r w:rsidR="00273DED" w:rsidRPr="004E3CE1">
        <w:t xml:space="preserve">. </w:t>
      </w:r>
    </w:p>
    <w:p w:rsidR="00273DED" w:rsidRPr="004E3CE1" w:rsidRDefault="00A913A9" w:rsidP="00490E88">
      <w:pPr>
        <w:pStyle w:val="Textodstavce"/>
        <w:numPr>
          <w:ilvl w:val="0"/>
          <w:numId w:val="0"/>
        </w:numPr>
        <w:ind w:firstLine="567"/>
      </w:pPr>
      <w:r w:rsidRPr="004E3CE1">
        <w:t xml:space="preserve">(3) </w:t>
      </w:r>
      <w:r w:rsidR="00273DED" w:rsidRPr="004E3CE1">
        <w:t xml:space="preserve">Česká </w:t>
      </w:r>
      <w:r w:rsidR="00C66E21" w:rsidRPr="004E3CE1">
        <w:t>národní banka jako orgán příslušný k řešení krize skupiny informuje o návrhu opatření podle odstavce 2 Evropský orgán pro bankovnictví, orgány příslušné k řešení krize ovládaných osob a</w:t>
      </w:r>
      <w:r w:rsidR="00FE6FAE" w:rsidRPr="004E3CE1">
        <w:t>,</w:t>
      </w:r>
      <w:r w:rsidR="00C66E21" w:rsidRPr="004E3CE1">
        <w:t xml:space="preserve"> </w:t>
      </w:r>
      <w:r w:rsidR="002C33C0" w:rsidRPr="004E3CE1">
        <w:t xml:space="preserve">je-li to účelné, </w:t>
      </w:r>
      <w:r w:rsidR="00C66E21" w:rsidRPr="004E3CE1">
        <w:t>orgány příslušné k řešení krize významných poboček</w:t>
      </w:r>
      <w:r w:rsidR="00FE1C44" w:rsidRPr="004E3CE1">
        <w:t>.</w:t>
      </w:r>
      <w:r w:rsidR="00C66E21" w:rsidRPr="004E3CE1">
        <w:t xml:space="preserve"> </w:t>
      </w:r>
      <w:r w:rsidR="00FE1C44" w:rsidRPr="004E3CE1">
        <w:t xml:space="preserve">Česká národní banka </w:t>
      </w:r>
      <w:r w:rsidR="00C66E21" w:rsidRPr="004E3CE1">
        <w:t xml:space="preserve">vyvíjí úsilí, aby po konzultaci s dotčenými orgány dohledu a orgány příslušnými k řešení krize významných poboček bylo dosaženo dohody o odstranění podstatných překážek způsobilosti k řešení krize s orgány příslušnými k řešení krize ovládaných osob ve lhůtě 2 týdnů ode dne sdělení návrhu </w:t>
      </w:r>
      <w:r w:rsidR="00FE1C44" w:rsidRPr="004E3CE1">
        <w:t xml:space="preserve">opatření </w:t>
      </w:r>
      <w:r w:rsidR="00C66E21" w:rsidRPr="004E3CE1">
        <w:t>podle odstavce 2, a to s</w:t>
      </w:r>
      <w:r w:rsidR="00FE1C44" w:rsidRPr="004E3CE1">
        <w:t> </w:t>
      </w:r>
      <w:r w:rsidR="00C66E21" w:rsidRPr="004E3CE1">
        <w:t>ohledem na možný dopad ve všech členských státech, ve kterých dotčená skupina působí</w:t>
      </w:r>
      <w:r w:rsidR="00273DED" w:rsidRPr="004E3CE1">
        <w:t>.</w:t>
      </w:r>
      <w:r w:rsidR="005B0A17" w:rsidRPr="004E3CE1">
        <w:t>“</w:t>
      </w:r>
      <w:r w:rsidR="00B35398" w:rsidRPr="004E3CE1">
        <w:t>.</w:t>
      </w:r>
    </w:p>
    <w:p w:rsidR="005B0A17" w:rsidRPr="004E3CE1" w:rsidRDefault="005B0A17" w:rsidP="00490E88">
      <w:pPr>
        <w:pStyle w:val="Novelizanbod"/>
      </w:pPr>
      <w:r w:rsidRPr="0057614C">
        <w:t xml:space="preserve">V § 25 odst. 1 se za text „§ 24 odst. 5“ vkládají slova </w:t>
      </w:r>
      <w:r w:rsidRPr="004E3CE1">
        <w:t xml:space="preserve">„nebo podle </w:t>
      </w:r>
      <w:r w:rsidR="009A5225" w:rsidRPr="004E3CE1">
        <w:t xml:space="preserve">§ </w:t>
      </w:r>
      <w:r w:rsidRPr="004E3CE1">
        <w:t>24a odst. 3“ a za</w:t>
      </w:r>
      <w:r w:rsidR="009105B0">
        <w:t> </w:t>
      </w:r>
      <w:r w:rsidRPr="004E3CE1">
        <w:t>slova „ovládající osobě“</w:t>
      </w:r>
      <w:r w:rsidR="00367CAA" w:rsidRPr="004E3CE1">
        <w:t xml:space="preserve"> se vkládají </w:t>
      </w:r>
      <w:proofErr w:type="gramStart"/>
      <w:r w:rsidR="00367CAA" w:rsidRPr="004E3CE1">
        <w:t xml:space="preserve">slova </w:t>
      </w:r>
      <w:r w:rsidR="00610315" w:rsidRPr="004E3CE1">
        <w:t>„</w:t>
      </w:r>
      <w:r w:rsidR="004E3CE1">
        <w:t xml:space="preserve"> </w:t>
      </w:r>
      <w:r w:rsidR="00610315" w:rsidRPr="004E3CE1">
        <w:t xml:space="preserve">, </w:t>
      </w:r>
      <w:r w:rsidR="00367CAA" w:rsidRPr="004E3CE1">
        <w:t>osobě</w:t>
      </w:r>
      <w:proofErr w:type="gramEnd"/>
      <w:r w:rsidR="00367CAA" w:rsidRPr="004E3CE1">
        <w:t xml:space="preserve"> podléhající řešení krize“.</w:t>
      </w:r>
    </w:p>
    <w:p w:rsidR="00367CAA" w:rsidRPr="004E3CE1" w:rsidRDefault="00367CAA" w:rsidP="00490E88">
      <w:pPr>
        <w:pStyle w:val="Novelizanbod"/>
      </w:pPr>
      <w:r w:rsidRPr="004E3CE1">
        <w:t xml:space="preserve">V § 25 odst. 2 </w:t>
      </w:r>
      <w:r w:rsidR="00FE1C44" w:rsidRPr="004E3CE1">
        <w:t xml:space="preserve">větě první </w:t>
      </w:r>
      <w:r w:rsidRPr="004E3CE1">
        <w:t xml:space="preserve">se za slova „ovládající osobě“ vkládají </w:t>
      </w:r>
      <w:proofErr w:type="gramStart"/>
      <w:r w:rsidRPr="004E3CE1">
        <w:t>slova „</w:t>
      </w:r>
      <w:r w:rsidR="009105B0">
        <w:t xml:space="preserve"> </w:t>
      </w:r>
      <w:r w:rsidRPr="004E3CE1">
        <w:t>, osobě</w:t>
      </w:r>
      <w:proofErr w:type="gramEnd"/>
      <w:r w:rsidRPr="004E3CE1">
        <w:t xml:space="preserve"> podléhající řešení krize</w:t>
      </w:r>
      <w:r w:rsidR="00237E04" w:rsidRPr="004E3CE1">
        <w:t xml:space="preserve">“ a </w:t>
      </w:r>
      <w:r w:rsidR="00FE1C44" w:rsidRPr="004E3CE1">
        <w:t>za větu první se vkládá věta</w:t>
      </w:r>
      <w:r w:rsidR="00237E04" w:rsidRPr="004E3CE1">
        <w:t xml:space="preserve"> „</w:t>
      </w:r>
      <w:r w:rsidR="00FE1C44" w:rsidRPr="004E3CE1">
        <w:t>Takové opatření je Česká národní banka oprávněna uložit i tehdy,</w:t>
      </w:r>
      <w:r w:rsidR="000F0039" w:rsidRPr="004E3CE1">
        <w:t xml:space="preserve"> </w:t>
      </w:r>
      <w:r w:rsidR="00237E04" w:rsidRPr="004E3CE1">
        <w:t xml:space="preserve">pokud je překážka způsobilosti </w:t>
      </w:r>
      <w:r w:rsidR="00061848" w:rsidRPr="004E3CE1">
        <w:t xml:space="preserve">k řešení krize </w:t>
      </w:r>
      <w:r w:rsidR="00237E04" w:rsidRPr="004E3CE1">
        <w:t>způsobena tím, že</w:t>
      </w:r>
      <w:r w:rsidR="009105B0">
        <w:t> </w:t>
      </w:r>
      <w:r w:rsidR="00FE0F63" w:rsidRPr="004E3CE1">
        <w:t>u člena skupiny jsou dány</w:t>
      </w:r>
      <w:r w:rsidR="00237E04" w:rsidRPr="004E3CE1">
        <w:t xml:space="preserve"> okolnosti uvedené v § 23 odst. 2, a není-li dosaženo dohody do 2 týdnů ode dne sdělení návrhu opatření podle §</w:t>
      </w:r>
      <w:r w:rsidR="008B2DE4" w:rsidRPr="004E3CE1">
        <w:t> </w:t>
      </w:r>
      <w:r w:rsidR="00237E04" w:rsidRPr="004E3CE1">
        <w:t>24a odst. 2</w:t>
      </w:r>
      <w:r w:rsidR="00634754" w:rsidRPr="004E3CE1">
        <w:t>.</w:t>
      </w:r>
      <w:r w:rsidR="00237E04" w:rsidRPr="004E3CE1">
        <w:t>“.</w:t>
      </w:r>
    </w:p>
    <w:p w:rsidR="00320F13" w:rsidRPr="004E3CE1" w:rsidRDefault="00320F13" w:rsidP="00490E88">
      <w:pPr>
        <w:pStyle w:val="Novelizanbod"/>
      </w:pPr>
      <w:r w:rsidRPr="0057614C">
        <w:t xml:space="preserve">V § </w:t>
      </w:r>
      <w:r w:rsidRPr="004E3CE1">
        <w:t>25 odst. 3</w:t>
      </w:r>
      <w:r w:rsidR="001F0DDE" w:rsidRPr="004E3CE1">
        <w:t xml:space="preserve"> </w:t>
      </w:r>
      <w:r w:rsidR="00634754" w:rsidRPr="004E3CE1">
        <w:t xml:space="preserve">větě první </w:t>
      </w:r>
      <w:r w:rsidR="001F0DDE" w:rsidRPr="004E3CE1">
        <w:t xml:space="preserve">se </w:t>
      </w:r>
      <w:r w:rsidR="00634754" w:rsidRPr="004E3CE1">
        <w:t>číslo</w:t>
      </w:r>
      <w:r w:rsidR="00B20514" w:rsidRPr="004E3CE1">
        <w:t xml:space="preserve"> </w:t>
      </w:r>
      <w:r w:rsidR="00634754" w:rsidRPr="004E3CE1">
        <w:t>„</w:t>
      </w:r>
      <w:r w:rsidR="001F0DDE" w:rsidRPr="004E3CE1">
        <w:t xml:space="preserve">4“ nahrazuje </w:t>
      </w:r>
      <w:r w:rsidR="00634754" w:rsidRPr="004E3CE1">
        <w:t>číslem</w:t>
      </w:r>
      <w:r w:rsidR="001A2380" w:rsidRPr="004E3CE1">
        <w:t xml:space="preserve"> </w:t>
      </w:r>
      <w:r w:rsidR="001F0DDE" w:rsidRPr="004E3CE1">
        <w:t>„6“</w:t>
      </w:r>
      <w:r w:rsidR="001473F9" w:rsidRPr="004E3CE1">
        <w:t xml:space="preserve"> a text „k)“ se nahrazuje textem „m)“</w:t>
      </w:r>
      <w:r w:rsidR="001F0DDE" w:rsidRPr="004E3CE1">
        <w:t>.</w:t>
      </w:r>
    </w:p>
    <w:p w:rsidR="000F0039" w:rsidRDefault="000F0039" w:rsidP="00490E88">
      <w:pPr>
        <w:pStyle w:val="Novelizanbod"/>
      </w:pPr>
      <w:r w:rsidRPr="0057614C">
        <w:t xml:space="preserve">V § 26 odst. 1 </w:t>
      </w:r>
      <w:r w:rsidR="00634754" w:rsidRPr="0057614C">
        <w:t xml:space="preserve">větě druhé </w:t>
      </w:r>
      <w:r w:rsidRPr="0057614C">
        <w:t xml:space="preserve">se za slovo „uložení“ vkládají slova </w:t>
      </w:r>
      <w:r w:rsidRPr="004E3CE1">
        <w:t>„cílených a</w:t>
      </w:r>
      <w:r w:rsidR="001F0DDE" w:rsidRPr="004E3CE1">
        <w:t> </w:t>
      </w:r>
      <w:r w:rsidRPr="004E3CE1">
        <w:t>přiměřených“ a na konci textu věty se doplňují slova „a zohlední možný dopad ve všech členských státech, ve kterých dotčená skupina působí“.</w:t>
      </w:r>
    </w:p>
    <w:p w:rsidR="009105B0" w:rsidRPr="009105B0" w:rsidRDefault="009105B0" w:rsidP="009105B0">
      <w:pPr>
        <w:jc w:val="left"/>
      </w:pPr>
      <w:r>
        <w:br w:type="page"/>
      </w:r>
    </w:p>
    <w:p w:rsidR="000F0039" w:rsidRPr="0057614C" w:rsidRDefault="000F0039" w:rsidP="00490E88">
      <w:pPr>
        <w:pStyle w:val="Novelizanbod"/>
      </w:pPr>
      <w:r w:rsidRPr="0057614C">
        <w:t>V § 26 odst</w:t>
      </w:r>
      <w:r w:rsidR="009F154A" w:rsidRPr="0057614C">
        <w:t>avec 3 zní:</w:t>
      </w:r>
    </w:p>
    <w:p w:rsidR="009F154A" w:rsidRPr="004E3CE1" w:rsidRDefault="009F154A" w:rsidP="00490E88">
      <w:pPr>
        <w:ind w:firstLine="567"/>
      </w:pPr>
      <w:r w:rsidRPr="004E3CE1">
        <w:t>„(3)</w:t>
      </w:r>
      <w:r w:rsidR="00EE3084" w:rsidRPr="004E3CE1">
        <w:t xml:space="preserve"> </w:t>
      </w:r>
      <w:r w:rsidR="00A30C12" w:rsidRPr="004E3CE1">
        <w:t xml:space="preserve">Česká národní banka jako orgán příslušný k řešení krize ovládané osoby, která není osobou podléhající řešení krize, samostatně rozhodne o uložení opatření k odstranění překážek způsobilosti k řešení krize vůči členům skupiny se sídlem na území České republiky, není-li dohody podle odstavce 1 dosaženo ve lhůtě do 4 měsíců ode dne, kdy orgán příslušný k řešení krize skupiny předložil České národní bance </w:t>
      </w:r>
      <w:r w:rsidR="00066494" w:rsidRPr="004E3CE1">
        <w:t>návrh alternativních opatření k odstranění překážek vypracovaný evropskou ovládající osobou</w:t>
      </w:r>
      <w:r w:rsidR="00A30C12" w:rsidRPr="004E3CE1">
        <w:t>. Nesdělí-li evropská ovládající osoba orgánu příslušnému k řešení krize skupiny návrh alternativních opatření, Česká národní banka samostatně rozhodne ve lhůtě 5 měsíců ode dne</w:t>
      </w:r>
      <w:r w:rsidR="00066494" w:rsidRPr="004E3CE1">
        <w:t>, kdy jí orgán příslušný k řešení krize skupiny předložil analýzu podstatných překážek způsobilosti k řešení krize evropské finanční skupiny spolu s návrhy opatření k jejich odstranění</w:t>
      </w:r>
      <w:r w:rsidR="00A30C12" w:rsidRPr="004E3CE1">
        <w:t xml:space="preserve">. Je-li překážka způsobilosti </w:t>
      </w:r>
      <w:r w:rsidR="005738D1" w:rsidRPr="004E3CE1">
        <w:t xml:space="preserve">k řešení krize </w:t>
      </w:r>
      <w:r w:rsidR="00A30C12" w:rsidRPr="004E3CE1">
        <w:t xml:space="preserve">způsobena tím, že </w:t>
      </w:r>
      <w:r w:rsidR="00066494" w:rsidRPr="004E3CE1">
        <w:t>u člena skupiny jsou dány</w:t>
      </w:r>
      <w:r w:rsidR="00A30C12" w:rsidRPr="004E3CE1">
        <w:t xml:space="preserve"> okolnost</w:t>
      </w:r>
      <w:r w:rsidR="00774DAD" w:rsidRPr="004E3CE1">
        <w:t>i</w:t>
      </w:r>
      <w:r w:rsidR="00A30C12" w:rsidRPr="004E3CE1">
        <w:t xml:space="preserve"> uvedené</w:t>
      </w:r>
      <w:r w:rsidR="00A30C12" w:rsidRPr="004E3CE1" w:rsidDel="004E3FE0">
        <w:t xml:space="preserve"> </w:t>
      </w:r>
      <w:r w:rsidR="00A30C12" w:rsidRPr="004E3CE1">
        <w:t>v</w:t>
      </w:r>
      <w:r w:rsidR="00066494" w:rsidRPr="004E3CE1">
        <w:t> </w:t>
      </w:r>
      <w:r w:rsidR="00A30C12" w:rsidRPr="004E3CE1">
        <w:t>§</w:t>
      </w:r>
      <w:r w:rsidR="00066494" w:rsidRPr="004E3CE1">
        <w:t> </w:t>
      </w:r>
      <w:r w:rsidR="00A30C12" w:rsidRPr="004E3CE1">
        <w:t>23 odst. 2</w:t>
      </w:r>
      <w:r w:rsidR="002F55F7" w:rsidRPr="004E3CE1">
        <w:t>,</w:t>
      </w:r>
      <w:r w:rsidR="00774DAD" w:rsidRPr="004E3CE1">
        <w:t xml:space="preserve"> a není-li</w:t>
      </w:r>
      <w:r w:rsidR="00A30C12" w:rsidRPr="004E3CE1">
        <w:t xml:space="preserve"> dosaženo dohody ve lhůtě 2 týdnů ode dne, kdy evropská ovládající osoba orgánu příslušnému k řešení krize skupiny navrhne opatření k</w:t>
      </w:r>
      <w:r w:rsidR="00407C1A" w:rsidRPr="004E3CE1">
        <w:t> </w:t>
      </w:r>
      <w:r w:rsidR="00A30C12" w:rsidRPr="004E3CE1">
        <w:t xml:space="preserve">odstranění překážek způsobilosti </w:t>
      </w:r>
      <w:r w:rsidR="005738D1" w:rsidRPr="004E3CE1">
        <w:t xml:space="preserve">k řešení krize </w:t>
      </w:r>
      <w:r w:rsidR="00A30C12" w:rsidRPr="004E3CE1">
        <w:t>a časový harmonogram k jejich provedení</w:t>
      </w:r>
      <w:r w:rsidR="00FC6509" w:rsidRPr="004E3CE1">
        <w:t>, Česká národní banka rozhodne samostatně</w:t>
      </w:r>
      <w:r w:rsidR="00A30C12" w:rsidRPr="004E3CE1">
        <w:t>. Rozhodnutí musí vzít v úvahu stanoviska a</w:t>
      </w:r>
      <w:r w:rsidR="00FC6509" w:rsidRPr="004E3CE1">
        <w:t> </w:t>
      </w:r>
      <w:r w:rsidR="00A30C12" w:rsidRPr="004E3CE1">
        <w:t xml:space="preserve">výhrady ostatních orgánů příslušných k řešení krize. Rozhodnutí </w:t>
      </w:r>
      <w:r w:rsidR="00066494" w:rsidRPr="004E3CE1">
        <w:t xml:space="preserve">Česká národní banka </w:t>
      </w:r>
      <w:r w:rsidR="00A30C12" w:rsidRPr="004E3CE1">
        <w:t>oznámí orgánu příslušnému k</w:t>
      </w:r>
      <w:r w:rsidR="00066494" w:rsidRPr="004E3CE1">
        <w:t> </w:t>
      </w:r>
      <w:r w:rsidR="00A30C12" w:rsidRPr="004E3CE1">
        <w:t>řešení krize skupiny, orgánu příslušnému k řešení krize osoby podléhající řešení krize a</w:t>
      </w:r>
      <w:r w:rsidR="00066494" w:rsidRPr="004E3CE1">
        <w:t> </w:t>
      </w:r>
      <w:r w:rsidR="00A30C12" w:rsidRPr="004E3CE1">
        <w:t>osobě podléhající řešení krize.“.</w:t>
      </w:r>
    </w:p>
    <w:p w:rsidR="00DD7C11" w:rsidRPr="0057614C" w:rsidRDefault="00DD7C11" w:rsidP="00490E88">
      <w:pPr>
        <w:pStyle w:val="Novelizanbod"/>
      </w:pPr>
      <w:r w:rsidRPr="0057614C">
        <w:t>V § 26 se za odstavec 3 vkládá nový odstavec 4, který zní:</w:t>
      </w:r>
    </w:p>
    <w:p w:rsidR="00DD7C11" w:rsidRPr="004E3CE1" w:rsidRDefault="00DD7C11" w:rsidP="00490E88">
      <w:pPr>
        <w:ind w:firstLine="567"/>
      </w:pPr>
      <w:r w:rsidRPr="004E3CE1">
        <w:t>„(4) Česká národní banka jako orgán příslušný k řešení krize ovládané osoby, která je</w:t>
      </w:r>
      <w:r w:rsidR="009105B0">
        <w:t> </w:t>
      </w:r>
      <w:r w:rsidRPr="004E3CE1">
        <w:t xml:space="preserve">osobou podléhající řešení krize, samostatně rozhodne o uložení opatření k odstranění překážek způsobilosti k řešení krize vůči této osobě podléhající řešení krize a dalším členům skupiny podléhající řešení krize se sídlem na území České republiky, není-li dohody dosaženo ve lhůtách podle odstavce 3. </w:t>
      </w:r>
      <w:r w:rsidR="00C8406C" w:rsidRPr="004E3CE1">
        <w:t>Česká národní banka v rozhodnutí zohlední stanoviska a výhrady</w:t>
      </w:r>
      <w:r w:rsidR="00C8406C" w:rsidRPr="004E3CE1">
        <w:rPr>
          <w:b/>
        </w:rPr>
        <w:t xml:space="preserve"> </w:t>
      </w:r>
      <w:r w:rsidRPr="004E3CE1">
        <w:t>orgánu příslušného k řešení krize skupiny a orgánů příslušných k řešení krize ostatních členů dotčené skupiny podléhající řešení krize. Rozhodnutí oznámí orgánu příslušnému k řešení krize skupiny.“</w:t>
      </w:r>
      <w:r w:rsidR="001A0AB9" w:rsidRPr="004E3CE1">
        <w:t>.</w:t>
      </w:r>
    </w:p>
    <w:p w:rsidR="00DD7C11" w:rsidRPr="0057614C" w:rsidRDefault="00DD7C11" w:rsidP="00490E88">
      <w:pPr>
        <w:spacing w:before="120" w:after="120"/>
        <w:ind w:firstLine="567"/>
      </w:pPr>
      <w:r w:rsidRPr="0057614C">
        <w:t>Dosavadní odstavec 4 se označuje jako odstavec 5.</w:t>
      </w:r>
    </w:p>
    <w:p w:rsidR="00DD7C11" w:rsidRPr="004E3CE1" w:rsidRDefault="00D6096B" w:rsidP="00490E88">
      <w:pPr>
        <w:pStyle w:val="Novelizanbod"/>
      </w:pPr>
      <w:r w:rsidRPr="0057614C">
        <w:t xml:space="preserve">V § 26 odst. 5 </w:t>
      </w:r>
      <w:r w:rsidR="00634754" w:rsidRPr="0057614C">
        <w:t xml:space="preserve">větě první </w:t>
      </w:r>
      <w:r w:rsidRPr="0057614C">
        <w:t xml:space="preserve">se slova „lhůty uvedené v odstavci 3“ </w:t>
      </w:r>
      <w:r w:rsidRPr="004E3CE1">
        <w:t xml:space="preserve">nahrazují slovy „lhůt </w:t>
      </w:r>
      <w:r w:rsidR="00634754" w:rsidRPr="004E3CE1">
        <w:t>podle odstavců</w:t>
      </w:r>
      <w:r w:rsidRPr="004E3CE1">
        <w:t xml:space="preserve"> 3 a 4“</w:t>
      </w:r>
      <w:r w:rsidR="00F543E5" w:rsidRPr="004E3CE1">
        <w:t xml:space="preserve">, </w:t>
      </w:r>
      <w:r w:rsidR="00634754" w:rsidRPr="004E3CE1">
        <w:t>číslo</w:t>
      </w:r>
      <w:r w:rsidR="00F543E5" w:rsidRPr="004E3CE1">
        <w:t xml:space="preserve"> „4“ se nahrazuje </w:t>
      </w:r>
      <w:r w:rsidR="00634754" w:rsidRPr="004E3CE1">
        <w:t>číslem</w:t>
      </w:r>
      <w:r w:rsidR="00F543E5" w:rsidRPr="004E3CE1">
        <w:t xml:space="preserve"> „6“</w:t>
      </w:r>
      <w:r w:rsidR="00634754" w:rsidRPr="004E3CE1">
        <w:t xml:space="preserve"> a</w:t>
      </w:r>
      <w:r w:rsidR="00F543E5" w:rsidRPr="004E3CE1">
        <w:t xml:space="preserve"> text „k)“ se nahrazuje textem „m)“</w:t>
      </w:r>
      <w:r w:rsidR="00D56444" w:rsidRPr="004E3CE1">
        <w:t xml:space="preserve"> a</w:t>
      </w:r>
      <w:r w:rsidR="004F124C" w:rsidRPr="004E3CE1">
        <w:t xml:space="preserve"> </w:t>
      </w:r>
      <w:r w:rsidR="00634754" w:rsidRPr="004E3CE1">
        <w:t xml:space="preserve">ve větě druhé se </w:t>
      </w:r>
      <w:r w:rsidR="00D56444" w:rsidRPr="004E3CE1">
        <w:t>za slova „odstavce 3“ vkládají</w:t>
      </w:r>
      <w:r w:rsidR="004F124C" w:rsidRPr="004E3CE1">
        <w:t xml:space="preserve"> slova</w:t>
      </w:r>
      <w:r w:rsidR="00D56444" w:rsidRPr="004E3CE1">
        <w:t xml:space="preserve"> „nebo 4“.</w:t>
      </w:r>
    </w:p>
    <w:p w:rsidR="00983F12" w:rsidRPr="0057614C" w:rsidRDefault="00983F12" w:rsidP="00490E88">
      <w:pPr>
        <w:pStyle w:val="Novelizanbod"/>
        <w:keepNext w:val="0"/>
      </w:pPr>
      <w:r w:rsidRPr="0057614C">
        <w:t>V § 26 se doplňuje odstavec 6, který zní:</w:t>
      </w:r>
    </w:p>
    <w:p w:rsidR="00983F12" w:rsidRDefault="00983F12" w:rsidP="00490E88">
      <w:pPr>
        <w:ind w:firstLine="567"/>
      </w:pPr>
      <w:r w:rsidRPr="004E3CE1">
        <w:t xml:space="preserve">„(6) Opatření podle § 23 odst. 6 lze </w:t>
      </w:r>
      <w:r w:rsidR="008777E8" w:rsidRPr="004E3CE1">
        <w:t>k dosažení účelu</w:t>
      </w:r>
      <w:r w:rsidRPr="004E3CE1">
        <w:t xml:space="preserve"> podle odstavců 2 až 5 a § 25 odst. 1 až 3 uložit obdobně také povinné osobě podle § 3 písm. b) a c), </w:t>
      </w:r>
      <w:r w:rsidR="008777E8" w:rsidRPr="004E3CE1">
        <w:t>která</w:t>
      </w:r>
      <w:r w:rsidRPr="004E3CE1">
        <w:t xml:space="preserve"> je členem příslušné evropské finanční skupiny.“</w:t>
      </w:r>
      <w:r w:rsidR="001A0AB9" w:rsidRPr="004E3CE1">
        <w:t>.</w:t>
      </w:r>
    </w:p>
    <w:p w:rsidR="009105B0" w:rsidRPr="004E3CE1" w:rsidRDefault="009105B0" w:rsidP="009105B0">
      <w:pPr>
        <w:jc w:val="left"/>
      </w:pPr>
      <w:r>
        <w:br w:type="page"/>
      </w:r>
    </w:p>
    <w:p w:rsidR="00983F12" w:rsidRPr="0057614C" w:rsidRDefault="00120C04" w:rsidP="00490E88">
      <w:pPr>
        <w:pStyle w:val="Novelizanbod"/>
      </w:pPr>
      <w:r w:rsidRPr="0057614C">
        <w:t>V části druhé hlavě III</w:t>
      </w:r>
      <w:r w:rsidR="003E3900" w:rsidRPr="0057614C">
        <w:t xml:space="preserve"> se </w:t>
      </w:r>
      <w:r w:rsidR="008777E8" w:rsidRPr="0057614C">
        <w:t>doplňuje</w:t>
      </w:r>
      <w:r w:rsidR="003E3900" w:rsidRPr="0057614C">
        <w:t xml:space="preserve"> díl 5, který včetně nadpisu zní:</w:t>
      </w:r>
    </w:p>
    <w:p w:rsidR="00FF495E" w:rsidRPr="0057614C" w:rsidRDefault="00FF495E" w:rsidP="009105B0">
      <w:pPr>
        <w:pStyle w:val="Dl"/>
        <w:spacing w:before="0"/>
        <w:rPr>
          <w:b/>
        </w:rPr>
      </w:pPr>
      <w:r w:rsidRPr="0057614C">
        <w:t>„</w:t>
      </w:r>
      <w:r w:rsidRPr="0057614C">
        <w:rPr>
          <w:b/>
        </w:rPr>
        <w:t>Díl 5</w:t>
      </w:r>
    </w:p>
    <w:p w:rsidR="00FF495E" w:rsidRPr="0057614C" w:rsidRDefault="00FF495E" w:rsidP="009105B0">
      <w:pPr>
        <w:pStyle w:val="Nadpisparagrafu"/>
        <w:spacing w:before="0"/>
      </w:pPr>
      <w:r w:rsidRPr="0057614C">
        <w:t>Omezení související s porušením kombinované kapitálové rezervy</w:t>
      </w:r>
    </w:p>
    <w:p w:rsidR="00FF495E" w:rsidRPr="0057614C" w:rsidRDefault="00FF495E" w:rsidP="00490E88">
      <w:pPr>
        <w:pStyle w:val="Paragraf"/>
        <w:rPr>
          <w:u w:val="single"/>
        </w:rPr>
      </w:pPr>
      <w:r w:rsidRPr="0057614C">
        <w:t>§ 26a</w:t>
      </w:r>
    </w:p>
    <w:p w:rsidR="004E3CE1" w:rsidRDefault="004E3CE1" w:rsidP="004B293F">
      <w:pPr>
        <w:spacing w:after="120"/>
        <w:ind w:firstLine="567"/>
        <w:rPr>
          <w:szCs w:val="24"/>
          <w:u w:val="single"/>
        </w:rPr>
      </w:pPr>
    </w:p>
    <w:p w:rsidR="004D1671" w:rsidRPr="004E3CE1" w:rsidRDefault="004D1671" w:rsidP="004B293F">
      <w:pPr>
        <w:spacing w:after="120"/>
        <w:ind w:firstLine="567"/>
        <w:rPr>
          <w:szCs w:val="24"/>
        </w:rPr>
      </w:pPr>
      <w:r w:rsidRPr="004E3CE1">
        <w:rPr>
          <w:szCs w:val="24"/>
        </w:rPr>
        <w:t xml:space="preserve">(1) </w:t>
      </w:r>
      <w:r w:rsidR="004B293F" w:rsidRPr="004E3CE1">
        <w:t>Povinná osoba, která má povinnost splňovat kombinovanou kapitálovou rezervu, neprodleně oznámí České národní bance, že</w:t>
      </w:r>
    </w:p>
    <w:p w:rsidR="004D1671" w:rsidRPr="004E3CE1" w:rsidRDefault="004B293F" w:rsidP="004E3CE1">
      <w:pPr>
        <w:ind w:left="567" w:hanging="567"/>
        <w:rPr>
          <w:szCs w:val="24"/>
        </w:rPr>
      </w:pPr>
      <w:r w:rsidRPr="004E3CE1">
        <w:rPr>
          <w:szCs w:val="24"/>
        </w:rPr>
        <w:t>a</w:t>
      </w:r>
      <w:r w:rsidR="00D46B27" w:rsidRPr="004E3CE1">
        <w:rPr>
          <w:szCs w:val="24"/>
        </w:rPr>
        <w:t xml:space="preserve">) </w:t>
      </w:r>
      <w:r w:rsidR="004E3CE1">
        <w:rPr>
          <w:szCs w:val="24"/>
        </w:rPr>
        <w:tab/>
      </w:r>
      <w:r w:rsidRPr="004E3CE1">
        <w:rPr>
          <w:szCs w:val="24"/>
        </w:rPr>
        <w:t>splňuje</w:t>
      </w:r>
      <w:r w:rsidR="004D1671" w:rsidRPr="004E3CE1">
        <w:rPr>
          <w:szCs w:val="24"/>
        </w:rPr>
        <w:t xml:space="preserve"> kombinovanou kapitálovou rezervu nad rámec požadavků na kapitál podle čl. 92 odst. 1 písm. a) až c) nařízení Evropského parlamentu a Rady (EU) č. 575/2013 a</w:t>
      </w:r>
      <w:r w:rsidR="00D46B27" w:rsidRPr="004E3CE1">
        <w:rPr>
          <w:szCs w:val="24"/>
        </w:rPr>
        <w:t> </w:t>
      </w:r>
      <w:r w:rsidR="004D1671" w:rsidRPr="004E3CE1">
        <w:rPr>
          <w:szCs w:val="24"/>
        </w:rPr>
        <w:t xml:space="preserve">požadavků na kapitál uložených jí v návaznosti na výsledky přezkumu a vyhodnocování nebo prostřednictvím opatření k nápravě k řešení jiných rizik než rizika nadměrné páky podle </w:t>
      </w:r>
      <w:r w:rsidR="008777E8" w:rsidRPr="004E3CE1">
        <w:rPr>
          <w:szCs w:val="24"/>
        </w:rPr>
        <w:t>jiného právního předpisu</w:t>
      </w:r>
      <w:r w:rsidR="008777E8" w:rsidRPr="004E3CE1">
        <w:rPr>
          <w:szCs w:val="24"/>
          <w:vertAlign w:val="superscript"/>
        </w:rPr>
        <w:t>6)</w:t>
      </w:r>
      <w:r w:rsidR="004D1671" w:rsidRPr="004E3CE1">
        <w:rPr>
          <w:szCs w:val="24"/>
        </w:rPr>
        <w:t xml:space="preserve"> a </w:t>
      </w:r>
    </w:p>
    <w:p w:rsidR="00FF495E" w:rsidRPr="004E3CE1" w:rsidRDefault="004B293F" w:rsidP="004E3CE1">
      <w:pPr>
        <w:spacing w:after="120"/>
        <w:ind w:left="567" w:hanging="567"/>
      </w:pPr>
      <w:r w:rsidRPr="004E3CE1">
        <w:rPr>
          <w:szCs w:val="24"/>
        </w:rPr>
        <w:t>b</w:t>
      </w:r>
      <w:r w:rsidR="00D46B27" w:rsidRPr="004E3CE1">
        <w:rPr>
          <w:szCs w:val="24"/>
        </w:rPr>
        <w:t xml:space="preserve">) </w:t>
      </w:r>
      <w:r w:rsidR="004E3CE1">
        <w:rPr>
          <w:szCs w:val="24"/>
        </w:rPr>
        <w:tab/>
      </w:r>
      <w:r w:rsidR="003A0BA5" w:rsidRPr="004E3CE1">
        <w:rPr>
          <w:szCs w:val="24"/>
        </w:rPr>
        <w:t>nesplňuje</w:t>
      </w:r>
      <w:r w:rsidR="004D1671" w:rsidRPr="004E3CE1">
        <w:rPr>
          <w:szCs w:val="24"/>
        </w:rPr>
        <w:t xml:space="preserve"> kombinovanou kapitálovou rezervu nad rámec minimálního požadavku nebo vnitřního minimálního požadavku určeného v procentech v poměru k celkovému objemu rizikové expozice.</w:t>
      </w:r>
      <w:r w:rsidR="00FF495E" w:rsidRPr="004E3CE1">
        <w:rPr>
          <w:szCs w:val="24"/>
        </w:rPr>
        <w:t xml:space="preserve"> </w:t>
      </w:r>
    </w:p>
    <w:p w:rsidR="00FF495E" w:rsidRPr="004E3CE1" w:rsidRDefault="00D46B27" w:rsidP="00060846">
      <w:pPr>
        <w:pStyle w:val="Textodstavce"/>
        <w:numPr>
          <w:ilvl w:val="0"/>
          <w:numId w:val="0"/>
        </w:numPr>
        <w:spacing w:before="0"/>
        <w:ind w:firstLine="567"/>
      </w:pPr>
      <w:r w:rsidRPr="004E3CE1">
        <w:t xml:space="preserve">(2) </w:t>
      </w:r>
      <w:r w:rsidR="00FF495E" w:rsidRPr="004E3CE1">
        <w:t xml:space="preserve">Pokud </w:t>
      </w:r>
      <w:r w:rsidR="00F94966" w:rsidRPr="004E3CE1">
        <w:t xml:space="preserve">povinná osoba oznámí </w:t>
      </w:r>
      <w:r w:rsidR="00FF495E" w:rsidRPr="004E3CE1">
        <w:t>Česk</w:t>
      </w:r>
      <w:r w:rsidR="00F94966" w:rsidRPr="004E3CE1">
        <w:t>é</w:t>
      </w:r>
      <w:r w:rsidR="00FF495E" w:rsidRPr="004E3CE1">
        <w:t xml:space="preserve"> národní ban</w:t>
      </w:r>
      <w:r w:rsidR="00F94966" w:rsidRPr="004E3CE1">
        <w:t>ce skutečnosti podle odstavce 1 nebo tyto skutečnosti Česká národní banka zjistí jinak</w:t>
      </w:r>
      <w:r w:rsidR="00FF495E" w:rsidRPr="004E3CE1">
        <w:t>, může povinné osobě zakázat rozdělení poměrné části zisku po zdanění</w:t>
      </w:r>
      <w:r w:rsidR="005F0553" w:rsidRPr="004E3CE1">
        <w:t>,</w:t>
      </w:r>
      <w:r w:rsidR="00FF495E" w:rsidRPr="004E3CE1">
        <w:t xml:space="preserve"> </w:t>
      </w:r>
      <w:r w:rsidR="008777E8" w:rsidRPr="004E3CE1">
        <w:t>přičemž</w:t>
      </w:r>
      <w:r w:rsidR="00FF495E" w:rsidRPr="004E3CE1">
        <w:t xml:space="preserve"> zohlední</w:t>
      </w:r>
    </w:p>
    <w:p w:rsidR="00FF495E" w:rsidRPr="004E3CE1" w:rsidRDefault="00D46B27" w:rsidP="004E3CE1">
      <w:pPr>
        <w:pStyle w:val="Textpsmene"/>
        <w:numPr>
          <w:ilvl w:val="0"/>
          <w:numId w:val="0"/>
        </w:numPr>
        <w:ind w:left="567" w:hanging="567"/>
      </w:pPr>
      <w:r w:rsidRPr="004E3CE1">
        <w:t xml:space="preserve">a) </w:t>
      </w:r>
      <w:r w:rsidR="004E3CE1">
        <w:tab/>
      </w:r>
      <w:r w:rsidR="00FF495E" w:rsidRPr="004E3CE1">
        <w:t xml:space="preserve">důvod, dobu trvání a rozsah </w:t>
      </w:r>
      <w:r w:rsidR="00F94966" w:rsidRPr="004E3CE1">
        <w:t>neplnění</w:t>
      </w:r>
      <w:r w:rsidR="00FF495E" w:rsidRPr="004E3CE1">
        <w:t xml:space="preserve"> kombinované kapitálové rezervy podle odstavce 1 a</w:t>
      </w:r>
      <w:r w:rsidR="00F94966" w:rsidRPr="004E3CE1">
        <w:t> </w:t>
      </w:r>
      <w:r w:rsidR="00FF495E" w:rsidRPr="004E3CE1">
        <w:t>jeho dopad na způsobilost povinné osoby k řešení krize,</w:t>
      </w:r>
    </w:p>
    <w:p w:rsidR="00FF495E" w:rsidRPr="004E3CE1" w:rsidRDefault="00D46B27" w:rsidP="004E3CE1">
      <w:pPr>
        <w:pStyle w:val="Textpsmene"/>
        <w:numPr>
          <w:ilvl w:val="0"/>
          <w:numId w:val="0"/>
        </w:numPr>
        <w:ind w:left="567" w:hanging="567"/>
      </w:pPr>
      <w:r w:rsidRPr="004E3CE1">
        <w:t xml:space="preserve">b) </w:t>
      </w:r>
      <w:r w:rsidR="004E3CE1">
        <w:tab/>
      </w:r>
      <w:r w:rsidR="00FF495E" w:rsidRPr="004E3CE1">
        <w:t>vývoj finanční situace povinné osoby a pravděpodobnost, že by v dohledné době mohla povinná osoba selhávat,</w:t>
      </w:r>
    </w:p>
    <w:p w:rsidR="00FF495E" w:rsidRPr="004E3CE1" w:rsidRDefault="00D46B27" w:rsidP="004E3CE1">
      <w:pPr>
        <w:pStyle w:val="Textpsmene"/>
        <w:numPr>
          <w:ilvl w:val="0"/>
          <w:numId w:val="0"/>
        </w:numPr>
        <w:ind w:left="567" w:hanging="567"/>
      </w:pPr>
      <w:r w:rsidRPr="004E3CE1">
        <w:t xml:space="preserve">c) </w:t>
      </w:r>
      <w:r w:rsidR="004E3CE1">
        <w:tab/>
      </w:r>
      <w:r w:rsidR="00FF495E" w:rsidRPr="004E3CE1">
        <w:t xml:space="preserve">předpoklad, že povinná osoba v přiměřené lhůtě </w:t>
      </w:r>
      <w:r w:rsidR="00F94966" w:rsidRPr="004E3CE1">
        <w:t>bude splňovat</w:t>
      </w:r>
      <w:r w:rsidR="00FF495E" w:rsidRPr="004E3CE1">
        <w:t xml:space="preserve"> kombinovan</w:t>
      </w:r>
      <w:r w:rsidR="00F94966" w:rsidRPr="004E3CE1">
        <w:t>ou</w:t>
      </w:r>
      <w:r w:rsidR="00FF495E" w:rsidRPr="004E3CE1">
        <w:t xml:space="preserve"> kapitálov</w:t>
      </w:r>
      <w:r w:rsidR="00F94966" w:rsidRPr="004E3CE1">
        <w:t>ou</w:t>
      </w:r>
      <w:r w:rsidR="00FF495E" w:rsidRPr="004E3CE1">
        <w:t xml:space="preserve"> rezerv</w:t>
      </w:r>
      <w:r w:rsidR="00F94966" w:rsidRPr="004E3CE1">
        <w:t>u</w:t>
      </w:r>
      <w:r w:rsidR="00FF495E" w:rsidRPr="004E3CE1">
        <w:t xml:space="preserve">, </w:t>
      </w:r>
    </w:p>
    <w:p w:rsidR="00FF495E" w:rsidRPr="004E3CE1" w:rsidRDefault="00D46B27" w:rsidP="004E3CE1">
      <w:pPr>
        <w:pStyle w:val="Textpsmene"/>
        <w:numPr>
          <w:ilvl w:val="0"/>
          <w:numId w:val="0"/>
        </w:numPr>
        <w:ind w:left="567" w:hanging="567"/>
      </w:pPr>
      <w:r w:rsidRPr="004E3CE1">
        <w:t>d)</w:t>
      </w:r>
      <w:r w:rsidR="004E3CE1">
        <w:tab/>
      </w:r>
      <w:r w:rsidR="008777E8" w:rsidRPr="004E3CE1">
        <w:t xml:space="preserve">skutečnost, </w:t>
      </w:r>
      <w:r w:rsidR="00FF495E" w:rsidRPr="004E3CE1">
        <w:t>zda důvody, pro které není povinná osoba schopna nahradit závazky, které přestaly splňovat kritéria způsobilosti podle § 128 nebo § 130, jsou individuální povahy nebo následkem širší nerovnováhy na trhu</w:t>
      </w:r>
      <w:r w:rsidR="001E257A" w:rsidRPr="004E3CE1">
        <w:t xml:space="preserve"> a</w:t>
      </w:r>
    </w:p>
    <w:p w:rsidR="00FF495E" w:rsidRPr="004E3CE1" w:rsidRDefault="00D46B27" w:rsidP="004E3CE1">
      <w:pPr>
        <w:pStyle w:val="Textpsmene"/>
        <w:numPr>
          <w:ilvl w:val="0"/>
          <w:numId w:val="0"/>
        </w:numPr>
        <w:ind w:left="567" w:hanging="567"/>
      </w:pPr>
      <w:r w:rsidRPr="004E3CE1">
        <w:t xml:space="preserve">e) </w:t>
      </w:r>
      <w:r w:rsidR="004E3CE1">
        <w:tab/>
      </w:r>
      <w:r w:rsidR="008777E8" w:rsidRPr="004E3CE1">
        <w:t xml:space="preserve">skutečnost, </w:t>
      </w:r>
      <w:r w:rsidR="00FF495E" w:rsidRPr="004E3CE1">
        <w:t>zda je zákaz rozdělení poměrné části zisku po zdanění nejvhodnějším a</w:t>
      </w:r>
      <w:r w:rsidR="0057614C" w:rsidRPr="004E3CE1">
        <w:t> </w:t>
      </w:r>
      <w:r w:rsidR="00FF495E" w:rsidRPr="004E3CE1">
        <w:t>přiměřeným opatřením k řešení situace povinné osoby</w:t>
      </w:r>
      <w:r w:rsidR="005F0553" w:rsidRPr="004E3CE1">
        <w:t>,</w:t>
      </w:r>
      <w:r w:rsidR="00FF495E" w:rsidRPr="004E3CE1">
        <w:t xml:space="preserve"> </w:t>
      </w:r>
      <w:r w:rsidR="008777E8" w:rsidRPr="004E3CE1">
        <w:t xml:space="preserve">přičemž </w:t>
      </w:r>
      <w:r w:rsidR="00FF495E" w:rsidRPr="004E3CE1">
        <w:t xml:space="preserve">přihlédne k dopadu zákazu na finanční situaci a způsobilost k řešení krize povinné osoby.  </w:t>
      </w:r>
    </w:p>
    <w:p w:rsidR="00FF495E" w:rsidRPr="004E3CE1" w:rsidRDefault="00D46B27" w:rsidP="00490E88">
      <w:pPr>
        <w:pStyle w:val="Textodstavce"/>
        <w:numPr>
          <w:ilvl w:val="0"/>
          <w:numId w:val="0"/>
        </w:numPr>
        <w:ind w:firstLine="567"/>
      </w:pPr>
      <w:r w:rsidRPr="004E3CE1">
        <w:t xml:space="preserve">(3) </w:t>
      </w:r>
      <w:r w:rsidR="003A0BA5" w:rsidRPr="004E3CE1">
        <w:t xml:space="preserve">Nezakáže-li Česká národní banka rozdělení poměrné části zisku po zdanění podle odstavce 2, </w:t>
      </w:r>
      <w:r w:rsidR="008777E8" w:rsidRPr="004E3CE1">
        <w:t xml:space="preserve">alespoň jednou za měsíc </w:t>
      </w:r>
      <w:r w:rsidR="003A0BA5" w:rsidRPr="004E3CE1">
        <w:t>přezkoumá, zda jsou splněny podmínky pro uložení tohoto zákazu</w:t>
      </w:r>
      <w:r w:rsidR="00FF495E" w:rsidRPr="004E3CE1">
        <w:t>.</w:t>
      </w:r>
    </w:p>
    <w:p w:rsidR="00FF495E" w:rsidRPr="004E3CE1" w:rsidRDefault="00D46B27" w:rsidP="00490E88">
      <w:pPr>
        <w:pStyle w:val="Textodstavce"/>
        <w:numPr>
          <w:ilvl w:val="0"/>
          <w:numId w:val="0"/>
        </w:numPr>
        <w:ind w:firstLine="567"/>
      </w:pPr>
      <w:r w:rsidRPr="004E3CE1">
        <w:t xml:space="preserve">(4) </w:t>
      </w:r>
      <w:r w:rsidR="00FF495E" w:rsidRPr="004E3CE1">
        <w:t xml:space="preserve">Česká národní banka zakáže povinné osobě rozdělení poměrné části zisku po zdanění, pokud </w:t>
      </w:r>
      <w:r w:rsidR="008777E8" w:rsidRPr="004E3CE1">
        <w:t>podle odstavce</w:t>
      </w:r>
      <w:r w:rsidR="00FF495E" w:rsidRPr="004E3CE1">
        <w:t xml:space="preserve"> 1 </w:t>
      </w:r>
      <w:r w:rsidR="00E615C7" w:rsidRPr="004E3CE1">
        <w:t>nesplňuje</w:t>
      </w:r>
      <w:r w:rsidR="00FF495E" w:rsidRPr="004E3CE1">
        <w:t xml:space="preserve"> kombinovanou kapitálovou rezervu po dobu 9</w:t>
      </w:r>
      <w:r w:rsidR="002651E7" w:rsidRPr="004E3CE1">
        <w:t> </w:t>
      </w:r>
      <w:r w:rsidR="00FF495E" w:rsidRPr="004E3CE1">
        <w:t>měsíců od</w:t>
      </w:r>
      <w:r w:rsidR="009105B0">
        <w:t> </w:t>
      </w:r>
      <w:r w:rsidR="00FF495E" w:rsidRPr="004E3CE1">
        <w:t>oznámení podle odstavce 1</w:t>
      </w:r>
      <w:r w:rsidR="00E615C7" w:rsidRPr="004E3CE1">
        <w:t xml:space="preserve"> nebo od okamžiku, kdy Česká národní banka tyto skutečnosti zjistí</w:t>
      </w:r>
      <w:r w:rsidR="008777E8" w:rsidRPr="004E3CE1">
        <w:t>;</w:t>
      </w:r>
      <w:r w:rsidR="00FF495E" w:rsidRPr="004E3CE1">
        <w:t xml:space="preserve"> Česká národní banka rozdělení poměrné části zisku nezakáže, jsou-li splněny alespoň </w:t>
      </w:r>
      <w:r w:rsidR="008777E8" w:rsidRPr="004E3CE1">
        <w:t>2</w:t>
      </w:r>
      <w:r w:rsidR="009105B0">
        <w:t> </w:t>
      </w:r>
      <w:r w:rsidR="00FF495E" w:rsidRPr="004E3CE1">
        <w:t>z</w:t>
      </w:r>
      <w:r w:rsidR="009105B0">
        <w:t> </w:t>
      </w:r>
      <w:r w:rsidR="00FF495E" w:rsidRPr="004E3CE1">
        <w:t>těchto podmínek</w:t>
      </w:r>
      <w:r w:rsidR="001E257A" w:rsidRPr="004E3CE1">
        <w:t>:</w:t>
      </w:r>
    </w:p>
    <w:p w:rsidR="00FF495E" w:rsidRPr="004E3CE1" w:rsidRDefault="00D46B27" w:rsidP="004E3CE1">
      <w:pPr>
        <w:pStyle w:val="Textpsmene"/>
        <w:numPr>
          <w:ilvl w:val="0"/>
          <w:numId w:val="0"/>
        </w:numPr>
        <w:ind w:left="567" w:hanging="567"/>
      </w:pPr>
      <w:r w:rsidRPr="004E3CE1">
        <w:t xml:space="preserve">a) </w:t>
      </w:r>
      <w:r w:rsidR="004E3CE1">
        <w:tab/>
      </w:r>
      <w:r w:rsidR="00FF495E" w:rsidRPr="004E3CE1">
        <w:t xml:space="preserve">povinná osoba </w:t>
      </w:r>
      <w:r w:rsidR="00E615C7" w:rsidRPr="004E3CE1">
        <w:t>nesplňuje</w:t>
      </w:r>
      <w:r w:rsidR="00FF495E" w:rsidRPr="004E3CE1">
        <w:t xml:space="preserve"> kombinovanou kapitálovou rezervu z důvodu vážného narušení fungování finančního trhu, které způsobuje rozsáhlé napětí napříč několika sektory finančního trhu, </w:t>
      </w:r>
    </w:p>
    <w:p w:rsidR="00FF495E" w:rsidRPr="004E3CE1" w:rsidRDefault="00D46B27" w:rsidP="004E3CE1">
      <w:pPr>
        <w:pStyle w:val="Textpsmene"/>
        <w:numPr>
          <w:ilvl w:val="0"/>
          <w:numId w:val="0"/>
        </w:numPr>
        <w:ind w:left="567" w:hanging="567"/>
      </w:pPr>
      <w:r w:rsidRPr="004E3CE1">
        <w:t xml:space="preserve">b) </w:t>
      </w:r>
      <w:r w:rsidR="004E3CE1">
        <w:tab/>
      </w:r>
      <w:r w:rsidR="00FF495E" w:rsidRPr="004E3CE1">
        <w:t xml:space="preserve">narušení fungování finančního trhu podle písmene a) má za následek částečné nebo úplné uzavření </w:t>
      </w:r>
      <w:r w:rsidR="008777E8" w:rsidRPr="004E3CE1">
        <w:t>trhů</w:t>
      </w:r>
      <w:r w:rsidR="00FF495E" w:rsidRPr="004E3CE1">
        <w:t xml:space="preserve">, které </w:t>
      </w:r>
      <w:r w:rsidR="008777E8" w:rsidRPr="004E3CE1">
        <w:t>neumožňuje</w:t>
      </w:r>
      <w:r w:rsidR="00FF495E" w:rsidRPr="004E3CE1">
        <w:t xml:space="preserve"> povinné osobě vydat nástroje kmenového kapitálu </w:t>
      </w:r>
      <w:proofErr w:type="spellStart"/>
      <w:r w:rsidR="00FF495E" w:rsidRPr="004E3CE1">
        <w:t>tier</w:t>
      </w:r>
      <w:proofErr w:type="spellEnd"/>
      <w:r w:rsidR="00FF495E" w:rsidRPr="004E3CE1">
        <w:t xml:space="preserve"> 1, odepisovatelné kapitálové nástroje nebo způsobilé závazky, přičemž za částečné nebo úplné uzavření </w:t>
      </w:r>
      <w:r w:rsidR="00B043DA" w:rsidRPr="004E3CE1">
        <w:t>trhů</w:t>
      </w:r>
      <w:r w:rsidR="00FF495E" w:rsidRPr="004E3CE1">
        <w:t xml:space="preserve"> se nepovažuje pouhé zvýšení pohybu ceny nástrojů kmenového kapitálu </w:t>
      </w:r>
      <w:proofErr w:type="spellStart"/>
      <w:r w:rsidR="00FF495E" w:rsidRPr="004E3CE1">
        <w:t>tier</w:t>
      </w:r>
      <w:proofErr w:type="spellEnd"/>
      <w:r w:rsidR="00FF495E" w:rsidRPr="004E3CE1">
        <w:t xml:space="preserve"> 1, odepisovatelných kapitálových nástrojů nebo způsobilých závazků vydaných povinnou osobou nebo zvýšení nákladů povinné osoby,   </w:t>
      </w:r>
    </w:p>
    <w:p w:rsidR="00FF495E" w:rsidRPr="004E3CE1" w:rsidRDefault="00D46B27" w:rsidP="004E3CE1">
      <w:pPr>
        <w:pStyle w:val="Textpsmene"/>
        <w:numPr>
          <w:ilvl w:val="0"/>
          <w:numId w:val="0"/>
        </w:numPr>
        <w:ind w:left="567" w:hanging="567"/>
      </w:pPr>
      <w:r w:rsidRPr="004E3CE1">
        <w:t xml:space="preserve">c) </w:t>
      </w:r>
      <w:r w:rsidR="004E3CE1">
        <w:tab/>
      </w:r>
      <w:r w:rsidR="00FF495E" w:rsidRPr="004E3CE1">
        <w:t xml:space="preserve">částečným nebo úplným uzavřením trhu podle písmene b) jsou dotčeny i další povinné osoby, </w:t>
      </w:r>
    </w:p>
    <w:p w:rsidR="00FF495E" w:rsidRPr="004E3CE1" w:rsidRDefault="00D46B27" w:rsidP="004E3CE1">
      <w:pPr>
        <w:pStyle w:val="Textpsmene"/>
        <w:numPr>
          <w:ilvl w:val="0"/>
          <w:numId w:val="0"/>
        </w:numPr>
        <w:ind w:left="567" w:hanging="567"/>
      </w:pPr>
      <w:r w:rsidRPr="004E3CE1">
        <w:t xml:space="preserve">d) </w:t>
      </w:r>
      <w:r w:rsidR="004E3CE1">
        <w:tab/>
      </w:r>
      <w:r w:rsidR="00FF495E" w:rsidRPr="004E3CE1">
        <w:t xml:space="preserve">narušení fungování finančního trhu podle písmene a) neumožňuje povinné osobě vydat nástroje kmenového kapitálu </w:t>
      </w:r>
      <w:proofErr w:type="spellStart"/>
      <w:r w:rsidR="00FF495E" w:rsidRPr="004E3CE1">
        <w:t>tier</w:t>
      </w:r>
      <w:proofErr w:type="spellEnd"/>
      <w:r w:rsidR="00FF495E" w:rsidRPr="004E3CE1">
        <w:t xml:space="preserve"> 1, odepisovatelné kapitálové nástroje nebo způsobilé závazky v dostatečné výši k</w:t>
      </w:r>
      <w:r w:rsidR="00E615C7" w:rsidRPr="004E3CE1">
        <w:t>e splnění</w:t>
      </w:r>
      <w:r w:rsidR="00FF495E" w:rsidRPr="004E3CE1">
        <w:t xml:space="preserve"> kombinované kapitálové rezervy,</w:t>
      </w:r>
    </w:p>
    <w:p w:rsidR="00FF495E" w:rsidRPr="004E3CE1" w:rsidRDefault="00D46B27" w:rsidP="004E3CE1">
      <w:pPr>
        <w:pStyle w:val="Textpsmene"/>
        <w:numPr>
          <w:ilvl w:val="0"/>
          <w:numId w:val="0"/>
        </w:numPr>
        <w:ind w:left="567" w:hanging="567"/>
      </w:pPr>
      <w:r w:rsidRPr="004E3CE1">
        <w:t xml:space="preserve">e) </w:t>
      </w:r>
      <w:r w:rsidR="004E3CE1">
        <w:tab/>
      </w:r>
      <w:r w:rsidR="00FF495E" w:rsidRPr="004E3CE1">
        <w:t>zákaz rozdělení poměrné části zisku po zdanění by negativně ovlivnil část bankovního sektoru</w:t>
      </w:r>
      <w:r w:rsidR="005F0553" w:rsidRPr="004E3CE1">
        <w:t>,</w:t>
      </w:r>
      <w:r w:rsidR="00FF495E" w:rsidRPr="004E3CE1">
        <w:t xml:space="preserve"> a tím by mohl narušit finanční stabilitu.</w:t>
      </w:r>
    </w:p>
    <w:p w:rsidR="00FF495E" w:rsidRPr="004E3CE1" w:rsidRDefault="00D46B27" w:rsidP="00490E88">
      <w:pPr>
        <w:pStyle w:val="Textodstavce"/>
        <w:numPr>
          <w:ilvl w:val="0"/>
          <w:numId w:val="0"/>
        </w:numPr>
        <w:ind w:firstLine="567"/>
      </w:pPr>
      <w:r w:rsidRPr="004E3CE1">
        <w:t xml:space="preserve">(5) </w:t>
      </w:r>
      <w:r w:rsidR="007B6544" w:rsidRPr="004E3CE1">
        <w:t xml:space="preserve">Nezakáže-li </w:t>
      </w:r>
      <w:r w:rsidR="00FF495E" w:rsidRPr="004E3CE1">
        <w:t xml:space="preserve">Česká národní banka </w:t>
      </w:r>
      <w:r w:rsidR="007B6544" w:rsidRPr="004E3CE1">
        <w:t xml:space="preserve">rozdělení poměrné částky zisku po zdanění podle odstavce 4, </w:t>
      </w:r>
      <w:r w:rsidR="00B043DA" w:rsidRPr="004E3CE1">
        <w:t xml:space="preserve">alespoň </w:t>
      </w:r>
      <w:r w:rsidR="00FF495E" w:rsidRPr="004E3CE1">
        <w:t>jednou za měsíc přezkoumá</w:t>
      </w:r>
      <w:r w:rsidR="007B6544" w:rsidRPr="004E3CE1">
        <w:t xml:space="preserve">, zda jsou i nadále splněny alespoň </w:t>
      </w:r>
      <w:r w:rsidR="00B043DA" w:rsidRPr="004E3CE1">
        <w:t>2</w:t>
      </w:r>
      <w:r w:rsidR="007B6544" w:rsidRPr="004E3CE1">
        <w:t xml:space="preserve"> podmínky</w:t>
      </w:r>
      <w:r w:rsidR="00FF495E" w:rsidRPr="004E3CE1">
        <w:t xml:space="preserve"> podle odstavce 4.</w:t>
      </w:r>
    </w:p>
    <w:p w:rsidR="00B043DA" w:rsidRPr="004E3CE1" w:rsidRDefault="00D46B27" w:rsidP="00490E88">
      <w:pPr>
        <w:pStyle w:val="Textodstavce"/>
        <w:numPr>
          <w:ilvl w:val="0"/>
          <w:numId w:val="0"/>
        </w:numPr>
        <w:ind w:firstLine="567"/>
      </w:pPr>
      <w:r w:rsidRPr="004E3CE1">
        <w:t xml:space="preserve">(6) </w:t>
      </w:r>
      <w:r w:rsidR="00FF495E" w:rsidRPr="004E3CE1">
        <w:t xml:space="preserve">Rozhodne-li Česká národní banka o zákazu rozdělení poměrné části zisku po zdanění podle </w:t>
      </w:r>
      <w:r w:rsidR="00B043DA" w:rsidRPr="004E3CE1">
        <w:t>odstavce</w:t>
      </w:r>
      <w:r w:rsidR="00FF495E" w:rsidRPr="004E3CE1">
        <w:t xml:space="preserve"> 2 nebo 4, povinná osoba nesmí rozdělit částku vyšší, než je nejvyšší částka k možnému rozdělení vypočtena podle vzorce uvedeného v příloze </w:t>
      </w:r>
      <w:r w:rsidR="002F55F7" w:rsidRPr="004E3CE1">
        <w:t xml:space="preserve">č. </w:t>
      </w:r>
      <w:r w:rsidR="00FF495E" w:rsidRPr="004E3CE1">
        <w:t>3</w:t>
      </w:r>
      <w:r w:rsidR="00B043DA" w:rsidRPr="004E3CE1">
        <w:t xml:space="preserve"> k tomuto zákonu</w:t>
      </w:r>
      <w:r w:rsidR="00FF495E" w:rsidRPr="004E3CE1">
        <w:t xml:space="preserve">. </w:t>
      </w:r>
    </w:p>
    <w:p w:rsidR="00FF495E" w:rsidRPr="004E3CE1" w:rsidRDefault="00B043DA" w:rsidP="00490E88">
      <w:pPr>
        <w:pStyle w:val="Textodstavce"/>
        <w:numPr>
          <w:ilvl w:val="0"/>
          <w:numId w:val="0"/>
        </w:numPr>
        <w:ind w:firstLine="567"/>
      </w:pPr>
      <w:r w:rsidRPr="004E3CE1">
        <w:t xml:space="preserve">(7) </w:t>
      </w:r>
      <w:r w:rsidR="00FF495E" w:rsidRPr="004E3CE1">
        <w:t xml:space="preserve">Rozdělením částky </w:t>
      </w:r>
      <w:r w:rsidRPr="004E3CE1">
        <w:t xml:space="preserve">podle </w:t>
      </w:r>
      <w:r w:rsidR="005F4049" w:rsidRPr="004E3CE1">
        <w:t xml:space="preserve">odstavce 6 </w:t>
      </w:r>
      <w:r w:rsidR="00FF495E" w:rsidRPr="004E3CE1">
        <w:t>se rozumí</w:t>
      </w:r>
    </w:p>
    <w:p w:rsidR="00FF495E" w:rsidRPr="004E3CE1" w:rsidRDefault="00D46B27" w:rsidP="00490E88">
      <w:pPr>
        <w:pStyle w:val="Textpsmene"/>
        <w:numPr>
          <w:ilvl w:val="0"/>
          <w:numId w:val="0"/>
        </w:numPr>
      </w:pPr>
      <w:r w:rsidRPr="004E3CE1">
        <w:t xml:space="preserve">a) </w:t>
      </w:r>
      <w:r w:rsidR="004E3CE1">
        <w:tab/>
      </w:r>
      <w:r w:rsidR="007B6544" w:rsidRPr="004E3CE1">
        <w:t xml:space="preserve">přijetí </w:t>
      </w:r>
      <w:r w:rsidR="00FF495E" w:rsidRPr="004E3CE1">
        <w:t xml:space="preserve">rozhodnutí o rozdělení kmenového kapitálu </w:t>
      </w:r>
      <w:proofErr w:type="spellStart"/>
      <w:r w:rsidR="00FF495E" w:rsidRPr="004E3CE1">
        <w:t>tier</w:t>
      </w:r>
      <w:proofErr w:type="spellEnd"/>
      <w:r w:rsidR="00FF495E" w:rsidRPr="004E3CE1">
        <w:t xml:space="preserve"> 1,</w:t>
      </w:r>
    </w:p>
    <w:p w:rsidR="00FF495E" w:rsidRPr="004E3CE1" w:rsidRDefault="00D46B27" w:rsidP="004E3CE1">
      <w:pPr>
        <w:pStyle w:val="Textpsmene"/>
        <w:numPr>
          <w:ilvl w:val="0"/>
          <w:numId w:val="0"/>
        </w:numPr>
        <w:ind w:left="708" w:hanging="708"/>
      </w:pPr>
      <w:r w:rsidRPr="004E3CE1">
        <w:t xml:space="preserve">b) </w:t>
      </w:r>
      <w:r w:rsidR="004E3CE1">
        <w:tab/>
      </w:r>
      <w:r w:rsidR="00FF495E" w:rsidRPr="004E3CE1">
        <w:t>převzetí závazku výplaty pohyblivé složky odměny nebo zvláštních penzijních výhod nebo vyplacení pohyblivé složky odměny, pokud povinnost k její výplatě vznikla v</w:t>
      </w:r>
      <w:r w:rsidR="009105B0">
        <w:t> </w:t>
      </w:r>
      <w:r w:rsidR="00FF495E" w:rsidRPr="004E3CE1">
        <w:t>době, kdy povinná osoba nesplňovala kombinovanou kapitálovou rezervu, a</w:t>
      </w:r>
    </w:p>
    <w:p w:rsidR="00FF495E" w:rsidRPr="004E3CE1" w:rsidRDefault="00D46B27" w:rsidP="00490E88">
      <w:pPr>
        <w:pStyle w:val="Textpsmene"/>
        <w:numPr>
          <w:ilvl w:val="0"/>
          <w:numId w:val="0"/>
        </w:numPr>
      </w:pPr>
      <w:r w:rsidRPr="004E3CE1">
        <w:t xml:space="preserve">c) </w:t>
      </w:r>
      <w:r w:rsidR="004E3CE1">
        <w:tab/>
      </w:r>
      <w:r w:rsidR="00FF495E" w:rsidRPr="004E3CE1">
        <w:t xml:space="preserve">provedení výplaty související s nástroji vedlejšího kapitálu </w:t>
      </w:r>
      <w:proofErr w:type="spellStart"/>
      <w:r w:rsidR="00FF495E" w:rsidRPr="004E3CE1">
        <w:t>tier</w:t>
      </w:r>
      <w:proofErr w:type="spellEnd"/>
      <w:r w:rsidR="00FF495E" w:rsidRPr="004E3CE1">
        <w:t xml:space="preserve"> 1.“</w:t>
      </w:r>
      <w:r w:rsidR="001A0AB9" w:rsidRPr="004E3CE1">
        <w:t>.</w:t>
      </w:r>
    </w:p>
    <w:p w:rsidR="003E3900" w:rsidRPr="004E3CE1" w:rsidRDefault="00C63BE7" w:rsidP="00490E88">
      <w:pPr>
        <w:pStyle w:val="Novelizanbod"/>
      </w:pPr>
      <w:r w:rsidRPr="004E3CE1">
        <w:t xml:space="preserve">V § 27 odst. 1 </w:t>
      </w:r>
      <w:r w:rsidR="005F4049" w:rsidRPr="004E3CE1">
        <w:t xml:space="preserve">větě první </w:t>
      </w:r>
      <w:r w:rsidRPr="004E3CE1">
        <w:t xml:space="preserve">se </w:t>
      </w:r>
      <w:r w:rsidR="009F331E" w:rsidRPr="004E3CE1">
        <w:t>text</w:t>
      </w:r>
      <w:r w:rsidRPr="004E3CE1">
        <w:t xml:space="preserve"> „</w:t>
      </w:r>
      <w:r w:rsidR="009F331E" w:rsidRPr="004E3CE1">
        <w:t xml:space="preserve">§ </w:t>
      </w:r>
      <w:r w:rsidRPr="004E3CE1">
        <w:t xml:space="preserve">35“ nahrazuje </w:t>
      </w:r>
      <w:r w:rsidR="009F331E" w:rsidRPr="004E3CE1">
        <w:t>textem</w:t>
      </w:r>
      <w:r w:rsidRPr="004E3CE1">
        <w:t xml:space="preserve"> „</w:t>
      </w:r>
      <w:r w:rsidR="009F331E" w:rsidRPr="004E3CE1">
        <w:t xml:space="preserve">§ </w:t>
      </w:r>
      <w:r w:rsidRPr="004E3CE1">
        <w:t>37“</w:t>
      </w:r>
      <w:r w:rsidR="00005188" w:rsidRPr="004E3CE1">
        <w:t xml:space="preserve">, </w:t>
      </w:r>
      <w:r w:rsidR="000D152D" w:rsidRPr="004E3CE1">
        <w:t xml:space="preserve">ve </w:t>
      </w:r>
      <w:r w:rsidR="00005188" w:rsidRPr="004E3CE1">
        <w:t xml:space="preserve">větě druhé se slovo „nebo“ nahrazuje čárkou a za slovo „zajištění“ se vkládají </w:t>
      </w:r>
      <w:proofErr w:type="gramStart"/>
      <w:r w:rsidR="00005188" w:rsidRPr="004E3CE1">
        <w:t>slova „</w:t>
      </w:r>
      <w:r w:rsidR="004E3CE1">
        <w:t xml:space="preserve"> </w:t>
      </w:r>
      <w:r w:rsidR="005F4049" w:rsidRPr="004E3CE1">
        <w:t xml:space="preserve">, </w:t>
      </w:r>
      <w:r w:rsidR="00005188" w:rsidRPr="004E3CE1">
        <w:t>nebo</w:t>
      </w:r>
      <w:proofErr w:type="gramEnd"/>
      <w:r w:rsidR="00005188" w:rsidRPr="004E3CE1">
        <w:t xml:space="preserve"> jakékoli kombinace těchto forem finanční podpory v jedné </w:t>
      </w:r>
      <w:r w:rsidR="005F4049" w:rsidRPr="004E3CE1">
        <w:t>nebo</w:t>
      </w:r>
      <w:r w:rsidR="00005188" w:rsidRPr="004E3CE1">
        <w:t xml:space="preserve"> více transakcích, včetně transakcí mezi příjemcem podpory a třetí stranou“</w:t>
      </w:r>
      <w:r w:rsidRPr="004E3CE1">
        <w:t>.</w:t>
      </w:r>
    </w:p>
    <w:p w:rsidR="00EA4B87" w:rsidRPr="0057614C" w:rsidRDefault="00EA4B87" w:rsidP="00490E88">
      <w:pPr>
        <w:pStyle w:val="Novelizanbod"/>
      </w:pPr>
      <w:r w:rsidRPr="0057614C">
        <w:t>V § 30 odstavec 1 zní:</w:t>
      </w:r>
    </w:p>
    <w:p w:rsidR="00EA4B87" w:rsidRPr="004E3CE1" w:rsidRDefault="00EA4B87" w:rsidP="00490E88">
      <w:pPr>
        <w:ind w:firstLine="567"/>
      </w:pPr>
      <w:r w:rsidRPr="004E3CE1">
        <w:t>„(1) Obdrží-li Česká národní banka jako orgán dohledu nad ovládanou osobou, která je</w:t>
      </w:r>
      <w:r w:rsidR="009105B0">
        <w:t> </w:t>
      </w:r>
      <w:r w:rsidRPr="004E3CE1">
        <w:t>stranou smlouvy o skupinové podpoře, od příslušného orgánu dohledu na konsolidovaném základě kopii žádosti o schválení smlouvy o skupinové podpoře, vyvíjí úsilí, aby bylo ve lhůtě 4 měsíců ode dne přijetí žádosti orgánem dohledu na konsolidovaném základě dosaženo dohody ohledně souladu smlouvy o vnitroskupinové podpoře s podmínkami podle § 28 a 32 s</w:t>
      </w:r>
      <w:r w:rsidR="009559FA" w:rsidRPr="004E3CE1">
        <w:t> </w:t>
      </w:r>
      <w:r w:rsidRPr="004E3CE1">
        <w:t>přihlédnutím k možným dopadům takového rozhodnutí, včetně fiskálních následků poskytnutí plnění podle smlouvy o skupinové podpoře v členských státech, ve kterých dotčená skupina působí.“.</w:t>
      </w:r>
    </w:p>
    <w:p w:rsidR="00E95695" w:rsidRPr="004E3CE1" w:rsidRDefault="00E95695" w:rsidP="009105B0">
      <w:pPr>
        <w:pStyle w:val="Novelizanbod"/>
        <w:keepNext w:val="0"/>
      </w:pPr>
      <w:r w:rsidRPr="004E3CE1">
        <w:t xml:space="preserve">V § 39 odst. 1 </w:t>
      </w:r>
      <w:r w:rsidR="005F4049" w:rsidRPr="004E3CE1">
        <w:t xml:space="preserve">větě první </w:t>
      </w:r>
      <w:r w:rsidR="00251D36" w:rsidRPr="004E3CE1">
        <w:t>se za slova „činnosti a“ vkládá slovo „uplatnění“ a slova „nebyla nebo nejsou realizována“ se nahrazují slovy „by nebylo dostatečné k nápravě nedostatků“.</w:t>
      </w:r>
    </w:p>
    <w:p w:rsidR="001D1B03" w:rsidRPr="004E3CE1" w:rsidRDefault="001D1B03" w:rsidP="001A1658">
      <w:pPr>
        <w:pStyle w:val="Novelizanbod"/>
        <w:keepNext w:val="0"/>
      </w:pPr>
      <w:r w:rsidRPr="0057614C">
        <w:t>V § 51 odst. 5 se slova „</w:t>
      </w:r>
      <w:r w:rsidR="00614E11">
        <w:t xml:space="preserve">konzultací </w:t>
      </w:r>
      <w:r w:rsidR="0061646D" w:rsidRPr="0057614C">
        <w:t>podle odstavce</w:t>
      </w:r>
      <w:r w:rsidRPr="0057614C">
        <w:t xml:space="preserve">“ </w:t>
      </w:r>
      <w:r w:rsidR="0061646D" w:rsidRPr="0057614C">
        <w:t xml:space="preserve">nahrazují </w:t>
      </w:r>
      <w:r w:rsidR="0061646D" w:rsidRPr="004E3CE1">
        <w:t>slovy</w:t>
      </w:r>
      <w:r w:rsidRPr="004E3CE1">
        <w:t xml:space="preserve"> „</w:t>
      </w:r>
      <w:r w:rsidR="00614E11">
        <w:t xml:space="preserve">konzultací </w:t>
      </w:r>
      <w:r w:rsidR="0061646D" w:rsidRPr="004E3CE1">
        <w:t xml:space="preserve">podle </w:t>
      </w:r>
      <w:r w:rsidRPr="004E3CE1">
        <w:t>§</w:t>
      </w:r>
      <w:r w:rsidR="00614E11">
        <w:t> </w:t>
      </w:r>
      <w:r w:rsidRPr="004E3CE1">
        <w:t>50</w:t>
      </w:r>
      <w:r w:rsidR="0061646D" w:rsidRPr="004E3CE1">
        <w:t xml:space="preserve"> odst.</w:t>
      </w:r>
      <w:r w:rsidRPr="004E3CE1">
        <w:t>“.</w:t>
      </w:r>
    </w:p>
    <w:p w:rsidR="002356C7" w:rsidRPr="004E3CE1" w:rsidRDefault="002356C7" w:rsidP="00490E88">
      <w:pPr>
        <w:pStyle w:val="Novelizanbod"/>
      </w:pPr>
      <w:r w:rsidRPr="004E3CE1">
        <w:t xml:space="preserve">V § 56 odst. 1 a 2 se </w:t>
      </w:r>
      <w:r w:rsidR="00DD3A6B" w:rsidRPr="004E3CE1">
        <w:t>číslo</w:t>
      </w:r>
      <w:r w:rsidRPr="004E3CE1">
        <w:t xml:space="preserve"> „136“ nahrazuje </w:t>
      </w:r>
      <w:r w:rsidR="00DD3A6B" w:rsidRPr="004E3CE1">
        <w:t>číslem</w:t>
      </w:r>
      <w:r w:rsidRPr="004E3CE1">
        <w:t xml:space="preserve"> „135“.</w:t>
      </w:r>
    </w:p>
    <w:p w:rsidR="002356C7" w:rsidRPr="00E646B9" w:rsidRDefault="002356C7" w:rsidP="00490E88">
      <w:pPr>
        <w:pStyle w:val="Novelizanbod"/>
      </w:pPr>
      <w:r w:rsidRPr="00E646B9">
        <w:t xml:space="preserve">V § 57 odst. 1 </w:t>
      </w:r>
      <w:r w:rsidR="00DD3A6B" w:rsidRPr="00E646B9">
        <w:t xml:space="preserve">větě první </w:t>
      </w:r>
      <w:r w:rsidRPr="00E646B9">
        <w:t xml:space="preserve">se </w:t>
      </w:r>
      <w:r w:rsidR="00F64984" w:rsidRPr="00E646B9">
        <w:t>za slovo „banka“ vkládají slova „za účelem vykázání ztrát spojených s aktivy v účetnictví povinné osoby</w:t>
      </w:r>
      <w:r w:rsidR="00F54194" w:rsidRPr="00E646B9">
        <w:t>“</w:t>
      </w:r>
      <w:r w:rsidR="00DD3A6B" w:rsidRPr="00E646B9">
        <w:t xml:space="preserve"> a</w:t>
      </w:r>
      <w:r w:rsidR="00F64984" w:rsidRPr="00E646B9">
        <w:t xml:space="preserve"> </w:t>
      </w:r>
      <w:r w:rsidRPr="00E646B9">
        <w:t xml:space="preserve">slova „podle § 45 odst. 1“ </w:t>
      </w:r>
      <w:r w:rsidR="00F54194" w:rsidRPr="00E646B9">
        <w:t xml:space="preserve">se </w:t>
      </w:r>
      <w:r w:rsidRPr="00E646B9">
        <w:t xml:space="preserve">zrušují </w:t>
      </w:r>
      <w:r w:rsidR="00AA08C6" w:rsidRPr="00E646B9">
        <w:t>a</w:t>
      </w:r>
      <w:r w:rsidR="00206E39" w:rsidRPr="00E646B9">
        <w:t> </w:t>
      </w:r>
      <w:r w:rsidR="00DD3A6B" w:rsidRPr="00E646B9">
        <w:t xml:space="preserve">ve větě druhé se </w:t>
      </w:r>
      <w:r w:rsidR="00AA08C6" w:rsidRPr="00E646B9">
        <w:t>za slova „Toto ocenění“ vkládají slova „je podkladem pro vydání rozhodnutí podle odstavců 2, 3 a 6 a“</w:t>
      </w:r>
      <w:r w:rsidR="000A6BD8" w:rsidRPr="00E646B9">
        <w:t>.</w:t>
      </w:r>
    </w:p>
    <w:p w:rsidR="00A54F36" w:rsidRPr="0057614C" w:rsidRDefault="000A6BD8" w:rsidP="00490E88">
      <w:pPr>
        <w:pStyle w:val="Novelizanbod"/>
      </w:pPr>
      <w:r w:rsidRPr="0057614C">
        <w:t>V § 57 odst. 6 se text „§ 114 odst. 6“ nahrazuje textem „§ 114 odst. 5“.</w:t>
      </w:r>
    </w:p>
    <w:p w:rsidR="00926992" w:rsidRPr="00E646B9" w:rsidRDefault="008912E2" w:rsidP="00490E88">
      <w:pPr>
        <w:pStyle w:val="Novelizanbod"/>
      </w:pPr>
      <w:r w:rsidRPr="0057614C">
        <w:t xml:space="preserve">Na konci </w:t>
      </w:r>
      <w:r w:rsidR="001D4C44" w:rsidRPr="0057614C">
        <w:t>nadpisu</w:t>
      </w:r>
      <w:r w:rsidR="00926992" w:rsidRPr="0057614C">
        <w:t xml:space="preserve"> části páté se doplňují slova </w:t>
      </w:r>
      <w:r w:rsidR="00926992" w:rsidRPr="00E646B9">
        <w:t>„</w:t>
      </w:r>
      <w:r w:rsidR="00926992" w:rsidRPr="00E646B9">
        <w:rPr>
          <w:b/>
        </w:rPr>
        <w:t>A</w:t>
      </w:r>
      <w:r w:rsidR="008B2DE4" w:rsidRPr="00E646B9">
        <w:rPr>
          <w:b/>
        </w:rPr>
        <w:t> </w:t>
      </w:r>
      <w:r w:rsidR="00926992" w:rsidRPr="00E646B9">
        <w:rPr>
          <w:b/>
        </w:rPr>
        <w:t>VNITROSKUPINOVÝCH ZPŮSOBILÝCH ZÁVAZKŮ</w:t>
      </w:r>
      <w:r w:rsidR="00926992" w:rsidRPr="00E646B9">
        <w:t>“.</w:t>
      </w:r>
    </w:p>
    <w:p w:rsidR="001D4C44" w:rsidRPr="00E646B9" w:rsidRDefault="001D4C44" w:rsidP="00490E88">
      <w:pPr>
        <w:pStyle w:val="Novelizanbod"/>
      </w:pPr>
      <w:r w:rsidRPr="0057614C">
        <w:t>V § 59 odst</w:t>
      </w:r>
      <w:r w:rsidR="00BB1348" w:rsidRPr="0057614C">
        <w:t>.</w:t>
      </w:r>
      <w:r w:rsidRPr="0057614C">
        <w:t xml:space="preserve"> 1</w:t>
      </w:r>
      <w:r w:rsidR="000B7A6C" w:rsidRPr="0057614C">
        <w:t xml:space="preserve">, § 60 úvodní části ustanovení a </w:t>
      </w:r>
      <w:r w:rsidR="00DD3A6B" w:rsidRPr="0057614C">
        <w:t xml:space="preserve">v </w:t>
      </w:r>
      <w:r w:rsidR="000B7A6C" w:rsidRPr="0057614C">
        <w:t>§ 70 odst. 2</w:t>
      </w:r>
      <w:r w:rsidRPr="0057614C">
        <w:t xml:space="preserve"> </w:t>
      </w:r>
      <w:r w:rsidR="00BB1348" w:rsidRPr="0057614C">
        <w:t>se za slovo „nástroje“ vkládají slova „</w:t>
      </w:r>
      <w:r w:rsidR="00BB1348" w:rsidRPr="00E646B9">
        <w:t>a vnitroskupinové způsobilé závazky“.</w:t>
      </w:r>
    </w:p>
    <w:p w:rsidR="00355F97" w:rsidRPr="00E646B9" w:rsidRDefault="00355F97" w:rsidP="00490E88">
      <w:pPr>
        <w:pStyle w:val="Novelizanbod"/>
      </w:pPr>
      <w:r w:rsidRPr="0057614C">
        <w:t xml:space="preserve">V § 59 odst. 2 </w:t>
      </w:r>
      <w:r w:rsidR="00DD3A6B" w:rsidRPr="0057614C">
        <w:t xml:space="preserve">větě první </w:t>
      </w:r>
      <w:r w:rsidR="00A06CA3" w:rsidRPr="0057614C">
        <w:t xml:space="preserve">se za slovo „nástroje“ vkládají slova </w:t>
      </w:r>
      <w:r w:rsidR="00A06CA3" w:rsidRPr="00E646B9">
        <w:t>„ani vnitroskupinové způsobilé závazky“.</w:t>
      </w:r>
    </w:p>
    <w:p w:rsidR="00A06CA3" w:rsidRPr="0057614C" w:rsidRDefault="00A06CA3" w:rsidP="00490E88">
      <w:pPr>
        <w:pStyle w:val="Novelizanbod"/>
      </w:pPr>
      <w:r w:rsidRPr="0057614C">
        <w:t>V § 59 se doplňují odstavce 3 až 5, které znějí:</w:t>
      </w:r>
    </w:p>
    <w:p w:rsidR="00A06CA3" w:rsidRPr="00E646B9" w:rsidRDefault="00A06CA3" w:rsidP="00490E88">
      <w:pPr>
        <w:pStyle w:val="Textodstavce"/>
        <w:numPr>
          <w:ilvl w:val="0"/>
          <w:numId w:val="0"/>
        </w:numPr>
        <w:ind w:firstLine="567"/>
      </w:pPr>
      <w:r w:rsidRPr="00E646B9">
        <w:t xml:space="preserve">„(3) Česká národní banka není povinna postupovat podle </w:t>
      </w:r>
      <w:r w:rsidR="00E8589C" w:rsidRPr="00E646B9">
        <w:t>odstavců</w:t>
      </w:r>
      <w:r w:rsidRPr="00E646B9">
        <w:t xml:space="preserve"> 1 a 2, pokud </w:t>
      </w:r>
      <w:r w:rsidR="00CD3014" w:rsidRPr="00E646B9">
        <w:t>s ohledem na ocenění nebo předběžný odhad podle § 52 odst. 1 má za to, že</w:t>
      </w:r>
      <w:r w:rsidR="00CD3014" w:rsidRPr="00E646B9">
        <w:rPr>
          <w:b/>
        </w:rPr>
        <w:t xml:space="preserve"> </w:t>
      </w:r>
      <w:r w:rsidRPr="00E646B9">
        <w:t>v</w:t>
      </w:r>
      <w:r w:rsidR="009D48B9" w:rsidRPr="00E646B9">
        <w:t> </w:t>
      </w:r>
      <w:r w:rsidRPr="00E646B9">
        <w:t xml:space="preserve">důsledku opatření k řešení krize podle ustanovení </w:t>
      </w:r>
      <w:r w:rsidR="00DD3A6B" w:rsidRPr="00E646B9">
        <w:t xml:space="preserve">tohoto zákona </w:t>
      </w:r>
      <w:r w:rsidRPr="00E646B9">
        <w:t>o přechodu činnosti na soukromého nabyvatele, přechodu činnosti na překlenovací instituci</w:t>
      </w:r>
      <w:r w:rsidR="00CD3014" w:rsidRPr="00E646B9">
        <w:t xml:space="preserve"> nebo</w:t>
      </w:r>
      <w:r w:rsidRPr="00E646B9">
        <w:t xml:space="preserve"> osob</w:t>
      </w:r>
      <w:r w:rsidR="00CD3014" w:rsidRPr="00E646B9">
        <w:t>u</w:t>
      </w:r>
      <w:r w:rsidRPr="00E646B9">
        <w:t xml:space="preserve"> pro správu aktiv neponesou věřitelé ztrátu ani nedojde ke konverzi jejich pohledávek.</w:t>
      </w:r>
    </w:p>
    <w:p w:rsidR="00A06CA3" w:rsidRPr="00E646B9" w:rsidRDefault="008709A9" w:rsidP="00490E88">
      <w:pPr>
        <w:pStyle w:val="Textodstavce"/>
        <w:numPr>
          <w:ilvl w:val="0"/>
          <w:numId w:val="0"/>
        </w:numPr>
        <w:ind w:firstLine="567"/>
      </w:pPr>
      <w:r w:rsidRPr="00E646B9">
        <w:t xml:space="preserve">(4) </w:t>
      </w:r>
      <w:r w:rsidR="00A06CA3" w:rsidRPr="00E646B9">
        <w:t>Je-li osoba podléhající řešení krize vlastníkem odepisovatelných kapitálových nástrojů nebo věřitelem z</w:t>
      </w:r>
      <w:r w:rsidR="009D48B9" w:rsidRPr="00E646B9">
        <w:t> </w:t>
      </w:r>
      <w:r w:rsidR="00A06CA3" w:rsidRPr="00E646B9">
        <w:t>vnitroskupinových způsobilých závazků nepřímo prostřednictvím povinné osoby náležející do stejné skupiny podléhající řešení krize, Česká národní banka odepíše nebo konvertuje odepisovatelné kapitálové nástroje nebo vnitroskupinové způsobilé závazky na úrovni této povinné osoby současně s odpisem nebo konverzí kapitálových nástrojů nebo vnitroskupinových způsobilých závazků na úrovni jí ovládané osoby tak, aby ztráty ovládané osoby byly účinně přeneseny na osobu podléhající řešení krize a aby byla povinná osoba účinně rekapitalizována.</w:t>
      </w:r>
    </w:p>
    <w:p w:rsidR="00A06CA3" w:rsidRPr="00E646B9" w:rsidRDefault="008709A9" w:rsidP="00490E88">
      <w:pPr>
        <w:pStyle w:val="Textodstavce"/>
        <w:numPr>
          <w:ilvl w:val="0"/>
          <w:numId w:val="0"/>
        </w:numPr>
        <w:ind w:firstLine="567"/>
      </w:pPr>
      <w:r w:rsidRPr="00E646B9">
        <w:t xml:space="preserve">(5) </w:t>
      </w:r>
      <w:r w:rsidR="00A06CA3" w:rsidRPr="00E646B9">
        <w:t>Jestliže Česká národní banka odepíše nebo konvertuje kapitálové nástroje nebo vnitroskupinové způsobilé závazky nezávisle na opatření k řešení krize, použije se § 76 písm.</w:t>
      </w:r>
      <w:r w:rsidR="009D48B9" w:rsidRPr="00E646B9">
        <w:t> </w:t>
      </w:r>
      <w:r w:rsidR="00A06CA3" w:rsidRPr="00E646B9">
        <w:t>e)</w:t>
      </w:r>
      <w:r w:rsidR="00DD3A6B" w:rsidRPr="00E646B9">
        <w:t xml:space="preserve"> obdobně</w:t>
      </w:r>
      <w:r w:rsidR="00A06CA3" w:rsidRPr="00E646B9">
        <w:t>.“</w:t>
      </w:r>
      <w:r w:rsidR="001A0AB9" w:rsidRPr="00E646B9">
        <w:t>.</w:t>
      </w:r>
    </w:p>
    <w:p w:rsidR="00A06CA3" w:rsidRPr="00200B49" w:rsidRDefault="00CF7D95" w:rsidP="001A1658">
      <w:pPr>
        <w:pStyle w:val="Novelizanbod"/>
        <w:keepNext w:val="0"/>
      </w:pPr>
      <w:r w:rsidRPr="0057614C">
        <w:t xml:space="preserve">V části páté se </w:t>
      </w:r>
      <w:r w:rsidR="008912E2" w:rsidRPr="0057614C">
        <w:t>na konci textu</w:t>
      </w:r>
      <w:r w:rsidRPr="0057614C">
        <w:t xml:space="preserve"> nadpis</w:t>
      </w:r>
      <w:r w:rsidR="006069C3">
        <w:t>ů</w:t>
      </w:r>
      <w:r w:rsidRPr="0057614C">
        <w:t xml:space="preserve"> hlav II až IV doplňují slova „</w:t>
      </w:r>
      <w:r w:rsidR="00055316" w:rsidRPr="00200B49">
        <w:rPr>
          <w:b/>
        </w:rPr>
        <w:t>a</w:t>
      </w:r>
      <w:r w:rsidR="00FD625B" w:rsidRPr="00200B49">
        <w:rPr>
          <w:b/>
        </w:rPr>
        <w:t> </w:t>
      </w:r>
      <w:r w:rsidR="00F011BC" w:rsidRPr="00200B49">
        <w:rPr>
          <w:b/>
        </w:rPr>
        <w:t>vnitroskupinových způsobilých závazků</w:t>
      </w:r>
      <w:r w:rsidRPr="00200B49">
        <w:t>“</w:t>
      </w:r>
      <w:r w:rsidR="00AC35F0" w:rsidRPr="00200B49">
        <w:t>.</w:t>
      </w:r>
    </w:p>
    <w:p w:rsidR="00C06CA3" w:rsidRPr="00200B49" w:rsidRDefault="00C06CA3" w:rsidP="00490E88">
      <w:pPr>
        <w:pStyle w:val="Novelizanbod"/>
      </w:pPr>
      <w:r w:rsidRPr="00200B49">
        <w:t>V § 62 odst. 1 se za slovo „opatřením“ vkládají slova „soukromého sektoru včetně opatření institucionálního systému ochrany, opatřením k nápravě podle jiného právního předpisu</w:t>
      </w:r>
      <w:r w:rsidRPr="00200B49">
        <w:rPr>
          <w:vertAlign w:val="superscript"/>
        </w:rPr>
        <w:t>6)</w:t>
      </w:r>
      <w:r w:rsidRPr="00200B49">
        <w:t>, opatřením včasného zásahu podle § 37 nebo odpisem a konverzí kapitálových nástrojů a vnitroskupinových způsobilých závazků“.</w:t>
      </w:r>
    </w:p>
    <w:p w:rsidR="003F44C8" w:rsidRPr="00200B49" w:rsidRDefault="000D33FB" w:rsidP="00490E88">
      <w:pPr>
        <w:pStyle w:val="Novelizanbod"/>
      </w:pPr>
      <w:r w:rsidRPr="0057614C">
        <w:t xml:space="preserve">V § 63 odst. 2 se za slovo „konverzi“ vkládá slovo </w:t>
      </w:r>
      <w:r w:rsidRPr="00200B49">
        <w:t>„odepisovatelných“.</w:t>
      </w:r>
    </w:p>
    <w:p w:rsidR="000D33FB" w:rsidRPr="00200B49" w:rsidRDefault="000D33FB" w:rsidP="00490E88">
      <w:pPr>
        <w:pStyle w:val="Novelizanbod"/>
      </w:pPr>
      <w:r w:rsidRPr="00200B49">
        <w:t xml:space="preserve">V § 64 odst. 1 úvodní části ustanovení </w:t>
      </w:r>
      <w:r w:rsidR="006D17D1" w:rsidRPr="00200B49">
        <w:t>se slova „a do“ nahrazují slovy „nebo do“, za slovo „základě,“ se vkládají slova „nebo která podléhá vnitřnímu minimálnímu požadavku,“ a</w:t>
      </w:r>
      <w:r w:rsidR="001A1658">
        <w:t> </w:t>
      </w:r>
      <w:r w:rsidR="006D17D1" w:rsidRPr="00200B49">
        <w:t>slova „oznámí to bez zbytečného odkladu“ se nahrazují slovy „do 24 hodin po</w:t>
      </w:r>
      <w:r w:rsidR="001A1658">
        <w:t> </w:t>
      </w:r>
      <w:r w:rsidR="006D17D1" w:rsidRPr="00200B49">
        <w:t>konzultaci s orgánem příslušným k řešení krize dotčené osoby podléhající řešení krize oznámí tuto skutečnost“.</w:t>
      </w:r>
    </w:p>
    <w:p w:rsidR="006D17D1" w:rsidRPr="0057614C" w:rsidRDefault="006D17D1" w:rsidP="00490E88">
      <w:pPr>
        <w:pStyle w:val="Novelizanbod"/>
      </w:pPr>
      <w:r w:rsidRPr="0057614C">
        <w:t xml:space="preserve">V § 64 odst. 1 </w:t>
      </w:r>
      <w:r w:rsidR="00DD3A6B" w:rsidRPr="0057614C">
        <w:t xml:space="preserve">písm. a) </w:t>
      </w:r>
      <w:r w:rsidRPr="0057614C">
        <w:t xml:space="preserve">se slovo „a“ zrušuje, na konci písmene b) se </w:t>
      </w:r>
      <w:r w:rsidR="00707BD0" w:rsidRPr="0057614C">
        <w:t>tečka</w:t>
      </w:r>
      <w:r w:rsidRPr="0057614C">
        <w:t xml:space="preserve"> nahrazuje</w:t>
      </w:r>
      <w:r w:rsidR="00707BD0" w:rsidRPr="0057614C">
        <w:t xml:space="preserve"> slovem „a“ a doplňuje se písmeno c), které zní:</w:t>
      </w:r>
    </w:p>
    <w:p w:rsidR="00707BD0" w:rsidRPr="00200B49" w:rsidRDefault="00707BD0" w:rsidP="00200B49">
      <w:pPr>
        <w:ind w:left="567" w:hanging="567"/>
      </w:pPr>
      <w:r w:rsidRPr="00200B49">
        <w:t xml:space="preserve">„c) </w:t>
      </w:r>
      <w:r w:rsidR="00200B49">
        <w:tab/>
      </w:r>
      <w:r w:rsidRPr="00200B49">
        <w:t>orgánům příslušný</w:t>
      </w:r>
      <w:r w:rsidR="009D2B4B" w:rsidRPr="00200B49">
        <w:t>m</w:t>
      </w:r>
      <w:r w:rsidRPr="00200B49">
        <w:t xml:space="preserve"> k řešení krize osob, které jsou členy stejné skupiny podléhající řešení krize a které přímo nebo nepřímo nabyly odepisovatelné kapitálové nástroje nebo vnitroskupinové způsobilé závazky povinné osoby.“</w:t>
      </w:r>
      <w:r w:rsidR="001A0AB9" w:rsidRPr="00200B49">
        <w:t>.</w:t>
      </w:r>
    </w:p>
    <w:p w:rsidR="00707BD0" w:rsidRPr="0057614C" w:rsidRDefault="00707BD0" w:rsidP="00490E88">
      <w:pPr>
        <w:pStyle w:val="Novelizanbod"/>
      </w:pPr>
      <w:r w:rsidRPr="0057614C">
        <w:t>V § 64 se doplňuje odstavec 4, který zní:</w:t>
      </w:r>
    </w:p>
    <w:p w:rsidR="00707BD0" w:rsidRPr="00200B49" w:rsidRDefault="00405E51" w:rsidP="00490E88">
      <w:pPr>
        <w:spacing w:after="120"/>
        <w:ind w:firstLine="567"/>
      </w:pPr>
      <w:r w:rsidRPr="00200B49">
        <w:t xml:space="preserve">„(4) Poté, </w:t>
      </w:r>
      <w:r w:rsidR="008A289B" w:rsidRPr="00200B49">
        <w:t>kdy</w:t>
      </w:r>
      <w:r w:rsidRPr="00200B49">
        <w:t xml:space="preserve"> Česká národní banka učiní oznámení podle odstavce 1, posoudí po</w:t>
      </w:r>
      <w:r w:rsidR="001A1658">
        <w:t> </w:t>
      </w:r>
      <w:r w:rsidRPr="00200B49">
        <w:t>konzultaci s</w:t>
      </w:r>
      <w:r w:rsidR="00092292" w:rsidRPr="00200B49">
        <w:t> </w:t>
      </w:r>
      <w:r w:rsidRPr="00200B49">
        <w:t>orgány uvedenými v odstavci 1 písm. a) a b), zda by opatření včasného zásahu podle § 37, opatření k nápravě podle jiného právního předpisu</w:t>
      </w:r>
      <w:r w:rsidRPr="00200B49">
        <w:rPr>
          <w:vertAlign w:val="superscript"/>
        </w:rPr>
        <w:t>6)</w:t>
      </w:r>
      <w:r w:rsidRPr="00200B49">
        <w:t>, rozhodnutí podle jiného právního předpisu</w:t>
      </w:r>
      <w:r w:rsidRPr="00200B49">
        <w:rPr>
          <w:vertAlign w:val="superscript"/>
        </w:rPr>
        <w:t>6)</w:t>
      </w:r>
      <w:r w:rsidRPr="00200B49">
        <w:t xml:space="preserve"> o uložení povinnosti udržovat kapitál nad minimální úroveň požadavku na</w:t>
      </w:r>
      <w:r w:rsidR="001A1658">
        <w:t> </w:t>
      </w:r>
      <w:r w:rsidRPr="00200B49">
        <w:t xml:space="preserve">kapitál podle čl. 92 nařízení Evropského parlamentu a Rady </w:t>
      </w:r>
      <w:r w:rsidR="0095400A" w:rsidRPr="00200B49">
        <w:t xml:space="preserve">(EU) </w:t>
      </w:r>
      <w:r w:rsidRPr="00200B49">
        <w:t>č. 575/2013 nebo převod prostředků nebo kapitálu od ovládající osoby</w:t>
      </w:r>
      <w:r w:rsidR="008A661E" w:rsidRPr="00200B49">
        <w:t>,</w:t>
      </w:r>
      <w:r w:rsidRPr="00200B49">
        <w:t xml:space="preserve"> provedené samostatně nebo společně s jiným opatřením</w:t>
      </w:r>
      <w:r w:rsidR="008912E2" w:rsidRPr="00200B49">
        <w:t>,</w:t>
      </w:r>
      <w:r w:rsidRPr="00200B49">
        <w:t xml:space="preserve"> v</w:t>
      </w:r>
      <w:r w:rsidR="00092292" w:rsidRPr="00200B49">
        <w:t> </w:t>
      </w:r>
      <w:r w:rsidRPr="00200B49">
        <w:t>přiměřené době odvrátilo její selhání. Poté</w:t>
      </w:r>
      <w:r w:rsidR="005738D1" w:rsidRPr="00200B49">
        <w:t>,</w:t>
      </w:r>
      <w:r w:rsidRPr="00200B49">
        <w:t xml:space="preserve"> </w:t>
      </w:r>
      <w:r w:rsidR="008A289B" w:rsidRPr="00200B49">
        <w:t>kdy</w:t>
      </w:r>
      <w:r w:rsidRPr="00200B49">
        <w:t xml:space="preserve"> Česká národní banka učiní oznámení podle odstavce 2, provede po konzultaci s orgány uvedenými v odstavci 2 písm. a) a</w:t>
      </w:r>
      <w:r w:rsidR="001A1658">
        <w:t> </w:t>
      </w:r>
      <w:r w:rsidRPr="00200B49">
        <w:t xml:space="preserve">b) posouzení </w:t>
      </w:r>
      <w:r w:rsidR="008A289B" w:rsidRPr="00200B49">
        <w:t>podle</w:t>
      </w:r>
      <w:r w:rsidRPr="00200B49">
        <w:t xml:space="preserve"> věty první obdobně.“</w:t>
      </w:r>
      <w:r w:rsidR="001A0AB9" w:rsidRPr="00200B49">
        <w:t>.</w:t>
      </w:r>
    </w:p>
    <w:p w:rsidR="00F1061D" w:rsidRPr="00200B49" w:rsidRDefault="008912E2" w:rsidP="00490E88">
      <w:pPr>
        <w:pStyle w:val="Novelizanbod"/>
      </w:pPr>
      <w:r w:rsidRPr="0057614C">
        <w:t>Na konci textu</w:t>
      </w:r>
      <w:r w:rsidR="006972E6" w:rsidRPr="0057614C">
        <w:t xml:space="preserve"> n</w:t>
      </w:r>
      <w:r w:rsidR="007408F8" w:rsidRPr="0057614C">
        <w:t>adpis</w:t>
      </w:r>
      <w:r w:rsidR="006972E6" w:rsidRPr="0057614C">
        <w:t>u</w:t>
      </w:r>
      <w:r w:rsidR="007408F8" w:rsidRPr="0057614C">
        <w:t xml:space="preserve"> § 67</w:t>
      </w:r>
      <w:r w:rsidR="006972E6" w:rsidRPr="0057614C">
        <w:t xml:space="preserve"> se doplňují slova </w:t>
      </w:r>
      <w:r w:rsidR="006972E6" w:rsidRPr="00200B49">
        <w:t>„</w:t>
      </w:r>
      <w:r w:rsidR="006972E6" w:rsidRPr="00200B49">
        <w:rPr>
          <w:b/>
        </w:rPr>
        <w:t>a vnitroskupinových způsobilých závazků</w:t>
      </w:r>
      <w:r w:rsidR="006972E6" w:rsidRPr="00200B49">
        <w:t>“.</w:t>
      </w:r>
    </w:p>
    <w:p w:rsidR="000D5E64" w:rsidRPr="0057614C" w:rsidRDefault="000D5E64" w:rsidP="00490E88">
      <w:pPr>
        <w:pStyle w:val="Novelizanbod"/>
      </w:pPr>
      <w:r w:rsidRPr="0057614C">
        <w:t>V § 67</w:t>
      </w:r>
      <w:r w:rsidR="00D86F10" w:rsidRPr="0057614C">
        <w:t xml:space="preserve"> se doplňuje odstavec 3, který zní:</w:t>
      </w:r>
    </w:p>
    <w:p w:rsidR="00D86F10" w:rsidRPr="00200B49" w:rsidRDefault="00D86F10" w:rsidP="00490E88">
      <w:pPr>
        <w:ind w:firstLine="567"/>
      </w:pPr>
      <w:r w:rsidRPr="00200B49">
        <w:t xml:space="preserve">„(3) Nepostačuje-li odpis podle odstavce 2 k plnému uhrazení ztráty povinné osoby, odepíše Česká národní banka za účelem úhrady této ztráty vnitroskupinové způsobilé závazky povinné osoby. Nepostačuje-li konverze podle odstavce 2 k dosažení účelu řešení krize, konvertuje Česká národní banka vnitroskupinové způsobilé závazky povinné osoby na nástroje kmenového kapitálu </w:t>
      </w:r>
      <w:proofErr w:type="spellStart"/>
      <w:r w:rsidRPr="00200B49">
        <w:t>tier</w:t>
      </w:r>
      <w:proofErr w:type="spellEnd"/>
      <w:r w:rsidRPr="00200B49">
        <w:t xml:space="preserve"> 1 povinné osoby nebo se souhlasem orgánu příslušného k</w:t>
      </w:r>
      <w:r w:rsidR="00B87C53" w:rsidRPr="00200B49">
        <w:t> </w:t>
      </w:r>
      <w:r w:rsidRPr="00200B49">
        <w:t xml:space="preserve">řešení krize její ovládající osoby na nástroje kmenového kapitálu </w:t>
      </w:r>
      <w:proofErr w:type="spellStart"/>
      <w:r w:rsidRPr="00200B49">
        <w:t>tier</w:t>
      </w:r>
      <w:proofErr w:type="spellEnd"/>
      <w:r w:rsidRPr="00200B49">
        <w:t xml:space="preserve"> 1 této ovládající osoby v</w:t>
      </w:r>
      <w:r w:rsidR="00F0075E" w:rsidRPr="00200B49">
        <w:t> </w:t>
      </w:r>
      <w:r w:rsidRPr="00200B49">
        <w:t>rozsahu, který je nezbytný k dosažení účelu řešení krize.“</w:t>
      </w:r>
      <w:r w:rsidR="001A0AB9" w:rsidRPr="00200B49">
        <w:t>.</w:t>
      </w:r>
    </w:p>
    <w:p w:rsidR="00D86F10" w:rsidRPr="00200B49" w:rsidRDefault="00D86F10" w:rsidP="00490E88">
      <w:pPr>
        <w:pStyle w:val="Novelizanbod"/>
      </w:pPr>
      <w:r w:rsidRPr="00200B49">
        <w:t xml:space="preserve">V § 68 odst. 1 </w:t>
      </w:r>
      <w:r w:rsidR="008A289B" w:rsidRPr="00200B49">
        <w:t xml:space="preserve">větě první </w:t>
      </w:r>
      <w:r w:rsidRPr="00200B49">
        <w:t>se za slovo „nástrojů“ vkládají slova „nebo vnitroskupinových způsobilých závazků“</w:t>
      </w:r>
      <w:r w:rsidR="0067076A" w:rsidRPr="00200B49">
        <w:t>,</w:t>
      </w:r>
      <w:r w:rsidR="008A289B" w:rsidRPr="00200B49">
        <w:t xml:space="preserve"> ve větě druhé se</w:t>
      </w:r>
      <w:r w:rsidR="0056023A" w:rsidRPr="00200B49">
        <w:t xml:space="preserve"> slova „nebo nástroj“ nahrazují </w:t>
      </w:r>
      <w:proofErr w:type="gramStart"/>
      <w:r w:rsidR="0056023A" w:rsidRPr="00200B49">
        <w:t>slovy „</w:t>
      </w:r>
      <w:r w:rsidR="00200B49">
        <w:t xml:space="preserve"> </w:t>
      </w:r>
      <w:r w:rsidR="0056023A" w:rsidRPr="00200B49">
        <w:t>, nástroj</w:t>
      </w:r>
      <w:proofErr w:type="gramEnd"/>
      <w:r w:rsidR="0056023A" w:rsidRPr="00200B49">
        <w:t xml:space="preserve"> nebo závazek“ a </w:t>
      </w:r>
      <w:r w:rsidR="0067076A" w:rsidRPr="00200B49">
        <w:t xml:space="preserve">ve větě třetí se </w:t>
      </w:r>
      <w:r w:rsidR="0056023A" w:rsidRPr="00200B49">
        <w:t>slova „nebo nástroje“ nahrazují slovy „</w:t>
      </w:r>
      <w:r w:rsidR="00200B49">
        <w:t xml:space="preserve"> </w:t>
      </w:r>
      <w:r w:rsidR="0056023A" w:rsidRPr="00200B49">
        <w:t>, nástroje nebo závazky“.</w:t>
      </w:r>
    </w:p>
    <w:p w:rsidR="00311898" w:rsidRPr="00200B49" w:rsidRDefault="00311898" w:rsidP="00490E88">
      <w:pPr>
        <w:pStyle w:val="Novelizanbod"/>
      </w:pPr>
      <w:r w:rsidRPr="00200B49">
        <w:t>V § 69 odst. 1 se za slova „kapitálového nástroje“ vkládají slova „nebo věřiteli z</w:t>
      </w:r>
      <w:r w:rsidR="00F0075E" w:rsidRPr="00200B49">
        <w:t> </w:t>
      </w:r>
      <w:r w:rsidRPr="00200B49">
        <w:t xml:space="preserve">vnitroskupinového způsobilého závazku“ a </w:t>
      </w:r>
      <w:r w:rsidR="00934102" w:rsidRPr="00200B49">
        <w:t xml:space="preserve">na konci textu odstavce </w:t>
      </w:r>
      <w:r w:rsidRPr="00200B49">
        <w:t xml:space="preserve">se </w:t>
      </w:r>
      <w:r w:rsidR="00934102" w:rsidRPr="00200B49">
        <w:t>doplňují</w:t>
      </w:r>
      <w:r w:rsidRPr="00200B49">
        <w:t xml:space="preserve"> slova „nebo závazku“.</w:t>
      </w:r>
    </w:p>
    <w:p w:rsidR="00017BF4" w:rsidRPr="00200B49" w:rsidRDefault="00017BF4" w:rsidP="00490E88">
      <w:pPr>
        <w:pStyle w:val="Novelizanbod"/>
      </w:pPr>
      <w:r w:rsidRPr="00200B49">
        <w:t xml:space="preserve">V § 69 odst. 2 </w:t>
      </w:r>
      <w:r w:rsidR="008A289B" w:rsidRPr="00200B49">
        <w:t xml:space="preserve">větě první </w:t>
      </w:r>
      <w:r w:rsidRPr="00200B49">
        <w:t>se za slovo „nástrojů“ vkládají slova „nebo vnitroskupinových způsobilých závazků“</w:t>
      </w:r>
      <w:r w:rsidR="008A289B" w:rsidRPr="00200B49">
        <w:t xml:space="preserve"> a ve větě druhé se</w:t>
      </w:r>
      <w:r w:rsidR="00454DA3" w:rsidRPr="00200B49">
        <w:t xml:space="preserve"> za slova „Pro odepisovatelný kapitálový nástroj“ vkládají slova „nebo vnitroskupinový způsobilý závazek“ a za slova „pro odepisovatelný kapitálový nástroj“ se vkládají slova „nebo závazek“</w:t>
      </w:r>
      <w:r w:rsidRPr="00200B49">
        <w:t>.</w:t>
      </w:r>
    </w:p>
    <w:p w:rsidR="00017BF4" w:rsidRPr="00200B49" w:rsidRDefault="00017BF4" w:rsidP="00490E88">
      <w:pPr>
        <w:pStyle w:val="Novelizanbod"/>
      </w:pPr>
      <w:r w:rsidRPr="00200B49">
        <w:t>V § 70 odst. 1 písm. b)</w:t>
      </w:r>
      <w:r w:rsidR="00B173F4" w:rsidRPr="00200B49">
        <w:t xml:space="preserve"> a c) se za slovo „nástroje“ vkládají slova „nebo vnitroskupinové způsobilé závazky“.</w:t>
      </w:r>
    </w:p>
    <w:p w:rsidR="00B173F4" w:rsidRPr="00200B49" w:rsidRDefault="00B173F4" w:rsidP="00490E88">
      <w:pPr>
        <w:pStyle w:val="Novelizanbod"/>
      </w:pPr>
      <w:r w:rsidRPr="0057614C">
        <w:t xml:space="preserve">V § 70 odst. 2 se slovo „a“ </w:t>
      </w:r>
      <w:r w:rsidR="008A661E" w:rsidRPr="0057614C">
        <w:t>nahrazuje čárkou</w:t>
      </w:r>
      <w:r w:rsidRPr="0057614C">
        <w:t xml:space="preserve">, slovo „nebo“ se </w:t>
      </w:r>
      <w:r w:rsidR="008A661E" w:rsidRPr="0057614C">
        <w:t>nahrazuje čárkou</w:t>
      </w:r>
      <w:r w:rsidRPr="0057614C">
        <w:t xml:space="preserve"> a </w:t>
      </w:r>
      <w:r w:rsidR="001E045D" w:rsidRPr="0057614C">
        <w:t xml:space="preserve">na konci </w:t>
      </w:r>
      <w:r w:rsidR="0005047E" w:rsidRPr="0057614C">
        <w:t>textu odstavce</w:t>
      </w:r>
      <w:r w:rsidRPr="0057614C">
        <w:t xml:space="preserve"> se </w:t>
      </w:r>
      <w:r w:rsidR="00720FEF" w:rsidRPr="0057614C">
        <w:t>doplňují</w:t>
      </w:r>
      <w:r w:rsidR="0005047E" w:rsidRPr="0057614C">
        <w:t xml:space="preserve"> </w:t>
      </w:r>
      <w:r w:rsidR="0005047E" w:rsidRPr="00200B49">
        <w:t>slova „nebo závazků“.</w:t>
      </w:r>
    </w:p>
    <w:p w:rsidR="00575FDE" w:rsidRPr="00200B49" w:rsidRDefault="002C0179" w:rsidP="00490E88">
      <w:pPr>
        <w:pStyle w:val="Novelizanbod"/>
      </w:pPr>
      <w:r w:rsidRPr="0057614C">
        <w:t xml:space="preserve">V § 71 odst. 1 </w:t>
      </w:r>
      <w:r w:rsidR="00A06CDF" w:rsidRPr="0057614C">
        <w:t>se za slov</w:t>
      </w:r>
      <w:r w:rsidR="00BD0950" w:rsidRPr="0057614C">
        <w:t>a</w:t>
      </w:r>
      <w:r w:rsidR="00A06CDF" w:rsidRPr="0057614C">
        <w:t xml:space="preserve"> „</w:t>
      </w:r>
      <w:r w:rsidR="00BD0950" w:rsidRPr="0057614C">
        <w:t xml:space="preserve">odepisovatelným </w:t>
      </w:r>
      <w:r w:rsidR="00BD0950" w:rsidRPr="00200B49">
        <w:t xml:space="preserve">kapitálovým </w:t>
      </w:r>
      <w:r w:rsidR="00A06CDF" w:rsidRPr="00200B49">
        <w:t>nástrojům“ vkládají slova „nebo vnitroskupinovým způsobilým závazkům“, slovo „kapitálové“ se zrušuje</w:t>
      </w:r>
      <w:r w:rsidR="00740572" w:rsidRPr="00200B49">
        <w:t>,</w:t>
      </w:r>
      <w:r w:rsidR="00A06CDF" w:rsidRPr="00200B49">
        <w:t xml:space="preserve"> </w:t>
      </w:r>
      <w:r w:rsidR="00740572" w:rsidRPr="00200B49">
        <w:t xml:space="preserve">za slovo „nástroje“ se vkládá slovo „účasti“, za slovo „odpovídají“ se vkládá slovo „odepisovatelným“ a slova </w:t>
      </w:r>
      <w:r w:rsidR="00575FDE" w:rsidRPr="00200B49">
        <w:t>„</w:t>
      </w:r>
      <w:r w:rsidR="00740572" w:rsidRPr="00200B49">
        <w:t>nebo odepisovatelným</w:t>
      </w:r>
      <w:r w:rsidR="00575FDE" w:rsidRPr="00200B49">
        <w:t>“ se nahrazují slovy</w:t>
      </w:r>
      <w:r w:rsidR="00740572" w:rsidRPr="00200B49">
        <w:t xml:space="preserve"> </w:t>
      </w:r>
      <w:r w:rsidR="00575FDE" w:rsidRPr="00200B49">
        <w:t>„</w:t>
      </w:r>
      <w:r w:rsidR="00740572" w:rsidRPr="00200B49">
        <w:t>nebo vnitroskupinovým způsobilým</w:t>
      </w:r>
      <w:r w:rsidR="00575FDE" w:rsidRPr="00200B49">
        <w:t>“.</w:t>
      </w:r>
    </w:p>
    <w:p w:rsidR="00CC7678" w:rsidRPr="00200B49" w:rsidRDefault="00CC7678" w:rsidP="00490E88">
      <w:pPr>
        <w:pStyle w:val="Novelizanbod"/>
      </w:pPr>
      <w:r w:rsidRPr="00200B49">
        <w:t xml:space="preserve">V § 71 odst. 4 se </w:t>
      </w:r>
      <w:r w:rsidR="008A289B" w:rsidRPr="00200B49">
        <w:t>číslo</w:t>
      </w:r>
      <w:r w:rsidR="00771646" w:rsidRPr="00200B49">
        <w:t xml:space="preserve"> </w:t>
      </w:r>
      <w:r w:rsidRPr="00200B49">
        <w:t xml:space="preserve">„4“ </w:t>
      </w:r>
      <w:r w:rsidR="008A289B" w:rsidRPr="00200B49">
        <w:t>nahrazuje číslem</w:t>
      </w:r>
      <w:r w:rsidR="00771646" w:rsidRPr="00200B49">
        <w:t xml:space="preserve"> </w:t>
      </w:r>
      <w:r w:rsidRPr="00200B49">
        <w:t>„5“.</w:t>
      </w:r>
    </w:p>
    <w:p w:rsidR="00575FDE" w:rsidRPr="00200B49" w:rsidRDefault="008D188D" w:rsidP="00490E88">
      <w:pPr>
        <w:pStyle w:val="Novelizanbod"/>
      </w:pPr>
      <w:r w:rsidRPr="00200B49">
        <w:t>V § 72 odst. 1 úvodní části ustanovení se za slovo „nástroje“ vkládají slova „nebo vnitroskupinového způsobilého závazku“.</w:t>
      </w:r>
    </w:p>
    <w:p w:rsidR="008D188D" w:rsidRPr="00200B49" w:rsidRDefault="008D188D" w:rsidP="00490E88">
      <w:pPr>
        <w:pStyle w:val="Novelizanbod"/>
      </w:pPr>
      <w:r w:rsidRPr="00200B49">
        <w:t>V § 72 odst. 1 písm. a) se za slovo „nástroje“ vkládají slova „nebo závazku</w:t>
      </w:r>
      <w:r w:rsidR="00A46858" w:rsidRPr="00200B49">
        <w:t>,</w:t>
      </w:r>
      <w:r w:rsidRPr="00200B49">
        <w:t>“.</w:t>
      </w:r>
    </w:p>
    <w:p w:rsidR="00A46858" w:rsidRPr="00200B49" w:rsidRDefault="00A46858" w:rsidP="00490E88">
      <w:pPr>
        <w:pStyle w:val="Novelizanbod"/>
      </w:pPr>
      <w:r w:rsidRPr="00200B49">
        <w:t>V § 72 odst. 1 písm. b) se za slov</w:t>
      </w:r>
      <w:r w:rsidR="00342DDD" w:rsidRPr="00200B49">
        <w:t>a</w:t>
      </w:r>
      <w:r w:rsidRPr="00200B49">
        <w:t xml:space="preserve"> „</w:t>
      </w:r>
      <w:r w:rsidR="00342DDD" w:rsidRPr="00200B49">
        <w:t xml:space="preserve">konvertovaného </w:t>
      </w:r>
      <w:r w:rsidRPr="00200B49">
        <w:t>nástroje“ vkládají slova „nebo závazku“.</w:t>
      </w:r>
    </w:p>
    <w:p w:rsidR="008D188D" w:rsidRPr="00200B49" w:rsidRDefault="008D188D" w:rsidP="00490E88">
      <w:pPr>
        <w:pStyle w:val="Novelizanbod"/>
      </w:pPr>
      <w:r w:rsidRPr="00200B49">
        <w:t>V § 72 odst. 2 se za slovo „nástroje“ vkládají slova „nebo závazku“ a na konci textu odstavce se doplňují slova „nebo závazek“.</w:t>
      </w:r>
    </w:p>
    <w:p w:rsidR="00954004" w:rsidRPr="00200B49" w:rsidRDefault="00954004" w:rsidP="00490E88">
      <w:pPr>
        <w:pStyle w:val="Novelizanbod"/>
      </w:pPr>
      <w:r w:rsidRPr="00200B49">
        <w:t xml:space="preserve">V § 73 odst. 1 </w:t>
      </w:r>
      <w:r w:rsidR="00B87E87" w:rsidRPr="00200B49">
        <w:t>se za slov</w:t>
      </w:r>
      <w:r w:rsidR="00342DDD" w:rsidRPr="00200B49">
        <w:t>a</w:t>
      </w:r>
      <w:r w:rsidR="00B87E87" w:rsidRPr="00200B49">
        <w:t xml:space="preserve"> „</w:t>
      </w:r>
      <w:r w:rsidR="00342DDD" w:rsidRPr="00200B49">
        <w:t xml:space="preserve">kapitálového </w:t>
      </w:r>
      <w:r w:rsidR="00B87E87" w:rsidRPr="00200B49">
        <w:t>nástroje“ vkládají slova „nebo vnitroskupinového způsobilého závazku“ a za slov</w:t>
      </w:r>
      <w:r w:rsidR="00A474CA">
        <w:t>a</w:t>
      </w:r>
      <w:r w:rsidR="00B87E87" w:rsidRPr="00200B49">
        <w:t xml:space="preserve"> „</w:t>
      </w:r>
      <w:r w:rsidR="00A474CA">
        <w:t xml:space="preserve">kapitálový </w:t>
      </w:r>
      <w:r w:rsidR="00B87E87" w:rsidRPr="00200B49">
        <w:t>nástroj“ se vkládají slova „nebo vnitroskupinový způsobilý závazek“.</w:t>
      </w:r>
    </w:p>
    <w:p w:rsidR="00F80FF0" w:rsidRPr="0057614C" w:rsidRDefault="00F80FF0" w:rsidP="00490E88">
      <w:pPr>
        <w:pStyle w:val="Novelizanbod"/>
      </w:pPr>
      <w:r w:rsidRPr="0057614C">
        <w:t xml:space="preserve">V § 74 úvodní části ustanovení, § 250 odst. 2 a </w:t>
      </w:r>
      <w:r w:rsidR="008A289B" w:rsidRPr="0057614C">
        <w:t xml:space="preserve">v </w:t>
      </w:r>
      <w:r w:rsidRPr="0057614C">
        <w:t>§ 250 odst. 3 se za slovo „nástrojů“ vkládají slova „a vnitroskupinových způsobilých závazků“.</w:t>
      </w:r>
    </w:p>
    <w:p w:rsidR="00B87E87" w:rsidRPr="0057614C" w:rsidRDefault="00B87E87" w:rsidP="00490E88">
      <w:pPr>
        <w:pStyle w:val="Novelizanbod"/>
      </w:pPr>
      <w:r w:rsidRPr="0057614C">
        <w:t>V § 74b se za odstavec 1 vkládá nov</w:t>
      </w:r>
      <w:r w:rsidR="00342DDD" w:rsidRPr="0057614C">
        <w:t>ý</w:t>
      </w:r>
      <w:r w:rsidRPr="0057614C">
        <w:t xml:space="preserve"> odstavec 2, který zní:</w:t>
      </w:r>
    </w:p>
    <w:p w:rsidR="00B87E87" w:rsidRPr="00200B49" w:rsidRDefault="00B87E87" w:rsidP="00490E88">
      <w:pPr>
        <w:ind w:firstLine="567"/>
        <w:rPr>
          <w:sz w:val="22"/>
          <w:szCs w:val="22"/>
        </w:rPr>
      </w:pPr>
      <w:r w:rsidRPr="00200B49">
        <w:t xml:space="preserve">„(2) </w:t>
      </w:r>
      <w:r w:rsidRPr="00200B49">
        <w:rPr>
          <w:szCs w:val="24"/>
        </w:rPr>
        <w:t>Česká národní banka může rozhodnutím určit, že §</w:t>
      </w:r>
      <w:r w:rsidR="0084474A" w:rsidRPr="00200B49">
        <w:rPr>
          <w:szCs w:val="24"/>
        </w:rPr>
        <w:t> </w:t>
      </w:r>
      <w:r w:rsidRPr="00200B49">
        <w:rPr>
          <w:szCs w:val="24"/>
        </w:rPr>
        <w:t>74a odst</w:t>
      </w:r>
      <w:r w:rsidR="00F10053" w:rsidRPr="00200B49">
        <w:rPr>
          <w:szCs w:val="24"/>
        </w:rPr>
        <w:t>.</w:t>
      </w:r>
      <w:r w:rsidRPr="00200B49">
        <w:rPr>
          <w:szCs w:val="24"/>
        </w:rPr>
        <w:t xml:space="preserve"> 1 </w:t>
      </w:r>
      <w:r w:rsidR="0084474A" w:rsidRPr="00200B49">
        <w:rPr>
          <w:szCs w:val="24"/>
        </w:rPr>
        <w:t xml:space="preserve">se </w:t>
      </w:r>
      <w:r w:rsidRPr="00200B49">
        <w:rPr>
          <w:szCs w:val="24"/>
        </w:rPr>
        <w:t xml:space="preserve">neuplatní vůči </w:t>
      </w:r>
      <w:r w:rsidR="008A289B" w:rsidRPr="00200B49">
        <w:rPr>
          <w:szCs w:val="24"/>
        </w:rPr>
        <w:t>povinné osobě, u které</w:t>
      </w:r>
      <w:r w:rsidRPr="00200B49">
        <w:rPr>
          <w:szCs w:val="24"/>
        </w:rPr>
        <w:t xml:space="preserve"> je minimální požadavek nebo vnitřní minimální požadavek roven částce pro úhradu ztráty. </w:t>
      </w:r>
      <w:r w:rsidR="0084474A" w:rsidRPr="00200B49">
        <w:rPr>
          <w:szCs w:val="24"/>
        </w:rPr>
        <w:t>O</w:t>
      </w:r>
      <w:r w:rsidRPr="00200B49">
        <w:rPr>
          <w:szCs w:val="24"/>
        </w:rPr>
        <w:t>depisovatelné kapitálové nástroje</w:t>
      </w:r>
      <w:r w:rsidR="0084474A" w:rsidRPr="00200B49">
        <w:rPr>
          <w:szCs w:val="24"/>
        </w:rPr>
        <w:t xml:space="preserve">, </w:t>
      </w:r>
      <w:r w:rsidR="0084474A" w:rsidRPr="00200B49">
        <w:t>na jejichž smluvní dokumentaci by se jinak vztahovala povinnost podle § 74a odst. 1,</w:t>
      </w:r>
      <w:r w:rsidRPr="00200B49">
        <w:rPr>
          <w:szCs w:val="24"/>
        </w:rPr>
        <w:t xml:space="preserve"> nelze použít pro plnění minimálního požadavku nebo vnitřního minimálního požadavku</w:t>
      </w:r>
      <w:r w:rsidRPr="00200B49">
        <w:rPr>
          <w:sz w:val="22"/>
          <w:szCs w:val="22"/>
        </w:rPr>
        <w:t>.</w:t>
      </w:r>
      <w:r w:rsidR="00AD7FA4" w:rsidRPr="00200B49">
        <w:rPr>
          <w:sz w:val="22"/>
          <w:szCs w:val="22"/>
        </w:rPr>
        <w:t xml:space="preserve"> </w:t>
      </w:r>
      <w:r w:rsidR="00AD7FA4" w:rsidRPr="00200B49">
        <w:rPr>
          <w:szCs w:val="24"/>
        </w:rPr>
        <w:t>Pravomoc podle věty první vůči blíže neurčenému okruhu povinných osob provede Česká národní banka opatřením obecné povahy.</w:t>
      </w:r>
      <w:r w:rsidRPr="00200B49">
        <w:rPr>
          <w:szCs w:val="24"/>
        </w:rPr>
        <w:t>“</w:t>
      </w:r>
      <w:r w:rsidR="00854E64" w:rsidRPr="00200B49">
        <w:rPr>
          <w:szCs w:val="24"/>
        </w:rPr>
        <w:t>.</w:t>
      </w:r>
    </w:p>
    <w:p w:rsidR="00B87E87" w:rsidRPr="0057614C" w:rsidRDefault="00B87E87" w:rsidP="00490E88">
      <w:pPr>
        <w:spacing w:before="120" w:after="120"/>
        <w:ind w:firstLine="567"/>
        <w:rPr>
          <w:szCs w:val="24"/>
        </w:rPr>
      </w:pPr>
      <w:r w:rsidRPr="0057614C">
        <w:rPr>
          <w:szCs w:val="24"/>
        </w:rPr>
        <w:t>Dosavadní odstavec 2 se označuje jako odstavec 3.</w:t>
      </w:r>
    </w:p>
    <w:p w:rsidR="00B87E87" w:rsidRPr="00200B49" w:rsidRDefault="000042C0" w:rsidP="00490E88">
      <w:pPr>
        <w:pStyle w:val="Novelizanbod"/>
        <w:rPr>
          <w:szCs w:val="24"/>
        </w:rPr>
      </w:pPr>
      <w:r w:rsidRPr="00200B49">
        <w:t>V § 75 odst. 1 písm. b) se slova „</w:t>
      </w:r>
      <w:r w:rsidRPr="00200B49">
        <w:rPr>
          <w:rFonts w:eastAsiaTheme="minorHAnsi"/>
        </w:rPr>
        <w:t>a předcházet ohrožení nebo narušení finanční stability“ nahrazují slovy „</w:t>
      </w:r>
      <w:r w:rsidRPr="00200B49">
        <w:rPr>
          <w:szCs w:val="24"/>
        </w:rPr>
        <w:t>významným nepříznivým důsledkům pro finanční systém“ a slovo „omezením“ se nahrazuje slovem „</w:t>
      </w:r>
      <w:r w:rsidR="00324BEB" w:rsidRPr="00200B49">
        <w:rPr>
          <w:szCs w:val="24"/>
        </w:rPr>
        <w:t>zamezením</w:t>
      </w:r>
      <w:r w:rsidRPr="00200B49">
        <w:rPr>
          <w:szCs w:val="24"/>
        </w:rPr>
        <w:t>“.</w:t>
      </w:r>
    </w:p>
    <w:p w:rsidR="008314F0" w:rsidRPr="00200B49" w:rsidRDefault="008314F0" w:rsidP="00490E88">
      <w:pPr>
        <w:pStyle w:val="Novelizanbod"/>
      </w:pPr>
      <w:r w:rsidRPr="00200B49">
        <w:t>V § 75 odst. 1 písm. c) se slova „objem veřejné podpory, která by mohla být zapotřebí pro řešení krize“ nahrazují slovy „spoléhání na mimořádnou</w:t>
      </w:r>
      <w:r w:rsidR="004830EC" w:rsidRPr="00200B49">
        <w:t xml:space="preserve"> veřejnou podporu</w:t>
      </w:r>
      <w:r w:rsidR="004517DE" w:rsidRPr="00200B49">
        <w:t>,</w:t>
      </w:r>
      <w:r w:rsidRPr="00200B49">
        <w:t>“</w:t>
      </w:r>
      <w:r w:rsidR="003A77E7" w:rsidRPr="00200B49">
        <w:t xml:space="preserve"> a slovo „tímto“ se nahrazuje slovem „tím“.</w:t>
      </w:r>
    </w:p>
    <w:p w:rsidR="00915194" w:rsidRPr="00200B49" w:rsidRDefault="00915194" w:rsidP="00490E88">
      <w:pPr>
        <w:pStyle w:val="Novelizanbod"/>
      </w:pPr>
      <w:r w:rsidRPr="00200B49">
        <w:t>V § 76 písm. c) se slova „investičním nebo jiným službám</w:t>
      </w:r>
      <w:r w:rsidRPr="00200B49">
        <w:rPr>
          <w:vertAlign w:val="superscript"/>
        </w:rPr>
        <w:t>13)</w:t>
      </w:r>
      <w:r w:rsidRPr="00200B49">
        <w:t>“ nahrazují slovy „hlavním investičním službám“.</w:t>
      </w:r>
    </w:p>
    <w:p w:rsidR="00324BEB" w:rsidRPr="0057614C" w:rsidRDefault="00324BEB" w:rsidP="00324BEB">
      <w:pPr>
        <w:ind w:left="567"/>
      </w:pPr>
      <w:r w:rsidRPr="0057614C">
        <w:t>Poznámka pod čarou č. 13 se zrušuje.</w:t>
      </w:r>
    </w:p>
    <w:p w:rsidR="003A77E7" w:rsidRPr="00200B49" w:rsidRDefault="003A77E7" w:rsidP="00490E88">
      <w:pPr>
        <w:pStyle w:val="Novelizanbod"/>
      </w:pPr>
      <w:r w:rsidRPr="00200B49">
        <w:t>V § 78 odst. 1 písm. b) se slova „jiné opatření než opatření k řešení krize odvrátilo“ nahrazují slovy „opatření soukromého sektoru včetně opatření institucionálního systému ochrany, opatření k nápravě podle jiného právního předpisu</w:t>
      </w:r>
      <w:r w:rsidRPr="00200B49">
        <w:rPr>
          <w:vertAlign w:val="superscript"/>
        </w:rPr>
        <w:t>6</w:t>
      </w:r>
      <w:r w:rsidR="000A6E53" w:rsidRPr="00200B49">
        <w:rPr>
          <w:vertAlign w:val="superscript"/>
        </w:rPr>
        <w:t>)</w:t>
      </w:r>
      <w:r w:rsidRPr="00200B49">
        <w:t>, opatření včasného zásahu podle § 37 nebo odpis a konverze kapitálových nástrojů a vnitroskupinových způsobilých závazků v přiměřené lhůtě odvrátily“.</w:t>
      </w:r>
    </w:p>
    <w:p w:rsidR="004673C3" w:rsidRPr="0057614C" w:rsidRDefault="00A04DCE" w:rsidP="00490E88">
      <w:pPr>
        <w:pStyle w:val="Novelizanbod"/>
      </w:pPr>
      <w:r w:rsidRPr="0057614C">
        <w:t>V § 81 se odstavc</w:t>
      </w:r>
      <w:r w:rsidR="00F62808" w:rsidRPr="0057614C">
        <w:t>e 2 a 3</w:t>
      </w:r>
      <w:r w:rsidRPr="0057614C">
        <w:t xml:space="preserve"> zrušuj</w:t>
      </w:r>
      <w:r w:rsidR="00F62808" w:rsidRPr="0057614C">
        <w:t>í</w:t>
      </w:r>
      <w:r w:rsidRPr="0057614C">
        <w:t>.</w:t>
      </w:r>
    </w:p>
    <w:p w:rsidR="00A04DCE" w:rsidRPr="0057614C" w:rsidRDefault="00A04DCE" w:rsidP="00490E88">
      <w:pPr>
        <w:pStyle w:val="Textbodunovely"/>
        <w:ind w:firstLine="0"/>
      </w:pPr>
      <w:r w:rsidRPr="0057614C">
        <w:t xml:space="preserve">Dosavadní odstavce </w:t>
      </w:r>
      <w:r w:rsidR="00F62808" w:rsidRPr="0057614C">
        <w:t xml:space="preserve">4 až 6 se </w:t>
      </w:r>
      <w:r w:rsidRPr="0057614C">
        <w:t xml:space="preserve">označují jako </w:t>
      </w:r>
      <w:r w:rsidR="00F62808" w:rsidRPr="0057614C">
        <w:t>odstavce</w:t>
      </w:r>
      <w:r w:rsidRPr="0057614C">
        <w:t xml:space="preserve"> </w:t>
      </w:r>
      <w:r w:rsidR="00F62808" w:rsidRPr="0057614C">
        <w:t xml:space="preserve">2 až </w:t>
      </w:r>
      <w:r w:rsidR="00003E4F" w:rsidRPr="0057614C">
        <w:t>4</w:t>
      </w:r>
      <w:r w:rsidRPr="0057614C">
        <w:t>.</w:t>
      </w:r>
    </w:p>
    <w:p w:rsidR="00F62808" w:rsidRPr="00200B49" w:rsidRDefault="00F62808" w:rsidP="001E39E1">
      <w:pPr>
        <w:pStyle w:val="Novelizanbod"/>
        <w:keepNext w:val="0"/>
      </w:pPr>
      <w:r w:rsidRPr="00200B49">
        <w:t xml:space="preserve">V § 81 odst. 2 úvodní části ustanovení </w:t>
      </w:r>
      <w:r w:rsidR="00294085" w:rsidRPr="00200B49">
        <w:t xml:space="preserve">se </w:t>
      </w:r>
      <w:r w:rsidRPr="00200B49">
        <w:t xml:space="preserve">za </w:t>
      </w:r>
      <w:r w:rsidR="00FA2A7C" w:rsidRPr="00200B49">
        <w:t>text</w:t>
      </w:r>
      <w:r w:rsidRPr="00200B49">
        <w:t xml:space="preserve"> „písm. c)“ vkládají </w:t>
      </w:r>
      <w:proofErr w:type="gramStart"/>
      <w:r w:rsidRPr="00200B49">
        <w:t>slova „</w:t>
      </w:r>
      <w:r w:rsidR="00200B49">
        <w:t xml:space="preserve"> </w:t>
      </w:r>
      <w:r w:rsidRPr="00200B49">
        <w:t>, která</w:t>
      </w:r>
      <w:proofErr w:type="gramEnd"/>
      <w:r w:rsidRPr="00200B49">
        <w:t xml:space="preserve"> je osobou podléhající řešení krize,“.</w:t>
      </w:r>
    </w:p>
    <w:p w:rsidR="00003E4F" w:rsidRPr="00200B49" w:rsidRDefault="00003E4F" w:rsidP="001E39E1">
      <w:pPr>
        <w:pStyle w:val="Novelizanbod"/>
        <w:keepNext w:val="0"/>
      </w:pPr>
      <w:r w:rsidRPr="00200B49">
        <w:t xml:space="preserve">V § 81 odst. 2 písm. a) se za slovo „instituci“ vkládají </w:t>
      </w:r>
      <w:proofErr w:type="gramStart"/>
      <w:r w:rsidRPr="00200B49">
        <w:t>slova „</w:t>
      </w:r>
      <w:r w:rsidR="00200B49">
        <w:t xml:space="preserve"> </w:t>
      </w:r>
      <w:r w:rsidRPr="00200B49">
        <w:t>, která</w:t>
      </w:r>
      <w:proofErr w:type="gramEnd"/>
      <w:r w:rsidRPr="00200B49">
        <w:t xml:space="preserve"> není osobou podléhající řešení krize a“.</w:t>
      </w:r>
    </w:p>
    <w:p w:rsidR="00ED03F7" w:rsidRPr="00200B49" w:rsidRDefault="00ED03F7" w:rsidP="00490E88">
      <w:pPr>
        <w:pStyle w:val="Novelizanbod"/>
      </w:pPr>
      <w:r w:rsidRPr="00200B49">
        <w:t>V § 81</w:t>
      </w:r>
      <w:r w:rsidR="00804EE3" w:rsidRPr="00200B49">
        <w:t xml:space="preserve"> odst. 2 písm. b) se slovo „skupiny</w:t>
      </w:r>
      <w:r w:rsidR="00294085" w:rsidRPr="00200B49">
        <w:t>,</w:t>
      </w:r>
      <w:r w:rsidR="00804EE3" w:rsidRPr="00200B49">
        <w:t xml:space="preserve">“ </w:t>
      </w:r>
      <w:r w:rsidR="00294085" w:rsidRPr="00200B49">
        <w:t>nahrazuje slovy</w:t>
      </w:r>
      <w:r w:rsidR="00804EE3" w:rsidRPr="00200B49">
        <w:t xml:space="preserve"> „</w:t>
      </w:r>
      <w:r w:rsidR="005C65EF" w:rsidRPr="00200B49">
        <w:t xml:space="preserve">skupiny </w:t>
      </w:r>
      <w:r w:rsidR="00804EE3" w:rsidRPr="00200B49">
        <w:t>podléhající řešení krize“</w:t>
      </w:r>
      <w:r w:rsidR="00F1547C" w:rsidRPr="00200B49">
        <w:t>.</w:t>
      </w:r>
    </w:p>
    <w:p w:rsidR="006A3F02" w:rsidRPr="00200B49" w:rsidRDefault="006A3F02" w:rsidP="00490E88">
      <w:pPr>
        <w:pStyle w:val="Novelizanbod"/>
      </w:pPr>
      <w:r w:rsidRPr="00200B49">
        <w:t>V § 81 odst. 2 písm. c) se slova „jinou instituci nebo“ zrušují a za slovo „skupinu“ se</w:t>
      </w:r>
      <w:r w:rsidR="001E39E1">
        <w:t> </w:t>
      </w:r>
      <w:r w:rsidRPr="00200B49">
        <w:t>vkládají slova „podléhající řešení krize“.</w:t>
      </w:r>
    </w:p>
    <w:p w:rsidR="00003E4F" w:rsidRPr="0057614C" w:rsidRDefault="00D7687F" w:rsidP="00490E88">
      <w:pPr>
        <w:pStyle w:val="Novelizanbod"/>
      </w:pPr>
      <w:r w:rsidRPr="0057614C">
        <w:t>V § 81 se odstavec 3 zrušuje.</w:t>
      </w:r>
    </w:p>
    <w:p w:rsidR="00D7687F" w:rsidRPr="0057614C" w:rsidRDefault="00D7687F" w:rsidP="00490E88">
      <w:pPr>
        <w:pStyle w:val="Textbodunovely"/>
        <w:ind w:firstLine="0"/>
      </w:pPr>
      <w:r w:rsidRPr="0057614C">
        <w:t>Dosavadní odstavec 4 se označuje jako odstavec 3.</w:t>
      </w:r>
    </w:p>
    <w:p w:rsidR="00D7687F" w:rsidRPr="0057614C" w:rsidRDefault="00CF659A" w:rsidP="00490E88">
      <w:pPr>
        <w:pStyle w:val="Novelizanbod"/>
      </w:pPr>
      <w:r w:rsidRPr="0057614C">
        <w:t xml:space="preserve">V § 81 odstavec 3 zní: </w:t>
      </w:r>
    </w:p>
    <w:p w:rsidR="00CF659A" w:rsidRPr="00200B49" w:rsidRDefault="00CF659A" w:rsidP="00490E88">
      <w:pPr>
        <w:ind w:firstLine="567"/>
      </w:pPr>
      <w:r w:rsidRPr="00200B49">
        <w:t xml:space="preserve">„(3) Je-li instituce přímo nebo nepřímo ovládaná současně smíšenou holdingovou osobou a finanční holdingovou osobou a </w:t>
      </w:r>
      <w:r w:rsidR="00D50243" w:rsidRPr="00200B49">
        <w:t>je-li</w:t>
      </w:r>
      <w:r w:rsidRPr="00200B49">
        <w:t xml:space="preserve"> tato finanční holdingová osoba ovlád</w:t>
      </w:r>
      <w:r w:rsidR="00D50243" w:rsidRPr="00200B49">
        <w:t>á</w:t>
      </w:r>
      <w:r w:rsidRPr="00200B49">
        <w:t>n</w:t>
      </w:r>
      <w:r w:rsidR="00D50243" w:rsidRPr="00200B49">
        <w:t>a</w:t>
      </w:r>
      <w:r w:rsidRPr="00200B49">
        <w:t xml:space="preserve"> touto smíšenou holdingovou osobou, plán řešení krize nemůže určit smíšenou holdingovou osobu jako osobu podléhající řešení krize. Opatření k řešení krize nelze uplatnit ve vztahu ke smíšené holdingové osobě.“</w:t>
      </w:r>
      <w:r w:rsidR="00854E64" w:rsidRPr="00200B49">
        <w:t>.</w:t>
      </w:r>
    </w:p>
    <w:p w:rsidR="00D7687F" w:rsidRPr="0057614C" w:rsidRDefault="0057269C" w:rsidP="00490E88">
      <w:pPr>
        <w:pStyle w:val="Novelizanbod"/>
      </w:pPr>
      <w:r w:rsidRPr="0057614C">
        <w:t>V části šesté se za hlavu I vkládá nová hlava II, která včetně</w:t>
      </w:r>
      <w:r w:rsidR="00F32EB8" w:rsidRPr="0057614C">
        <w:t xml:space="preserve"> nadpisu zní:</w:t>
      </w:r>
    </w:p>
    <w:p w:rsidR="00F32EB8" w:rsidRPr="0057614C" w:rsidRDefault="00630428" w:rsidP="00490E88">
      <w:pPr>
        <w:pStyle w:val="Hlava"/>
        <w:rPr>
          <w:rFonts w:eastAsiaTheme="minorHAnsi"/>
          <w:lang w:eastAsia="en-US"/>
        </w:rPr>
      </w:pPr>
      <w:r w:rsidRPr="0057614C">
        <w:rPr>
          <w:rFonts w:eastAsiaTheme="minorHAnsi"/>
          <w:lang w:eastAsia="en-US"/>
        </w:rPr>
        <w:t>„</w:t>
      </w:r>
      <w:r w:rsidR="005C65EF" w:rsidRPr="0057614C">
        <w:rPr>
          <w:rFonts w:eastAsiaTheme="minorHAnsi"/>
          <w:lang w:eastAsia="en-US"/>
        </w:rPr>
        <w:t>Hlava II</w:t>
      </w:r>
    </w:p>
    <w:p w:rsidR="00F32EB8" w:rsidRPr="0057614C" w:rsidRDefault="005C65EF" w:rsidP="00490E88">
      <w:pPr>
        <w:pStyle w:val="Nadpishlavy"/>
        <w:rPr>
          <w:rFonts w:eastAsiaTheme="minorHAnsi"/>
          <w:b w:val="0"/>
          <w:caps/>
          <w:u w:val="single"/>
          <w:lang w:eastAsia="en-US"/>
        </w:rPr>
      </w:pPr>
      <w:r w:rsidRPr="0057614C">
        <w:rPr>
          <w:rFonts w:eastAsiaTheme="minorHAnsi"/>
          <w:lang w:eastAsia="en-US"/>
        </w:rPr>
        <w:t>Moratorium předcházející řešení krize</w:t>
      </w:r>
      <w:r w:rsidR="00F32EB8" w:rsidRPr="0057614C">
        <w:rPr>
          <w:rFonts w:eastAsiaTheme="minorHAnsi"/>
          <w:b w:val="0"/>
          <w:caps/>
          <w:u w:val="single"/>
          <w:lang w:eastAsia="en-US"/>
        </w:rPr>
        <w:t xml:space="preserve"> </w:t>
      </w:r>
    </w:p>
    <w:p w:rsidR="00F32EB8" w:rsidRPr="0057614C" w:rsidRDefault="00F32EB8" w:rsidP="00490E88">
      <w:pPr>
        <w:pStyle w:val="Paragraf"/>
      </w:pPr>
      <w:r w:rsidRPr="0057614C">
        <w:t>§ 81</w:t>
      </w:r>
      <w:r w:rsidR="00D65718" w:rsidRPr="0057614C">
        <w:t>a</w:t>
      </w:r>
    </w:p>
    <w:p w:rsidR="00F32EB8" w:rsidRPr="00200B49" w:rsidRDefault="008709A9" w:rsidP="00490E88">
      <w:pPr>
        <w:pStyle w:val="Textodstavce"/>
        <w:numPr>
          <w:ilvl w:val="0"/>
          <w:numId w:val="0"/>
        </w:numPr>
        <w:ind w:firstLine="567"/>
      </w:pPr>
      <w:r w:rsidRPr="00200B49">
        <w:t xml:space="preserve">(1) </w:t>
      </w:r>
      <w:r w:rsidR="00F32EB8" w:rsidRPr="00200B49">
        <w:t>Česká národní banka může pozastavit povinnost plnění povinné osoby ze smlouvy na</w:t>
      </w:r>
      <w:r w:rsidR="001E39E1">
        <w:t> </w:t>
      </w:r>
      <w:r w:rsidR="00F32EB8" w:rsidRPr="00200B49">
        <w:t>dobu ne delší než nezbytně nutnou k dosažení účelu pozastavení, nejdéle však po dobu od</w:t>
      </w:r>
      <w:r w:rsidR="001E39E1">
        <w:t> </w:t>
      </w:r>
      <w:r w:rsidR="00F32EB8" w:rsidRPr="00200B49">
        <w:t>okamžiku zveřejnění tohoto pozastavení postupem podle § 222 a 223 do konce pracovního dne nejblíže následujícího po dni zveřejnění, pokud</w:t>
      </w:r>
    </w:p>
    <w:p w:rsidR="00F32EB8" w:rsidRPr="00200B49" w:rsidRDefault="008709A9" w:rsidP="00490E88">
      <w:pPr>
        <w:pStyle w:val="Textpsmene"/>
        <w:numPr>
          <w:ilvl w:val="0"/>
          <w:numId w:val="0"/>
        </w:numPr>
      </w:pPr>
      <w:proofErr w:type="gramStart"/>
      <w:r w:rsidRPr="00200B49">
        <w:t xml:space="preserve">a) </w:t>
      </w:r>
      <w:r w:rsidR="001E39E1">
        <w:t xml:space="preserve">     </w:t>
      </w:r>
      <w:r w:rsidR="00F32EB8" w:rsidRPr="00200B49">
        <w:t>zjistí</w:t>
      </w:r>
      <w:proofErr w:type="gramEnd"/>
      <w:r w:rsidR="00F32EB8" w:rsidRPr="00200B49">
        <w:t>, že povinná osoba selhává,</w:t>
      </w:r>
    </w:p>
    <w:p w:rsidR="00F32EB8" w:rsidRPr="00200B49" w:rsidRDefault="008709A9" w:rsidP="00877C21">
      <w:pPr>
        <w:pStyle w:val="Textpsmene"/>
        <w:numPr>
          <w:ilvl w:val="0"/>
          <w:numId w:val="0"/>
        </w:numPr>
        <w:ind w:left="567" w:hanging="567"/>
      </w:pPr>
      <w:r w:rsidRPr="00200B49">
        <w:t>b)</w:t>
      </w:r>
      <w:r w:rsidR="00200B49">
        <w:tab/>
      </w:r>
      <w:r w:rsidR="00F32EB8" w:rsidRPr="00200B49">
        <w:t>s přihlédnutím ke všem okolnostem nelze důvodně předpokládat, že by opatření soukromého sektoru v přiměřené lhůtě odvrátilo její selhání,</w:t>
      </w:r>
    </w:p>
    <w:p w:rsidR="00F32EB8" w:rsidRPr="00200B49" w:rsidRDefault="008709A9" w:rsidP="00877C21">
      <w:pPr>
        <w:pStyle w:val="Textpsmene"/>
        <w:numPr>
          <w:ilvl w:val="0"/>
          <w:numId w:val="0"/>
        </w:numPr>
        <w:ind w:left="567" w:hanging="567"/>
      </w:pPr>
      <w:r w:rsidRPr="00200B49">
        <w:t xml:space="preserve">c) </w:t>
      </w:r>
      <w:r w:rsidR="00200B49">
        <w:tab/>
      </w:r>
      <w:r w:rsidR="00F32EB8" w:rsidRPr="00200B49">
        <w:t>pozastavení povinnosti plnění je nutné k zabránění dalšímu zhoršení finanční situace povinné osoby a</w:t>
      </w:r>
    </w:p>
    <w:p w:rsidR="00F32EB8" w:rsidRPr="00200B49" w:rsidRDefault="008709A9" w:rsidP="00200B49">
      <w:pPr>
        <w:pStyle w:val="Textpsmene"/>
        <w:numPr>
          <w:ilvl w:val="0"/>
          <w:numId w:val="0"/>
        </w:numPr>
        <w:ind w:left="567" w:hanging="567"/>
      </w:pPr>
      <w:r w:rsidRPr="00200B49">
        <w:t xml:space="preserve">d) </w:t>
      </w:r>
      <w:r w:rsidR="00200B49">
        <w:tab/>
      </w:r>
      <w:r w:rsidR="00F32EB8" w:rsidRPr="00200B49">
        <w:t>pozastavení povinnosti plnění je nezbytné k určení, zda je řešení krize ve veřejném zájmu, ke zvolení vhodných opatření k řešení krize nebo k zajištění jejich účinného uplatnění.</w:t>
      </w:r>
    </w:p>
    <w:p w:rsidR="00F32EB8" w:rsidRPr="00200B49" w:rsidRDefault="008709A9" w:rsidP="00490E88">
      <w:pPr>
        <w:pStyle w:val="Textodstavce"/>
        <w:numPr>
          <w:ilvl w:val="0"/>
          <w:numId w:val="0"/>
        </w:numPr>
        <w:ind w:firstLine="567"/>
      </w:pPr>
      <w:r w:rsidRPr="00200B49">
        <w:t xml:space="preserve">(2) </w:t>
      </w:r>
      <w:r w:rsidR="00F32EB8" w:rsidRPr="00200B49">
        <w:t xml:space="preserve">Podmínky pozastavení jsou součástí výrokové části rozhodnutí nebo opatření obecné povahy. Povinnosti plnění protistrany z této smlouvy se současně pozastaví na stejnou dobu. </w:t>
      </w:r>
    </w:p>
    <w:p w:rsidR="00F32EB8" w:rsidRPr="00200B49" w:rsidRDefault="008709A9" w:rsidP="00490E88">
      <w:pPr>
        <w:pStyle w:val="Textodstavce"/>
        <w:numPr>
          <w:ilvl w:val="0"/>
          <w:numId w:val="0"/>
        </w:numPr>
        <w:ind w:firstLine="567"/>
      </w:pPr>
      <w:r w:rsidRPr="00200B49">
        <w:t xml:space="preserve">(3) </w:t>
      </w:r>
      <w:r w:rsidR="00F32EB8" w:rsidRPr="00200B49">
        <w:t>Nastane-li povinnost plnění ze smlouvy během doby, na kterou byla pozastavena podle odstavce 1, platí, že nastala ihned po jejím uplynutí.</w:t>
      </w:r>
    </w:p>
    <w:p w:rsidR="00F32EB8" w:rsidRDefault="008709A9" w:rsidP="00490E88">
      <w:pPr>
        <w:pStyle w:val="Textodstavce"/>
        <w:numPr>
          <w:ilvl w:val="0"/>
          <w:numId w:val="0"/>
        </w:numPr>
        <w:ind w:firstLine="567"/>
      </w:pPr>
      <w:r w:rsidRPr="00877C21">
        <w:t xml:space="preserve">(4) </w:t>
      </w:r>
      <w:r w:rsidR="00F32EB8" w:rsidRPr="00877C21">
        <w:t>Česká národní banka posoudí dopad pozastavení podle odstavce 1 na řádné fungování finančních trhů a zohlední případný dopad na práva věřitelů, a to zejména pro případ, že</w:t>
      </w:r>
      <w:r w:rsidR="007B01C1">
        <w:t> </w:t>
      </w:r>
      <w:r w:rsidR="00F32EB8" w:rsidRPr="00877C21">
        <w:t>po</w:t>
      </w:r>
      <w:r w:rsidR="007B01C1">
        <w:t> </w:t>
      </w:r>
      <w:r w:rsidR="00F32EB8" w:rsidRPr="00877C21">
        <w:t>uplatnění pozastavení podle odstavce 1 Česká národní banka neshledá veřejný zájem na</w:t>
      </w:r>
      <w:r w:rsidR="007B01C1">
        <w:t> </w:t>
      </w:r>
      <w:r w:rsidR="00F32EB8" w:rsidRPr="00877C21">
        <w:t>řešení krize.</w:t>
      </w:r>
    </w:p>
    <w:p w:rsidR="008C1B58" w:rsidRPr="00877C21" w:rsidRDefault="008C1B58" w:rsidP="008C1B58">
      <w:pPr>
        <w:jc w:val="left"/>
      </w:pPr>
      <w:r>
        <w:br w:type="page"/>
      </w:r>
    </w:p>
    <w:p w:rsidR="00F32EB8" w:rsidRPr="00877C21" w:rsidRDefault="008709A9" w:rsidP="00490E88">
      <w:pPr>
        <w:pStyle w:val="Textodstavce"/>
        <w:numPr>
          <w:ilvl w:val="0"/>
          <w:numId w:val="0"/>
        </w:numPr>
        <w:ind w:firstLine="567"/>
      </w:pPr>
      <w:r w:rsidRPr="00877C21">
        <w:t xml:space="preserve">(5) </w:t>
      </w:r>
      <w:r w:rsidR="00F32EB8" w:rsidRPr="00877C21">
        <w:t xml:space="preserve">Pozastavení povinnosti podle odstavce 1 se nevztahuje na </w:t>
      </w:r>
      <w:r w:rsidR="005C65EF" w:rsidRPr="00877C21">
        <w:t>plnění povinnosti</w:t>
      </w:r>
      <w:r w:rsidR="00F32EB8" w:rsidRPr="00877C21">
        <w:t xml:space="preserve"> vůči</w:t>
      </w:r>
    </w:p>
    <w:p w:rsidR="00F32EB8" w:rsidRPr="00877C21" w:rsidRDefault="008709A9" w:rsidP="00877C21">
      <w:pPr>
        <w:pStyle w:val="Textpsmene"/>
        <w:numPr>
          <w:ilvl w:val="0"/>
          <w:numId w:val="0"/>
        </w:numPr>
        <w:ind w:left="567" w:hanging="567"/>
      </w:pPr>
      <w:r w:rsidRPr="00877C21">
        <w:t xml:space="preserve">a) </w:t>
      </w:r>
      <w:r w:rsidR="00877C21">
        <w:tab/>
      </w:r>
      <w:r w:rsidR="00F32EB8" w:rsidRPr="00877C21">
        <w:t>platebním systémům s neodvolatelností zúčtování, zahraničním platebním systémům s</w:t>
      </w:r>
      <w:r w:rsidR="00D65718" w:rsidRPr="00877C21">
        <w:t> </w:t>
      </w:r>
      <w:r w:rsidR="00F32EB8" w:rsidRPr="00877C21">
        <w:t>neodvolatelností zúčtování, vypořádacím systémům s neodvolatelností vypořádání, zahraničním vypořádacím systémům s neodvolatelností vypořádání a provozovatelům těchto systémů,</w:t>
      </w:r>
    </w:p>
    <w:p w:rsidR="00F32EB8" w:rsidRPr="00877C21" w:rsidRDefault="008709A9" w:rsidP="00877C21">
      <w:pPr>
        <w:pStyle w:val="Textpsmene"/>
        <w:numPr>
          <w:ilvl w:val="0"/>
          <w:numId w:val="0"/>
        </w:numPr>
        <w:ind w:left="567" w:hanging="567"/>
      </w:pPr>
      <w:r w:rsidRPr="00877C21">
        <w:t xml:space="preserve">b) </w:t>
      </w:r>
      <w:r w:rsidR="00877C21">
        <w:tab/>
      </w:r>
      <w:r w:rsidR="00F32EB8" w:rsidRPr="00877C21">
        <w:t>ústředním protistranám, které získaly povolení k činnosti podle čl. 17 nařízení Evropského parlamentu a Rady (EU) č. 648/2012, a ústředním protistranám uznaným Evropským orgánem pro cenné papíry a trhy podle čl. 25 nařízení Evropského parlamentu a Rady (EU) č.</w:t>
      </w:r>
      <w:r w:rsidR="00195D79" w:rsidRPr="00877C21">
        <w:t> </w:t>
      </w:r>
      <w:r w:rsidR="00F32EB8" w:rsidRPr="00877C21">
        <w:t xml:space="preserve">648/2012, </w:t>
      </w:r>
    </w:p>
    <w:p w:rsidR="00F32EB8" w:rsidRPr="00877C21" w:rsidRDefault="008709A9" w:rsidP="00490E88">
      <w:pPr>
        <w:pStyle w:val="Textpsmene"/>
        <w:numPr>
          <w:ilvl w:val="0"/>
          <w:numId w:val="0"/>
        </w:numPr>
      </w:pPr>
      <w:proofErr w:type="gramStart"/>
      <w:r w:rsidRPr="00877C21">
        <w:t>c)</w:t>
      </w:r>
      <w:r w:rsidR="008C1B58">
        <w:t xml:space="preserve">      </w:t>
      </w:r>
      <w:r w:rsidR="00F32EB8" w:rsidRPr="00877C21">
        <w:t>ústředním</w:t>
      </w:r>
      <w:proofErr w:type="gramEnd"/>
      <w:r w:rsidR="00F32EB8" w:rsidRPr="00877C21">
        <w:t xml:space="preserve"> bankám.</w:t>
      </w:r>
    </w:p>
    <w:p w:rsidR="00F32EB8" w:rsidRPr="00877C21" w:rsidRDefault="008709A9" w:rsidP="00490E88">
      <w:pPr>
        <w:pStyle w:val="Textodstavce"/>
        <w:numPr>
          <w:ilvl w:val="0"/>
          <w:numId w:val="0"/>
        </w:numPr>
        <w:ind w:firstLine="567"/>
      </w:pPr>
      <w:r w:rsidRPr="00877C21">
        <w:t xml:space="preserve">(6) </w:t>
      </w:r>
      <w:r w:rsidR="00F32EB8" w:rsidRPr="00877C21">
        <w:t>Rozsah pozastavení podle odstavce 1 lze určit ve vztahu k individuálně určené povinnosti ve smlouvě nebo smlouvách, ve vztahu ke skupině druhově určených povinností nebo smluv nebo ve vztahu ke všem povinnostem nebo smlouvám dotčené povinné osoby. Česká národní banka posoudí vhodnost rozšíření pozastavení podle odstavce 1 na pojištěné pohledávky z vkladů, zejména na kryté pohledávky z vkladů fyzických osob a velmi malých, malých a středních podniků.</w:t>
      </w:r>
    </w:p>
    <w:p w:rsidR="00F32EB8" w:rsidRPr="00877C21" w:rsidRDefault="008709A9" w:rsidP="00490E88">
      <w:pPr>
        <w:pStyle w:val="Textodstavce"/>
        <w:numPr>
          <w:ilvl w:val="0"/>
          <w:numId w:val="0"/>
        </w:numPr>
        <w:ind w:firstLine="567"/>
      </w:pPr>
      <w:r w:rsidRPr="00877C21">
        <w:t xml:space="preserve">(7) </w:t>
      </w:r>
      <w:r w:rsidR="00F32EB8" w:rsidRPr="00877C21">
        <w:t>O uplatnění pozastavení podle odstavce 1 Česká národní banka neprodleně a vždy před případným přijetím opatření k řešení krize informuje osoby a orgány uvedené v § 175 odst.</w:t>
      </w:r>
      <w:r w:rsidR="007B01C1">
        <w:t> </w:t>
      </w:r>
      <w:r w:rsidR="00F32EB8" w:rsidRPr="00877C21">
        <w:t>1. Česká národní banka uveřejní na svých internetových stránkách informaci o uplatnění pozastavení podle odstavce 1</w:t>
      </w:r>
      <w:r w:rsidR="00692113" w:rsidRPr="00877C21">
        <w:t>.</w:t>
      </w:r>
      <w:r w:rsidR="00F32EB8" w:rsidRPr="00877C21">
        <w:t xml:space="preserve"> </w:t>
      </w:r>
      <w:r w:rsidR="00692113" w:rsidRPr="00877C21">
        <w:t xml:space="preserve">Ustanovení </w:t>
      </w:r>
      <w:r w:rsidR="00F32EB8" w:rsidRPr="00877C21">
        <w:t>§ 176 se použije obdobně.</w:t>
      </w:r>
    </w:p>
    <w:p w:rsidR="00F32EB8" w:rsidRPr="0057614C" w:rsidRDefault="00F32EB8" w:rsidP="00490E88">
      <w:pPr>
        <w:pStyle w:val="Paragraf"/>
      </w:pPr>
      <w:r w:rsidRPr="0057614C">
        <w:t>§ 81</w:t>
      </w:r>
      <w:r w:rsidR="00D65718" w:rsidRPr="0057614C">
        <w:t>b</w:t>
      </w:r>
    </w:p>
    <w:p w:rsidR="00F32EB8" w:rsidRPr="00877C21" w:rsidRDefault="000A0F36" w:rsidP="00490E88">
      <w:pPr>
        <w:pStyle w:val="Textodstavce"/>
        <w:numPr>
          <w:ilvl w:val="0"/>
          <w:numId w:val="0"/>
        </w:numPr>
        <w:ind w:firstLine="567"/>
      </w:pPr>
      <w:r w:rsidRPr="00877C21">
        <w:t xml:space="preserve">(1) </w:t>
      </w:r>
      <w:r w:rsidR="00F32EB8" w:rsidRPr="00877C21">
        <w:t>Po dobu pozastavení povinnosti plnění povinné osoby ze smlouvy podle § 81</w:t>
      </w:r>
      <w:r w:rsidR="00EF6179" w:rsidRPr="00877C21">
        <w:t>a</w:t>
      </w:r>
      <w:r w:rsidR="00F32EB8" w:rsidRPr="00877C21">
        <w:t xml:space="preserve"> může Česká národní banka pozastavit výkon práva věřitelů povinné osoby na uspokojení ze zajištění poskytnutého povinnou osobou</w:t>
      </w:r>
      <w:r w:rsidR="005C65EF" w:rsidRPr="00877C21">
        <w:t>;</w:t>
      </w:r>
      <w:r w:rsidR="00F32EB8" w:rsidRPr="00877C21">
        <w:t xml:space="preserve"> přitom posoudí dopad pozastavení na finanční trh. Ustanovení § 84 se použije obdobně.</w:t>
      </w:r>
    </w:p>
    <w:p w:rsidR="00F32EB8" w:rsidRPr="00877C21" w:rsidRDefault="000A0F36" w:rsidP="00490E88">
      <w:pPr>
        <w:pStyle w:val="Textodstavce"/>
        <w:numPr>
          <w:ilvl w:val="0"/>
          <w:numId w:val="0"/>
        </w:numPr>
        <w:ind w:firstLine="567"/>
      </w:pPr>
      <w:r w:rsidRPr="00877C21">
        <w:t xml:space="preserve">(2) </w:t>
      </w:r>
      <w:r w:rsidR="00F32EB8" w:rsidRPr="00877C21">
        <w:t>Po dobu pozastavení povinnosti plnění povinné osoby ze smlouvy podle § 81</w:t>
      </w:r>
      <w:r w:rsidR="00EF6179" w:rsidRPr="00877C21">
        <w:t>a</w:t>
      </w:r>
      <w:r w:rsidR="00F32EB8" w:rsidRPr="00877C21">
        <w:t xml:space="preserve"> může Česká národní banka pozastavit výkon práva smluvní strany na odstoupení, vypořádání nebo započtení nebo práva, jehož uplatněním dojde nebo může dojít ke splatnosti dluhu nebo k</w:t>
      </w:r>
      <w:r w:rsidR="002E0275" w:rsidRPr="00877C21">
        <w:t> </w:t>
      </w:r>
      <w:r w:rsidR="00F32EB8" w:rsidRPr="00877C21">
        <w:t xml:space="preserve">závěrečnému vyrovnání, nebo práva, v důsledku kterého dojde nebo může dojít ke vzniku, změně, pozastavení nebo zániku jiných práv a povinností smluvních stran, pokud je takové právo stanoveno ve smlouvě s povinnou osobou nebo </w:t>
      </w:r>
      <w:r w:rsidR="005C65EF" w:rsidRPr="00877C21">
        <w:t xml:space="preserve">jiným </w:t>
      </w:r>
      <w:r w:rsidR="00F32EB8" w:rsidRPr="00877C21">
        <w:t>právním předpisem a váže se ke</w:t>
      </w:r>
      <w:r w:rsidR="006C50BE">
        <w:t> </w:t>
      </w:r>
      <w:r w:rsidR="00F32EB8" w:rsidRPr="00877C21">
        <w:t>smluvně nebo jinak určené právní skutečnosti (dále jen „právo na ukončení závazku“), a</w:t>
      </w:r>
      <w:r w:rsidR="002E0275" w:rsidRPr="00877C21">
        <w:t> </w:t>
      </w:r>
      <w:r w:rsidR="00F32EB8" w:rsidRPr="00877C21">
        <w:t>pokud trvá plnění povinností, které tvoří podstatu a účel této smlouvy, včetně platebních povinností a poskytování zajištění; přitom posoudí dopad pozastavení na finanční trh. Ustanovení § 85 se použije obdobně.</w:t>
      </w:r>
    </w:p>
    <w:p w:rsidR="00F32EB8" w:rsidRPr="0057614C" w:rsidRDefault="00F32EB8" w:rsidP="00490E88">
      <w:pPr>
        <w:pStyle w:val="Paragraf"/>
      </w:pPr>
      <w:r w:rsidRPr="0057614C">
        <w:t>§ 81</w:t>
      </w:r>
      <w:r w:rsidR="00D65718" w:rsidRPr="0057614C">
        <w:t>c</w:t>
      </w:r>
    </w:p>
    <w:p w:rsidR="00F32EB8" w:rsidRPr="00877C21" w:rsidRDefault="000A0F36" w:rsidP="00E67D19">
      <w:pPr>
        <w:pStyle w:val="Nadpisparagrafu"/>
        <w:ind w:firstLine="567"/>
        <w:jc w:val="both"/>
        <w:rPr>
          <w:b w:val="0"/>
        </w:rPr>
      </w:pPr>
      <w:r w:rsidRPr="00877C21">
        <w:rPr>
          <w:b w:val="0"/>
        </w:rPr>
        <w:t xml:space="preserve">(1) </w:t>
      </w:r>
      <w:r w:rsidR="00F32EB8" w:rsidRPr="00877C21">
        <w:rPr>
          <w:b w:val="0"/>
        </w:rPr>
        <w:t>Povinná osoba zajistí, aby finanční smlouva, kterou uzavírá a která se řídí právem jiného než členského státu, obsahovala uznání skutečnosti, že tato finanční smlouva může podléhat pravomoci České národní banky pozastavit nebo omezit práva a povinnosti podle §</w:t>
      </w:r>
      <w:r w:rsidR="002E0275" w:rsidRPr="00877C21">
        <w:rPr>
          <w:b w:val="0"/>
        </w:rPr>
        <w:t> </w:t>
      </w:r>
      <w:r w:rsidR="00F32EB8" w:rsidRPr="00877C21">
        <w:rPr>
          <w:b w:val="0"/>
        </w:rPr>
        <w:t>81</w:t>
      </w:r>
      <w:r w:rsidR="00EF6179" w:rsidRPr="00877C21">
        <w:rPr>
          <w:b w:val="0"/>
        </w:rPr>
        <w:t>a</w:t>
      </w:r>
      <w:r w:rsidR="00F32EB8" w:rsidRPr="00877C21">
        <w:rPr>
          <w:b w:val="0"/>
        </w:rPr>
        <w:t>, 81</w:t>
      </w:r>
      <w:r w:rsidR="00EF6179" w:rsidRPr="00877C21">
        <w:rPr>
          <w:b w:val="0"/>
        </w:rPr>
        <w:t>b</w:t>
      </w:r>
      <w:r w:rsidR="00E67D19" w:rsidRPr="00877C21">
        <w:rPr>
          <w:b w:val="0"/>
        </w:rPr>
        <w:t xml:space="preserve"> a</w:t>
      </w:r>
      <w:r w:rsidR="002E0275" w:rsidRPr="00877C21">
        <w:rPr>
          <w:b w:val="0"/>
        </w:rPr>
        <w:t xml:space="preserve"> </w:t>
      </w:r>
      <w:r w:rsidR="00F32EB8" w:rsidRPr="00877C21">
        <w:rPr>
          <w:b w:val="0"/>
        </w:rPr>
        <w:t>83 až 85, a dále uznání skutečnosti, že smluvní strany jsou vázány požadavky uvedenými v § 168 a 169.</w:t>
      </w:r>
    </w:p>
    <w:p w:rsidR="00F32EB8" w:rsidRPr="00877C21" w:rsidRDefault="000A0F36" w:rsidP="00F92DD1">
      <w:pPr>
        <w:pStyle w:val="Textodstavce"/>
        <w:numPr>
          <w:ilvl w:val="0"/>
          <w:numId w:val="0"/>
        </w:numPr>
        <w:ind w:firstLine="567"/>
      </w:pPr>
      <w:r w:rsidRPr="00877C21">
        <w:t xml:space="preserve">(2) </w:t>
      </w:r>
      <w:r w:rsidR="00F32EB8" w:rsidRPr="00877C21">
        <w:t>Odstavec 1 se použije na finanční smlouvu, která</w:t>
      </w:r>
      <w:r w:rsidRPr="00877C21">
        <w:t xml:space="preserve"> </w:t>
      </w:r>
      <w:r w:rsidR="00F32EB8" w:rsidRPr="00877C21">
        <w:t>přiznává právo na uspokojení ze</w:t>
      </w:r>
      <w:r w:rsidR="006C50BE">
        <w:t> </w:t>
      </w:r>
      <w:r w:rsidR="00F32EB8" w:rsidRPr="00877C21">
        <w:t xml:space="preserve">zajištění poskytnutého povinnou osobou nebo právo na ukončení, na která by se </w:t>
      </w:r>
      <w:r w:rsidR="00F92DD1" w:rsidRPr="00877C21">
        <w:t>použil</w:t>
      </w:r>
      <w:r w:rsidR="00F32EB8" w:rsidRPr="00877C21">
        <w:t xml:space="preserve"> §</w:t>
      </w:r>
      <w:r w:rsidR="006C50BE">
        <w:t> </w:t>
      </w:r>
      <w:r w:rsidR="00F32EB8" w:rsidRPr="00877C21">
        <w:t>81</w:t>
      </w:r>
      <w:r w:rsidR="00EF6179" w:rsidRPr="00877C21">
        <w:t>a</w:t>
      </w:r>
      <w:r w:rsidR="00F32EB8" w:rsidRPr="00877C21">
        <w:t>, 81</w:t>
      </w:r>
      <w:r w:rsidR="00EF6179" w:rsidRPr="00877C21">
        <w:t>b</w:t>
      </w:r>
      <w:r w:rsidR="00F32EB8" w:rsidRPr="00877C21">
        <w:t>, 83 až 85 nebo 168, pokud by se finanční smlouva neřídila právem jiného než členského státu.</w:t>
      </w:r>
    </w:p>
    <w:p w:rsidR="00F32EB8" w:rsidRPr="00877C21" w:rsidRDefault="000A0F36" w:rsidP="00490E88">
      <w:pPr>
        <w:pStyle w:val="Textodstavce"/>
        <w:numPr>
          <w:ilvl w:val="0"/>
          <w:numId w:val="0"/>
        </w:numPr>
        <w:ind w:firstLine="567"/>
      </w:pPr>
      <w:r w:rsidRPr="00877C21">
        <w:t xml:space="preserve">(3) </w:t>
      </w:r>
      <w:r w:rsidR="00F32EB8" w:rsidRPr="00877C21">
        <w:t>Nesplnění povinnosti uvedené v odstavci 1 nemá vliv na pravomoc České národní banky uplatnit ve vztahu k dotčené finanční smlouvě pravomoci podle § 81</w:t>
      </w:r>
      <w:r w:rsidR="00EF6179" w:rsidRPr="00877C21">
        <w:t>a, 81b</w:t>
      </w:r>
      <w:r w:rsidR="00F32EB8" w:rsidRPr="00877C21">
        <w:t>, 83 až 85 a</w:t>
      </w:r>
      <w:r w:rsidR="002E0275" w:rsidRPr="00877C21">
        <w:t> </w:t>
      </w:r>
      <w:r w:rsidR="00F32EB8" w:rsidRPr="00877C21">
        <w:t>168.“</w:t>
      </w:r>
      <w:r w:rsidR="00854E64" w:rsidRPr="00877C21">
        <w:t>.</w:t>
      </w:r>
    </w:p>
    <w:p w:rsidR="00F32EB8" w:rsidRPr="0057614C" w:rsidRDefault="00F32EB8" w:rsidP="00490E88">
      <w:pPr>
        <w:pStyle w:val="Textodstavce"/>
        <w:numPr>
          <w:ilvl w:val="0"/>
          <w:numId w:val="0"/>
        </w:numPr>
        <w:ind w:firstLine="567"/>
      </w:pPr>
      <w:r w:rsidRPr="0057614C">
        <w:t>Dosavadní hlav</w:t>
      </w:r>
      <w:r w:rsidR="00B179DD" w:rsidRPr="0057614C">
        <w:t>y</w:t>
      </w:r>
      <w:r w:rsidRPr="0057614C">
        <w:t xml:space="preserve"> II </w:t>
      </w:r>
      <w:r w:rsidR="00B179DD" w:rsidRPr="0057614C">
        <w:t xml:space="preserve">a III </w:t>
      </w:r>
      <w:r w:rsidRPr="0057614C">
        <w:t>se označuj</w:t>
      </w:r>
      <w:r w:rsidR="00B179DD" w:rsidRPr="0057614C">
        <w:t>í</w:t>
      </w:r>
      <w:r w:rsidRPr="0057614C">
        <w:t xml:space="preserve"> jako hlav</w:t>
      </w:r>
      <w:r w:rsidR="00B179DD" w:rsidRPr="0057614C">
        <w:t>y</w:t>
      </w:r>
      <w:r w:rsidRPr="0057614C">
        <w:t xml:space="preserve"> III</w:t>
      </w:r>
      <w:r w:rsidR="00B179DD" w:rsidRPr="0057614C">
        <w:t xml:space="preserve"> a IV</w:t>
      </w:r>
      <w:r w:rsidRPr="0057614C">
        <w:t>.</w:t>
      </w:r>
    </w:p>
    <w:p w:rsidR="00D462C6" w:rsidRPr="0057614C" w:rsidRDefault="00630428" w:rsidP="00490E88">
      <w:pPr>
        <w:pStyle w:val="Novelizanbod"/>
      </w:pPr>
      <w:r w:rsidRPr="0057614C">
        <w:t xml:space="preserve">§ 82a se </w:t>
      </w:r>
      <w:r w:rsidR="00D462C6" w:rsidRPr="0057614C">
        <w:t>zrušuje.</w:t>
      </w:r>
    </w:p>
    <w:p w:rsidR="00016910" w:rsidRPr="00877C21" w:rsidRDefault="00016910" w:rsidP="00490E88">
      <w:pPr>
        <w:pStyle w:val="Novelizanbod"/>
      </w:pPr>
      <w:r w:rsidRPr="00877C21">
        <w:t xml:space="preserve">V § 83 odst. 3 úvodní části ustanovení </w:t>
      </w:r>
      <w:r w:rsidR="00E67D19" w:rsidRPr="00877C21">
        <w:t>se za slovo „na“ vkládají</w:t>
      </w:r>
      <w:r w:rsidRPr="00877C21">
        <w:t xml:space="preserve"> slova „</w:t>
      </w:r>
      <w:r w:rsidR="00E67D19" w:rsidRPr="00877C21">
        <w:t>plnění povinnosti</w:t>
      </w:r>
      <w:r w:rsidRPr="00877C21">
        <w:t xml:space="preserve"> vůči“.</w:t>
      </w:r>
    </w:p>
    <w:p w:rsidR="003C31A0" w:rsidRPr="0057614C" w:rsidRDefault="003C31A0" w:rsidP="00490E88">
      <w:pPr>
        <w:pStyle w:val="Novelizanbod"/>
      </w:pPr>
      <w:r w:rsidRPr="0057614C">
        <w:t>V § 83 odst. 3 se písmeno a) zrušuje.</w:t>
      </w:r>
    </w:p>
    <w:p w:rsidR="003C31A0" w:rsidRPr="0057614C" w:rsidRDefault="003C31A0" w:rsidP="00490E88">
      <w:pPr>
        <w:pStyle w:val="Textbodunovely"/>
        <w:ind w:firstLine="0"/>
      </w:pPr>
      <w:r w:rsidRPr="0057614C">
        <w:t>Dosavadní písmena b) a c) se označují jako písmena a) a b).</w:t>
      </w:r>
    </w:p>
    <w:p w:rsidR="003C31A0" w:rsidRPr="0057614C" w:rsidRDefault="00105D28" w:rsidP="00490E88">
      <w:pPr>
        <w:pStyle w:val="Novelizanbod"/>
      </w:pPr>
      <w:r w:rsidRPr="0057614C">
        <w:t xml:space="preserve">V § 83 odst. 3 </w:t>
      </w:r>
      <w:r w:rsidR="008844A0" w:rsidRPr="0057614C">
        <w:t>písm.</w:t>
      </w:r>
      <w:r w:rsidR="00096C54" w:rsidRPr="0057614C">
        <w:t xml:space="preserve"> </w:t>
      </w:r>
      <w:r w:rsidRPr="0057614C">
        <w:t xml:space="preserve">a) se slova „dluhy vůči“ </w:t>
      </w:r>
      <w:r w:rsidR="00C26B65" w:rsidRPr="0057614C">
        <w:t>a slova „ústředním protistranám a</w:t>
      </w:r>
      <w:r w:rsidR="005D24C8" w:rsidRPr="0057614C">
        <w:t> </w:t>
      </w:r>
      <w:r w:rsidR="00C26B65" w:rsidRPr="0057614C">
        <w:t xml:space="preserve">ústředním bankám,“ </w:t>
      </w:r>
      <w:r w:rsidRPr="0057614C">
        <w:t>zrušují.</w:t>
      </w:r>
    </w:p>
    <w:p w:rsidR="00105D28" w:rsidRPr="0057614C" w:rsidRDefault="00105D28" w:rsidP="00490E88">
      <w:pPr>
        <w:pStyle w:val="Novelizanbod"/>
      </w:pPr>
      <w:r w:rsidRPr="0057614C">
        <w:t>V § 83 odst. 3 písmeno b) zní:</w:t>
      </w:r>
    </w:p>
    <w:p w:rsidR="00105D28" w:rsidRPr="00877C21" w:rsidRDefault="00105D28" w:rsidP="00877C21">
      <w:pPr>
        <w:pStyle w:val="Textpsmene"/>
        <w:numPr>
          <w:ilvl w:val="0"/>
          <w:numId w:val="0"/>
        </w:numPr>
        <w:ind w:left="567" w:hanging="567"/>
      </w:pPr>
      <w:r w:rsidRPr="0057614C">
        <w:t>„</w:t>
      </w:r>
      <w:r w:rsidRPr="00877C21">
        <w:t xml:space="preserve">b) </w:t>
      </w:r>
      <w:r w:rsidR="00877C21" w:rsidRPr="00877C21">
        <w:tab/>
      </w:r>
      <w:r w:rsidRPr="00877C21">
        <w:t>ústředním protistranám, které získaly povolení k činnosti podle čl. 17 nařízení Evropského parlamentu a Rady (EU) č. 648/2012, a ústředním protistranám uznaným Evropským orgánem pro cenné papíry a trhy podle čl. 25 nařízení Evropského parlamentu a Rady (EU) č.</w:t>
      </w:r>
      <w:r w:rsidR="00404126" w:rsidRPr="00877C21">
        <w:t> </w:t>
      </w:r>
      <w:r w:rsidRPr="00877C21">
        <w:t>648/2012 a“</w:t>
      </w:r>
      <w:r w:rsidR="00BA3440" w:rsidRPr="00877C21">
        <w:t>.</w:t>
      </w:r>
    </w:p>
    <w:p w:rsidR="00C07320" w:rsidRPr="0057614C" w:rsidRDefault="00C07320" w:rsidP="00490E88">
      <w:pPr>
        <w:pStyle w:val="Novelizanbod"/>
      </w:pPr>
      <w:r w:rsidRPr="0057614C">
        <w:t>V § 83 odst</w:t>
      </w:r>
      <w:r w:rsidR="002D4447" w:rsidRPr="0057614C">
        <w:t>.</w:t>
      </w:r>
      <w:r w:rsidRPr="0057614C">
        <w:t xml:space="preserve"> 3 </w:t>
      </w:r>
      <w:r w:rsidR="002D4447" w:rsidRPr="0057614C">
        <w:t xml:space="preserve">se </w:t>
      </w:r>
      <w:r w:rsidRPr="0057614C">
        <w:t>doplňuje písmeno c), které zní:</w:t>
      </w:r>
    </w:p>
    <w:p w:rsidR="00C07320" w:rsidRPr="00877C21" w:rsidRDefault="00C07320" w:rsidP="00490E88">
      <w:proofErr w:type="gramStart"/>
      <w:r w:rsidRPr="00877C21">
        <w:t xml:space="preserve">„c) </w:t>
      </w:r>
      <w:r w:rsidR="00877C21">
        <w:t xml:space="preserve">    </w:t>
      </w:r>
      <w:r w:rsidRPr="00877C21">
        <w:t>ústředním</w:t>
      </w:r>
      <w:proofErr w:type="gramEnd"/>
      <w:r w:rsidRPr="00877C21">
        <w:t xml:space="preserve"> bankám.“</w:t>
      </w:r>
    </w:p>
    <w:p w:rsidR="00C07320" w:rsidRPr="0057614C" w:rsidRDefault="00041FA9" w:rsidP="00490E88">
      <w:pPr>
        <w:pStyle w:val="Novelizanbod"/>
      </w:pPr>
      <w:r w:rsidRPr="0057614C">
        <w:t>V § 83 se doplňují odstavce 4 a 5, které znějí:</w:t>
      </w:r>
    </w:p>
    <w:p w:rsidR="00041FA9" w:rsidRPr="00877C21" w:rsidRDefault="00041FA9" w:rsidP="00490E88">
      <w:pPr>
        <w:pStyle w:val="Textodstavce"/>
        <w:numPr>
          <w:ilvl w:val="0"/>
          <w:numId w:val="0"/>
        </w:numPr>
        <w:ind w:firstLine="567"/>
      </w:pPr>
      <w:r w:rsidRPr="00877C21">
        <w:t>„(4) Rozsah pozastavení podle odstavce 1 lze určit ve vztahu k individuálně určené povinnosti ve smlouvě nebo smlouvách, ve vztahu ke skupině druhově určených povinností nebo smluv nebo ve vztahu ke všem povinnostem nebo smlouvám dotčené povinné osoby. Česká národní banka posoudí vhodnost rozšíření pozastavení podle odstavce 1 na pojištěné pohledávky z vkladů, zejména na kryté pohledávky z vkladů fyzických osob a velmi malých, malých a středních podniků.</w:t>
      </w:r>
    </w:p>
    <w:p w:rsidR="00041FA9" w:rsidRPr="00877C21" w:rsidRDefault="00041FA9" w:rsidP="00490E88">
      <w:pPr>
        <w:pStyle w:val="Textodstavce"/>
        <w:numPr>
          <w:ilvl w:val="0"/>
          <w:numId w:val="0"/>
        </w:numPr>
        <w:ind w:firstLine="567"/>
      </w:pPr>
      <w:r w:rsidRPr="00877C21">
        <w:t>(5) Byla-li vůči povinné osobě uplatněna pravomoc podle § 81</w:t>
      </w:r>
      <w:r w:rsidR="007247F8" w:rsidRPr="00877C21">
        <w:t>a</w:t>
      </w:r>
      <w:r w:rsidRPr="00877C21">
        <w:t>, nevykoná Česká národní banka ve vztahu k povinné osobě pravomoc podle odstavce 1.“</w:t>
      </w:r>
      <w:r w:rsidR="00854E64" w:rsidRPr="00877C21">
        <w:t>.</w:t>
      </w:r>
    </w:p>
    <w:p w:rsidR="00AF5460" w:rsidRPr="00877C21" w:rsidRDefault="00AF5460" w:rsidP="006C50BE">
      <w:pPr>
        <w:pStyle w:val="Novelizanbod"/>
        <w:keepNext w:val="0"/>
      </w:pPr>
      <w:r w:rsidRPr="00877C21">
        <w:t>V § 84 odst</w:t>
      </w:r>
      <w:r w:rsidR="00BA3440" w:rsidRPr="00877C21">
        <w:t>.</w:t>
      </w:r>
      <w:r w:rsidRPr="00877C21">
        <w:t xml:space="preserve"> 2 se za slov</w:t>
      </w:r>
      <w:r w:rsidR="002D4447" w:rsidRPr="00877C21">
        <w:t>o</w:t>
      </w:r>
      <w:r w:rsidRPr="00877C21">
        <w:t xml:space="preserve"> „protistranám“ </w:t>
      </w:r>
      <w:r w:rsidR="002235BB" w:rsidRPr="00877C21">
        <w:t xml:space="preserve">vkládají </w:t>
      </w:r>
      <w:proofErr w:type="gramStart"/>
      <w:r w:rsidR="002235BB" w:rsidRPr="00877C21">
        <w:t>slova „</w:t>
      </w:r>
      <w:r w:rsidR="00877C21">
        <w:t xml:space="preserve"> </w:t>
      </w:r>
      <w:r w:rsidR="002235BB" w:rsidRPr="00877C21">
        <w:t>, které</w:t>
      </w:r>
      <w:proofErr w:type="gramEnd"/>
      <w:r w:rsidR="002235BB" w:rsidRPr="00877C21">
        <w:t xml:space="preserve"> získaly povolení k</w:t>
      </w:r>
      <w:r w:rsidR="002D4447" w:rsidRPr="00877C21">
        <w:t> </w:t>
      </w:r>
      <w:r w:rsidR="002235BB" w:rsidRPr="00877C21">
        <w:t>činnosti podle čl. 17 nařízení Evropského parlamentu a Rady (EU) č.</w:t>
      </w:r>
      <w:r w:rsidR="00BA3440" w:rsidRPr="00877C21">
        <w:t> </w:t>
      </w:r>
      <w:r w:rsidR="002235BB" w:rsidRPr="00877C21">
        <w:t>648/2012, ústředním protistranám uznaným Evropským orgánem pro cenné papíry a</w:t>
      </w:r>
      <w:r w:rsidR="00BA3440" w:rsidRPr="00877C21">
        <w:t> </w:t>
      </w:r>
      <w:r w:rsidR="002235BB" w:rsidRPr="00877C21">
        <w:t>trhy podle čl.</w:t>
      </w:r>
      <w:r w:rsidR="002D4447" w:rsidRPr="00877C21">
        <w:t> </w:t>
      </w:r>
      <w:r w:rsidR="002235BB" w:rsidRPr="00877C21">
        <w:t>25 nařízení Evropského parlamentu a Rady (EU) č. 648/2012“.</w:t>
      </w:r>
    </w:p>
    <w:p w:rsidR="002235BB" w:rsidRPr="0057614C" w:rsidRDefault="00BA3440" w:rsidP="00490E88">
      <w:pPr>
        <w:pStyle w:val="Novelizanbod"/>
      </w:pPr>
      <w:r w:rsidRPr="0057614C">
        <w:t xml:space="preserve">V § 84 </w:t>
      </w:r>
      <w:r w:rsidR="002D4447" w:rsidRPr="0057614C">
        <w:t xml:space="preserve">se </w:t>
      </w:r>
      <w:r w:rsidRPr="0057614C">
        <w:t>doplňují</w:t>
      </w:r>
      <w:r w:rsidR="002235BB" w:rsidRPr="0057614C">
        <w:t xml:space="preserve"> odstavc</w:t>
      </w:r>
      <w:r w:rsidRPr="0057614C">
        <w:t>e</w:t>
      </w:r>
      <w:r w:rsidR="002235BB" w:rsidRPr="0057614C">
        <w:t xml:space="preserve"> 4</w:t>
      </w:r>
      <w:r w:rsidRPr="0057614C">
        <w:t xml:space="preserve"> a 5</w:t>
      </w:r>
      <w:r w:rsidR="002235BB" w:rsidRPr="0057614C">
        <w:t>, kter</w:t>
      </w:r>
      <w:r w:rsidRPr="0057614C">
        <w:t>é</w:t>
      </w:r>
      <w:r w:rsidR="002235BB" w:rsidRPr="0057614C">
        <w:t xml:space="preserve"> zn</w:t>
      </w:r>
      <w:r w:rsidRPr="0057614C">
        <w:t>ěj</w:t>
      </w:r>
      <w:r w:rsidR="002235BB" w:rsidRPr="0057614C">
        <w:t>í:</w:t>
      </w:r>
    </w:p>
    <w:p w:rsidR="00BA3440" w:rsidRPr="00877C21" w:rsidRDefault="002235BB" w:rsidP="00490E88">
      <w:pPr>
        <w:pStyle w:val="Textodstavce"/>
        <w:numPr>
          <w:ilvl w:val="0"/>
          <w:numId w:val="0"/>
        </w:numPr>
        <w:ind w:firstLine="567"/>
      </w:pPr>
      <w:r w:rsidRPr="00877C21">
        <w:t xml:space="preserve">„(4) </w:t>
      </w:r>
      <w:r w:rsidR="00BA3440" w:rsidRPr="00877C21">
        <w:t>Rozsah pozastavení podle odstavce 1 lze určit ve vztahu k individuálně určenému právu ve smlouvě nebo smlouvách, ve vztahu ke skupině druhově určených práv nebo smluv nebo ve vztahu ke všem právům nebo smlouvám dotčené povinné osoby</w:t>
      </w:r>
      <w:r w:rsidRPr="00877C21">
        <w:t>.</w:t>
      </w:r>
    </w:p>
    <w:p w:rsidR="002235BB" w:rsidRPr="00877C21" w:rsidRDefault="00C81439" w:rsidP="00490E88">
      <w:pPr>
        <w:pStyle w:val="Textodstavce"/>
        <w:numPr>
          <w:ilvl w:val="0"/>
          <w:numId w:val="0"/>
        </w:numPr>
        <w:ind w:firstLine="567"/>
      </w:pPr>
      <w:r w:rsidRPr="00877C21">
        <w:t xml:space="preserve">(5) </w:t>
      </w:r>
      <w:r w:rsidR="00BA3440" w:rsidRPr="00877C21">
        <w:t xml:space="preserve">Byla-li vůči povinné osobě uplatněna pravomoc podle § </w:t>
      </w:r>
      <w:r w:rsidR="00BA2DEF" w:rsidRPr="00877C21">
        <w:t>81b</w:t>
      </w:r>
      <w:r w:rsidR="00BA3440" w:rsidRPr="00877C21">
        <w:t xml:space="preserve"> odst. 1, nevykoná Česká národní banka ve vztahu k povinné osobě pravomoc podle odstavce 1.</w:t>
      </w:r>
      <w:r w:rsidR="002235BB" w:rsidRPr="00877C21">
        <w:t>“</w:t>
      </w:r>
      <w:r w:rsidR="00854E64" w:rsidRPr="00877C21">
        <w:t>.</w:t>
      </w:r>
      <w:r w:rsidR="002235BB" w:rsidRPr="00877C21">
        <w:t xml:space="preserve"> </w:t>
      </w:r>
    </w:p>
    <w:p w:rsidR="00BD5870" w:rsidRPr="00877C21" w:rsidRDefault="00BD5870" w:rsidP="00490E88">
      <w:pPr>
        <w:pStyle w:val="Novelizanbod"/>
      </w:pPr>
      <w:r w:rsidRPr="0057614C">
        <w:t xml:space="preserve">V § 85 odst. 1 se slova „na odstoupení, vypořádání nebo započtení, nebo práva, jehož uplatněním dojde nebo může dojít ke splatnosti dluhu nebo k závěrečnému vyrovnání, nebo práva, v důsledku kterého dojde nebo může dojít ke vzniku, změně, pozastavení </w:t>
      </w:r>
      <w:r w:rsidRPr="00877C21">
        <w:t>nebo zániku jiných práv a povinností smluvních stran, pokud je takové právo stanoveno ve smlouvě s povinnou osobou nebo právním předpisem a váže se ke smluvně nebo jinak určené právní skutečnosti (dále jen „právo na ukončení závazku“)“ nahrazují slovy „na</w:t>
      </w:r>
      <w:r w:rsidR="006C50BE">
        <w:t> </w:t>
      </w:r>
      <w:r w:rsidRPr="00877C21">
        <w:t>ukončení závazku“.</w:t>
      </w:r>
    </w:p>
    <w:p w:rsidR="002235BB" w:rsidRPr="00877C21" w:rsidRDefault="00B45C94" w:rsidP="00490E88">
      <w:pPr>
        <w:pStyle w:val="Novelizanbod"/>
      </w:pPr>
      <w:r w:rsidRPr="00877C21">
        <w:t>V § 85 odst</w:t>
      </w:r>
      <w:r w:rsidR="00BA3440" w:rsidRPr="00877C21">
        <w:t>.</w:t>
      </w:r>
      <w:r w:rsidRPr="00877C21">
        <w:t xml:space="preserve"> 5 se za slov</w:t>
      </w:r>
      <w:r w:rsidR="002D4447" w:rsidRPr="00877C21">
        <w:t>o</w:t>
      </w:r>
      <w:r w:rsidRPr="00877C21">
        <w:t xml:space="preserve"> „protistrany“ vkládají </w:t>
      </w:r>
      <w:proofErr w:type="gramStart"/>
      <w:r w:rsidRPr="00877C21">
        <w:t>slova „</w:t>
      </w:r>
      <w:r w:rsidR="006C50BE">
        <w:t xml:space="preserve"> </w:t>
      </w:r>
      <w:r w:rsidRPr="00877C21">
        <w:t>, které</w:t>
      </w:r>
      <w:proofErr w:type="gramEnd"/>
      <w:r w:rsidRPr="00877C21">
        <w:t xml:space="preserve"> získaly povolení k</w:t>
      </w:r>
      <w:r w:rsidR="002D4447" w:rsidRPr="00877C21">
        <w:t> </w:t>
      </w:r>
      <w:r w:rsidRPr="00877C21">
        <w:t>činnosti podle čl. 17 nařízení Evropského parlamentu a Rady (EU) č. 648/2012, ústřední protistrany uznané Evropským orgánem pro cenné papíry a trhy podle čl. 25 nařízení Evropského parlamentu a Rady (EU) č. 648/2012“.</w:t>
      </w:r>
    </w:p>
    <w:p w:rsidR="00B45C94" w:rsidRPr="0057614C" w:rsidRDefault="00514D5E" w:rsidP="00490E88">
      <w:pPr>
        <w:pStyle w:val="Novelizanbod"/>
      </w:pPr>
      <w:r w:rsidRPr="0057614C">
        <w:t>Za</w:t>
      </w:r>
      <w:r w:rsidR="00B45C94" w:rsidRPr="0057614C">
        <w:t xml:space="preserve"> § 85 se </w:t>
      </w:r>
      <w:r w:rsidRPr="0057614C">
        <w:t>vkládá nový § 85a</w:t>
      </w:r>
      <w:r w:rsidR="00B45C94" w:rsidRPr="0057614C">
        <w:t>, který zní:</w:t>
      </w:r>
    </w:p>
    <w:p w:rsidR="00514D5E" w:rsidRPr="0057614C" w:rsidRDefault="00B45C94" w:rsidP="00490E88">
      <w:pPr>
        <w:pStyle w:val="Paragraf"/>
      </w:pPr>
      <w:r w:rsidRPr="0057614C">
        <w:t>„</w:t>
      </w:r>
      <w:r w:rsidR="00514D5E" w:rsidRPr="0057614C">
        <w:t>§ 85a</w:t>
      </w:r>
    </w:p>
    <w:p w:rsidR="00514D5E" w:rsidRPr="00877C21" w:rsidRDefault="00C81439" w:rsidP="00034776">
      <w:pPr>
        <w:pStyle w:val="Textodstavce"/>
        <w:numPr>
          <w:ilvl w:val="0"/>
          <w:numId w:val="0"/>
        </w:numPr>
        <w:ind w:firstLine="567"/>
      </w:pPr>
      <w:r w:rsidRPr="00877C21">
        <w:t xml:space="preserve">(1) </w:t>
      </w:r>
      <w:r w:rsidR="00514D5E" w:rsidRPr="00877C21">
        <w:t xml:space="preserve">Byla-li vůči povinné osobě uplatněna pravomoc podle § </w:t>
      </w:r>
      <w:r w:rsidR="00BA2DEF" w:rsidRPr="00877C21">
        <w:t>81b</w:t>
      </w:r>
      <w:r w:rsidR="00514D5E" w:rsidRPr="00877C21">
        <w:t xml:space="preserve"> odst. 2, nevykoná Česká národní banka ve vztahu k povinné osobě pravomoc podle § 85 odst. 1 a 2.</w:t>
      </w:r>
    </w:p>
    <w:p w:rsidR="00C3072B" w:rsidRPr="00877C21" w:rsidRDefault="00C81439" w:rsidP="00490E88">
      <w:pPr>
        <w:pStyle w:val="Textodstavce"/>
        <w:numPr>
          <w:ilvl w:val="0"/>
          <w:numId w:val="0"/>
        </w:numPr>
        <w:ind w:firstLine="567"/>
      </w:pPr>
      <w:r w:rsidRPr="00877C21">
        <w:t xml:space="preserve">(2) </w:t>
      </w:r>
      <w:r w:rsidR="00514D5E" w:rsidRPr="00877C21">
        <w:t>Rozsah pozastavení podle §</w:t>
      </w:r>
      <w:r w:rsidR="007B2C57" w:rsidRPr="00877C21">
        <w:t xml:space="preserve"> </w:t>
      </w:r>
      <w:r w:rsidR="00514D5E" w:rsidRPr="00877C21">
        <w:t>85 odst. 1 lze určit ve vztahu k individuálně určenému právu ve smlouvě nebo smlouvách, ve vztahu ke skupině druhově určených práv nebo smluv nebo ve vztahu ke všem právům nebo smlouvám dotčené povinné osoby.“</w:t>
      </w:r>
      <w:r w:rsidR="00854E64" w:rsidRPr="00877C21">
        <w:t>.</w:t>
      </w:r>
    </w:p>
    <w:p w:rsidR="00BD5870" w:rsidRPr="00877C21" w:rsidRDefault="00BD5870" w:rsidP="00490E88">
      <w:pPr>
        <w:pStyle w:val="Novelizanbod"/>
        <w:rPr>
          <w:b/>
        </w:rPr>
      </w:pPr>
      <w:r w:rsidRPr="00877C21">
        <w:t xml:space="preserve">V § 92 odst. 1 </w:t>
      </w:r>
      <w:r w:rsidR="00727E95" w:rsidRPr="00877C21">
        <w:t xml:space="preserve">se na konci textu věty poslední doplňují slova „a </w:t>
      </w:r>
      <w:r w:rsidR="00BA2DEF" w:rsidRPr="00877C21">
        <w:t xml:space="preserve">z </w:t>
      </w:r>
      <w:r w:rsidR="00727E95" w:rsidRPr="00877C21">
        <w:t>jiných právních předpisů, jsou-li v rozporu s účelem řešení krize“.</w:t>
      </w:r>
    </w:p>
    <w:p w:rsidR="00514D5E" w:rsidRDefault="00514D5E" w:rsidP="00490E88">
      <w:pPr>
        <w:pStyle w:val="Novelizanbod"/>
      </w:pPr>
      <w:r w:rsidRPr="00877C21">
        <w:t xml:space="preserve">V § 93 </w:t>
      </w:r>
      <w:r w:rsidR="00A219FA" w:rsidRPr="00877C21">
        <w:t>odst. 1 se věta poslední nahrazuje větami „Zvláštní správce je povinen provést veškerá opatření, která jsou v souladu s účelem řešení krize, a která mohou zahrnovat navýšení kapitálu, změnu vlastnické struktury nebo převzetí jinou institucí. Při provádění těchto opatření není vázán povinnostmi vedoucích orgánů vyplývajícími ze</w:t>
      </w:r>
      <w:r w:rsidR="006C50BE">
        <w:t> </w:t>
      </w:r>
      <w:r w:rsidR="00A219FA" w:rsidRPr="00877C21">
        <w:t xml:space="preserve">zakladatelského právního jednání nebo </w:t>
      </w:r>
      <w:r w:rsidR="00BA2DEF" w:rsidRPr="00877C21">
        <w:t xml:space="preserve">z </w:t>
      </w:r>
      <w:r w:rsidR="00A219FA" w:rsidRPr="00877C21">
        <w:t>jiných právních předpisů, jsou-li v rozporu s účelem řešení krize.“</w:t>
      </w:r>
      <w:r w:rsidRPr="00877C21">
        <w:t>.</w:t>
      </w:r>
    </w:p>
    <w:p w:rsidR="006C50BE" w:rsidRPr="006C50BE" w:rsidRDefault="006C50BE" w:rsidP="006C50BE">
      <w:pPr>
        <w:jc w:val="left"/>
      </w:pPr>
      <w:r>
        <w:br w:type="page"/>
      </w:r>
    </w:p>
    <w:p w:rsidR="00BA2DEF" w:rsidRPr="0057614C" w:rsidRDefault="00BA2DEF" w:rsidP="004F2AAB">
      <w:pPr>
        <w:pStyle w:val="Novelizanbod"/>
      </w:pPr>
      <w:r w:rsidRPr="0057614C">
        <w:t>V § 97 odst. 2 se text „596/2014“ nahrazuje textem „596/2014</w:t>
      </w:r>
      <w:r w:rsidRPr="0057614C">
        <w:rPr>
          <w:vertAlign w:val="superscript"/>
        </w:rPr>
        <w:t>30)</w:t>
      </w:r>
      <w:r w:rsidRPr="0057614C">
        <w:t>“.</w:t>
      </w:r>
    </w:p>
    <w:p w:rsidR="00BA2DEF" w:rsidRPr="0057614C" w:rsidRDefault="00BA2DEF" w:rsidP="004F2AAB">
      <w:pPr>
        <w:spacing w:after="120"/>
        <w:ind w:firstLine="567"/>
      </w:pPr>
      <w:r w:rsidRPr="0057614C">
        <w:t>Poznámka pod čarou č. 30 zní:</w:t>
      </w:r>
    </w:p>
    <w:p w:rsidR="004F2AAB" w:rsidRPr="0057614C" w:rsidRDefault="004F2AAB" w:rsidP="00877C21">
      <w:pPr>
        <w:ind w:left="567"/>
      </w:pPr>
      <w:r w:rsidRPr="0057614C">
        <w:t>„</w:t>
      </w:r>
      <w:r w:rsidRPr="0057614C">
        <w:rPr>
          <w:vertAlign w:val="superscript"/>
        </w:rPr>
        <w:t>30)</w:t>
      </w:r>
      <w:r w:rsidRPr="0057614C">
        <w:t xml:space="preserve"> </w:t>
      </w:r>
      <w:r w:rsidRPr="0057614C">
        <w:rPr>
          <w:szCs w:val="24"/>
          <w:shd w:val="clear" w:color="auto" w:fill="FFFFFF"/>
        </w:rPr>
        <w:t>Nařízení Evropského parlamentu a Rady (EU) č. 596/2014 ze dne 16. dubna 2014 o zneužívání trhu (nařízení o zneužívání trhu) a o zrušení směrnice Evropského parlamentu a Rady 2003/6/ES a směrnic Komise 2003/124/ES, 2003/125/ES a</w:t>
      </w:r>
      <w:r w:rsidR="006C50BE">
        <w:rPr>
          <w:szCs w:val="24"/>
          <w:shd w:val="clear" w:color="auto" w:fill="FFFFFF"/>
        </w:rPr>
        <w:t> </w:t>
      </w:r>
      <w:r w:rsidRPr="0057614C">
        <w:rPr>
          <w:szCs w:val="24"/>
          <w:shd w:val="clear" w:color="auto" w:fill="FFFFFF"/>
        </w:rPr>
        <w:t>2004/72/ES, v platném znění.“.</w:t>
      </w:r>
    </w:p>
    <w:p w:rsidR="00E03774" w:rsidRPr="00877C21" w:rsidRDefault="009A5225" w:rsidP="00C81416">
      <w:pPr>
        <w:pStyle w:val="Novelizanbod"/>
      </w:pPr>
      <w:r w:rsidRPr="00877C21">
        <w:t xml:space="preserve">V § 101 </w:t>
      </w:r>
      <w:r w:rsidR="001B290B" w:rsidRPr="00877C21">
        <w:t xml:space="preserve">větě druhé </w:t>
      </w:r>
      <w:r w:rsidRPr="00877C21">
        <w:t xml:space="preserve">se slova </w:t>
      </w:r>
      <w:r w:rsidR="008D25A5" w:rsidRPr="00877C21">
        <w:t xml:space="preserve">„není dotčeno“ nahrazují slovy „nejsou dotčeny“ a slova </w:t>
      </w:r>
      <w:r w:rsidRPr="00877C21">
        <w:t>„a</w:t>
      </w:r>
      <w:r w:rsidR="008D25A5" w:rsidRPr="00877C21">
        <w:t> </w:t>
      </w:r>
      <w:r w:rsidRPr="00877C21">
        <w:t>§</w:t>
      </w:r>
      <w:r w:rsidR="006C50BE">
        <w:t> </w:t>
      </w:r>
      <w:r w:rsidRPr="00877C21">
        <w:t xml:space="preserve">171 až 173 a § 177“ </w:t>
      </w:r>
      <w:r w:rsidR="008D25A5" w:rsidRPr="00877C21">
        <w:t xml:space="preserve">se </w:t>
      </w:r>
      <w:r w:rsidRPr="00877C21">
        <w:t xml:space="preserve">nahrazují slovy „podle § 96 odst. 6, </w:t>
      </w:r>
      <w:r w:rsidR="008D25A5" w:rsidRPr="00877C21">
        <w:t>postup podle</w:t>
      </w:r>
      <w:r w:rsidRPr="00877C21">
        <w:t xml:space="preserve"> § 171 až</w:t>
      </w:r>
      <w:r w:rsidR="006C50BE">
        <w:t> </w:t>
      </w:r>
      <w:r w:rsidRPr="00877C21">
        <w:t>173 a právo na dorovnání podle § 177“.</w:t>
      </w:r>
    </w:p>
    <w:p w:rsidR="008D25A5" w:rsidRPr="0057614C" w:rsidRDefault="008D25A5" w:rsidP="008D25A5">
      <w:pPr>
        <w:pStyle w:val="Novelizanbod"/>
      </w:pPr>
      <w:r w:rsidRPr="0057614C">
        <w:t>V § 105 odst. 2 větě první se slovo „Nabylo-li“ nahrazuje slovem „Je-li“ a slovo „vykonatelnosti“ se nahrazuje slovem „vykonatelné“.</w:t>
      </w:r>
    </w:p>
    <w:p w:rsidR="00DB33E2" w:rsidRPr="0057614C" w:rsidRDefault="00C3072B" w:rsidP="00034776">
      <w:pPr>
        <w:pStyle w:val="Novelizanbod"/>
        <w:rPr>
          <w:u w:val="single"/>
        </w:rPr>
      </w:pPr>
      <w:r w:rsidRPr="0057614C">
        <w:t xml:space="preserve">V § 105 </w:t>
      </w:r>
      <w:r w:rsidR="005A58ED" w:rsidRPr="0057614C">
        <w:t xml:space="preserve">odst. 2 se věta </w:t>
      </w:r>
      <w:r w:rsidR="00723CCC" w:rsidRPr="0057614C">
        <w:t>druhá</w:t>
      </w:r>
      <w:r w:rsidR="005A58ED" w:rsidRPr="0057614C">
        <w:t xml:space="preserve"> zrušuje</w:t>
      </w:r>
      <w:r w:rsidR="00967A22" w:rsidRPr="0057614C">
        <w:t>.</w:t>
      </w:r>
    </w:p>
    <w:p w:rsidR="00B70C98" w:rsidRPr="0057614C" w:rsidRDefault="00B70C98" w:rsidP="00490E88">
      <w:pPr>
        <w:pStyle w:val="Novelizanbod"/>
      </w:pPr>
      <w:r w:rsidRPr="0057614C">
        <w:t>V § 105 se za odstavec 2 vklád</w:t>
      </w:r>
      <w:r w:rsidR="0098053F" w:rsidRPr="0057614C">
        <w:t>ají</w:t>
      </w:r>
      <w:r w:rsidRPr="0057614C">
        <w:t xml:space="preserve"> nov</w:t>
      </w:r>
      <w:r w:rsidR="0098053F" w:rsidRPr="0057614C">
        <w:t>é</w:t>
      </w:r>
      <w:r w:rsidRPr="0057614C">
        <w:t xml:space="preserve"> odstavc</w:t>
      </w:r>
      <w:r w:rsidR="0098053F" w:rsidRPr="0057614C">
        <w:t>e</w:t>
      </w:r>
      <w:r w:rsidRPr="0057614C">
        <w:t xml:space="preserve"> 3</w:t>
      </w:r>
      <w:r w:rsidR="0098053F" w:rsidRPr="0057614C">
        <w:t xml:space="preserve"> a 4</w:t>
      </w:r>
      <w:r w:rsidRPr="0057614C">
        <w:t>, kter</w:t>
      </w:r>
      <w:r w:rsidR="0098053F" w:rsidRPr="0057614C">
        <w:t>é</w:t>
      </w:r>
      <w:r w:rsidRPr="0057614C">
        <w:t xml:space="preserve"> zn</w:t>
      </w:r>
      <w:r w:rsidR="0098053F" w:rsidRPr="0057614C">
        <w:t>ěj</w:t>
      </w:r>
      <w:r w:rsidRPr="0057614C">
        <w:t>í:</w:t>
      </w:r>
    </w:p>
    <w:p w:rsidR="0098053F" w:rsidRPr="00877C21" w:rsidRDefault="00B70C98" w:rsidP="00490E88">
      <w:pPr>
        <w:spacing w:after="120"/>
        <w:ind w:firstLine="567"/>
      </w:pPr>
      <w:r w:rsidRPr="00877C21">
        <w:t xml:space="preserve">„(3) </w:t>
      </w:r>
      <w:r w:rsidR="002755A3" w:rsidRPr="00877C21">
        <w:t>Je-li</w:t>
      </w:r>
      <w:r w:rsidR="0098053F" w:rsidRPr="00877C21">
        <w:t xml:space="preserve"> rozhodnutí o přechodu podle § 102 odst. 1 </w:t>
      </w:r>
      <w:r w:rsidR="002755A3" w:rsidRPr="00877C21">
        <w:t>vykonatelné</w:t>
      </w:r>
      <w:r w:rsidR="0098053F" w:rsidRPr="00877C21">
        <w:t>, může Česká národní banka rozhodnout o přechodu nástroje účasti nebo majetku nebo dluhů nebo jejich části, které na překlenovací instituci přešly, na třetí osobu.</w:t>
      </w:r>
    </w:p>
    <w:p w:rsidR="00B70C98" w:rsidRPr="00877C21" w:rsidRDefault="0098053F" w:rsidP="00490E88">
      <w:pPr>
        <w:spacing w:after="120"/>
        <w:ind w:firstLine="567"/>
      </w:pPr>
      <w:r w:rsidRPr="00877C21">
        <w:t xml:space="preserve">(4) </w:t>
      </w:r>
      <w:r w:rsidR="00481F99" w:rsidRPr="00877C21">
        <w:t xml:space="preserve">Při postupu podle odstavce 2 </w:t>
      </w:r>
      <w:r w:rsidR="008B56D6" w:rsidRPr="00877C21">
        <w:t xml:space="preserve">nebo 3 </w:t>
      </w:r>
      <w:r w:rsidR="00481F99" w:rsidRPr="00877C21">
        <w:t xml:space="preserve">se </w:t>
      </w:r>
      <w:r w:rsidR="002755A3" w:rsidRPr="00877C21">
        <w:t>§ 96, pokud jde</w:t>
      </w:r>
      <w:r w:rsidR="00481F99" w:rsidRPr="00877C21">
        <w:t xml:space="preserve"> o </w:t>
      </w:r>
      <w:r w:rsidR="002755A3" w:rsidRPr="00877C21">
        <w:t>postup</w:t>
      </w:r>
      <w:r w:rsidR="00481F99" w:rsidRPr="00877C21">
        <w:t xml:space="preserve"> při přechodu činnosti na soukromého nabyvatele</w:t>
      </w:r>
      <w:r w:rsidR="00022BBA" w:rsidRPr="00877C21">
        <w:t>,</w:t>
      </w:r>
      <w:r w:rsidR="00481F99" w:rsidRPr="00877C21">
        <w:t xml:space="preserve"> </w:t>
      </w:r>
      <w:r w:rsidR="002755A3" w:rsidRPr="00877C21">
        <w:t>použije</w:t>
      </w:r>
      <w:r w:rsidR="00481F99" w:rsidRPr="00877C21">
        <w:t xml:space="preserve"> přiměřeně.</w:t>
      </w:r>
      <w:r w:rsidR="00B70C98" w:rsidRPr="00877C21">
        <w:t>“</w:t>
      </w:r>
      <w:r w:rsidR="00481F99" w:rsidRPr="00877C21">
        <w:t>.</w:t>
      </w:r>
    </w:p>
    <w:p w:rsidR="00B70C98" w:rsidRPr="0057614C" w:rsidRDefault="00B70C98" w:rsidP="00490E88">
      <w:pPr>
        <w:spacing w:after="120"/>
        <w:ind w:firstLine="567"/>
      </w:pPr>
      <w:r w:rsidRPr="0057614C">
        <w:t xml:space="preserve">Dosavadní odstavce 3 a 4 se označují jako odstavce </w:t>
      </w:r>
      <w:r w:rsidR="0098053F" w:rsidRPr="0057614C">
        <w:t>5</w:t>
      </w:r>
      <w:r w:rsidRPr="0057614C">
        <w:t xml:space="preserve"> a </w:t>
      </w:r>
      <w:r w:rsidR="0098053F" w:rsidRPr="0057614C">
        <w:t>6</w:t>
      </w:r>
      <w:r w:rsidRPr="0057614C">
        <w:t>.</w:t>
      </w:r>
    </w:p>
    <w:p w:rsidR="00C3072B" w:rsidRPr="00877C21" w:rsidRDefault="00B553E0" w:rsidP="006C50BE">
      <w:pPr>
        <w:pStyle w:val="Novelizanbod"/>
        <w:keepNext w:val="0"/>
      </w:pPr>
      <w:r w:rsidRPr="00877C21">
        <w:t xml:space="preserve">V § 105 odst. </w:t>
      </w:r>
      <w:r w:rsidR="0098053F" w:rsidRPr="00877C21">
        <w:t>6</w:t>
      </w:r>
      <w:r w:rsidRPr="00877C21">
        <w:t xml:space="preserve"> se za slovo „osobu“ vkládají slova „</w:t>
      </w:r>
      <w:r w:rsidR="00FD115F" w:rsidRPr="00877C21">
        <w:t xml:space="preserve">nebo jejího právního nástupce </w:t>
      </w:r>
      <w:r w:rsidRPr="00877C21">
        <w:t>a</w:t>
      </w:r>
      <w:r w:rsidR="00682FCA" w:rsidRPr="00877C21">
        <w:t> </w:t>
      </w:r>
      <w:r w:rsidRPr="00877C21">
        <w:t>o</w:t>
      </w:r>
      <w:r w:rsidR="00682FCA" w:rsidRPr="00877C21">
        <w:t> </w:t>
      </w:r>
      <w:r w:rsidRPr="00877C21">
        <w:t>zpětném přechodu nástrojů účasti na povinné osobě na původní vlastníky</w:t>
      </w:r>
      <w:r w:rsidR="00FD115F" w:rsidRPr="00877C21">
        <w:t xml:space="preserve"> nebo jejich právní nástupce</w:t>
      </w:r>
      <w:r w:rsidRPr="00877C21">
        <w:t xml:space="preserve">“. </w:t>
      </w:r>
    </w:p>
    <w:p w:rsidR="00CC2927" w:rsidRPr="00877C21" w:rsidRDefault="00CC2927" w:rsidP="006C50BE">
      <w:pPr>
        <w:pStyle w:val="Novelizanbod"/>
        <w:keepNext w:val="0"/>
      </w:pPr>
      <w:r w:rsidRPr="00877C21">
        <w:t xml:space="preserve">V § 108 odst. 1 </w:t>
      </w:r>
      <w:r w:rsidR="002755A3" w:rsidRPr="00877C21">
        <w:t xml:space="preserve">větě druhé </w:t>
      </w:r>
      <w:r w:rsidRPr="00877C21">
        <w:t xml:space="preserve">se slova </w:t>
      </w:r>
      <w:r w:rsidR="002755A3" w:rsidRPr="00877C21">
        <w:t xml:space="preserve">„není dotčeno“ nahrazují slovy „nejsou dotčeny“ a slova </w:t>
      </w:r>
      <w:r w:rsidRPr="00877C21">
        <w:t>„a</w:t>
      </w:r>
      <w:r w:rsidR="002755A3" w:rsidRPr="00877C21">
        <w:t> </w:t>
      </w:r>
      <w:r w:rsidRPr="00877C21">
        <w:t xml:space="preserve">§ 171 až 173 a § 175“ </w:t>
      </w:r>
      <w:r w:rsidR="002755A3" w:rsidRPr="00877C21">
        <w:t xml:space="preserve">se </w:t>
      </w:r>
      <w:r w:rsidRPr="00877C21">
        <w:t xml:space="preserve">nahrazují slovy „podle § </w:t>
      </w:r>
      <w:r w:rsidR="00B16CA5" w:rsidRPr="00877C21">
        <w:t>103</w:t>
      </w:r>
      <w:r w:rsidRPr="00877C21">
        <w:t xml:space="preserve"> odst. </w:t>
      </w:r>
      <w:r w:rsidR="00B16CA5" w:rsidRPr="00877C21">
        <w:t>5</w:t>
      </w:r>
      <w:r w:rsidRPr="00877C21">
        <w:t xml:space="preserve">, </w:t>
      </w:r>
      <w:r w:rsidR="002755A3" w:rsidRPr="00877C21">
        <w:t>postup podle</w:t>
      </w:r>
      <w:r w:rsidRPr="00877C21">
        <w:t xml:space="preserve"> §</w:t>
      </w:r>
      <w:r w:rsidR="002755A3" w:rsidRPr="00877C21">
        <w:t> </w:t>
      </w:r>
      <w:r w:rsidRPr="00877C21">
        <w:t>171 až 173 a právo na dorovnání podle § 177“.</w:t>
      </w:r>
    </w:p>
    <w:p w:rsidR="000853AA" w:rsidRPr="00877C21" w:rsidRDefault="000853AA" w:rsidP="006C50BE">
      <w:pPr>
        <w:pStyle w:val="Novelizanbod"/>
        <w:keepNext w:val="0"/>
      </w:pPr>
      <w:r w:rsidRPr="0057614C">
        <w:t xml:space="preserve">V § 118 odst. 1 </w:t>
      </w:r>
      <w:r w:rsidR="00913334" w:rsidRPr="0057614C">
        <w:t xml:space="preserve">větě druhé </w:t>
      </w:r>
      <w:r w:rsidRPr="0057614C">
        <w:t xml:space="preserve">se slova </w:t>
      </w:r>
      <w:r w:rsidR="00913334" w:rsidRPr="0057614C">
        <w:t>„není dotčeno“ nahrazují slovy „nejsou dotčeny“ a</w:t>
      </w:r>
      <w:r w:rsidR="00060846" w:rsidRPr="0057614C">
        <w:t> </w:t>
      </w:r>
      <w:r w:rsidR="00913334" w:rsidRPr="0057614C">
        <w:t xml:space="preserve">slova </w:t>
      </w:r>
      <w:r w:rsidRPr="0057614C">
        <w:t xml:space="preserve">„přiměřené protiplnění a § 171 až 173 a § 175“ </w:t>
      </w:r>
      <w:r w:rsidR="00913334" w:rsidRPr="0057614C">
        <w:t xml:space="preserve">se </w:t>
      </w:r>
      <w:r w:rsidRPr="00877C21">
        <w:t xml:space="preserve">nahrazují slovy „dorovnání podle § 177 a </w:t>
      </w:r>
      <w:r w:rsidR="00913334" w:rsidRPr="00877C21">
        <w:t>postup podle</w:t>
      </w:r>
      <w:r w:rsidRPr="00877C21">
        <w:t xml:space="preserve"> § 171 až 173“.</w:t>
      </w:r>
    </w:p>
    <w:p w:rsidR="008D3223" w:rsidRPr="00877C21" w:rsidRDefault="008D3223" w:rsidP="006C50BE">
      <w:pPr>
        <w:pStyle w:val="Novelizanbod"/>
        <w:keepNext w:val="0"/>
      </w:pPr>
      <w:r w:rsidRPr="00877C21">
        <w:t>V § 122 písm</w:t>
      </w:r>
      <w:r w:rsidR="008E4416" w:rsidRPr="00877C21">
        <w:t>.</w:t>
      </w:r>
      <w:r w:rsidRPr="00877C21">
        <w:t xml:space="preserve"> e) se slova „tomto systému“ nahrazují slovy „těchto systémech, a</w:t>
      </w:r>
      <w:r w:rsidR="008E4416" w:rsidRPr="00877C21">
        <w:t> </w:t>
      </w:r>
      <w:r w:rsidRPr="00877C21">
        <w:t>dále vůči ústřední protistraně, která získala povolení k činnosti podle čl. 17 nařízení Evropského parlamentu a Rady (EU) č. 648/2012</w:t>
      </w:r>
      <w:r w:rsidR="00CA7604" w:rsidRPr="00877C21">
        <w:t>,</w:t>
      </w:r>
      <w:r w:rsidRPr="00877C21">
        <w:t xml:space="preserve"> nebo ústřední protistraně uznané Evropským orgánem pro cenné papíry a trhy podle čl. 25 nařízení Evropského parlamentu a Rady (EU) č. 648/2012“.</w:t>
      </w:r>
    </w:p>
    <w:p w:rsidR="008D3223" w:rsidRPr="0057614C" w:rsidRDefault="008D3223" w:rsidP="00490E88">
      <w:pPr>
        <w:pStyle w:val="Novelizanbod"/>
      </w:pPr>
      <w:r w:rsidRPr="0057614C">
        <w:t>V § 122</w:t>
      </w:r>
      <w:r w:rsidR="002B3286" w:rsidRPr="0057614C">
        <w:t xml:space="preserve"> </w:t>
      </w:r>
      <w:r w:rsidR="001A4EA0" w:rsidRPr="0057614C">
        <w:t xml:space="preserve">písm. </w:t>
      </w:r>
      <w:r w:rsidR="00E94D95" w:rsidRPr="0057614C">
        <w:t xml:space="preserve">g) se slovo „nebo“ zrušuje, na konci písmene h) se tečka nahrazuje </w:t>
      </w:r>
      <w:proofErr w:type="gramStart"/>
      <w:r w:rsidR="00E94D95" w:rsidRPr="0057614C">
        <w:t>slovem „</w:t>
      </w:r>
      <w:r w:rsidR="00877C21">
        <w:t xml:space="preserve"> </w:t>
      </w:r>
      <w:r w:rsidR="00462F3E" w:rsidRPr="0057614C">
        <w:t>,</w:t>
      </w:r>
      <w:r w:rsidR="001A4EA0" w:rsidRPr="0057614C">
        <w:t xml:space="preserve"> </w:t>
      </w:r>
      <w:r w:rsidR="00E94D95" w:rsidRPr="0057614C">
        <w:t>nebo</w:t>
      </w:r>
      <w:proofErr w:type="gramEnd"/>
      <w:r w:rsidR="00E94D95" w:rsidRPr="0057614C">
        <w:t>“</w:t>
      </w:r>
      <w:r w:rsidR="002B3286" w:rsidRPr="0057614C">
        <w:t xml:space="preserve"> a doplňuje se písmeno i), které zní:</w:t>
      </w:r>
    </w:p>
    <w:p w:rsidR="002B3286" w:rsidRPr="00877C21" w:rsidRDefault="002B3286" w:rsidP="00877C21">
      <w:pPr>
        <w:pStyle w:val="Textpsmene"/>
        <w:numPr>
          <w:ilvl w:val="0"/>
          <w:numId w:val="0"/>
        </w:numPr>
        <w:ind w:left="567" w:hanging="567"/>
        <w:rPr>
          <w:b/>
        </w:rPr>
      </w:pPr>
      <w:r w:rsidRPr="00877C21">
        <w:t xml:space="preserve">„i) </w:t>
      </w:r>
      <w:r w:rsidR="00877C21" w:rsidRPr="00877C21">
        <w:tab/>
      </w:r>
      <w:r w:rsidR="00E53EF5" w:rsidRPr="00877C21">
        <w:t xml:space="preserve">dluhu vůči ovládané povinné osobě nebo obdobné osobě podle srovnatelného zahraničního právního předpisu, která není osobou podléhající řešení krize a je členem téže skupiny podléhající řešení krize, bez ohledu na jeho splatnost, s výjimkou </w:t>
      </w:r>
      <w:r w:rsidR="001A4EA0" w:rsidRPr="00877C21">
        <w:t>dluhu, který odpovídá pohledávce uspokojované</w:t>
      </w:r>
      <w:r w:rsidR="00E53EF5" w:rsidRPr="00877C21">
        <w:t xml:space="preserve"> podle insolvenčního zákona po pohledávkách nezajištěných věřitelů</w:t>
      </w:r>
      <w:r w:rsidRPr="00877C21">
        <w:t>.“</w:t>
      </w:r>
      <w:r w:rsidR="00854E64" w:rsidRPr="00877C21">
        <w:t>.</w:t>
      </w:r>
    </w:p>
    <w:p w:rsidR="004B4DD2" w:rsidRPr="0057614C" w:rsidRDefault="004B4DD2" w:rsidP="00490E88">
      <w:pPr>
        <w:pStyle w:val="Novelizanbod"/>
      </w:pPr>
      <w:r w:rsidRPr="0057614C">
        <w:t>V § 123 se za odstavec 2 vkládá nový odstavec 3, který zní:</w:t>
      </w:r>
    </w:p>
    <w:p w:rsidR="004B4DD2" w:rsidRPr="00877C21" w:rsidRDefault="004B4DD2" w:rsidP="00490E88">
      <w:pPr>
        <w:spacing w:before="120" w:after="120"/>
        <w:ind w:firstLine="567"/>
      </w:pPr>
      <w:r w:rsidRPr="00877C21">
        <w:t>„(3) Česká národní banka s ohledem na zajištění efektivního uplatnění upřednostňované strategie řešení krize vždy posoudí, zda z odpisu nebo konverze vyloučí podle odstavce 1 dluhy vůči ovládaným osobám, které nejsou osobami podléhající</w:t>
      </w:r>
      <w:r w:rsidR="00D27B79" w:rsidRPr="00877C21">
        <w:t>mi</w:t>
      </w:r>
      <w:r w:rsidRPr="00877C21">
        <w:t xml:space="preserve"> řešení krize a jsou členem téže skupiny podléhající řešení krize, pokud tyto dluhy nesplňují výjimku podle § 122 písm.</w:t>
      </w:r>
      <w:r w:rsidR="003D2C9A" w:rsidRPr="00877C21">
        <w:t> </w:t>
      </w:r>
      <w:r w:rsidRPr="00877C21">
        <w:t>i).“</w:t>
      </w:r>
      <w:r w:rsidR="00854E64" w:rsidRPr="00877C21">
        <w:t>.</w:t>
      </w:r>
    </w:p>
    <w:p w:rsidR="004B4DD2" w:rsidRPr="0057614C" w:rsidRDefault="004B4DD2" w:rsidP="00490E88">
      <w:pPr>
        <w:pStyle w:val="Textbodunovely"/>
        <w:ind w:firstLine="0"/>
      </w:pPr>
      <w:r w:rsidRPr="0057614C">
        <w:t>Dosavadní odstave</w:t>
      </w:r>
      <w:r w:rsidR="00EF6BF8" w:rsidRPr="0057614C">
        <w:t>c</w:t>
      </w:r>
      <w:r w:rsidRPr="0057614C">
        <w:t xml:space="preserve"> </w:t>
      </w:r>
      <w:r w:rsidR="00EF6BF8" w:rsidRPr="0057614C">
        <w:t>3</w:t>
      </w:r>
      <w:r w:rsidRPr="0057614C">
        <w:t xml:space="preserve"> se označuj</w:t>
      </w:r>
      <w:r w:rsidR="00EF6BF8" w:rsidRPr="0057614C">
        <w:t>e</w:t>
      </w:r>
      <w:r w:rsidRPr="0057614C">
        <w:t xml:space="preserve"> jako odstave</w:t>
      </w:r>
      <w:r w:rsidR="00EF6BF8" w:rsidRPr="0057614C">
        <w:t>c</w:t>
      </w:r>
      <w:r w:rsidRPr="0057614C">
        <w:t xml:space="preserve"> </w:t>
      </w:r>
      <w:r w:rsidR="00EF6BF8" w:rsidRPr="0057614C">
        <w:t>4</w:t>
      </w:r>
      <w:r w:rsidRPr="0057614C">
        <w:t>.</w:t>
      </w:r>
    </w:p>
    <w:p w:rsidR="008E4416" w:rsidRPr="00877C21" w:rsidRDefault="008E4416" w:rsidP="00490E88">
      <w:pPr>
        <w:pStyle w:val="Novelizanbod"/>
      </w:pPr>
      <w:r w:rsidRPr="00877C21">
        <w:t>V § 125 odst. 1</w:t>
      </w:r>
      <w:r w:rsidR="0015476D" w:rsidRPr="00877C21">
        <w:t xml:space="preserve">, </w:t>
      </w:r>
      <w:r w:rsidR="004F7F48" w:rsidRPr="00877C21">
        <w:t xml:space="preserve">§ 125 </w:t>
      </w:r>
      <w:r w:rsidR="0015476D" w:rsidRPr="00877C21">
        <w:t>odst. 2 úvodní části ustanovení</w:t>
      </w:r>
      <w:r w:rsidR="00C36AF6" w:rsidRPr="00877C21">
        <w:t>,</w:t>
      </w:r>
      <w:r w:rsidR="0015476D" w:rsidRPr="00877C21">
        <w:t xml:space="preserve"> </w:t>
      </w:r>
      <w:r w:rsidR="004F7F48" w:rsidRPr="00877C21">
        <w:t xml:space="preserve">§ 125 </w:t>
      </w:r>
      <w:r w:rsidR="0015476D" w:rsidRPr="00877C21">
        <w:t>odst. 3</w:t>
      </w:r>
      <w:r w:rsidR="00C36AF6" w:rsidRPr="00877C21">
        <w:t xml:space="preserve"> a </w:t>
      </w:r>
      <w:r w:rsidR="00EC3F14" w:rsidRPr="00877C21">
        <w:t xml:space="preserve">v </w:t>
      </w:r>
      <w:r w:rsidR="00C36AF6" w:rsidRPr="00877C21">
        <w:t>§ 158 odst. 1 písm. d)</w:t>
      </w:r>
      <w:r w:rsidRPr="00877C21">
        <w:t xml:space="preserve"> se slovo „pasiv“ nahrazuje slovy „kapitálu a celkových závazků“.</w:t>
      </w:r>
    </w:p>
    <w:p w:rsidR="007402FE" w:rsidRPr="00877C21" w:rsidRDefault="007402FE" w:rsidP="00490E88">
      <w:pPr>
        <w:pStyle w:val="Novelizanbod"/>
      </w:pPr>
      <w:r w:rsidRPr="00877C21">
        <w:t>V § 125 se doplňuje odstavec 5, který zní:</w:t>
      </w:r>
    </w:p>
    <w:p w:rsidR="007402FE" w:rsidRPr="00877C21" w:rsidRDefault="007402FE" w:rsidP="00490E88">
      <w:pPr>
        <w:ind w:firstLine="567"/>
      </w:pPr>
      <w:r w:rsidRPr="00877C21">
        <w:t xml:space="preserve">„(5) Je-li vůči povinné osobě přijato opatření k řešení krize, částka, o kterou byly sníženy, odepsány nebo konvertovány položky kmenového kapitálu </w:t>
      </w:r>
      <w:proofErr w:type="spellStart"/>
      <w:r w:rsidRPr="00877C21">
        <w:t>tier</w:t>
      </w:r>
      <w:proofErr w:type="spellEnd"/>
      <w:r w:rsidRPr="00877C21">
        <w:t xml:space="preserve"> 1, odepisovatelné kapitálové nástroje a vnitroskupinové způsobilé závazky, se započítává pro účely </w:t>
      </w:r>
      <w:r w:rsidR="00D040E6" w:rsidRPr="00877C21">
        <w:t xml:space="preserve">posouzení </w:t>
      </w:r>
      <w:r w:rsidRPr="00877C21">
        <w:t>splnění podmínky podle odstavce 1.“</w:t>
      </w:r>
      <w:r w:rsidR="00854E64" w:rsidRPr="00877C21">
        <w:t>.</w:t>
      </w:r>
    </w:p>
    <w:p w:rsidR="00F14F99" w:rsidRPr="0057614C" w:rsidRDefault="00F14F99" w:rsidP="00490E88">
      <w:pPr>
        <w:pStyle w:val="Novelizanbod"/>
      </w:pPr>
      <w:r w:rsidRPr="0057614C">
        <w:t xml:space="preserve">V části šesté hlavě </w:t>
      </w:r>
      <w:r w:rsidR="00EC3F14" w:rsidRPr="0057614C">
        <w:t>II</w:t>
      </w:r>
      <w:r w:rsidRPr="0057614C">
        <w:t xml:space="preserve"> dílu 6 oddíl 2</w:t>
      </w:r>
      <w:r w:rsidR="002D4447" w:rsidRPr="0057614C">
        <w:t xml:space="preserve"> včetně nadpisu</w:t>
      </w:r>
      <w:r w:rsidR="002262A8" w:rsidRPr="0057614C">
        <w:t xml:space="preserve"> </w:t>
      </w:r>
      <w:r w:rsidR="00EC3F14" w:rsidRPr="0057614C">
        <w:t xml:space="preserve">a poznámky pod čarou č. 31 </w:t>
      </w:r>
      <w:r w:rsidR="002262A8" w:rsidRPr="0057614C">
        <w:t>zní:</w:t>
      </w:r>
    </w:p>
    <w:p w:rsidR="002262A8" w:rsidRPr="0057614C" w:rsidRDefault="002262A8" w:rsidP="00490E88">
      <w:pPr>
        <w:pStyle w:val="Oddl"/>
        <w:rPr>
          <w:b/>
        </w:rPr>
      </w:pPr>
      <w:r w:rsidRPr="0057614C">
        <w:t>„Oddíl 2</w:t>
      </w:r>
    </w:p>
    <w:p w:rsidR="002262A8" w:rsidRPr="0057614C" w:rsidRDefault="002262A8" w:rsidP="00490E88">
      <w:pPr>
        <w:pStyle w:val="Nadpisoddlu"/>
      </w:pPr>
      <w:r w:rsidRPr="0057614C">
        <w:t>Požadavky na kapitál a způsobilé závazky</w:t>
      </w:r>
    </w:p>
    <w:p w:rsidR="006E2A46" w:rsidRPr="0057614C" w:rsidRDefault="006E2A46" w:rsidP="00490E88">
      <w:pPr>
        <w:pStyle w:val="Oddl"/>
      </w:pPr>
      <w:r w:rsidRPr="0057614C">
        <w:t>Pododdíl 1</w:t>
      </w:r>
    </w:p>
    <w:p w:rsidR="006E2A46" w:rsidRPr="0057614C" w:rsidRDefault="006E2A46" w:rsidP="00490E88">
      <w:pPr>
        <w:pStyle w:val="Nadpisoddlu"/>
      </w:pPr>
      <w:r w:rsidRPr="0057614C">
        <w:t>Obecná ustanovení</w:t>
      </w:r>
    </w:p>
    <w:p w:rsidR="00111E18" w:rsidRDefault="00111E18" w:rsidP="00111E18">
      <w:pPr>
        <w:pStyle w:val="Paragraf"/>
        <w:spacing w:before="0"/>
      </w:pPr>
    </w:p>
    <w:p w:rsidR="006E2A46" w:rsidRPr="0057614C" w:rsidRDefault="006E2A46" w:rsidP="00111E18">
      <w:pPr>
        <w:pStyle w:val="Paragraf"/>
        <w:spacing w:before="0"/>
      </w:pPr>
      <w:r w:rsidRPr="0057614C">
        <w:t>§ 127</w:t>
      </w:r>
    </w:p>
    <w:p w:rsidR="006E2A46" w:rsidRPr="0057614C" w:rsidRDefault="006E2A46" w:rsidP="00111E18">
      <w:pPr>
        <w:pStyle w:val="Nadpisparagrafu"/>
        <w:spacing w:before="0"/>
      </w:pPr>
      <w:r w:rsidRPr="0057614C">
        <w:t>Základní ustanovení</w:t>
      </w:r>
    </w:p>
    <w:p w:rsidR="006E2A46" w:rsidRPr="004128A3" w:rsidRDefault="002E6379" w:rsidP="00490E88">
      <w:pPr>
        <w:pStyle w:val="Textodstavce"/>
        <w:numPr>
          <w:ilvl w:val="0"/>
          <w:numId w:val="0"/>
        </w:numPr>
        <w:ind w:firstLine="567"/>
      </w:pPr>
      <w:r w:rsidRPr="004128A3">
        <w:t xml:space="preserve">(1) </w:t>
      </w:r>
      <w:r w:rsidR="006E2A46" w:rsidRPr="004128A3">
        <w:t>Instituce se sídlem na území České republiky, která není členem evropské finanční skupiny, průběžně udržuje kapitál a způsobilé závazky na individuální úrovni alespoň ve výši odpovídající minimálnímu požadavku.</w:t>
      </w:r>
    </w:p>
    <w:p w:rsidR="006E2A46" w:rsidRPr="004128A3" w:rsidRDefault="002E6379" w:rsidP="00490E88">
      <w:pPr>
        <w:pStyle w:val="Textodstavce"/>
        <w:numPr>
          <w:ilvl w:val="0"/>
          <w:numId w:val="0"/>
        </w:numPr>
        <w:ind w:firstLine="567"/>
      </w:pPr>
      <w:r w:rsidRPr="004128A3">
        <w:t xml:space="preserve">(2) </w:t>
      </w:r>
      <w:r w:rsidR="006E2A46" w:rsidRPr="004128A3">
        <w:t>Osoba podléhající řešení krize, která je členem evropské finanční skupiny, průběžně udržuje kapitál a způsobilé závazky na konsolidovaném základě na úrovni skupiny podléhající řešení krize alespoň ve výši odpovídající minimálnímu požadavku.</w:t>
      </w:r>
    </w:p>
    <w:p w:rsidR="006E2A46" w:rsidRPr="004128A3" w:rsidRDefault="002E6379" w:rsidP="00490E88">
      <w:pPr>
        <w:pStyle w:val="Textodstavce"/>
        <w:numPr>
          <w:ilvl w:val="0"/>
          <w:numId w:val="0"/>
        </w:numPr>
        <w:ind w:firstLine="567"/>
      </w:pPr>
      <w:r w:rsidRPr="004128A3">
        <w:t xml:space="preserve">(3) </w:t>
      </w:r>
      <w:r w:rsidR="006E2A46" w:rsidRPr="004128A3">
        <w:t xml:space="preserve">Instituce, která </w:t>
      </w:r>
      <w:r w:rsidR="007F20FB" w:rsidRPr="004128A3">
        <w:t xml:space="preserve">je členem evropské finanční skupiny a </w:t>
      </w:r>
      <w:r w:rsidR="006E2A46" w:rsidRPr="004128A3">
        <w:t>není osobou podléhající řešení krize, udržuje kapitál a způsobilé závazky na individuálním základě alespoň ve výši odpovídající vnitřnímu minimálnímu požadavku.</w:t>
      </w:r>
    </w:p>
    <w:p w:rsidR="006E2A46" w:rsidRPr="004128A3" w:rsidRDefault="002E6379" w:rsidP="00490E88">
      <w:pPr>
        <w:pStyle w:val="Textodstavce"/>
        <w:numPr>
          <w:ilvl w:val="0"/>
          <w:numId w:val="0"/>
        </w:numPr>
        <w:ind w:firstLine="567"/>
      </w:pPr>
      <w:r w:rsidRPr="004128A3">
        <w:t xml:space="preserve">(4) </w:t>
      </w:r>
      <w:r w:rsidR="006E2A46" w:rsidRPr="004128A3">
        <w:t xml:space="preserve">Povinná osoba, která není osobou podléhající řešení krize ani institucí a je ovládaná osobou podléhající řešení krize, udržuje kapitál a způsobilé závazky na individuálním základě alespoň ve výši odpovídající vnitřnímu minimálnímu požadavku, jestliže </w:t>
      </w:r>
      <w:r w:rsidR="00D27B79" w:rsidRPr="004128A3">
        <w:t>jí</w:t>
      </w:r>
      <w:r w:rsidR="006E2A46" w:rsidRPr="004128A3">
        <w:t xml:space="preserve"> Česká národní banka vnitřní minimální požadavek určí. </w:t>
      </w:r>
    </w:p>
    <w:p w:rsidR="006E2A46" w:rsidRPr="004128A3" w:rsidRDefault="002E6379" w:rsidP="00490E88">
      <w:pPr>
        <w:pStyle w:val="Textodstavce"/>
        <w:numPr>
          <w:ilvl w:val="0"/>
          <w:numId w:val="0"/>
        </w:numPr>
        <w:ind w:firstLine="567"/>
      </w:pPr>
      <w:r w:rsidRPr="004128A3">
        <w:t xml:space="preserve">(5) </w:t>
      </w:r>
      <w:r w:rsidR="006E2A46" w:rsidRPr="004128A3">
        <w:t>Evropská ovládající osoba, která není osobou podléhající řešení krize a jejíž ovládající osoba má sídlo na území jiného než členského státu, udržuje kapitál a způsobilé závazky na</w:t>
      </w:r>
      <w:r w:rsidR="007B01C1">
        <w:t> </w:t>
      </w:r>
      <w:r w:rsidR="006E2A46" w:rsidRPr="004128A3">
        <w:t>konsolidovaném základě alespoň ve výši odpovídající vnitřnímu minimálnímu požadavku.</w:t>
      </w:r>
    </w:p>
    <w:p w:rsidR="006E2A46" w:rsidRPr="004128A3" w:rsidRDefault="002E6379" w:rsidP="00490E88">
      <w:pPr>
        <w:pStyle w:val="Textodstavce"/>
        <w:numPr>
          <w:ilvl w:val="0"/>
          <w:numId w:val="0"/>
        </w:numPr>
        <w:ind w:firstLine="567"/>
      </w:pPr>
      <w:r w:rsidRPr="004128A3">
        <w:t xml:space="preserve">(6) </w:t>
      </w:r>
      <w:r w:rsidR="006E2A46" w:rsidRPr="004128A3">
        <w:t>Pokud Česká národní banka postupuje podle § 131a odst. 2</w:t>
      </w:r>
      <w:r w:rsidR="00111E18">
        <w:t xml:space="preserve"> nebo § 131b odst. 2</w:t>
      </w:r>
      <w:r w:rsidR="006E2A46" w:rsidRPr="004128A3">
        <w:t>, povinná osoba, která není osobou podléhající řešení krize, udržuje kapitál a způsobilé závazky na konsolidovaném základě alespoň ve výši odpovídající vnitřnímu minimálnímu požadavku.</w:t>
      </w:r>
    </w:p>
    <w:p w:rsidR="00111E18" w:rsidRDefault="00111E18" w:rsidP="00111E18">
      <w:pPr>
        <w:pStyle w:val="Paragraf"/>
        <w:spacing w:before="0"/>
      </w:pPr>
    </w:p>
    <w:p w:rsidR="006E2A46" w:rsidRPr="0057614C" w:rsidRDefault="006E2A46" w:rsidP="00111E18">
      <w:pPr>
        <w:pStyle w:val="Paragraf"/>
        <w:spacing w:before="0"/>
      </w:pPr>
      <w:r w:rsidRPr="0057614C">
        <w:t>§ 127a</w:t>
      </w:r>
    </w:p>
    <w:p w:rsidR="006E2A46" w:rsidRPr="0057614C" w:rsidRDefault="006E2A46" w:rsidP="00111E18">
      <w:pPr>
        <w:pStyle w:val="Nadpisparagrafu"/>
        <w:spacing w:before="0"/>
      </w:pPr>
      <w:r w:rsidRPr="0057614C">
        <w:t>Minimální požadavek a vnitřní minimální požadavek</w:t>
      </w:r>
    </w:p>
    <w:p w:rsidR="006E2A46" w:rsidRPr="004128A3" w:rsidRDefault="002E6379" w:rsidP="00490E88">
      <w:pPr>
        <w:pStyle w:val="Textodstavce"/>
        <w:numPr>
          <w:ilvl w:val="0"/>
          <w:numId w:val="0"/>
        </w:numPr>
        <w:ind w:firstLine="567"/>
      </w:pPr>
      <w:r w:rsidRPr="004128A3">
        <w:t xml:space="preserve">(1) </w:t>
      </w:r>
      <w:r w:rsidR="006E2A46" w:rsidRPr="004128A3">
        <w:t xml:space="preserve">Minimální požadavek určí Česká národní banka </w:t>
      </w:r>
      <w:r w:rsidR="00EC3F14" w:rsidRPr="004128A3">
        <w:t xml:space="preserve">podle </w:t>
      </w:r>
      <w:r w:rsidR="005A2335" w:rsidRPr="004128A3">
        <w:t>pododdílu</w:t>
      </w:r>
      <w:r w:rsidR="006E2A46" w:rsidRPr="004128A3">
        <w:t xml:space="preserve"> 2 a rozumí se jím požadovaný poměr součtu kapitálu a způsobilých závazků vyjádřený jako procentní podíl na</w:t>
      </w:r>
      <w:r w:rsidR="006C50BE">
        <w:t> </w:t>
      </w:r>
      <w:r w:rsidR="005A2335" w:rsidRPr="004128A3">
        <w:t>celkovém objemu</w:t>
      </w:r>
    </w:p>
    <w:p w:rsidR="006E2A46" w:rsidRPr="004128A3" w:rsidRDefault="002E6379" w:rsidP="004128A3">
      <w:pPr>
        <w:pStyle w:val="Textpsmene"/>
        <w:numPr>
          <w:ilvl w:val="0"/>
          <w:numId w:val="0"/>
        </w:numPr>
        <w:ind w:left="567" w:hanging="567"/>
      </w:pPr>
      <w:r w:rsidRPr="004128A3">
        <w:t xml:space="preserve">a) </w:t>
      </w:r>
      <w:r w:rsidR="004128A3">
        <w:tab/>
      </w:r>
      <w:r w:rsidR="006E2A46" w:rsidRPr="004128A3">
        <w:t xml:space="preserve">rizikové expozice příslušné povinné osoby určeném </w:t>
      </w:r>
      <w:r w:rsidR="005A2335" w:rsidRPr="004128A3">
        <w:t>podle</w:t>
      </w:r>
      <w:r w:rsidR="006E2A46" w:rsidRPr="004128A3">
        <w:t xml:space="preserve"> čl. 92 odst. 3 nařízení Evropského parlamentu a Rady (EU) č. 575/2013 a</w:t>
      </w:r>
    </w:p>
    <w:p w:rsidR="006E2A46" w:rsidRPr="004128A3" w:rsidRDefault="002E6379" w:rsidP="004128A3">
      <w:pPr>
        <w:pStyle w:val="Textpsmene"/>
        <w:numPr>
          <w:ilvl w:val="0"/>
          <w:numId w:val="0"/>
        </w:numPr>
        <w:ind w:left="567" w:hanging="567"/>
      </w:pPr>
      <w:r w:rsidRPr="004128A3">
        <w:t xml:space="preserve">b) </w:t>
      </w:r>
      <w:r w:rsidR="004128A3">
        <w:tab/>
      </w:r>
      <w:r w:rsidR="006E2A46" w:rsidRPr="004128A3">
        <w:t>expozic příslušné povinné osoby u</w:t>
      </w:r>
      <w:r w:rsidR="001505A8" w:rsidRPr="004128A3">
        <w:t xml:space="preserve">rčeném </w:t>
      </w:r>
      <w:r w:rsidR="005A2335" w:rsidRPr="004128A3">
        <w:t xml:space="preserve">podle </w:t>
      </w:r>
      <w:r w:rsidR="001505A8" w:rsidRPr="004128A3">
        <w:t>čl</w:t>
      </w:r>
      <w:r w:rsidR="007A4EE7" w:rsidRPr="004128A3">
        <w:t>.</w:t>
      </w:r>
      <w:r w:rsidR="001505A8" w:rsidRPr="004128A3">
        <w:t xml:space="preserve"> 429 a </w:t>
      </w:r>
      <w:r w:rsidR="006E2A46" w:rsidRPr="004128A3">
        <w:t>429a nařízení Evropského parlamentu a Rady (EU) č. 575/2013.</w:t>
      </w:r>
    </w:p>
    <w:p w:rsidR="006E2A46" w:rsidRPr="004128A3" w:rsidRDefault="002E6379" w:rsidP="00702CAB">
      <w:pPr>
        <w:pStyle w:val="Textodstavce"/>
        <w:numPr>
          <w:ilvl w:val="0"/>
          <w:numId w:val="0"/>
        </w:numPr>
        <w:ind w:firstLine="567"/>
      </w:pPr>
      <w:r w:rsidRPr="004128A3">
        <w:t xml:space="preserve">(2) </w:t>
      </w:r>
      <w:r w:rsidR="006E2A46" w:rsidRPr="004128A3">
        <w:t xml:space="preserve">Vnitřní minimální požadavek určí Česká národní banka </w:t>
      </w:r>
      <w:r w:rsidR="005A2335" w:rsidRPr="004128A3">
        <w:t>podle pododdílu</w:t>
      </w:r>
      <w:r w:rsidR="006E2A46" w:rsidRPr="004128A3">
        <w:t xml:space="preserve"> 3 a</w:t>
      </w:r>
      <w:r w:rsidR="00195D79" w:rsidRPr="004128A3">
        <w:t> </w:t>
      </w:r>
      <w:r w:rsidR="006E2A46" w:rsidRPr="004128A3">
        <w:t>rozumí se jím požadovaný poměr součtu kapitálu a způsobilých závazků vyjádřený jako procentní podíl na</w:t>
      </w:r>
      <w:r w:rsidR="005A2335" w:rsidRPr="004128A3">
        <w:t xml:space="preserve"> celkovém objemu</w:t>
      </w:r>
    </w:p>
    <w:p w:rsidR="006E2A46" w:rsidRPr="004128A3" w:rsidRDefault="002E6379" w:rsidP="004128A3">
      <w:pPr>
        <w:pStyle w:val="Textpsmene"/>
        <w:numPr>
          <w:ilvl w:val="0"/>
          <w:numId w:val="0"/>
        </w:numPr>
        <w:ind w:left="567" w:hanging="567"/>
      </w:pPr>
      <w:r w:rsidRPr="004128A3">
        <w:t xml:space="preserve">a) </w:t>
      </w:r>
      <w:r w:rsidR="004128A3">
        <w:tab/>
      </w:r>
      <w:r w:rsidR="006E2A46" w:rsidRPr="004128A3">
        <w:t xml:space="preserve">rizikové expozice příslušné povinné osoby určeném </w:t>
      </w:r>
      <w:r w:rsidR="005A2335" w:rsidRPr="004128A3">
        <w:t>podle</w:t>
      </w:r>
      <w:r w:rsidR="006E2A46" w:rsidRPr="004128A3">
        <w:t xml:space="preserve"> čl. 92 odst. 3 nařízení Evropského parlamentu a Rady (EU) č. 575/2013 a</w:t>
      </w:r>
    </w:p>
    <w:p w:rsidR="006E2A46" w:rsidRPr="004128A3" w:rsidRDefault="002E6379" w:rsidP="004128A3">
      <w:pPr>
        <w:pStyle w:val="Textpsmene"/>
        <w:numPr>
          <w:ilvl w:val="0"/>
          <w:numId w:val="0"/>
        </w:numPr>
        <w:ind w:left="567" w:hanging="567"/>
      </w:pPr>
      <w:r w:rsidRPr="004128A3">
        <w:t xml:space="preserve">b) </w:t>
      </w:r>
      <w:r w:rsidR="004128A3">
        <w:tab/>
      </w:r>
      <w:r w:rsidR="006E2A46" w:rsidRPr="004128A3">
        <w:t>expozic příslušné povinné osoby u</w:t>
      </w:r>
      <w:r w:rsidR="001505A8" w:rsidRPr="004128A3">
        <w:t xml:space="preserve">rčeném </w:t>
      </w:r>
      <w:r w:rsidR="005A2335" w:rsidRPr="004128A3">
        <w:t xml:space="preserve">podle </w:t>
      </w:r>
      <w:r w:rsidR="001505A8" w:rsidRPr="004128A3">
        <w:t>čl</w:t>
      </w:r>
      <w:r w:rsidR="007A4EE7" w:rsidRPr="004128A3">
        <w:t>.</w:t>
      </w:r>
      <w:r w:rsidR="001505A8" w:rsidRPr="004128A3">
        <w:t xml:space="preserve"> 429 a </w:t>
      </w:r>
      <w:r w:rsidR="006E2A46" w:rsidRPr="004128A3">
        <w:t>429a nařízení Evropského parlamentu a Rady (EU) č. 575/2013.</w:t>
      </w:r>
    </w:p>
    <w:p w:rsidR="006E2A46" w:rsidRPr="0057614C" w:rsidRDefault="006E2A46" w:rsidP="00490E88">
      <w:pPr>
        <w:pStyle w:val="Paragraf"/>
      </w:pPr>
      <w:r w:rsidRPr="0057614C">
        <w:t>§ 127b</w:t>
      </w:r>
    </w:p>
    <w:p w:rsidR="006E2A46" w:rsidRPr="0057614C" w:rsidRDefault="006E2A46" w:rsidP="00080E09">
      <w:pPr>
        <w:pStyle w:val="Textodstavce"/>
        <w:numPr>
          <w:ilvl w:val="0"/>
          <w:numId w:val="0"/>
        </w:numPr>
        <w:spacing w:before="0"/>
        <w:ind w:left="425"/>
        <w:jc w:val="center"/>
        <w:rPr>
          <w:b/>
        </w:rPr>
      </w:pPr>
      <w:r w:rsidRPr="0057614C">
        <w:rPr>
          <w:b/>
        </w:rPr>
        <w:t>Určení minimálního požadavku a vnitřního minimálního požadavku</w:t>
      </w:r>
    </w:p>
    <w:p w:rsidR="006E2A46" w:rsidRPr="004128A3" w:rsidRDefault="002E6379" w:rsidP="00702CAB">
      <w:pPr>
        <w:pStyle w:val="Textodstavce"/>
        <w:numPr>
          <w:ilvl w:val="0"/>
          <w:numId w:val="0"/>
        </w:numPr>
        <w:ind w:firstLine="567"/>
      </w:pPr>
      <w:r w:rsidRPr="004128A3">
        <w:t xml:space="preserve">(1) </w:t>
      </w:r>
      <w:r w:rsidR="006E2A46" w:rsidRPr="004128A3">
        <w:t>Při určení minimálního požadavku a vnitřního minimálního požadavku povinné osobě přihlédne Česká národní banka k</w:t>
      </w:r>
    </w:p>
    <w:p w:rsidR="006E2A46" w:rsidRPr="004128A3" w:rsidRDefault="002E6379" w:rsidP="004128A3">
      <w:pPr>
        <w:pStyle w:val="Textpsmene"/>
        <w:numPr>
          <w:ilvl w:val="0"/>
          <w:numId w:val="0"/>
        </w:numPr>
        <w:ind w:left="567" w:hanging="567"/>
      </w:pPr>
      <w:r w:rsidRPr="004128A3">
        <w:t xml:space="preserve">a) </w:t>
      </w:r>
      <w:r w:rsidR="004128A3">
        <w:tab/>
      </w:r>
      <w:r w:rsidR="006E2A46" w:rsidRPr="004128A3">
        <w:t>potřebě zajistit, aby krize skupiny podléhající řešení krize byla řešitelná uplatněním opatření k řešení krize, včetně případného uplatnění odpisu nebo konverze odepisovatelných závazků, vůči osobě podléhající řešení krize způsobem, kterým lze</w:t>
      </w:r>
      <w:r w:rsidR="007B01C1">
        <w:t> </w:t>
      </w:r>
      <w:r w:rsidR="006E2A46" w:rsidRPr="004128A3">
        <w:t xml:space="preserve">dosáhnout </w:t>
      </w:r>
      <w:r w:rsidR="00161043" w:rsidRPr="004128A3">
        <w:t>účelů</w:t>
      </w:r>
      <w:r w:rsidR="006E2A46" w:rsidRPr="004128A3">
        <w:t xml:space="preserve"> řešení krize,</w:t>
      </w:r>
    </w:p>
    <w:p w:rsidR="006E2A46" w:rsidRDefault="002E6379" w:rsidP="004128A3">
      <w:pPr>
        <w:pStyle w:val="Textpsmene"/>
        <w:numPr>
          <w:ilvl w:val="0"/>
          <w:numId w:val="0"/>
        </w:numPr>
        <w:ind w:left="567" w:hanging="567"/>
      </w:pPr>
      <w:r w:rsidRPr="004128A3">
        <w:t xml:space="preserve">b) </w:t>
      </w:r>
      <w:r w:rsidR="004128A3">
        <w:tab/>
      </w:r>
      <w:r w:rsidR="006E2A46" w:rsidRPr="004128A3">
        <w:t>potřebě zajistit, aby osoba podléhající řešení krize a jí ovládané povinné osoby, které nejsou osobami podléhajícími řešení krize, měly dostatek kapitálu a způsobilých závazků k</w:t>
      </w:r>
      <w:r w:rsidRPr="004128A3">
        <w:t> </w:t>
      </w:r>
      <w:r w:rsidR="006E2A46" w:rsidRPr="004128A3">
        <w:t>tomu, aby při odpisu a konverzi kapitálových nástrojů a vnitroskupinových způsobilých závazků nebo při odpisu nebo konverzi odepisovatelných závazků mohla být uhrazena ztráta a</w:t>
      </w:r>
      <w:r w:rsidRPr="004128A3">
        <w:t> </w:t>
      </w:r>
      <w:r w:rsidR="006E2A46" w:rsidRPr="004128A3">
        <w:t>celkový kapitálový poměr a případně pákový poměr mohl být obnoven na úroveň nezbytnou ke splnění podmínek pro udělení povo</w:t>
      </w:r>
      <w:r w:rsidR="001505A8" w:rsidRPr="004128A3">
        <w:t>lení k činnosti a pokračování v </w:t>
      </w:r>
      <w:r w:rsidR="006E2A46" w:rsidRPr="004128A3">
        <w:t>činnostech, k jejichž výkonu jsou na základě těchto povolení k činnosti oprávněny,</w:t>
      </w:r>
    </w:p>
    <w:p w:rsidR="006C50BE" w:rsidRPr="004128A3" w:rsidRDefault="006C50BE" w:rsidP="006C50BE">
      <w:pPr>
        <w:jc w:val="left"/>
      </w:pPr>
      <w:r>
        <w:br w:type="page"/>
      </w:r>
    </w:p>
    <w:p w:rsidR="006E2A46" w:rsidRPr="004128A3" w:rsidRDefault="002E6379" w:rsidP="004128A3">
      <w:pPr>
        <w:pStyle w:val="Textpsmene"/>
        <w:numPr>
          <w:ilvl w:val="0"/>
          <w:numId w:val="0"/>
        </w:numPr>
        <w:ind w:left="567" w:hanging="567"/>
      </w:pPr>
      <w:r w:rsidRPr="004128A3">
        <w:t xml:space="preserve">c) </w:t>
      </w:r>
      <w:r w:rsidR="004128A3">
        <w:tab/>
      </w:r>
      <w:r w:rsidR="006E2A46" w:rsidRPr="004128A3">
        <w:t>potřebě zajistit, aby osoba podléhající řešení krize měla v případě, že plán řešení krize určuje, že skupina způsobilých závazků může být vyloučena z odpisu nebo konverze nebo přejít na jiného, dostatečný kapitál a další způsob</w:t>
      </w:r>
      <w:r w:rsidR="001505A8" w:rsidRPr="004128A3">
        <w:t>ilé závazky k uhrazení ztráty a </w:t>
      </w:r>
      <w:r w:rsidR="006E2A46" w:rsidRPr="004128A3">
        <w:t>obnově celkového kapitálového poměru a případně pákového poměru v rozsahu nezbytném k</w:t>
      </w:r>
      <w:r w:rsidR="00C26193">
        <w:t> </w:t>
      </w:r>
      <w:r w:rsidR="006E2A46" w:rsidRPr="004128A3">
        <w:t>tomu, aby splňovala podmínky pr</w:t>
      </w:r>
      <w:r w:rsidR="001505A8" w:rsidRPr="004128A3">
        <w:t>o udělení povolení k činnosti a </w:t>
      </w:r>
      <w:r w:rsidR="006E2A46" w:rsidRPr="004128A3">
        <w:t>pokračování v</w:t>
      </w:r>
      <w:r w:rsidR="00C26193">
        <w:t> </w:t>
      </w:r>
      <w:r w:rsidR="006E2A46" w:rsidRPr="004128A3">
        <w:t>činnostech, k jejichž výkonu je na základě tohoto povolení k činnosti oprávněna,</w:t>
      </w:r>
    </w:p>
    <w:p w:rsidR="006E2A46" w:rsidRPr="004128A3" w:rsidRDefault="002E6379" w:rsidP="00490E88">
      <w:pPr>
        <w:pStyle w:val="Textpsmene"/>
        <w:numPr>
          <w:ilvl w:val="0"/>
          <w:numId w:val="0"/>
        </w:numPr>
      </w:pPr>
      <w:proofErr w:type="gramStart"/>
      <w:r w:rsidRPr="004128A3">
        <w:t xml:space="preserve">d) </w:t>
      </w:r>
      <w:r w:rsidR="004128A3">
        <w:t xml:space="preserve">    </w:t>
      </w:r>
      <w:r w:rsidR="006E2A46" w:rsidRPr="004128A3">
        <w:t>velikosti</w:t>
      </w:r>
      <w:proofErr w:type="gramEnd"/>
      <w:r w:rsidR="006E2A46" w:rsidRPr="004128A3">
        <w:t xml:space="preserve">, obchodnímu modelu, modelu financování a rizikovému profilu povinné osoby a </w:t>
      </w:r>
    </w:p>
    <w:p w:rsidR="006E2A46" w:rsidRPr="004128A3" w:rsidRDefault="002E6379" w:rsidP="004128A3">
      <w:pPr>
        <w:pStyle w:val="Textpsmene"/>
        <w:numPr>
          <w:ilvl w:val="0"/>
          <w:numId w:val="0"/>
        </w:numPr>
        <w:ind w:left="567" w:hanging="567"/>
      </w:pPr>
      <w:r w:rsidRPr="004128A3">
        <w:t xml:space="preserve">e) </w:t>
      </w:r>
      <w:r w:rsidR="004128A3">
        <w:tab/>
      </w:r>
      <w:r w:rsidR="006E2A46" w:rsidRPr="004128A3">
        <w:t>rozsahu, v němž by selhání povinné osoby mohlo mít nepříznivý dopad na finanční stabilitu, včetně případů šíření nákazy vzhledem k propojení povinné osoby s jinými osobami nebo se zbytkem finančního systému.</w:t>
      </w:r>
    </w:p>
    <w:p w:rsidR="006E2A46" w:rsidRPr="004128A3" w:rsidRDefault="002E6379" w:rsidP="00490E88">
      <w:pPr>
        <w:pStyle w:val="Textodstavce"/>
        <w:numPr>
          <w:ilvl w:val="0"/>
          <w:numId w:val="0"/>
        </w:numPr>
        <w:ind w:firstLine="567"/>
      </w:pPr>
      <w:r w:rsidRPr="004128A3">
        <w:t xml:space="preserve">(2) </w:t>
      </w:r>
      <w:r w:rsidR="006E2A46" w:rsidRPr="004128A3">
        <w:t>Pokud plán řešení krize předpokládá uplatnění opatř</w:t>
      </w:r>
      <w:r w:rsidR="001505A8" w:rsidRPr="004128A3">
        <w:t>ení k řešení krize nebo odpis a </w:t>
      </w:r>
      <w:r w:rsidR="006E2A46" w:rsidRPr="004128A3">
        <w:t>konverzi kapitálových nástrojů a vnitroskupinových způsobilých závazků, je minimální požadavek a vnitřní minimální požadavek roven částce dostatečné k zajištění toho, že</w:t>
      </w:r>
    </w:p>
    <w:p w:rsidR="006E2A46" w:rsidRPr="004128A3" w:rsidRDefault="002E6379" w:rsidP="004128A3">
      <w:pPr>
        <w:pStyle w:val="Textpsmene"/>
        <w:numPr>
          <w:ilvl w:val="0"/>
          <w:numId w:val="0"/>
        </w:numPr>
        <w:ind w:left="567" w:hanging="567"/>
      </w:pPr>
      <w:r w:rsidRPr="004128A3">
        <w:t xml:space="preserve">a) </w:t>
      </w:r>
      <w:r w:rsidR="004128A3">
        <w:tab/>
      </w:r>
      <w:r w:rsidR="006E2A46" w:rsidRPr="004128A3">
        <w:t>očekávané ztráty povinné osoby budou plně uhrazeny (dále jen „částka pro úhradu ztráty“)</w:t>
      </w:r>
      <w:r w:rsidR="005A2335" w:rsidRPr="004128A3">
        <w:t xml:space="preserve"> a</w:t>
      </w:r>
    </w:p>
    <w:p w:rsidR="006E2A46" w:rsidRPr="004128A3" w:rsidRDefault="002E6379" w:rsidP="004128A3">
      <w:pPr>
        <w:pStyle w:val="Textpsmene"/>
        <w:numPr>
          <w:ilvl w:val="0"/>
          <w:numId w:val="0"/>
        </w:numPr>
        <w:ind w:left="567" w:hanging="567"/>
      </w:pPr>
      <w:r w:rsidRPr="004128A3">
        <w:t xml:space="preserve">b) </w:t>
      </w:r>
      <w:r w:rsidR="004128A3">
        <w:tab/>
      </w:r>
      <w:r w:rsidR="006E2A46" w:rsidRPr="004128A3">
        <w:t>osoba podléhající řešení krize a jí ovládané povinné osoby, které nejsou osobami podléhajícími řešení krize, budou rekapitalizovány v rozsahu nezbytném ke splnění podmínek pro udělení povolení k činnosti a zachování výkonu povolených činností</w:t>
      </w:r>
      <w:r w:rsidR="00CA7604" w:rsidRPr="004128A3">
        <w:t xml:space="preserve"> (dále jen „částka k rekapitalizaci“)</w:t>
      </w:r>
      <w:r w:rsidR="006E2A46" w:rsidRPr="004128A3">
        <w:t xml:space="preserve"> po přiměřenou dobu, která nepřesáhne 1 rok.</w:t>
      </w:r>
    </w:p>
    <w:p w:rsidR="006E2A46" w:rsidRPr="004128A3" w:rsidRDefault="002E6379" w:rsidP="00490E88">
      <w:pPr>
        <w:pStyle w:val="Textodstavce"/>
        <w:numPr>
          <w:ilvl w:val="0"/>
          <w:numId w:val="0"/>
        </w:numPr>
        <w:ind w:firstLine="567"/>
      </w:pPr>
      <w:r w:rsidRPr="004128A3">
        <w:t xml:space="preserve">(3) </w:t>
      </w:r>
      <w:r w:rsidR="006E2A46" w:rsidRPr="004128A3">
        <w:t>Pokud plán řešení krize předpokládá, že selhání povinné osoby bude řešeno likvidací nebo postupem podle insolvenčního zákona, Česká národní banka zejména s ohledem na</w:t>
      </w:r>
      <w:r w:rsidR="00C26193">
        <w:t> </w:t>
      </w:r>
      <w:r w:rsidR="006E2A46" w:rsidRPr="004128A3">
        <w:t>odstavec 1 písm. e) posoudí možnost určit povinné osobě minimální požadavek nebo vnitřní minimální požadavek ve výši částky pro úhradu ztráty.</w:t>
      </w:r>
    </w:p>
    <w:p w:rsidR="007F20FB" w:rsidRPr="004128A3" w:rsidRDefault="007F20FB" w:rsidP="00702CAB">
      <w:pPr>
        <w:pStyle w:val="Textodstavce"/>
        <w:numPr>
          <w:ilvl w:val="0"/>
          <w:numId w:val="0"/>
        </w:numPr>
        <w:spacing w:before="0"/>
        <w:ind w:firstLine="709"/>
      </w:pPr>
      <w:r w:rsidRPr="004128A3">
        <w:t>(4) Předpokládá-li Česká národní banka, že skupina způsobilých závazků bude zčásti nebo zcela vyloučena podle § 123 z odpisu nebo konverze odepisovatelných závazků nebo přejde na jiného, určí minimální požadavek tak, aby</w:t>
      </w:r>
    </w:p>
    <w:p w:rsidR="007F20FB" w:rsidRPr="004128A3" w:rsidRDefault="007F20FB" w:rsidP="004128A3">
      <w:pPr>
        <w:pStyle w:val="Textodstavce"/>
        <w:numPr>
          <w:ilvl w:val="0"/>
          <w:numId w:val="0"/>
        </w:numPr>
        <w:spacing w:before="0" w:after="0"/>
        <w:ind w:left="708" w:hanging="708"/>
      </w:pPr>
      <w:r w:rsidRPr="004128A3">
        <w:t xml:space="preserve">a) </w:t>
      </w:r>
      <w:r w:rsidR="004128A3">
        <w:tab/>
      </w:r>
      <w:r w:rsidRPr="004128A3">
        <w:t>výše vyloučených způsobilých závazků byla pokryta kapitálem a dalšími způsobilými závazky a</w:t>
      </w:r>
    </w:p>
    <w:p w:rsidR="007F20FB" w:rsidRPr="004128A3" w:rsidRDefault="007F20FB" w:rsidP="00702CAB">
      <w:pPr>
        <w:pStyle w:val="Textodstavce"/>
        <w:numPr>
          <w:ilvl w:val="0"/>
          <w:numId w:val="0"/>
        </w:numPr>
        <w:spacing w:before="0" w:after="0"/>
      </w:pPr>
      <w:proofErr w:type="gramStart"/>
      <w:r w:rsidRPr="004128A3">
        <w:t xml:space="preserve">b) </w:t>
      </w:r>
      <w:r w:rsidR="004128A3">
        <w:t xml:space="preserve">        </w:t>
      </w:r>
      <w:r w:rsidRPr="004128A3">
        <w:t>byly</w:t>
      </w:r>
      <w:proofErr w:type="gramEnd"/>
      <w:r w:rsidRPr="004128A3">
        <w:t xml:space="preserve"> splněny podmínky uvedené v odstavci 2.</w:t>
      </w:r>
    </w:p>
    <w:p w:rsidR="00C26193" w:rsidRDefault="00C26193" w:rsidP="00C26193">
      <w:pPr>
        <w:pStyle w:val="Paragraf"/>
        <w:keepNext w:val="0"/>
        <w:keepLines w:val="0"/>
        <w:spacing w:before="0"/>
      </w:pPr>
    </w:p>
    <w:p w:rsidR="006E2A46" w:rsidRPr="0057614C" w:rsidRDefault="006E2A46" w:rsidP="00C26193">
      <w:pPr>
        <w:pStyle w:val="Paragraf"/>
        <w:keepNext w:val="0"/>
        <w:keepLines w:val="0"/>
        <w:spacing w:before="0"/>
      </w:pPr>
      <w:r w:rsidRPr="0057614C">
        <w:t>§ 127c</w:t>
      </w:r>
    </w:p>
    <w:p w:rsidR="006E2A46" w:rsidRPr="0057614C" w:rsidRDefault="006E2A46" w:rsidP="00C26193">
      <w:pPr>
        <w:pStyle w:val="Nadpisparagrafu"/>
        <w:keepNext w:val="0"/>
        <w:keepLines w:val="0"/>
        <w:spacing w:before="0" w:after="120"/>
      </w:pPr>
      <w:r w:rsidRPr="0057614C">
        <w:t>Prodej podřízených způsobilých závazků neprofesionálním zákazníkům</w:t>
      </w:r>
    </w:p>
    <w:p w:rsidR="00C34EDD" w:rsidRPr="0057614C" w:rsidRDefault="00C34EDD" w:rsidP="005A2335">
      <w:pPr>
        <w:pStyle w:val="Textodstavce"/>
        <w:numPr>
          <w:ilvl w:val="0"/>
          <w:numId w:val="0"/>
        </w:numPr>
        <w:spacing w:before="0"/>
        <w:ind w:firstLine="709"/>
      </w:pPr>
      <w:r w:rsidRPr="0057614C">
        <w:t xml:space="preserve">(1) Prodávajícím podřízeného způsobilého závazku se rozumí osoba, která podřízený závazek vydává, </w:t>
      </w:r>
      <w:r w:rsidR="005A2335" w:rsidRPr="0057614C">
        <w:t>jiná</w:t>
      </w:r>
      <w:r w:rsidRPr="0057614C">
        <w:t xml:space="preserve"> osoba, která uzavírá obchod</w:t>
      </w:r>
      <w:r w:rsidR="005A2335" w:rsidRPr="0057614C">
        <w:t>, jehož předmětem je podřízený způsobilý závazek, a osoba</w:t>
      </w:r>
      <w:r w:rsidRPr="0057614C">
        <w:t xml:space="preserve">, která je oprávněna takový obchod uzavřít pro zastoupeného. </w:t>
      </w:r>
      <w:r w:rsidR="005A2335" w:rsidRPr="0057614C">
        <w:t>Prodávající je</w:t>
      </w:r>
      <w:r w:rsidR="00C26193">
        <w:t> </w:t>
      </w:r>
      <w:r w:rsidR="005A2335" w:rsidRPr="0057614C">
        <w:t xml:space="preserve">při prodeji podřízeného způsobilého závazku povinen postupovat podle odstavců 2 až 6. </w:t>
      </w:r>
      <w:r w:rsidRPr="0057614C">
        <w:t xml:space="preserve">Prodejem podřízeného způsobilého závazku se rozumí </w:t>
      </w:r>
      <w:r w:rsidR="00F60BF1" w:rsidRPr="0057614C">
        <w:t>vydání a prodej podřízeného závazku nebo uzavření obchodu, jehož předmětem je podřízený způsobilý závazek</w:t>
      </w:r>
      <w:r w:rsidRPr="0057614C">
        <w:t>.</w:t>
      </w:r>
    </w:p>
    <w:p w:rsidR="00C34EDD" w:rsidRPr="0057614C" w:rsidRDefault="00C34EDD" w:rsidP="005A2335">
      <w:pPr>
        <w:pStyle w:val="Textodstavce"/>
        <w:numPr>
          <w:ilvl w:val="0"/>
          <w:numId w:val="0"/>
        </w:numPr>
        <w:spacing w:before="0"/>
        <w:ind w:firstLine="709"/>
      </w:pPr>
      <w:r w:rsidRPr="0057614C">
        <w:t xml:space="preserve">(2) </w:t>
      </w:r>
      <w:r w:rsidR="00F60BF1" w:rsidRPr="0057614C">
        <w:t>Prodávajícím</w:t>
      </w:r>
      <w:r w:rsidRPr="0057614C">
        <w:t xml:space="preserve"> podřízeného způsobilého závazku osobě, která není profesionálním zákazníkem podle zákona upravujícího podnikání na kapitálovém trhu (dále jen „neprofesionální zákazník“), může být pouze</w:t>
      </w:r>
    </w:p>
    <w:p w:rsidR="00C34EDD" w:rsidRPr="0057614C" w:rsidRDefault="00C34EDD" w:rsidP="004128A3">
      <w:pPr>
        <w:pStyle w:val="Textodstavce"/>
        <w:numPr>
          <w:ilvl w:val="0"/>
          <w:numId w:val="0"/>
        </w:numPr>
        <w:spacing w:before="0" w:after="0"/>
        <w:ind w:left="708" w:hanging="708"/>
      </w:pPr>
      <w:r w:rsidRPr="0057614C">
        <w:t xml:space="preserve">a) </w:t>
      </w:r>
      <w:r w:rsidR="004128A3">
        <w:tab/>
      </w:r>
      <w:r w:rsidRPr="0057614C">
        <w:t>osoba podléhající minimálnímu nebo vnitřnímu minimálnímu požadavku, o jejíž podřízený způsobilý závazek se jedná, nebo srovnatelná osoba se sídlem na území jiného členského státu,</w:t>
      </w:r>
    </w:p>
    <w:p w:rsidR="00C34EDD" w:rsidRPr="0057614C" w:rsidRDefault="00C34EDD" w:rsidP="004128A3">
      <w:pPr>
        <w:pStyle w:val="Textodstavce"/>
        <w:numPr>
          <w:ilvl w:val="0"/>
          <w:numId w:val="0"/>
        </w:numPr>
        <w:spacing w:before="0" w:after="0"/>
        <w:ind w:left="708" w:hanging="708"/>
      </w:pPr>
      <w:r w:rsidRPr="0057614C">
        <w:t xml:space="preserve">b) </w:t>
      </w:r>
      <w:r w:rsidR="004128A3">
        <w:tab/>
      </w:r>
      <w:r w:rsidRPr="0057614C">
        <w:t>osoba, která je na základě povolení k činnosti uděleného Českou národní bankou nebo orgánem dohledu jiného členského státu oprávněna v České republice poskytovat alespoň hlavní investiční službu podle § 4 odst. 2 písm. a), b), d) nebo e) zákona upravujícího podnikání na kapitálovém trhu nebo srovnatelného zahraničního právního předpisu upravujícího poskytování investičních služeb, nebo</w:t>
      </w:r>
    </w:p>
    <w:p w:rsidR="005A09CE" w:rsidRPr="0057614C" w:rsidRDefault="00C34EDD" w:rsidP="004128A3">
      <w:pPr>
        <w:pStyle w:val="Textodstavce"/>
        <w:numPr>
          <w:ilvl w:val="0"/>
          <w:numId w:val="0"/>
        </w:numPr>
        <w:spacing w:before="0"/>
        <w:ind w:left="708" w:hanging="708"/>
      </w:pPr>
      <w:r w:rsidRPr="0057614C">
        <w:t xml:space="preserve">c) </w:t>
      </w:r>
      <w:r w:rsidR="004128A3">
        <w:tab/>
      </w:r>
      <w:r w:rsidR="00EE1568">
        <w:t xml:space="preserve">jiná </w:t>
      </w:r>
      <w:r w:rsidRPr="0057614C">
        <w:t>osoba, jestliže prodej podřízených způsobilých závazků neprovádí jako svou hlavní činnost, jednu z</w:t>
      </w:r>
      <w:r w:rsidR="00060846" w:rsidRPr="0057614C">
        <w:t> </w:t>
      </w:r>
      <w:r w:rsidRPr="0057614C">
        <w:t xml:space="preserve">hlavních činností </w:t>
      </w:r>
      <w:r w:rsidR="00F60BF1" w:rsidRPr="0057614C">
        <w:t>ani</w:t>
      </w:r>
      <w:r w:rsidRPr="0057614C">
        <w:t xml:space="preserve"> podnikatelsky.</w:t>
      </w:r>
    </w:p>
    <w:p w:rsidR="006E2A46" w:rsidRPr="004128A3" w:rsidRDefault="0055653B" w:rsidP="00C34EDD">
      <w:pPr>
        <w:pStyle w:val="Textodstavce"/>
        <w:numPr>
          <w:ilvl w:val="0"/>
          <w:numId w:val="0"/>
        </w:numPr>
        <w:ind w:firstLine="567"/>
      </w:pPr>
      <w:r w:rsidRPr="004128A3">
        <w:t>(</w:t>
      </w:r>
      <w:r w:rsidR="005A09CE" w:rsidRPr="004128A3">
        <w:t>3</w:t>
      </w:r>
      <w:r w:rsidRPr="004128A3">
        <w:t xml:space="preserve">) </w:t>
      </w:r>
      <w:r w:rsidR="005A09CE" w:rsidRPr="004128A3">
        <w:t>Prodej podřízeného způsobilého závazku neprofesionálnímu zákazníkovi prodávajícím podle odstavce 2 písm. a) nebo b) je přípustný</w:t>
      </w:r>
      <w:r w:rsidR="007B618C" w:rsidRPr="004128A3">
        <w:t>,</w:t>
      </w:r>
      <w:r w:rsidR="005A09CE" w:rsidRPr="004128A3">
        <w:t xml:space="preserve"> pouze pokud</w:t>
      </w:r>
    </w:p>
    <w:p w:rsidR="006E2A46" w:rsidRPr="004128A3" w:rsidRDefault="0055653B" w:rsidP="004128A3">
      <w:pPr>
        <w:pStyle w:val="Default"/>
        <w:shd w:val="clear" w:color="auto" w:fill="FFFFFF"/>
        <w:ind w:left="567" w:hanging="567"/>
        <w:jc w:val="both"/>
        <w:rPr>
          <w:color w:val="auto"/>
        </w:rPr>
      </w:pPr>
      <w:r w:rsidRPr="004128A3">
        <w:rPr>
          <w:color w:val="auto"/>
        </w:rPr>
        <w:t xml:space="preserve">a) </w:t>
      </w:r>
      <w:r w:rsidR="004128A3">
        <w:rPr>
          <w:color w:val="auto"/>
        </w:rPr>
        <w:tab/>
      </w:r>
      <w:r w:rsidR="005A09CE" w:rsidRPr="004128A3">
        <w:rPr>
          <w:color w:val="auto"/>
        </w:rPr>
        <w:t xml:space="preserve">prodávající </w:t>
      </w:r>
      <w:r w:rsidR="007713B4" w:rsidRPr="004128A3">
        <w:rPr>
          <w:color w:val="auto"/>
        </w:rPr>
        <w:t xml:space="preserve">podřízeného </w:t>
      </w:r>
      <w:r w:rsidR="005A09CE" w:rsidRPr="004128A3">
        <w:rPr>
          <w:color w:val="auto"/>
        </w:rPr>
        <w:t xml:space="preserve">způsobilého závazku </w:t>
      </w:r>
      <w:r w:rsidR="006E2A46" w:rsidRPr="004128A3">
        <w:rPr>
          <w:color w:val="auto"/>
        </w:rPr>
        <w:t xml:space="preserve">provede vyhodnocení </w:t>
      </w:r>
      <w:r w:rsidR="007713B4" w:rsidRPr="004128A3">
        <w:rPr>
          <w:color w:val="auto"/>
        </w:rPr>
        <w:t>informací podle</w:t>
      </w:r>
      <w:r w:rsidR="00C26193">
        <w:rPr>
          <w:color w:val="auto"/>
        </w:rPr>
        <w:t> </w:t>
      </w:r>
      <w:r w:rsidR="007713B4" w:rsidRPr="004128A3">
        <w:rPr>
          <w:color w:val="auto"/>
        </w:rPr>
        <w:t>§</w:t>
      </w:r>
      <w:r w:rsidR="00C26193">
        <w:rPr>
          <w:color w:val="auto"/>
        </w:rPr>
        <w:t> </w:t>
      </w:r>
      <w:r w:rsidR="007713B4" w:rsidRPr="004128A3">
        <w:rPr>
          <w:color w:val="auto"/>
        </w:rPr>
        <w:t xml:space="preserve">15h odst. 1 zákona upravujícího podnikání na kapitálovém trhu v rozsahu </w:t>
      </w:r>
      <w:r w:rsidR="006E2A46" w:rsidRPr="004128A3">
        <w:rPr>
          <w:color w:val="auto"/>
        </w:rPr>
        <w:t>podle</w:t>
      </w:r>
      <w:r w:rsidR="00C26193">
        <w:rPr>
          <w:color w:val="auto"/>
        </w:rPr>
        <w:t> </w:t>
      </w:r>
      <w:r w:rsidR="006E2A46" w:rsidRPr="004128A3">
        <w:rPr>
          <w:color w:val="auto"/>
        </w:rPr>
        <w:t>§</w:t>
      </w:r>
      <w:r w:rsidR="00C26193">
        <w:rPr>
          <w:color w:val="auto"/>
        </w:rPr>
        <w:t> </w:t>
      </w:r>
      <w:r w:rsidR="006E2A46" w:rsidRPr="004128A3">
        <w:rPr>
          <w:color w:val="auto"/>
        </w:rPr>
        <w:t>15h</w:t>
      </w:r>
      <w:r w:rsidR="00C26193">
        <w:rPr>
          <w:color w:val="auto"/>
        </w:rPr>
        <w:t> </w:t>
      </w:r>
      <w:r w:rsidR="006E2A46" w:rsidRPr="004128A3">
        <w:rPr>
          <w:color w:val="auto"/>
        </w:rPr>
        <w:t xml:space="preserve">odst. 2 zákona </w:t>
      </w:r>
      <w:r w:rsidR="002F4281" w:rsidRPr="004128A3">
        <w:rPr>
          <w:color w:val="auto"/>
        </w:rPr>
        <w:t>upravujícího</w:t>
      </w:r>
      <w:r w:rsidR="006E2A46" w:rsidRPr="004128A3">
        <w:rPr>
          <w:color w:val="auto"/>
        </w:rPr>
        <w:t xml:space="preserve"> podnikání na kapitálovém trhu a na základě </w:t>
      </w:r>
      <w:r w:rsidR="007713B4" w:rsidRPr="004128A3">
        <w:rPr>
          <w:color w:val="auto"/>
        </w:rPr>
        <w:t>tohoto vyhodnocení nabude přesvědčení</w:t>
      </w:r>
      <w:r w:rsidR="006E2A46" w:rsidRPr="004128A3">
        <w:rPr>
          <w:color w:val="auto"/>
        </w:rPr>
        <w:t>, že podřízený způsobilý závazek je pro</w:t>
      </w:r>
      <w:r w:rsidR="00C26193">
        <w:rPr>
          <w:color w:val="auto"/>
        </w:rPr>
        <w:t> </w:t>
      </w:r>
      <w:r w:rsidR="00C34EDD" w:rsidRPr="004128A3">
        <w:rPr>
          <w:color w:val="auto"/>
        </w:rPr>
        <w:t>ne</w:t>
      </w:r>
      <w:r w:rsidR="006E2A46" w:rsidRPr="004128A3">
        <w:rPr>
          <w:color w:val="auto"/>
        </w:rPr>
        <w:t>profesionální</w:t>
      </w:r>
      <w:r w:rsidR="00C34EDD" w:rsidRPr="004128A3">
        <w:rPr>
          <w:color w:val="auto"/>
        </w:rPr>
        <w:t>ho</w:t>
      </w:r>
      <w:r w:rsidR="006E2A46" w:rsidRPr="004128A3">
        <w:rPr>
          <w:color w:val="auto"/>
        </w:rPr>
        <w:t xml:space="preserve"> zákazník</w:t>
      </w:r>
      <w:r w:rsidR="00C34EDD" w:rsidRPr="004128A3">
        <w:rPr>
          <w:color w:val="auto"/>
        </w:rPr>
        <w:t>a</w:t>
      </w:r>
      <w:r w:rsidR="006E2A46" w:rsidRPr="004128A3">
        <w:rPr>
          <w:color w:val="auto"/>
        </w:rPr>
        <w:t xml:space="preserve"> vhodný,</w:t>
      </w:r>
    </w:p>
    <w:p w:rsidR="006E2A46" w:rsidRPr="004128A3" w:rsidRDefault="0055653B" w:rsidP="004128A3">
      <w:pPr>
        <w:pStyle w:val="Default"/>
        <w:shd w:val="clear" w:color="auto" w:fill="FFFFFF"/>
        <w:ind w:left="567" w:hanging="567"/>
        <w:jc w:val="both"/>
        <w:rPr>
          <w:color w:val="auto"/>
        </w:rPr>
      </w:pPr>
      <w:r w:rsidRPr="004128A3">
        <w:rPr>
          <w:color w:val="auto"/>
        </w:rPr>
        <w:t xml:space="preserve">b) </w:t>
      </w:r>
      <w:r w:rsidR="004128A3">
        <w:rPr>
          <w:color w:val="auto"/>
        </w:rPr>
        <w:tab/>
      </w:r>
      <w:r w:rsidR="005A09CE" w:rsidRPr="004128A3">
        <w:rPr>
          <w:color w:val="auto"/>
        </w:rPr>
        <w:t xml:space="preserve">prodávající </w:t>
      </w:r>
      <w:r w:rsidR="007713B4" w:rsidRPr="004128A3">
        <w:rPr>
          <w:color w:val="auto"/>
        </w:rPr>
        <w:t xml:space="preserve">podřízeného </w:t>
      </w:r>
      <w:r w:rsidR="005A09CE" w:rsidRPr="004128A3">
        <w:rPr>
          <w:color w:val="auto"/>
        </w:rPr>
        <w:t xml:space="preserve">způsobilého závazku </w:t>
      </w:r>
      <w:r w:rsidR="006E2A46" w:rsidRPr="004128A3">
        <w:rPr>
          <w:color w:val="auto"/>
        </w:rPr>
        <w:t xml:space="preserve">poskytne </w:t>
      </w:r>
      <w:r w:rsidR="00C34EDD" w:rsidRPr="004128A3">
        <w:rPr>
          <w:color w:val="auto"/>
        </w:rPr>
        <w:t>ne</w:t>
      </w:r>
      <w:r w:rsidR="006E2A46" w:rsidRPr="004128A3">
        <w:rPr>
          <w:color w:val="auto"/>
        </w:rPr>
        <w:t>profesionálním</w:t>
      </w:r>
      <w:r w:rsidR="00C34EDD" w:rsidRPr="004128A3">
        <w:rPr>
          <w:color w:val="auto"/>
        </w:rPr>
        <w:t>u</w:t>
      </w:r>
      <w:r w:rsidR="006E2A46" w:rsidRPr="004128A3">
        <w:rPr>
          <w:color w:val="auto"/>
        </w:rPr>
        <w:t xml:space="preserve"> zákazník</w:t>
      </w:r>
      <w:r w:rsidR="00C34EDD" w:rsidRPr="004128A3">
        <w:rPr>
          <w:color w:val="auto"/>
        </w:rPr>
        <w:t>ovi</w:t>
      </w:r>
      <w:r w:rsidR="006E2A46" w:rsidRPr="004128A3">
        <w:rPr>
          <w:color w:val="auto"/>
        </w:rPr>
        <w:t xml:space="preserve"> prohlášení o</w:t>
      </w:r>
      <w:r w:rsidR="00C34EDD" w:rsidRPr="004128A3">
        <w:rPr>
          <w:color w:val="auto"/>
        </w:rPr>
        <w:t> </w:t>
      </w:r>
      <w:r w:rsidR="006E2A46" w:rsidRPr="004128A3">
        <w:rPr>
          <w:color w:val="auto"/>
        </w:rPr>
        <w:t xml:space="preserve">vhodnosti podle § 15e odst. 3 nebo 4 zákona </w:t>
      </w:r>
      <w:r w:rsidR="002F4281" w:rsidRPr="004128A3">
        <w:rPr>
          <w:color w:val="auto"/>
        </w:rPr>
        <w:t>upravujícího</w:t>
      </w:r>
      <w:r w:rsidR="006E2A46" w:rsidRPr="004128A3">
        <w:rPr>
          <w:color w:val="auto"/>
        </w:rPr>
        <w:t xml:space="preserve"> podnikání na</w:t>
      </w:r>
      <w:r w:rsidR="00C26193">
        <w:rPr>
          <w:color w:val="auto"/>
        </w:rPr>
        <w:t> </w:t>
      </w:r>
      <w:r w:rsidR="006E2A46" w:rsidRPr="004128A3">
        <w:rPr>
          <w:color w:val="auto"/>
        </w:rPr>
        <w:t>kapitálovém trhu,</w:t>
      </w:r>
    </w:p>
    <w:p w:rsidR="006E2A46" w:rsidRPr="004128A3" w:rsidRDefault="0055653B" w:rsidP="004128A3">
      <w:pPr>
        <w:pStyle w:val="Default"/>
        <w:shd w:val="clear" w:color="auto" w:fill="FFFFFF"/>
        <w:ind w:left="567" w:hanging="567"/>
        <w:jc w:val="both"/>
        <w:rPr>
          <w:color w:val="auto"/>
        </w:rPr>
      </w:pPr>
      <w:r w:rsidRPr="004128A3">
        <w:rPr>
          <w:color w:val="auto"/>
        </w:rPr>
        <w:t xml:space="preserve">c) </w:t>
      </w:r>
      <w:r w:rsidR="004128A3">
        <w:rPr>
          <w:color w:val="auto"/>
        </w:rPr>
        <w:tab/>
      </w:r>
      <w:r w:rsidR="006E2A46" w:rsidRPr="004128A3">
        <w:rPr>
          <w:color w:val="auto"/>
        </w:rPr>
        <w:t xml:space="preserve">celková investovaná částka do podřízených způsobilých závazků nepřesáhne 10 % investičního portfolia </w:t>
      </w:r>
      <w:r w:rsidR="00C34EDD" w:rsidRPr="004128A3">
        <w:rPr>
          <w:color w:val="auto"/>
        </w:rPr>
        <w:t>ne</w:t>
      </w:r>
      <w:r w:rsidR="006E2A46" w:rsidRPr="004128A3">
        <w:rPr>
          <w:color w:val="auto"/>
        </w:rPr>
        <w:t>profesionální</w:t>
      </w:r>
      <w:r w:rsidR="00C34EDD" w:rsidRPr="004128A3">
        <w:rPr>
          <w:color w:val="auto"/>
        </w:rPr>
        <w:t>ho</w:t>
      </w:r>
      <w:r w:rsidR="006E2A46" w:rsidRPr="004128A3">
        <w:rPr>
          <w:color w:val="auto"/>
        </w:rPr>
        <w:t xml:space="preserve"> zákazníka</w:t>
      </w:r>
      <w:r w:rsidR="00C34EDD" w:rsidRPr="004128A3">
        <w:rPr>
          <w:color w:val="auto"/>
        </w:rPr>
        <w:t>,</w:t>
      </w:r>
      <w:r w:rsidR="006E2A46" w:rsidRPr="004128A3">
        <w:rPr>
          <w:color w:val="auto"/>
        </w:rPr>
        <w:t xml:space="preserve"> </w:t>
      </w:r>
      <w:r w:rsidR="00C34EDD" w:rsidRPr="004128A3">
        <w:rPr>
          <w:color w:val="auto"/>
        </w:rPr>
        <w:t>jehož</w:t>
      </w:r>
      <w:r w:rsidR="006E2A46" w:rsidRPr="004128A3">
        <w:rPr>
          <w:color w:val="auto"/>
        </w:rPr>
        <w:t xml:space="preserve"> investiční portfolio nepřesahuje částku odpovídající 500 000 EUR, a </w:t>
      </w:r>
    </w:p>
    <w:p w:rsidR="006E2A46" w:rsidRPr="004128A3" w:rsidRDefault="0055653B" w:rsidP="004128A3">
      <w:pPr>
        <w:pStyle w:val="Default"/>
        <w:shd w:val="clear" w:color="auto" w:fill="FFFFFF"/>
        <w:ind w:left="567" w:hanging="567"/>
        <w:jc w:val="both"/>
        <w:rPr>
          <w:color w:val="auto"/>
        </w:rPr>
      </w:pPr>
      <w:r w:rsidRPr="004128A3">
        <w:rPr>
          <w:color w:val="auto"/>
        </w:rPr>
        <w:t xml:space="preserve">d) </w:t>
      </w:r>
      <w:r w:rsidR="004128A3">
        <w:rPr>
          <w:color w:val="auto"/>
        </w:rPr>
        <w:tab/>
      </w:r>
      <w:r w:rsidR="006E2A46" w:rsidRPr="004128A3">
        <w:rPr>
          <w:color w:val="auto"/>
        </w:rPr>
        <w:t xml:space="preserve">počáteční investice </w:t>
      </w:r>
      <w:r w:rsidR="00C34EDD" w:rsidRPr="004128A3">
        <w:rPr>
          <w:color w:val="auto"/>
        </w:rPr>
        <w:t>ne</w:t>
      </w:r>
      <w:r w:rsidR="006E2A46" w:rsidRPr="004128A3">
        <w:rPr>
          <w:color w:val="auto"/>
        </w:rPr>
        <w:t>profesionální</w:t>
      </w:r>
      <w:r w:rsidR="00C34EDD" w:rsidRPr="004128A3">
        <w:rPr>
          <w:color w:val="auto"/>
        </w:rPr>
        <w:t>ho</w:t>
      </w:r>
      <w:r w:rsidR="006E2A46" w:rsidRPr="004128A3">
        <w:rPr>
          <w:color w:val="auto"/>
        </w:rPr>
        <w:t xml:space="preserve"> zákazníka</w:t>
      </w:r>
      <w:r w:rsidR="00C34EDD" w:rsidRPr="004128A3">
        <w:rPr>
          <w:color w:val="auto"/>
        </w:rPr>
        <w:t>,</w:t>
      </w:r>
      <w:r w:rsidR="006E2A46" w:rsidRPr="004128A3">
        <w:rPr>
          <w:color w:val="auto"/>
        </w:rPr>
        <w:t xml:space="preserve"> </w:t>
      </w:r>
      <w:r w:rsidR="00C34EDD" w:rsidRPr="004128A3">
        <w:rPr>
          <w:color w:val="auto"/>
        </w:rPr>
        <w:t>jehož</w:t>
      </w:r>
      <w:r w:rsidR="006E2A46" w:rsidRPr="004128A3">
        <w:rPr>
          <w:color w:val="auto"/>
        </w:rPr>
        <w:t xml:space="preserve"> investiční portfolio nepřesahuje částku odpovídající 500 000 EUR, do jednoho nebo více podřízených způsobilých závazků odpovídá částce nejméně 10 000 EUR.</w:t>
      </w:r>
    </w:p>
    <w:p w:rsidR="006E2A46" w:rsidRPr="004128A3" w:rsidRDefault="0055653B" w:rsidP="00490E88">
      <w:pPr>
        <w:pStyle w:val="Textodstavce"/>
        <w:numPr>
          <w:ilvl w:val="0"/>
          <w:numId w:val="0"/>
        </w:numPr>
        <w:ind w:firstLine="567"/>
      </w:pPr>
      <w:r w:rsidRPr="004128A3">
        <w:t>(</w:t>
      </w:r>
      <w:r w:rsidR="00A43E6C" w:rsidRPr="004128A3">
        <w:t>4</w:t>
      </w:r>
      <w:r w:rsidRPr="004128A3">
        <w:t xml:space="preserve">) </w:t>
      </w:r>
      <w:r w:rsidR="00A43E6C" w:rsidRPr="004128A3">
        <w:t>Ne</w:t>
      </w:r>
      <w:r w:rsidR="006E2A46" w:rsidRPr="004128A3">
        <w:t xml:space="preserve">profesionální zákazník poskytne pro účely odstavce </w:t>
      </w:r>
      <w:r w:rsidR="00A43E6C" w:rsidRPr="004128A3">
        <w:t>3</w:t>
      </w:r>
      <w:r w:rsidR="006E2A46" w:rsidRPr="004128A3">
        <w:t xml:space="preserve"> </w:t>
      </w:r>
      <w:r w:rsidR="00D6101C" w:rsidRPr="004128A3">
        <w:t>prodávajícímu</w:t>
      </w:r>
      <w:r w:rsidR="006E2A46" w:rsidRPr="004128A3">
        <w:t xml:space="preserve"> </w:t>
      </w:r>
      <w:r w:rsidR="005A09CE" w:rsidRPr="004128A3">
        <w:t xml:space="preserve">podřízeného způsobilého závazku </w:t>
      </w:r>
      <w:r w:rsidR="006E2A46" w:rsidRPr="004128A3">
        <w:t>pravdivé a přesné informace o výši a složení svého investičního portfolia, včetně informace o výši svých investic do podřízených způsobilých závazků.</w:t>
      </w:r>
    </w:p>
    <w:p w:rsidR="006E2A46" w:rsidRPr="004128A3" w:rsidRDefault="0055653B" w:rsidP="00490E88">
      <w:pPr>
        <w:pStyle w:val="Textodstavce"/>
        <w:numPr>
          <w:ilvl w:val="0"/>
          <w:numId w:val="0"/>
        </w:numPr>
        <w:ind w:firstLine="567"/>
      </w:pPr>
      <w:r w:rsidRPr="004128A3">
        <w:t>(</w:t>
      </w:r>
      <w:r w:rsidR="00A43E6C" w:rsidRPr="004128A3">
        <w:t>5</w:t>
      </w:r>
      <w:r w:rsidRPr="004128A3">
        <w:t xml:space="preserve">) </w:t>
      </w:r>
      <w:r w:rsidR="006E2A46" w:rsidRPr="004128A3">
        <w:t>Odstavc</w:t>
      </w:r>
      <w:r w:rsidR="005A09CE" w:rsidRPr="004128A3">
        <w:t>e</w:t>
      </w:r>
      <w:r w:rsidR="006E2A46" w:rsidRPr="004128A3">
        <w:t xml:space="preserve"> </w:t>
      </w:r>
      <w:r w:rsidR="005A09CE" w:rsidRPr="004128A3">
        <w:t>3</w:t>
      </w:r>
      <w:r w:rsidR="006E2A46" w:rsidRPr="004128A3">
        <w:t xml:space="preserve"> a </w:t>
      </w:r>
      <w:r w:rsidR="005A09CE" w:rsidRPr="004128A3">
        <w:t>4</w:t>
      </w:r>
      <w:r w:rsidR="006E2A46" w:rsidRPr="004128A3">
        <w:t xml:space="preserve"> se nepoužij</w:t>
      </w:r>
      <w:r w:rsidR="005A09CE" w:rsidRPr="004128A3">
        <w:t>í</w:t>
      </w:r>
      <w:r w:rsidR="006E2A46" w:rsidRPr="004128A3">
        <w:t xml:space="preserve"> </w:t>
      </w:r>
      <w:r w:rsidR="00480610" w:rsidRPr="004128A3">
        <w:t>ve vztahu k </w:t>
      </w:r>
      <w:r w:rsidR="006E2A46" w:rsidRPr="004128A3">
        <w:t>podřízeným způsobilým závazkům splňujícím podmínky uvedené v čl. 72a odst. 1 písm. b) nařízení Evropského parlamentu a</w:t>
      </w:r>
      <w:r w:rsidRPr="004128A3">
        <w:t> </w:t>
      </w:r>
      <w:r w:rsidR="006E2A46" w:rsidRPr="004128A3">
        <w:t>Rady (EU) č.</w:t>
      </w:r>
      <w:r w:rsidR="00C26193">
        <w:t> </w:t>
      </w:r>
      <w:r w:rsidR="006E2A46" w:rsidRPr="004128A3">
        <w:t xml:space="preserve">575/2013. </w:t>
      </w:r>
    </w:p>
    <w:p w:rsidR="006E2A46" w:rsidRPr="004128A3" w:rsidRDefault="0055653B" w:rsidP="00490E88">
      <w:pPr>
        <w:pStyle w:val="Textodstavce"/>
        <w:numPr>
          <w:ilvl w:val="0"/>
          <w:numId w:val="0"/>
        </w:numPr>
        <w:ind w:firstLine="567"/>
      </w:pPr>
      <w:r w:rsidRPr="004128A3">
        <w:t>(</w:t>
      </w:r>
      <w:r w:rsidR="00A43E6C" w:rsidRPr="004128A3">
        <w:t>6</w:t>
      </w:r>
      <w:r w:rsidRPr="004128A3">
        <w:t xml:space="preserve">) </w:t>
      </w:r>
      <w:r w:rsidR="00F816EA" w:rsidRPr="004128A3">
        <w:t>I</w:t>
      </w:r>
      <w:r w:rsidR="006E2A46" w:rsidRPr="004128A3">
        <w:t xml:space="preserve">nvestičním portfoliem </w:t>
      </w:r>
      <w:r w:rsidR="005A09CE" w:rsidRPr="004128A3">
        <w:t>ne</w:t>
      </w:r>
      <w:r w:rsidR="006E2A46" w:rsidRPr="004128A3">
        <w:t>profesionální</w:t>
      </w:r>
      <w:r w:rsidR="005A09CE" w:rsidRPr="004128A3">
        <w:t>ho</w:t>
      </w:r>
      <w:r w:rsidR="006E2A46" w:rsidRPr="004128A3">
        <w:t xml:space="preserve"> zákazník</w:t>
      </w:r>
      <w:r w:rsidR="005A09CE" w:rsidRPr="004128A3">
        <w:t>a</w:t>
      </w:r>
      <w:r w:rsidR="006E2A46" w:rsidRPr="004128A3">
        <w:t xml:space="preserve"> </w:t>
      </w:r>
      <w:r w:rsidR="00F816EA" w:rsidRPr="004128A3">
        <w:t xml:space="preserve">se pro účely odstavců 3 a 4 </w:t>
      </w:r>
      <w:r w:rsidR="006E2A46" w:rsidRPr="004128A3">
        <w:t xml:space="preserve">rozumí </w:t>
      </w:r>
      <w:r w:rsidR="005A09CE" w:rsidRPr="004128A3">
        <w:t>jeho</w:t>
      </w:r>
      <w:r w:rsidR="006E2A46" w:rsidRPr="004128A3">
        <w:t xml:space="preserve"> peněžní prostředky a investiční nástroje s výjimkou investičních nástrojů, které </w:t>
      </w:r>
      <w:r w:rsidR="00EE1568">
        <w:t xml:space="preserve">mu </w:t>
      </w:r>
      <w:r w:rsidR="006E2A46" w:rsidRPr="004128A3">
        <w:t>byly poskytnuty jako předmět zajištění.</w:t>
      </w:r>
    </w:p>
    <w:p w:rsidR="006E2A46" w:rsidRPr="0057614C" w:rsidRDefault="006E2A46" w:rsidP="00490E88">
      <w:pPr>
        <w:pStyle w:val="Oddl"/>
      </w:pPr>
      <w:r w:rsidRPr="0057614C">
        <w:t xml:space="preserve">Pododdíl 2 </w:t>
      </w:r>
    </w:p>
    <w:p w:rsidR="006E2A46" w:rsidRPr="0057614C" w:rsidRDefault="006E2A46" w:rsidP="005124DC">
      <w:pPr>
        <w:pStyle w:val="Nadpisoddlu"/>
      </w:pPr>
      <w:r w:rsidRPr="0057614C">
        <w:t>Požadavky na kapitál a způsobilé závazky osoby podléhající řešení krize</w:t>
      </w:r>
    </w:p>
    <w:p w:rsidR="006E2A46" w:rsidRPr="0057614C" w:rsidRDefault="006E2A46" w:rsidP="00490E88">
      <w:pPr>
        <w:keepNext/>
      </w:pPr>
    </w:p>
    <w:p w:rsidR="006E2A46" w:rsidRPr="0057614C" w:rsidRDefault="006E2A46" w:rsidP="004128A3">
      <w:pPr>
        <w:pStyle w:val="Paragraf"/>
        <w:spacing w:before="0"/>
      </w:pPr>
      <w:r w:rsidRPr="0057614C">
        <w:t>§ 128</w:t>
      </w:r>
    </w:p>
    <w:p w:rsidR="006E2A46" w:rsidRPr="0057614C" w:rsidRDefault="006E2A46" w:rsidP="004128A3">
      <w:pPr>
        <w:pStyle w:val="Nadpisparagrafu"/>
        <w:spacing w:before="0"/>
      </w:pPr>
      <w:r w:rsidRPr="0057614C">
        <w:t>Způsobilé závazky ke splnění minimálního požadavku</w:t>
      </w:r>
    </w:p>
    <w:p w:rsidR="006E2A46" w:rsidRPr="0057614C" w:rsidRDefault="006E2A46" w:rsidP="00490E88">
      <w:pPr>
        <w:rPr>
          <w:b/>
        </w:rPr>
      </w:pPr>
    </w:p>
    <w:p w:rsidR="00FE49F5" w:rsidRPr="004128A3" w:rsidRDefault="000D6289" w:rsidP="00490E88">
      <w:pPr>
        <w:pStyle w:val="Textodstavce"/>
        <w:numPr>
          <w:ilvl w:val="0"/>
          <w:numId w:val="0"/>
        </w:numPr>
        <w:ind w:firstLine="567"/>
      </w:pPr>
      <w:r w:rsidRPr="004128A3">
        <w:t xml:space="preserve">(1) </w:t>
      </w:r>
      <w:r w:rsidR="006E2A46" w:rsidRPr="004128A3">
        <w:t xml:space="preserve">Za způsobilý závazek </w:t>
      </w:r>
      <w:r w:rsidR="00F816EA" w:rsidRPr="004128A3">
        <w:t xml:space="preserve">se </w:t>
      </w:r>
      <w:r w:rsidR="006E2A46" w:rsidRPr="004128A3">
        <w:t xml:space="preserve">pro účely </w:t>
      </w:r>
      <w:r w:rsidR="00C23740" w:rsidRPr="004128A3">
        <w:t>dodržování</w:t>
      </w:r>
      <w:r w:rsidR="006E2A46" w:rsidRPr="004128A3">
        <w:t xml:space="preserve"> minimální</w:t>
      </w:r>
      <w:r w:rsidR="00C23740" w:rsidRPr="004128A3">
        <w:t>ho</w:t>
      </w:r>
      <w:r w:rsidR="006E2A46" w:rsidRPr="004128A3">
        <w:t xml:space="preserve"> požadavk</w:t>
      </w:r>
      <w:r w:rsidR="00C23740" w:rsidRPr="004128A3">
        <w:t>u</w:t>
      </w:r>
      <w:r w:rsidR="006E2A46" w:rsidRPr="004128A3">
        <w:t xml:space="preserve"> považuje </w:t>
      </w:r>
    </w:p>
    <w:p w:rsidR="00FE49F5" w:rsidRPr="004128A3" w:rsidRDefault="000D6289" w:rsidP="004128A3">
      <w:pPr>
        <w:pStyle w:val="Textpsmene"/>
        <w:numPr>
          <w:ilvl w:val="0"/>
          <w:numId w:val="0"/>
        </w:numPr>
        <w:ind w:left="567" w:hanging="567"/>
      </w:pPr>
      <w:r w:rsidRPr="004128A3">
        <w:t xml:space="preserve">a) </w:t>
      </w:r>
      <w:r w:rsidR="004128A3">
        <w:tab/>
      </w:r>
      <w:r w:rsidR="001F2B7A" w:rsidRPr="004128A3">
        <w:t xml:space="preserve">odepisovatelný závazek, pokud </w:t>
      </w:r>
      <w:r w:rsidR="006E2A46" w:rsidRPr="004128A3">
        <w:t xml:space="preserve">splňuje podmínky </w:t>
      </w:r>
      <w:r w:rsidR="00F816EA" w:rsidRPr="004128A3">
        <w:t xml:space="preserve">stanovené v </w:t>
      </w:r>
      <w:r w:rsidR="006E2A46" w:rsidRPr="004128A3">
        <w:t>čl. 72a</w:t>
      </w:r>
      <w:r w:rsidR="001F2B7A" w:rsidRPr="004128A3">
        <w:t xml:space="preserve"> až</w:t>
      </w:r>
      <w:r w:rsidR="006E2A46" w:rsidRPr="004128A3">
        <w:t xml:space="preserve"> </w:t>
      </w:r>
      <w:r w:rsidR="001F2B7A" w:rsidRPr="004128A3">
        <w:t>72c</w:t>
      </w:r>
      <w:r w:rsidR="004A30A3" w:rsidRPr="004128A3">
        <w:t>,</w:t>
      </w:r>
      <w:r w:rsidR="006E2A46" w:rsidRPr="004128A3">
        <w:t xml:space="preserve"> s výjimkou </w:t>
      </w:r>
      <w:r w:rsidR="004A30A3" w:rsidRPr="004128A3">
        <w:t>čl. 72</w:t>
      </w:r>
      <w:r w:rsidR="00786D42" w:rsidRPr="004128A3">
        <w:t>b</w:t>
      </w:r>
      <w:r w:rsidR="004A30A3" w:rsidRPr="004128A3">
        <w:t xml:space="preserve"> </w:t>
      </w:r>
      <w:r w:rsidR="006E2A46" w:rsidRPr="004128A3">
        <w:t>odst. 2 písm. d)</w:t>
      </w:r>
      <w:r w:rsidR="004A30A3" w:rsidRPr="004128A3">
        <w:t>,</w:t>
      </w:r>
      <w:r w:rsidR="006E2A46" w:rsidRPr="004128A3">
        <w:t xml:space="preserve"> nařízení Evropského parlamentu a Rady (EU) č. 575/2013, </w:t>
      </w:r>
    </w:p>
    <w:p w:rsidR="006E2A46" w:rsidRPr="004128A3" w:rsidRDefault="000D6289" w:rsidP="004128A3">
      <w:pPr>
        <w:pStyle w:val="Textpsmene"/>
        <w:numPr>
          <w:ilvl w:val="0"/>
          <w:numId w:val="0"/>
        </w:numPr>
        <w:ind w:left="567" w:hanging="567"/>
      </w:pPr>
      <w:r w:rsidRPr="004128A3">
        <w:t xml:space="preserve">b) </w:t>
      </w:r>
      <w:r w:rsidR="004128A3">
        <w:tab/>
      </w:r>
      <w:r w:rsidR="006E2A46" w:rsidRPr="004128A3">
        <w:t xml:space="preserve">nástroj kapitálu </w:t>
      </w:r>
      <w:proofErr w:type="spellStart"/>
      <w:r w:rsidR="006E2A46" w:rsidRPr="004128A3">
        <w:t>tier</w:t>
      </w:r>
      <w:proofErr w:type="spellEnd"/>
      <w:r w:rsidR="006E2A46" w:rsidRPr="004128A3">
        <w:t xml:space="preserve"> 2 se zbytkovou splatností nejméně 1 rok, který není považován za</w:t>
      </w:r>
      <w:r w:rsidR="00C26193">
        <w:t> </w:t>
      </w:r>
      <w:r w:rsidR="006E2A46" w:rsidRPr="004128A3">
        <w:t xml:space="preserve">položku kapitálu </w:t>
      </w:r>
      <w:proofErr w:type="spellStart"/>
      <w:r w:rsidR="006E2A46" w:rsidRPr="004128A3">
        <w:t>tier</w:t>
      </w:r>
      <w:proofErr w:type="spellEnd"/>
      <w:r w:rsidR="006E2A46" w:rsidRPr="004128A3">
        <w:t xml:space="preserve"> 2 </w:t>
      </w:r>
      <w:r w:rsidR="00F816EA" w:rsidRPr="004128A3">
        <w:t xml:space="preserve">podle </w:t>
      </w:r>
      <w:r w:rsidR="006E2A46" w:rsidRPr="004128A3">
        <w:t>čl. 64 nařízení Evrop</w:t>
      </w:r>
      <w:r w:rsidR="001505A8" w:rsidRPr="004128A3">
        <w:t>ského parlamentu a Rady (EU) č. </w:t>
      </w:r>
      <w:r w:rsidR="006E2A46" w:rsidRPr="004128A3">
        <w:t>575/2013.</w:t>
      </w:r>
    </w:p>
    <w:p w:rsidR="006E2A46" w:rsidRPr="004128A3" w:rsidRDefault="000D6289" w:rsidP="00C34EDD">
      <w:pPr>
        <w:pStyle w:val="Textodstavce"/>
        <w:numPr>
          <w:ilvl w:val="0"/>
          <w:numId w:val="0"/>
        </w:numPr>
        <w:ind w:firstLine="567"/>
      </w:pPr>
      <w:r w:rsidRPr="004128A3">
        <w:t xml:space="preserve">(2) </w:t>
      </w:r>
      <w:r w:rsidR="00F816EA" w:rsidRPr="004128A3">
        <w:t>P</w:t>
      </w:r>
      <w:r w:rsidR="006E2A46" w:rsidRPr="004128A3">
        <w:t xml:space="preserve">ro účely plnění části minimálního požadavku </w:t>
      </w:r>
      <w:r w:rsidR="00F816EA" w:rsidRPr="004128A3">
        <w:t>podle § 129d odst. 1, která odpovídá</w:t>
      </w:r>
      <w:r w:rsidR="006E2A46" w:rsidRPr="004128A3">
        <w:t xml:space="preserve"> požadavku podle čl. 92a a 494 nařízení Evropského parlamentu a Rady (EU) č. 575/2013, </w:t>
      </w:r>
      <w:r w:rsidR="00F816EA" w:rsidRPr="004128A3">
        <w:t>se</w:t>
      </w:r>
      <w:r w:rsidR="00C26193">
        <w:t> </w:t>
      </w:r>
      <w:r w:rsidR="00F816EA" w:rsidRPr="004128A3">
        <w:t>za</w:t>
      </w:r>
      <w:r w:rsidR="00C26193">
        <w:t> </w:t>
      </w:r>
      <w:r w:rsidR="00F816EA" w:rsidRPr="004128A3">
        <w:t>způsobilý závazek považuje závazek podle</w:t>
      </w:r>
      <w:r w:rsidR="006E2A46" w:rsidRPr="004128A3">
        <w:t xml:space="preserve"> čl. 72k nařízení Evropského parlamentu a</w:t>
      </w:r>
      <w:r w:rsidR="00C26193">
        <w:t> </w:t>
      </w:r>
      <w:r w:rsidR="006E2A46" w:rsidRPr="004128A3">
        <w:t>Rady (EU) č. 575/2013.</w:t>
      </w:r>
    </w:p>
    <w:p w:rsidR="006E2A46" w:rsidRPr="004128A3" w:rsidRDefault="000D6289" w:rsidP="00490E88">
      <w:pPr>
        <w:pStyle w:val="Textodstavce"/>
        <w:numPr>
          <w:ilvl w:val="0"/>
          <w:numId w:val="0"/>
        </w:numPr>
        <w:ind w:firstLine="567"/>
      </w:pPr>
      <w:r w:rsidRPr="004128A3">
        <w:t xml:space="preserve">(3) </w:t>
      </w:r>
      <w:r w:rsidR="006E2A46" w:rsidRPr="004128A3">
        <w:t>Strukturovaný dluhopis nebo jiný závazek vyp</w:t>
      </w:r>
      <w:r w:rsidR="001505A8" w:rsidRPr="004128A3">
        <w:t>lývající z dluhového nástroje s </w:t>
      </w:r>
      <w:r w:rsidR="006E2A46" w:rsidRPr="004128A3">
        <w:t>vloženým derivátem, který splňuje podmínky podle odst</w:t>
      </w:r>
      <w:r w:rsidR="001505A8" w:rsidRPr="004128A3">
        <w:t>avce 1 kromě podmínky podle čl. </w:t>
      </w:r>
      <w:r w:rsidR="006E2A46" w:rsidRPr="004128A3">
        <w:t>72a</w:t>
      </w:r>
      <w:r w:rsidR="00C26193">
        <w:t xml:space="preserve"> </w:t>
      </w:r>
      <w:r w:rsidR="006E2A46" w:rsidRPr="004128A3">
        <w:t>odst. 2 písm. l) nařízení Evropského parlamentu a Rady (EU) č. 575/2013, se považuje za</w:t>
      </w:r>
      <w:r w:rsidR="00C26193">
        <w:t> </w:t>
      </w:r>
      <w:r w:rsidR="006E2A46" w:rsidRPr="004128A3">
        <w:t xml:space="preserve">způsobilý závazek pro účely </w:t>
      </w:r>
      <w:r w:rsidR="00C23740" w:rsidRPr="004128A3">
        <w:t>dodržování</w:t>
      </w:r>
      <w:r w:rsidR="006E2A46" w:rsidRPr="004128A3">
        <w:t xml:space="preserve"> minimální</w:t>
      </w:r>
      <w:r w:rsidR="00C23740" w:rsidRPr="004128A3">
        <w:t>ho</w:t>
      </w:r>
      <w:r w:rsidR="006E2A46" w:rsidRPr="004128A3">
        <w:t xml:space="preserve"> požadavk</w:t>
      </w:r>
      <w:r w:rsidR="00C23740" w:rsidRPr="004128A3">
        <w:t>u,</w:t>
      </w:r>
      <w:r w:rsidR="006E2A46" w:rsidRPr="004128A3">
        <w:t xml:space="preserve"> pouze pokud </w:t>
      </w:r>
    </w:p>
    <w:p w:rsidR="006E2A46" w:rsidRPr="004128A3" w:rsidRDefault="000D6289" w:rsidP="004128A3">
      <w:pPr>
        <w:pStyle w:val="Textpsmene"/>
        <w:numPr>
          <w:ilvl w:val="0"/>
          <w:numId w:val="0"/>
        </w:numPr>
        <w:ind w:left="567" w:hanging="567"/>
      </w:pPr>
      <w:r w:rsidRPr="004128A3">
        <w:t xml:space="preserve">a) </w:t>
      </w:r>
      <w:r w:rsidR="004128A3">
        <w:tab/>
      </w:r>
      <w:r w:rsidR="006E2A46" w:rsidRPr="004128A3">
        <w:t xml:space="preserve">jistina dluhopisu nebo jiného dluhového nástroje je známa již v okamžiku vzniku závazku, je fixní nebo rostoucí, není ovlivněna vloženým derivátem a celková hodnota závazku se dá určit alespoň jednou denně podle výsledků aktivního a likvidního dvoustranného trhu se stejným nástrojem bez úvěrového rizika </w:t>
      </w:r>
      <w:r w:rsidR="00A260AC" w:rsidRPr="004128A3">
        <w:t>podle</w:t>
      </w:r>
      <w:r w:rsidR="006E2A46" w:rsidRPr="004128A3">
        <w:t xml:space="preserve"> čl. 104 a 105 nařízení Evropského parlamentu a Rady (EU) č. 575/2013, nebo</w:t>
      </w:r>
    </w:p>
    <w:p w:rsidR="006E2A46" w:rsidRPr="004128A3" w:rsidRDefault="000D6289" w:rsidP="004128A3">
      <w:pPr>
        <w:pStyle w:val="Textpsmene"/>
        <w:numPr>
          <w:ilvl w:val="0"/>
          <w:numId w:val="0"/>
        </w:numPr>
        <w:ind w:left="567" w:hanging="567"/>
      </w:pPr>
      <w:r w:rsidRPr="004128A3">
        <w:t xml:space="preserve">b) </w:t>
      </w:r>
      <w:r w:rsidR="004128A3">
        <w:tab/>
      </w:r>
      <w:r w:rsidR="006E2A46" w:rsidRPr="004128A3">
        <w:t>smluvní dokumentace dluhopisu nebo jiného dluhového nástroje obsahuje ujednání stanovující, že v případě řešení úpadku osoby, která jej vydala, v insolvenčním řízení nebo v případě uplatnění opatření k řešení krize vůči této osobě, je výše závazku fixní nebo rostoucí a není vyšší než původně poskytnuté protiplnění.</w:t>
      </w:r>
    </w:p>
    <w:p w:rsidR="006E2A46" w:rsidRPr="004128A3" w:rsidRDefault="000D6289" w:rsidP="00490E88">
      <w:pPr>
        <w:pStyle w:val="Textodstavce"/>
        <w:numPr>
          <w:ilvl w:val="0"/>
          <w:numId w:val="0"/>
        </w:numPr>
        <w:ind w:firstLine="567"/>
      </w:pPr>
      <w:r w:rsidRPr="004128A3">
        <w:t xml:space="preserve">(4) </w:t>
      </w:r>
      <w:r w:rsidR="006E2A46" w:rsidRPr="004128A3">
        <w:t>Závazek podle odstavce 3 včetně vloženého derivá</w:t>
      </w:r>
      <w:r w:rsidR="001505A8" w:rsidRPr="004128A3">
        <w:t>tu nesmí být předmětem dohody o </w:t>
      </w:r>
      <w:r w:rsidR="006E2A46" w:rsidRPr="004128A3">
        <w:t xml:space="preserve">započtení nebo závěrečného vyrovnání a pro účely </w:t>
      </w:r>
      <w:r w:rsidR="00C07FB7" w:rsidRPr="004128A3">
        <w:t>dodržování</w:t>
      </w:r>
      <w:r w:rsidR="006E2A46" w:rsidRPr="004128A3">
        <w:t xml:space="preserve"> minimální</w:t>
      </w:r>
      <w:r w:rsidR="00C07FB7" w:rsidRPr="004128A3">
        <w:t>ho</w:t>
      </w:r>
      <w:r w:rsidR="006E2A46" w:rsidRPr="004128A3">
        <w:t xml:space="preserve"> požadavk</w:t>
      </w:r>
      <w:r w:rsidR="00C07FB7" w:rsidRPr="004128A3">
        <w:t>u</w:t>
      </w:r>
      <w:r w:rsidR="006E2A46" w:rsidRPr="004128A3">
        <w:t xml:space="preserve"> se</w:t>
      </w:r>
      <w:r w:rsidR="00C26193">
        <w:t> </w:t>
      </w:r>
      <w:r w:rsidR="006E2A46" w:rsidRPr="004128A3">
        <w:t xml:space="preserve">zahrnuje pouze ve výši, která odpovídá částce jistiny </w:t>
      </w:r>
      <w:r w:rsidR="00101CDC" w:rsidRPr="004128A3">
        <w:t>podle odstavce</w:t>
      </w:r>
      <w:r w:rsidR="006E2A46" w:rsidRPr="004128A3">
        <w:t xml:space="preserve"> 3 písm. a) nebo fixní nebo rostoucí částce závazku </w:t>
      </w:r>
      <w:r w:rsidR="00101CDC" w:rsidRPr="004128A3">
        <w:t>podle odstavce</w:t>
      </w:r>
      <w:r w:rsidR="006E2A46" w:rsidRPr="004128A3">
        <w:t xml:space="preserve"> 3 písm. b). </w:t>
      </w:r>
    </w:p>
    <w:p w:rsidR="006E2A46" w:rsidRPr="0057614C" w:rsidRDefault="000D6289" w:rsidP="008A756A">
      <w:pPr>
        <w:pStyle w:val="Textodstavce"/>
        <w:numPr>
          <w:ilvl w:val="0"/>
          <w:numId w:val="0"/>
        </w:numPr>
        <w:ind w:firstLine="567"/>
        <w:rPr>
          <w:u w:val="single"/>
        </w:rPr>
      </w:pPr>
      <w:r w:rsidRPr="0057614C">
        <w:t xml:space="preserve">(5) </w:t>
      </w:r>
      <w:r w:rsidR="003C2B6A" w:rsidRPr="0057614C">
        <w:t>Souhlas se</w:t>
      </w:r>
      <w:r w:rsidR="008A756A" w:rsidRPr="0057614C">
        <w:t xml:space="preserve"> snížení</w:t>
      </w:r>
      <w:r w:rsidR="003C2B6A" w:rsidRPr="0057614C">
        <w:t>m</w:t>
      </w:r>
      <w:r w:rsidR="008A756A" w:rsidRPr="0057614C">
        <w:t xml:space="preserve"> nástrojů způsobilých závazků podle čl. 78a nařízení Evropského parlamentu a Rady (EU) č. 575/2013 </w:t>
      </w:r>
      <w:r w:rsidR="003C2B6A" w:rsidRPr="0057614C">
        <w:t>uděluje</w:t>
      </w:r>
      <w:r w:rsidR="008A756A" w:rsidRPr="0057614C">
        <w:t xml:space="preserve"> Česká národní banka na žádost instituce za</w:t>
      </w:r>
      <w:r w:rsidR="00C26193">
        <w:t> </w:t>
      </w:r>
      <w:r w:rsidR="008A756A" w:rsidRPr="0057614C">
        <w:t xml:space="preserve">podmínek a postupem </w:t>
      </w:r>
      <w:r w:rsidR="00101CDC" w:rsidRPr="0057614C">
        <w:t>podle</w:t>
      </w:r>
      <w:r w:rsidR="008A756A" w:rsidRPr="0057614C">
        <w:t xml:space="preserve"> čl. 78a nařízení Evropského parlamentu a</w:t>
      </w:r>
      <w:r w:rsidR="001B229C" w:rsidRPr="0057614C">
        <w:t> </w:t>
      </w:r>
      <w:r w:rsidR="008A756A" w:rsidRPr="0057614C">
        <w:t>Rady (EU) č. 575/2013.</w:t>
      </w:r>
    </w:p>
    <w:p w:rsidR="004128A3" w:rsidRDefault="004128A3" w:rsidP="004128A3">
      <w:pPr>
        <w:pStyle w:val="Paragraf"/>
        <w:spacing w:before="0"/>
      </w:pPr>
    </w:p>
    <w:p w:rsidR="006E2A46" w:rsidRPr="0057614C" w:rsidRDefault="006E2A46" w:rsidP="004128A3">
      <w:pPr>
        <w:pStyle w:val="Paragraf"/>
        <w:spacing w:before="0"/>
      </w:pPr>
      <w:r w:rsidRPr="0057614C">
        <w:t>§ 128a</w:t>
      </w:r>
    </w:p>
    <w:p w:rsidR="006E2A46" w:rsidRPr="0057614C" w:rsidRDefault="006E2A46" w:rsidP="004128A3">
      <w:pPr>
        <w:pStyle w:val="Textparagrafu"/>
        <w:keepNext/>
        <w:spacing w:before="0"/>
        <w:jc w:val="center"/>
        <w:rPr>
          <w:b/>
        </w:rPr>
      </w:pPr>
      <w:r w:rsidRPr="0057614C">
        <w:rPr>
          <w:b/>
        </w:rPr>
        <w:t>Způsobilé závazky ovládané osoby</w:t>
      </w:r>
    </w:p>
    <w:p w:rsidR="006E2A46" w:rsidRPr="004128A3" w:rsidRDefault="006E2A46" w:rsidP="006C75E2">
      <w:pPr>
        <w:pStyle w:val="Textparagrafu"/>
        <w:keepNext/>
        <w:spacing w:after="120"/>
        <w:ind w:firstLine="567"/>
      </w:pPr>
      <w:r w:rsidRPr="004128A3">
        <w:t>Závaz</w:t>
      </w:r>
      <w:r w:rsidR="00154EA8" w:rsidRPr="004128A3">
        <w:t>e</w:t>
      </w:r>
      <w:r w:rsidRPr="004128A3">
        <w:t>k ovládané osoby se sídlem na území členského státu, která je součástí stejné skupiny podléhající řešení krize jako osoba podléhající řešení krize, vůči stávajícímu společníkovi ovládané osoby, který není součástí stejné skupiny podléhající řešení krize, může být zahrnutý mezi způsobilé závazky dotčené osoby podléhající řešení krize určené pro plnění minimálního požadavku</w:t>
      </w:r>
      <w:r w:rsidR="00C07FB7" w:rsidRPr="004128A3">
        <w:t>,</w:t>
      </w:r>
      <w:r w:rsidRPr="004128A3">
        <w:t xml:space="preserve"> pouze pokud </w:t>
      </w:r>
    </w:p>
    <w:p w:rsidR="006E2A46" w:rsidRPr="004128A3" w:rsidRDefault="001E3470" w:rsidP="00490E88">
      <w:pPr>
        <w:pStyle w:val="Textpsmene"/>
        <w:numPr>
          <w:ilvl w:val="0"/>
          <w:numId w:val="0"/>
        </w:numPr>
        <w:ind w:left="425" w:hanging="425"/>
      </w:pPr>
      <w:r w:rsidRPr="004128A3">
        <w:t xml:space="preserve">a) </w:t>
      </w:r>
      <w:r w:rsidR="004128A3">
        <w:tab/>
      </w:r>
      <w:r w:rsidR="006E2A46" w:rsidRPr="004128A3">
        <w:t>splňuje podmínky uvedené v § 130 a</w:t>
      </w:r>
    </w:p>
    <w:p w:rsidR="006E2A46" w:rsidRPr="004128A3" w:rsidRDefault="001E3470" w:rsidP="004128A3">
      <w:pPr>
        <w:pStyle w:val="Textpsmene"/>
        <w:numPr>
          <w:ilvl w:val="0"/>
          <w:numId w:val="0"/>
        </w:numPr>
        <w:ind w:left="425" w:hanging="425"/>
      </w:pPr>
      <w:r w:rsidRPr="004128A3">
        <w:t xml:space="preserve">b) </w:t>
      </w:r>
      <w:r w:rsidR="004128A3">
        <w:tab/>
      </w:r>
      <w:r w:rsidR="006E2A46" w:rsidRPr="004128A3">
        <w:t>celková výše všech takto zahrnutých závazk</w:t>
      </w:r>
      <w:r w:rsidR="00154EA8" w:rsidRPr="004128A3">
        <w:t>ů</w:t>
      </w:r>
      <w:r w:rsidR="006E2A46" w:rsidRPr="004128A3">
        <w:t xml:space="preserve"> nepřekročí výši vnitřního minimálního požadavku ovládané osoby sníženou o součet výše </w:t>
      </w:r>
      <w:r w:rsidR="00161043" w:rsidRPr="004128A3">
        <w:t xml:space="preserve">nástrojů kmenového kapitálu </w:t>
      </w:r>
      <w:proofErr w:type="spellStart"/>
      <w:r w:rsidR="00161043" w:rsidRPr="004128A3">
        <w:t>tier</w:t>
      </w:r>
      <w:proofErr w:type="spellEnd"/>
      <w:r w:rsidR="00161043" w:rsidRPr="004128A3">
        <w:t xml:space="preserve"> 1 a odepisovatelných </w:t>
      </w:r>
      <w:r w:rsidR="006E2A46" w:rsidRPr="004128A3">
        <w:t>k</w:t>
      </w:r>
      <w:r w:rsidR="001505A8" w:rsidRPr="004128A3">
        <w:t xml:space="preserve">apitálových nástrojů vydaných </w:t>
      </w:r>
      <w:r w:rsidR="00101CDC" w:rsidRPr="004128A3">
        <w:t>podle</w:t>
      </w:r>
      <w:r w:rsidR="006E2A46" w:rsidRPr="004128A3">
        <w:t xml:space="preserve"> § 130a a výš</w:t>
      </w:r>
      <w:r w:rsidR="00154EA8" w:rsidRPr="004128A3">
        <w:t>i</w:t>
      </w:r>
      <w:r w:rsidR="006E2A46" w:rsidRPr="004128A3">
        <w:t xml:space="preserve"> způsobilých závazků pro plnění vnitřního minimálního požadavku, ze kterých je přímým nebo nepřímým věřitelem osoba</w:t>
      </w:r>
      <w:r w:rsidR="006E2A46" w:rsidRPr="004128A3" w:rsidDel="00C30CDA">
        <w:t xml:space="preserve"> </w:t>
      </w:r>
      <w:r w:rsidR="006E2A46" w:rsidRPr="004128A3">
        <w:t>podléhající řešení krize.</w:t>
      </w:r>
    </w:p>
    <w:p w:rsidR="004128A3" w:rsidRDefault="004128A3" w:rsidP="004128A3">
      <w:pPr>
        <w:pStyle w:val="Paragraf"/>
        <w:spacing w:before="0"/>
      </w:pPr>
    </w:p>
    <w:p w:rsidR="006E2A46" w:rsidRPr="0057614C" w:rsidRDefault="006E2A46" w:rsidP="004128A3">
      <w:pPr>
        <w:pStyle w:val="Paragraf"/>
        <w:spacing w:before="0"/>
      </w:pPr>
      <w:r w:rsidRPr="0057614C">
        <w:t>§ 128b</w:t>
      </w:r>
    </w:p>
    <w:p w:rsidR="006E2A46" w:rsidRPr="0057614C" w:rsidRDefault="006E2A46" w:rsidP="004128A3">
      <w:pPr>
        <w:pStyle w:val="Nadpisparagrafu"/>
        <w:spacing w:before="0"/>
      </w:pPr>
      <w:r w:rsidRPr="0057614C">
        <w:t>Požadavek na podřízenost způsobilých závazků</w:t>
      </w:r>
    </w:p>
    <w:p w:rsidR="006E2A46" w:rsidRPr="004128A3" w:rsidRDefault="00457605" w:rsidP="006C75E2">
      <w:pPr>
        <w:pStyle w:val="Textodstavce"/>
        <w:numPr>
          <w:ilvl w:val="0"/>
          <w:numId w:val="0"/>
        </w:numPr>
        <w:ind w:firstLine="567"/>
      </w:pPr>
      <w:r w:rsidRPr="004128A3">
        <w:t xml:space="preserve">(1) </w:t>
      </w:r>
      <w:r w:rsidR="006E2A46" w:rsidRPr="004128A3">
        <w:t xml:space="preserve">Česká národní banka může rozhodnout, že osoba podléhající řešení krize </w:t>
      </w:r>
      <w:r w:rsidR="00BF2510" w:rsidRPr="004128A3">
        <w:t>plní požadavek na podřízenost</w:t>
      </w:r>
      <w:r w:rsidR="006E2A46" w:rsidRPr="004128A3">
        <w:t>, pokud</w:t>
      </w:r>
    </w:p>
    <w:p w:rsidR="006E2A46" w:rsidRDefault="00457605" w:rsidP="004128A3">
      <w:pPr>
        <w:pStyle w:val="Textpsmene"/>
        <w:numPr>
          <w:ilvl w:val="0"/>
          <w:numId w:val="0"/>
        </w:numPr>
        <w:ind w:left="567" w:hanging="567"/>
      </w:pPr>
      <w:r w:rsidRPr="004128A3">
        <w:t xml:space="preserve">a) </w:t>
      </w:r>
      <w:r w:rsidR="004128A3">
        <w:tab/>
      </w:r>
      <w:r w:rsidR="006E2A46" w:rsidRPr="004128A3">
        <w:t>nepodřízené způsobilé závazky mají stejné nebo dřívější pořadí uspokojování v řízení podle insolvenčního zákona než závazky splňující výjimku podle § 122 nebo závazky, které mají být vyloučené z  odpisu nebo konverze podle § 123,</w:t>
      </w:r>
    </w:p>
    <w:p w:rsidR="00C26193" w:rsidRPr="004128A3" w:rsidRDefault="00C26193" w:rsidP="00C26193">
      <w:pPr>
        <w:jc w:val="left"/>
      </w:pPr>
      <w:r>
        <w:br w:type="page"/>
      </w:r>
    </w:p>
    <w:p w:rsidR="006E2A46" w:rsidRPr="004128A3" w:rsidRDefault="00457605" w:rsidP="004128A3">
      <w:pPr>
        <w:pStyle w:val="Textpsmene"/>
        <w:numPr>
          <w:ilvl w:val="0"/>
          <w:numId w:val="0"/>
        </w:numPr>
        <w:ind w:left="567" w:hanging="567"/>
      </w:pPr>
      <w:r w:rsidRPr="004128A3">
        <w:t xml:space="preserve">b) </w:t>
      </w:r>
      <w:r w:rsidR="004128A3">
        <w:tab/>
      </w:r>
      <w:r w:rsidR="006E2A46" w:rsidRPr="004128A3">
        <w:t>existuje riziko, že v důsledku plánem řešení krize</w:t>
      </w:r>
      <w:r w:rsidR="006E2A46" w:rsidRPr="004128A3" w:rsidDel="002D5DDA">
        <w:t xml:space="preserve"> </w:t>
      </w:r>
      <w:r w:rsidR="006E2A46" w:rsidRPr="004128A3">
        <w:t>předpokládanému</w:t>
      </w:r>
      <w:r w:rsidR="006E2A46" w:rsidRPr="004128A3" w:rsidDel="002D5DDA">
        <w:t xml:space="preserve"> </w:t>
      </w:r>
      <w:r w:rsidR="006E2A46" w:rsidRPr="004128A3">
        <w:t xml:space="preserve">odpisu nebo konverzi odepisovatelných závazků nebudou věřitelé z nepodřízených odepisovatelných závazků uspokojeni alespoň v takové míře, v jaké by byli uspokojeni v řízení podle insolvenčního zákona, </w:t>
      </w:r>
      <w:r w:rsidR="0008525B" w:rsidRPr="004128A3">
        <w:t>a</w:t>
      </w:r>
    </w:p>
    <w:p w:rsidR="006E2A46" w:rsidRPr="004128A3" w:rsidRDefault="00457605" w:rsidP="000B1A20">
      <w:pPr>
        <w:pStyle w:val="Textpsmene"/>
        <w:numPr>
          <w:ilvl w:val="0"/>
          <w:numId w:val="0"/>
        </w:numPr>
        <w:ind w:left="567" w:hanging="567"/>
      </w:pPr>
      <w:r w:rsidRPr="004128A3">
        <w:t xml:space="preserve">c) </w:t>
      </w:r>
      <w:r w:rsidR="000B1A20">
        <w:tab/>
      </w:r>
      <w:r w:rsidR="006E2A46" w:rsidRPr="004128A3">
        <w:t>výše podřízených závazků a kapitálu není dostatečná pro zajištění uspokojení věřitelů podle písmena b) alespoň v takové míře, v jaké by byli uspokojeni v řízení podle insolvenčního zákona.</w:t>
      </w:r>
    </w:p>
    <w:p w:rsidR="006E2A46" w:rsidRPr="004128A3" w:rsidRDefault="00457605" w:rsidP="00490E88">
      <w:pPr>
        <w:pStyle w:val="Textodstavce"/>
        <w:numPr>
          <w:ilvl w:val="0"/>
          <w:numId w:val="0"/>
        </w:numPr>
        <w:ind w:firstLine="567"/>
      </w:pPr>
      <w:r w:rsidRPr="004128A3">
        <w:t xml:space="preserve">(2) </w:t>
      </w:r>
      <w:r w:rsidR="006E2A46" w:rsidRPr="004128A3">
        <w:t xml:space="preserve">Ke splnění </w:t>
      </w:r>
      <w:r w:rsidR="00EE1568">
        <w:t>požadavku na podřízenost</w:t>
      </w:r>
      <w:r w:rsidR="006E2A46" w:rsidRPr="004128A3">
        <w:t xml:space="preserve"> podle odstavce 1</w:t>
      </w:r>
      <w:r w:rsidR="00EE1568">
        <w:t xml:space="preserve"> vyjádřeného podle §</w:t>
      </w:r>
      <w:r w:rsidR="00C26193">
        <w:t> </w:t>
      </w:r>
      <w:r w:rsidR="00EE1568">
        <w:t>127a</w:t>
      </w:r>
      <w:r w:rsidR="00C26193">
        <w:t> </w:t>
      </w:r>
      <w:r w:rsidR="00EE1568">
        <w:t>odst.</w:t>
      </w:r>
      <w:r w:rsidR="00C26193">
        <w:t> </w:t>
      </w:r>
      <w:r w:rsidR="00EE1568">
        <w:t>1 písm. b)</w:t>
      </w:r>
      <w:r w:rsidR="006E2A46" w:rsidRPr="004128A3">
        <w:t xml:space="preserve"> může osoba po</w:t>
      </w:r>
      <w:r w:rsidR="001505A8" w:rsidRPr="004128A3">
        <w:t>dléhající řešení krize využít i </w:t>
      </w:r>
      <w:r w:rsidR="006E2A46" w:rsidRPr="004128A3">
        <w:t xml:space="preserve">kmenový kapitál </w:t>
      </w:r>
      <w:proofErr w:type="spellStart"/>
      <w:r w:rsidR="006E2A46" w:rsidRPr="004128A3">
        <w:t>tier</w:t>
      </w:r>
      <w:proofErr w:type="spellEnd"/>
      <w:r w:rsidR="006E2A46" w:rsidRPr="004128A3">
        <w:t xml:space="preserve"> 1, který udržuje pro </w:t>
      </w:r>
      <w:r w:rsidR="00E96AE9" w:rsidRPr="004128A3">
        <w:t>s</w:t>
      </w:r>
      <w:r w:rsidR="006E2A46" w:rsidRPr="004128A3">
        <w:t>plnění kombinovan</w:t>
      </w:r>
      <w:r w:rsidR="00E96AE9" w:rsidRPr="004128A3">
        <w:t>é</w:t>
      </w:r>
      <w:r w:rsidR="006E2A46" w:rsidRPr="004128A3">
        <w:t xml:space="preserve"> kapitálov</w:t>
      </w:r>
      <w:r w:rsidR="00E96AE9" w:rsidRPr="004128A3">
        <w:t>é</w:t>
      </w:r>
      <w:r w:rsidR="006E2A46" w:rsidRPr="004128A3">
        <w:t xml:space="preserve"> rezerv</w:t>
      </w:r>
      <w:r w:rsidR="00E96AE9" w:rsidRPr="004128A3">
        <w:t>y</w:t>
      </w:r>
      <w:r w:rsidR="006E2A46" w:rsidRPr="004128A3">
        <w:t xml:space="preserve">.  </w:t>
      </w:r>
    </w:p>
    <w:p w:rsidR="006E2A46" w:rsidRPr="004128A3" w:rsidRDefault="00457605" w:rsidP="00490E88">
      <w:pPr>
        <w:pStyle w:val="Textodstavce"/>
        <w:numPr>
          <w:ilvl w:val="0"/>
          <w:numId w:val="0"/>
        </w:numPr>
        <w:ind w:firstLine="567"/>
      </w:pPr>
      <w:r w:rsidRPr="004128A3">
        <w:t xml:space="preserve">(3) </w:t>
      </w:r>
      <w:r w:rsidR="006E2A46" w:rsidRPr="004128A3">
        <w:t>Požadavek na podřízenost nesmí být vyšší než</w:t>
      </w:r>
    </w:p>
    <w:p w:rsidR="006E2A46" w:rsidRPr="004128A3" w:rsidRDefault="00457605" w:rsidP="00CF2569">
      <w:pPr>
        <w:pStyle w:val="Textpsmene"/>
        <w:numPr>
          <w:ilvl w:val="0"/>
          <w:numId w:val="0"/>
        </w:numPr>
        <w:ind w:left="567" w:hanging="567"/>
      </w:pPr>
      <w:r w:rsidRPr="004128A3">
        <w:t xml:space="preserve">a) </w:t>
      </w:r>
      <w:r w:rsidR="000B1A20">
        <w:tab/>
      </w:r>
      <w:r w:rsidR="006E2A46" w:rsidRPr="004128A3">
        <w:t xml:space="preserve">8 % kapitálu a závazků osoby podléhající řešení krize </w:t>
      </w:r>
      <w:r w:rsidR="00C07FB7" w:rsidRPr="004128A3">
        <w:t>a</w:t>
      </w:r>
      <w:r w:rsidR="006E2A46" w:rsidRPr="004128A3">
        <w:t xml:space="preserve"> </w:t>
      </w:r>
    </w:p>
    <w:p w:rsidR="006E2A46" w:rsidRPr="004128A3" w:rsidRDefault="00457605" w:rsidP="00CF2569">
      <w:pPr>
        <w:pStyle w:val="Textpsmene"/>
        <w:numPr>
          <w:ilvl w:val="0"/>
          <w:numId w:val="0"/>
        </w:numPr>
        <w:ind w:left="567" w:hanging="567"/>
      </w:pPr>
      <w:r w:rsidRPr="004128A3">
        <w:t xml:space="preserve">b) </w:t>
      </w:r>
      <w:r w:rsidR="00CF2569">
        <w:tab/>
      </w:r>
      <w:r w:rsidR="006E2A46" w:rsidRPr="004128A3">
        <w:t>součet</w:t>
      </w:r>
    </w:p>
    <w:p w:rsidR="006E2A46" w:rsidRPr="004128A3" w:rsidRDefault="006E2A46" w:rsidP="00CF2569">
      <w:pPr>
        <w:pStyle w:val="Textbodu"/>
        <w:numPr>
          <w:ilvl w:val="2"/>
          <w:numId w:val="87"/>
        </w:numPr>
        <w:tabs>
          <w:tab w:val="clear" w:pos="850"/>
        </w:tabs>
        <w:ind w:left="993" w:hanging="426"/>
      </w:pPr>
      <w:r w:rsidRPr="004128A3">
        <w:t xml:space="preserve">dvojnásobku výše požadavku na kapitál podle čl. 92 odst. 1 písm. c) nařízení Evropského parlamentu a Rady </w:t>
      </w:r>
      <w:r w:rsidR="0095400A" w:rsidRPr="004128A3">
        <w:t xml:space="preserve">(EU) </w:t>
      </w:r>
      <w:r w:rsidRPr="004128A3">
        <w:t>č. 575/2013,</w:t>
      </w:r>
    </w:p>
    <w:p w:rsidR="006E2A46" w:rsidRPr="004128A3" w:rsidRDefault="006E2A46" w:rsidP="00CF2569">
      <w:pPr>
        <w:pStyle w:val="Textbodu"/>
        <w:tabs>
          <w:tab w:val="clear" w:pos="850"/>
        </w:tabs>
        <w:ind w:left="993" w:hanging="426"/>
      </w:pPr>
      <w:r w:rsidRPr="004128A3">
        <w:t>dvojnásobku výše požadavku na kapitál uloženého o</w:t>
      </w:r>
      <w:r w:rsidR="001505A8" w:rsidRPr="004128A3">
        <w:t>sobě podléhající řešení krize v </w:t>
      </w:r>
      <w:r w:rsidRPr="004128A3">
        <w:t xml:space="preserve">návaznosti na výsledky přezkumu a vyhodnocování nebo prostřednictvím opatření k nápravě podle </w:t>
      </w:r>
      <w:r w:rsidR="0008525B" w:rsidRPr="004128A3">
        <w:t>jiného právního předpisu</w:t>
      </w:r>
      <w:r w:rsidRPr="004128A3">
        <w:rPr>
          <w:vertAlign w:val="superscript"/>
        </w:rPr>
        <w:t>6)</w:t>
      </w:r>
      <w:r w:rsidRPr="004128A3">
        <w:t xml:space="preserve"> a</w:t>
      </w:r>
    </w:p>
    <w:p w:rsidR="006E2A46" w:rsidRPr="004128A3" w:rsidRDefault="006E2A46" w:rsidP="00CF2569">
      <w:pPr>
        <w:pStyle w:val="Textbodu"/>
        <w:tabs>
          <w:tab w:val="clear" w:pos="850"/>
        </w:tabs>
        <w:ind w:left="993" w:hanging="426"/>
      </w:pPr>
      <w:r w:rsidRPr="004128A3">
        <w:t>výše kombinované kapitálové rezervy.</w:t>
      </w:r>
    </w:p>
    <w:p w:rsidR="006E2A46" w:rsidRPr="000B1A20" w:rsidRDefault="00457605" w:rsidP="00490E88">
      <w:pPr>
        <w:pStyle w:val="Textodstavce"/>
        <w:numPr>
          <w:ilvl w:val="0"/>
          <w:numId w:val="0"/>
        </w:numPr>
        <w:ind w:firstLine="567"/>
      </w:pPr>
      <w:r w:rsidRPr="000B1A20">
        <w:t xml:space="preserve">(4) </w:t>
      </w:r>
      <w:r w:rsidR="006E2A46" w:rsidRPr="000B1A20">
        <w:t xml:space="preserve">Jestliže by závazky splňující výjimku podle § 122 a závazky, které mají být vyloučeny z  odpisu nebo konverze podle § 123, byly uspokojovány v insolvenčním řízení ve stejném pořadí jako způsobilé závazky a zároveň představují více než 10 % celkové výše všech závazků uspokojovaných v daném pořadí, Česká národní banka vždy posoudí riziko uvedené v odstavci 1 písm. b).  </w:t>
      </w:r>
    </w:p>
    <w:p w:rsidR="00C26193" w:rsidRDefault="00C26193" w:rsidP="000B1A20">
      <w:pPr>
        <w:pStyle w:val="Paragraf"/>
        <w:spacing w:before="0"/>
      </w:pPr>
    </w:p>
    <w:p w:rsidR="006E2A46" w:rsidRPr="0057614C" w:rsidRDefault="006E2A46" w:rsidP="000B1A20">
      <w:pPr>
        <w:pStyle w:val="Paragraf"/>
        <w:spacing w:before="0"/>
      </w:pPr>
      <w:r w:rsidRPr="0057614C">
        <w:t>§ 128c</w:t>
      </w:r>
    </w:p>
    <w:p w:rsidR="006E2A46" w:rsidRPr="0057614C" w:rsidRDefault="006E2A46" w:rsidP="000B1A20">
      <w:pPr>
        <w:pStyle w:val="Nadpisparagrafu"/>
        <w:spacing w:before="0"/>
      </w:pPr>
      <w:r w:rsidRPr="0057614C">
        <w:t>Požadavek na podřízenost způsobilých závazků globálně systémově významné instituce a významné osoby podléhající řešení krize</w:t>
      </w:r>
    </w:p>
    <w:p w:rsidR="006E2A46" w:rsidRPr="0057614C" w:rsidRDefault="006E2A46" w:rsidP="00490E88"/>
    <w:p w:rsidR="006E2A46" w:rsidRPr="000B1A20" w:rsidRDefault="007079BE" w:rsidP="00490E88">
      <w:pPr>
        <w:pStyle w:val="Textodstavce"/>
        <w:numPr>
          <w:ilvl w:val="0"/>
          <w:numId w:val="0"/>
        </w:numPr>
        <w:ind w:firstLine="567"/>
      </w:pPr>
      <w:r w:rsidRPr="000B1A20">
        <w:t xml:space="preserve">(1) </w:t>
      </w:r>
      <w:r w:rsidR="006E2A46" w:rsidRPr="000B1A20">
        <w:t>Osoba podléhající řešení krize, která je globálně systémově významnou institucí, členem skupiny, která je globálně systémově významnou institucí</w:t>
      </w:r>
      <w:r w:rsidR="00927E98" w:rsidRPr="000B1A20">
        <w:t>,</w:t>
      </w:r>
      <w:r w:rsidR="006E2A46" w:rsidRPr="000B1A20">
        <w:t xml:space="preserve"> nebo významnou osobou podléhající řešení krize podle odstavce 6,</w:t>
      </w:r>
      <w:r w:rsidR="006E2A46" w:rsidRPr="000B1A20" w:rsidDel="00AE7B4C">
        <w:t xml:space="preserve"> </w:t>
      </w:r>
      <w:r w:rsidR="006E2A46" w:rsidRPr="000B1A20">
        <w:t xml:space="preserve">plní požadavek na podřízenost ve výši 8 % kapitálu a závazků. Ustanovení </w:t>
      </w:r>
      <w:r w:rsidR="0002660E">
        <w:t xml:space="preserve">§ 128b odst. 2 a </w:t>
      </w:r>
      <w:r w:rsidR="006E2A46" w:rsidRPr="000B1A20">
        <w:t xml:space="preserve">§ 128d odst. 3 </w:t>
      </w:r>
      <w:r w:rsidR="004E1CEF" w:rsidRPr="000B1A20">
        <w:t>se použij</w:t>
      </w:r>
      <w:r w:rsidR="0002660E">
        <w:t>í</w:t>
      </w:r>
      <w:r w:rsidR="006E2A46" w:rsidRPr="000B1A20">
        <w:t xml:space="preserve"> obdobně. </w:t>
      </w:r>
    </w:p>
    <w:p w:rsidR="006E2A46" w:rsidRPr="000B1A20" w:rsidRDefault="007079BE" w:rsidP="00490E88">
      <w:pPr>
        <w:pStyle w:val="Textodstavce"/>
        <w:numPr>
          <w:ilvl w:val="0"/>
          <w:numId w:val="0"/>
        </w:numPr>
        <w:ind w:firstLine="567"/>
      </w:pPr>
      <w:r w:rsidRPr="000B1A20">
        <w:t xml:space="preserve">(2) </w:t>
      </w:r>
      <w:r w:rsidR="006E2A46" w:rsidRPr="000B1A20">
        <w:t xml:space="preserve">Doloží-li osoba uvedená v odstavci 1 v žádosti České národní bance splnění podmínek uvedených v čl. 72b odst. 3 nařízení Evropského parlamentu a Rady </w:t>
      </w:r>
      <w:r w:rsidR="00E55304" w:rsidRPr="000B1A20">
        <w:t xml:space="preserve">(EU) </w:t>
      </w:r>
      <w:r w:rsidR="006E2A46" w:rsidRPr="000B1A20">
        <w:t>č.</w:t>
      </w:r>
      <w:r w:rsidR="00E55304" w:rsidRPr="000B1A20">
        <w:t> </w:t>
      </w:r>
      <w:r w:rsidR="006E2A46" w:rsidRPr="000B1A20">
        <w:t xml:space="preserve">575/2013, může Česká národní banka této osobě povolit, aby plnila požadavek na podřízenost ve výši nižší než 8 % jejího kapitálu a závazků, nejméně však ve výši vypočtené podle vzorce uvedeného v příloze </w:t>
      </w:r>
      <w:r w:rsidR="00D23970" w:rsidRPr="000B1A20">
        <w:t xml:space="preserve">č. </w:t>
      </w:r>
      <w:r w:rsidR="006E2A46" w:rsidRPr="000B1A20">
        <w:t xml:space="preserve">4 k tomuto zákonu. </w:t>
      </w:r>
    </w:p>
    <w:p w:rsidR="006E2A46" w:rsidRPr="000B1A20" w:rsidRDefault="007079BE" w:rsidP="00490E88">
      <w:pPr>
        <w:pStyle w:val="Textodstavce"/>
        <w:numPr>
          <w:ilvl w:val="0"/>
          <w:numId w:val="0"/>
        </w:numPr>
        <w:ind w:firstLine="567"/>
      </w:pPr>
      <w:r w:rsidRPr="000B1A20">
        <w:t xml:space="preserve">(3) </w:t>
      </w:r>
      <w:r w:rsidR="006E2A46" w:rsidRPr="000B1A20">
        <w:t>Nepostupuje-li Česká národní banka podle odstavce 4 a převyšuje-li požadavek podle odstavce 1 nebo 2 hodnotu 27 % celkového objemu rizikové expozice významné osoby podléhající řešení krize podle odstavce 6 písm. a), Česká národní banka zváží dopad takové výše požadavku na obchodní model dotčené významné osoby podléhající řešení krize a sníží požadavek na hodnotu 27 %, pokud</w:t>
      </w:r>
    </w:p>
    <w:p w:rsidR="006E2A46" w:rsidRPr="000B1A20" w:rsidRDefault="007079BE" w:rsidP="00490E88">
      <w:pPr>
        <w:pStyle w:val="Textpsmene"/>
        <w:numPr>
          <w:ilvl w:val="0"/>
          <w:numId w:val="0"/>
        </w:numPr>
        <w:ind w:left="425" w:hanging="425"/>
      </w:pPr>
      <w:r w:rsidRPr="000B1A20">
        <w:t xml:space="preserve">a) </w:t>
      </w:r>
      <w:r w:rsidR="000B1A20">
        <w:tab/>
      </w:r>
      <w:r w:rsidR="006E2A46" w:rsidRPr="000B1A20">
        <w:t>plán řešení krize nepředpokládá použití prostředků Fondu pro řešení krize</w:t>
      </w:r>
      <w:r w:rsidR="00D63592" w:rsidRPr="000B1A20">
        <w:t>,</w:t>
      </w:r>
      <w:r w:rsidR="006E2A46" w:rsidRPr="000B1A20">
        <w:t xml:space="preserve"> nebo</w:t>
      </w:r>
    </w:p>
    <w:p w:rsidR="006E2A46" w:rsidRPr="000B1A20" w:rsidRDefault="007079BE" w:rsidP="000B1A20">
      <w:pPr>
        <w:pStyle w:val="Textpsmene"/>
        <w:numPr>
          <w:ilvl w:val="0"/>
          <w:numId w:val="0"/>
        </w:numPr>
        <w:ind w:left="425" w:hanging="425"/>
      </w:pPr>
      <w:r w:rsidRPr="000B1A20">
        <w:t xml:space="preserve">b) </w:t>
      </w:r>
      <w:r w:rsidR="000B1A20">
        <w:tab/>
      </w:r>
      <w:r w:rsidR="006E2A46" w:rsidRPr="000B1A20">
        <w:t>výši kapitálu a způsobilých závazků udržovanou ve výši odpovídající minimálnímu požadavku považuje Česká národní banka za dostatečnou k zajištění splnění podmínek pro</w:t>
      </w:r>
      <w:r w:rsidR="007B01C1">
        <w:t> </w:t>
      </w:r>
      <w:r w:rsidR="006E2A46" w:rsidRPr="000B1A20">
        <w:t>použití prostředků Fondu pro řešení krize stanovených v § 125 odst. 1 nebo 2.</w:t>
      </w:r>
    </w:p>
    <w:p w:rsidR="006E2A46" w:rsidRPr="000B1A20" w:rsidRDefault="007079BE" w:rsidP="00490E88">
      <w:pPr>
        <w:pStyle w:val="Textodstavce"/>
        <w:numPr>
          <w:ilvl w:val="0"/>
          <w:numId w:val="0"/>
        </w:numPr>
        <w:ind w:firstLine="567"/>
      </w:pPr>
      <w:r w:rsidRPr="000B1A20">
        <w:t xml:space="preserve">(4) </w:t>
      </w:r>
      <w:r w:rsidR="006E2A46" w:rsidRPr="000B1A20">
        <w:t>Česká národní banka může rozhodnout, že osoba uvedená v odstavci 1 plní požadavek na podřízenost, který nesmí být vyšší než vyšší z hod</w:t>
      </w:r>
      <w:r w:rsidR="001505A8" w:rsidRPr="000B1A20">
        <w:t>not rovnající se 8% kapitálu a </w:t>
      </w:r>
      <w:r w:rsidR="006E2A46" w:rsidRPr="000B1A20">
        <w:t>závazků a</w:t>
      </w:r>
      <w:r w:rsidR="00C26193">
        <w:t> </w:t>
      </w:r>
      <w:r w:rsidR="006E2A46" w:rsidRPr="000B1A20">
        <w:t>částky vypočtené podle § 128b odst. 3 písm. b), pokud</w:t>
      </w:r>
    </w:p>
    <w:p w:rsidR="006E2A46" w:rsidRPr="000B1A20" w:rsidRDefault="007079BE" w:rsidP="000B1A20">
      <w:pPr>
        <w:pStyle w:val="Textpsmene"/>
        <w:numPr>
          <w:ilvl w:val="0"/>
          <w:numId w:val="0"/>
        </w:numPr>
        <w:ind w:left="567" w:hanging="567"/>
      </w:pPr>
      <w:r w:rsidRPr="000B1A20">
        <w:t xml:space="preserve">a) </w:t>
      </w:r>
      <w:r w:rsidR="000B1A20">
        <w:tab/>
      </w:r>
      <w:r w:rsidR="006E2A46" w:rsidRPr="000B1A20">
        <w:t>při posouzení způsobilosti k řešení krize byly zjištěny po</w:t>
      </w:r>
      <w:r w:rsidR="001505A8" w:rsidRPr="000B1A20">
        <w:t xml:space="preserve">dstatné překážky způsobilosti </w:t>
      </w:r>
      <w:r w:rsidR="008A4308" w:rsidRPr="000B1A20">
        <w:t xml:space="preserve">k řešení krize </w:t>
      </w:r>
      <w:r w:rsidR="001505A8" w:rsidRPr="000B1A20">
        <w:t>a </w:t>
      </w:r>
      <w:r w:rsidR="006E2A46" w:rsidRPr="000B1A20">
        <w:t xml:space="preserve">osoba uvedená v odstavci 1 ve stanovené lhůtě neprovedla opatření k jejich odstranění uložená Českou národní bankou podle § 23 až 26,  </w:t>
      </w:r>
    </w:p>
    <w:p w:rsidR="006E2A46" w:rsidRPr="000B1A20" w:rsidRDefault="007079BE" w:rsidP="000B1A20">
      <w:pPr>
        <w:pStyle w:val="Textpsmene"/>
        <w:numPr>
          <w:ilvl w:val="0"/>
          <w:numId w:val="0"/>
        </w:numPr>
        <w:ind w:left="567" w:hanging="567"/>
      </w:pPr>
      <w:r w:rsidRPr="000B1A20">
        <w:t xml:space="preserve">b) </w:t>
      </w:r>
      <w:r w:rsidR="000B1A20">
        <w:tab/>
      </w:r>
      <w:r w:rsidR="006E2A46" w:rsidRPr="000B1A20">
        <w:t>při posouzení způsobilosti k řešení krize byly zjištěny podstatné překážky způsobilosti</w:t>
      </w:r>
      <w:r w:rsidR="008A4308" w:rsidRPr="000B1A20">
        <w:t xml:space="preserve"> k řešení krize</w:t>
      </w:r>
      <w:r w:rsidR="006E2A46" w:rsidRPr="000B1A20">
        <w:t>, které nelze odstranit postupem podle § 23 až 26</w:t>
      </w:r>
      <w:r w:rsidR="00E954FF" w:rsidRPr="000B1A20">
        <w:t>,</w:t>
      </w:r>
      <w:r w:rsidR="006E2A46" w:rsidRPr="000B1A20">
        <w:t xml:space="preserve"> a rozhodnutí, že část minimálního požadavku musí osoba uvedená v odstavci 1 plnit prostřednictvím kapitálu, podřízených způsobilých závazků nebo závazků vydaných ovládanou osobou podle §</w:t>
      </w:r>
      <w:r w:rsidR="008A4308" w:rsidRPr="000B1A20">
        <w:t> </w:t>
      </w:r>
      <w:r w:rsidR="006E2A46" w:rsidRPr="000B1A20">
        <w:t>128a, by vedlo k částečnému nebo úplnému odstranění těchto překážek,</w:t>
      </w:r>
    </w:p>
    <w:p w:rsidR="006E2A46" w:rsidRPr="000B1A20" w:rsidRDefault="007079BE" w:rsidP="000B1A20">
      <w:pPr>
        <w:pStyle w:val="Textpsmene"/>
        <w:numPr>
          <w:ilvl w:val="0"/>
          <w:numId w:val="0"/>
        </w:numPr>
        <w:ind w:left="567" w:hanging="567"/>
      </w:pPr>
      <w:r w:rsidRPr="000B1A20">
        <w:t>c)</w:t>
      </w:r>
      <w:r w:rsidR="000B1A20">
        <w:tab/>
      </w:r>
      <w:r w:rsidRPr="000B1A20">
        <w:t xml:space="preserve"> </w:t>
      </w:r>
      <w:r w:rsidR="006E2A46" w:rsidRPr="000B1A20">
        <w:t>Česká národní banka považuje proveditelnost a věrohodnost upřednostňované strategie řešení krize za nedostatečnou s ohledem na velikost, propojení s jinými osobami, povahu, rizikovost a složitost vykonávaných činností, právní povahu a vlastnickou strukturu osoby uvedené v odstavci 1</w:t>
      </w:r>
      <w:r w:rsidR="00C36B77" w:rsidRPr="000B1A20">
        <w:t xml:space="preserve"> nebo</w:t>
      </w:r>
    </w:p>
    <w:p w:rsidR="006E2A46" w:rsidRPr="000B1A20" w:rsidRDefault="007079BE" w:rsidP="000B1A20">
      <w:pPr>
        <w:pStyle w:val="Textpsmene"/>
        <w:numPr>
          <w:ilvl w:val="0"/>
          <w:numId w:val="0"/>
        </w:numPr>
        <w:ind w:left="567" w:hanging="567"/>
      </w:pPr>
      <w:r w:rsidRPr="000B1A20">
        <w:t xml:space="preserve">d) </w:t>
      </w:r>
      <w:r w:rsidR="000B1A20">
        <w:tab/>
      </w:r>
      <w:r w:rsidR="006E2A46" w:rsidRPr="000B1A20">
        <w:t>osoba podle odstavce 1 patří s ohledem na výši poža</w:t>
      </w:r>
      <w:r w:rsidR="00DE544D" w:rsidRPr="000B1A20">
        <w:t>davku na kapitál uloženého jí v </w:t>
      </w:r>
      <w:r w:rsidR="006E2A46" w:rsidRPr="000B1A20">
        <w:t xml:space="preserve">návaznosti na výsledky přezkumu a vyhodnocování </w:t>
      </w:r>
      <w:r w:rsidR="00DE544D" w:rsidRPr="000B1A20">
        <w:t>nebo prostřednictvím opatření k </w:t>
      </w:r>
      <w:r w:rsidR="006E2A46" w:rsidRPr="000B1A20">
        <w:t xml:space="preserve">nápravě podle </w:t>
      </w:r>
      <w:r w:rsidR="0008525B" w:rsidRPr="000B1A20">
        <w:t>jiného právního předpisu</w:t>
      </w:r>
      <w:r w:rsidR="006E2A46" w:rsidRPr="000B1A20">
        <w:rPr>
          <w:vertAlign w:val="superscript"/>
        </w:rPr>
        <w:t>6)</w:t>
      </w:r>
      <w:r w:rsidR="006E2A46" w:rsidRPr="000B1A20">
        <w:t xml:space="preserve"> mezi 20 % nejrizikovějších institucí, pro které Česká národní banka stanoví minimální požadavek nebo vnitřní minimální požadavek</w:t>
      </w:r>
      <w:r w:rsidR="00AE22A6" w:rsidRPr="000B1A20">
        <w:t>;</w:t>
      </w:r>
      <w:r w:rsidR="006E2A46" w:rsidRPr="000B1A20">
        <w:t xml:space="preserve"> </w:t>
      </w:r>
      <w:r w:rsidR="002167AA" w:rsidRPr="000B1A20">
        <w:t>p</w:t>
      </w:r>
      <w:r w:rsidR="006E2A46" w:rsidRPr="000B1A20">
        <w:t xml:space="preserve">očet institucí, které patří mezi 20 % nejrizikovějších institucí, se zaokrouhlí </w:t>
      </w:r>
      <w:r w:rsidR="003D2F23" w:rsidRPr="000B1A20">
        <w:t xml:space="preserve">nahoru </w:t>
      </w:r>
      <w:r w:rsidR="006E2A46" w:rsidRPr="000B1A20">
        <w:t>na</w:t>
      </w:r>
      <w:r w:rsidR="00C26193">
        <w:t> </w:t>
      </w:r>
      <w:r w:rsidR="006E2A46" w:rsidRPr="000B1A20">
        <w:t>nejbližší celé číslo.</w:t>
      </w:r>
    </w:p>
    <w:p w:rsidR="006E2A46" w:rsidRPr="000B1A20" w:rsidRDefault="007079BE" w:rsidP="00490E88">
      <w:pPr>
        <w:pStyle w:val="Textodstavce"/>
        <w:numPr>
          <w:ilvl w:val="0"/>
          <w:numId w:val="0"/>
        </w:numPr>
        <w:ind w:firstLine="567"/>
      </w:pPr>
      <w:r w:rsidRPr="000B1A20">
        <w:t xml:space="preserve">(5) </w:t>
      </w:r>
      <w:r w:rsidR="006E2A46" w:rsidRPr="000B1A20">
        <w:t xml:space="preserve">Osoba uvedená v odstavci 1 může k plnění části minimálního požadavku podle odstavce 4 </w:t>
      </w:r>
      <w:r w:rsidR="0002660E">
        <w:t xml:space="preserve">vyjádřené podle § 127a odst. 1 písm. b) </w:t>
      </w:r>
      <w:r w:rsidR="006E2A46" w:rsidRPr="000B1A20">
        <w:t xml:space="preserve">využít i kmenový kapitál </w:t>
      </w:r>
      <w:proofErr w:type="spellStart"/>
      <w:r w:rsidR="006E2A46" w:rsidRPr="000B1A20">
        <w:t>tier</w:t>
      </w:r>
      <w:proofErr w:type="spellEnd"/>
      <w:r w:rsidR="006E2A46" w:rsidRPr="000B1A20">
        <w:t xml:space="preserve"> 1, který udržuje pro </w:t>
      </w:r>
      <w:r w:rsidR="009A612F" w:rsidRPr="000B1A20">
        <w:t>s</w:t>
      </w:r>
      <w:r w:rsidR="006E2A46" w:rsidRPr="000B1A20">
        <w:t>plnění kombinovan</w:t>
      </w:r>
      <w:r w:rsidR="009A612F" w:rsidRPr="000B1A20">
        <w:t>é</w:t>
      </w:r>
      <w:r w:rsidR="006E2A46" w:rsidRPr="000B1A20">
        <w:t xml:space="preserve"> kapitálov</w:t>
      </w:r>
      <w:r w:rsidR="009A612F" w:rsidRPr="000B1A20">
        <w:t>é</w:t>
      </w:r>
      <w:r w:rsidR="006E2A46" w:rsidRPr="000B1A20">
        <w:t xml:space="preserve"> rezerv</w:t>
      </w:r>
      <w:r w:rsidR="009A612F" w:rsidRPr="000B1A20">
        <w:t>y</w:t>
      </w:r>
      <w:r w:rsidR="006E2A46" w:rsidRPr="000B1A20">
        <w:t xml:space="preserve">. </w:t>
      </w:r>
    </w:p>
    <w:p w:rsidR="006E2A46" w:rsidRPr="000B1A20" w:rsidRDefault="007079BE" w:rsidP="00490E88">
      <w:pPr>
        <w:pStyle w:val="Textodstavce"/>
        <w:numPr>
          <w:ilvl w:val="0"/>
          <w:numId w:val="0"/>
        </w:numPr>
        <w:ind w:firstLine="567"/>
      </w:pPr>
      <w:r w:rsidRPr="000B1A20">
        <w:t xml:space="preserve">(6) </w:t>
      </w:r>
      <w:r w:rsidR="006E2A46" w:rsidRPr="000B1A20">
        <w:t>Významnou osobou podléhající řešení krize se pro účely tohoto zákona rozumí osoba podléhající řešení krize, která není globálně systémově významnou institucí ani členem skupiny, která je globálně systémově významnou institucí, a</w:t>
      </w:r>
    </w:p>
    <w:p w:rsidR="006E2A46" w:rsidRPr="000B1A20" w:rsidRDefault="007079BE" w:rsidP="000B1A20">
      <w:pPr>
        <w:pStyle w:val="Textpsmene"/>
        <w:numPr>
          <w:ilvl w:val="0"/>
          <w:numId w:val="0"/>
        </w:numPr>
        <w:ind w:left="567" w:hanging="567"/>
      </w:pPr>
      <w:r w:rsidRPr="000B1A20">
        <w:t xml:space="preserve">a) </w:t>
      </w:r>
      <w:r w:rsidR="000B1A20">
        <w:tab/>
      </w:r>
      <w:r w:rsidR="006E2A46" w:rsidRPr="000B1A20">
        <w:t>je součástí skupiny podléhající řešení krize s celkovou výší aktiv odpovídající částce nejméně 100 000 000 000 EUR nebo</w:t>
      </w:r>
    </w:p>
    <w:p w:rsidR="006E2A46" w:rsidRPr="000B1A20" w:rsidRDefault="007079BE" w:rsidP="000B1A20">
      <w:pPr>
        <w:pStyle w:val="Textpsmene"/>
        <w:numPr>
          <w:ilvl w:val="0"/>
          <w:numId w:val="0"/>
        </w:numPr>
        <w:ind w:left="567" w:hanging="567"/>
      </w:pPr>
      <w:r w:rsidRPr="000B1A20">
        <w:t xml:space="preserve">b) </w:t>
      </w:r>
      <w:r w:rsidR="000B1A20">
        <w:tab/>
      </w:r>
      <w:r w:rsidR="006E2A46" w:rsidRPr="000B1A20">
        <w:t>byla jako významná osoba podléhající řešení krize určena rozhodnutím České národní banky z důvodu, že by v případě svého selhání mohla s přiměřenou pravděpodobností představovat systémové riziko</w:t>
      </w:r>
      <w:r w:rsidR="002167AA" w:rsidRPr="000B1A20">
        <w:t>;</w:t>
      </w:r>
      <w:r w:rsidR="006E2A46" w:rsidRPr="000B1A20">
        <w:t xml:space="preserve"> </w:t>
      </w:r>
      <w:r w:rsidR="002167AA" w:rsidRPr="000B1A20">
        <w:t xml:space="preserve">při </w:t>
      </w:r>
      <w:r w:rsidR="006E2A46" w:rsidRPr="000B1A20">
        <w:t xml:space="preserve">určení osoby jako významné osoby podléhající řešení krize Česká národní banka přihlédne k </w:t>
      </w:r>
    </w:p>
    <w:p w:rsidR="006E2A46" w:rsidRPr="000B1A20" w:rsidRDefault="006E2A46" w:rsidP="00CF2569">
      <w:pPr>
        <w:pStyle w:val="Textbodu"/>
        <w:numPr>
          <w:ilvl w:val="2"/>
          <w:numId w:val="88"/>
        </w:numPr>
        <w:tabs>
          <w:tab w:val="clear" w:pos="850"/>
        </w:tabs>
        <w:ind w:left="993" w:hanging="426"/>
      </w:pPr>
      <w:r w:rsidRPr="000B1A20">
        <w:t>převaze vkladů a absenci dluhových nástrojů v rámci jejího modelu financování,</w:t>
      </w:r>
    </w:p>
    <w:p w:rsidR="006E2A46" w:rsidRPr="000B1A20" w:rsidRDefault="006E2A46" w:rsidP="00CF2569">
      <w:pPr>
        <w:pStyle w:val="Textbodu"/>
        <w:tabs>
          <w:tab w:val="clear" w:pos="850"/>
        </w:tabs>
        <w:ind w:left="993" w:hanging="426"/>
      </w:pPr>
      <w:r w:rsidRPr="000B1A20">
        <w:t xml:space="preserve">rozsahu, v jakém </w:t>
      </w:r>
      <w:r w:rsidR="009E2669" w:rsidRPr="000B1A20">
        <w:t>je</w:t>
      </w:r>
      <w:r w:rsidRPr="000B1A20">
        <w:t xml:space="preserve"> přístup k obchodování se způsobilými závazky na kapitálovém trhu</w:t>
      </w:r>
      <w:r w:rsidR="009E2669" w:rsidRPr="000B1A20">
        <w:t xml:space="preserve"> omezen</w:t>
      </w:r>
      <w:r w:rsidRPr="000B1A20">
        <w:t>, a</w:t>
      </w:r>
    </w:p>
    <w:p w:rsidR="006E2A46" w:rsidRDefault="006E2A46" w:rsidP="00CF2569">
      <w:pPr>
        <w:pStyle w:val="Textbodu"/>
        <w:tabs>
          <w:tab w:val="clear" w:pos="850"/>
        </w:tabs>
        <w:ind w:left="993" w:hanging="426"/>
      </w:pPr>
      <w:r w:rsidRPr="000B1A20">
        <w:t xml:space="preserve">rozsahu, v jakém dotčená osoba plní minimální požadavek prostřednictvím kmenového kapitálu </w:t>
      </w:r>
      <w:proofErr w:type="spellStart"/>
      <w:r w:rsidRPr="000B1A20">
        <w:t>tier</w:t>
      </w:r>
      <w:proofErr w:type="spellEnd"/>
      <w:r w:rsidRPr="000B1A20">
        <w:t xml:space="preserve"> 1. </w:t>
      </w:r>
    </w:p>
    <w:p w:rsidR="00C26193" w:rsidRDefault="00C26193" w:rsidP="00C26193">
      <w:pPr>
        <w:jc w:val="left"/>
      </w:pPr>
    </w:p>
    <w:p w:rsidR="00C26193" w:rsidRDefault="00C26193" w:rsidP="00C26193">
      <w:pPr>
        <w:jc w:val="left"/>
      </w:pPr>
    </w:p>
    <w:p w:rsidR="00C26193" w:rsidRDefault="00C26193" w:rsidP="00C26193">
      <w:pPr>
        <w:jc w:val="left"/>
      </w:pPr>
    </w:p>
    <w:p w:rsidR="00C26193" w:rsidRDefault="00C26193" w:rsidP="00C26193">
      <w:pPr>
        <w:jc w:val="left"/>
      </w:pPr>
    </w:p>
    <w:p w:rsidR="00C26193" w:rsidRPr="000B1A20" w:rsidRDefault="00C26193" w:rsidP="00C26193">
      <w:pPr>
        <w:jc w:val="left"/>
      </w:pPr>
    </w:p>
    <w:p w:rsidR="006E2A46" w:rsidRPr="0057614C" w:rsidRDefault="006E2A46" w:rsidP="00490E88">
      <w:pPr>
        <w:pStyle w:val="Paragraf"/>
      </w:pPr>
      <w:r w:rsidRPr="0057614C">
        <w:t>§ 128d</w:t>
      </w:r>
    </w:p>
    <w:p w:rsidR="0008525B" w:rsidRPr="0057614C" w:rsidRDefault="0008525B" w:rsidP="00CF2569">
      <w:pPr>
        <w:pStyle w:val="Textodstavce"/>
        <w:numPr>
          <w:ilvl w:val="0"/>
          <w:numId w:val="0"/>
        </w:numPr>
        <w:spacing w:before="0"/>
        <w:ind w:left="425"/>
        <w:jc w:val="center"/>
      </w:pPr>
      <w:r w:rsidRPr="0057614C">
        <w:rPr>
          <w:b/>
        </w:rPr>
        <w:t>Skutečnosti zohledňované při rozhodování o požadavku na podřízenost</w:t>
      </w:r>
    </w:p>
    <w:p w:rsidR="006E2A46" w:rsidRPr="000B1A20" w:rsidRDefault="00C54698" w:rsidP="00490E88">
      <w:pPr>
        <w:pStyle w:val="Textodstavce"/>
        <w:numPr>
          <w:ilvl w:val="0"/>
          <w:numId w:val="0"/>
        </w:numPr>
        <w:ind w:firstLine="567"/>
      </w:pPr>
      <w:r w:rsidRPr="000B1A20">
        <w:t xml:space="preserve">(1) </w:t>
      </w:r>
      <w:r w:rsidR="006E2A46" w:rsidRPr="000B1A20">
        <w:t>Při přijímání rozhodnutí podle § 128b odst. 1 a § 128c odst. 4 Česká národní banka zohlední</w:t>
      </w:r>
    </w:p>
    <w:p w:rsidR="006E2A46" w:rsidRPr="000B1A20" w:rsidRDefault="00C54698" w:rsidP="000B1A20">
      <w:pPr>
        <w:pStyle w:val="Textpsmene"/>
        <w:numPr>
          <w:ilvl w:val="0"/>
          <w:numId w:val="0"/>
        </w:numPr>
        <w:ind w:left="567" w:hanging="567"/>
      </w:pPr>
      <w:r w:rsidRPr="000B1A20">
        <w:t xml:space="preserve">a) </w:t>
      </w:r>
      <w:r w:rsidR="000B1A20">
        <w:tab/>
      </w:r>
      <w:r w:rsidR="006E2A46" w:rsidRPr="000B1A20">
        <w:t xml:space="preserve">hloubku trhu pro nástroje kmenového kapitálu </w:t>
      </w:r>
      <w:proofErr w:type="spellStart"/>
      <w:r w:rsidR="006E2A46" w:rsidRPr="000B1A20">
        <w:t>tier</w:t>
      </w:r>
      <w:proofErr w:type="spellEnd"/>
      <w:r w:rsidR="006E2A46" w:rsidRPr="000B1A20">
        <w:t xml:space="preserve"> 1, odepi</w:t>
      </w:r>
      <w:r w:rsidR="00DE544D" w:rsidRPr="000B1A20">
        <w:t>sovatelné kapitálové nástroje a </w:t>
      </w:r>
      <w:r w:rsidR="006E2A46" w:rsidRPr="000B1A20">
        <w:t>podřízené způsobilé závazky osoby podléhající řešení krize, způsob stanovení ceny těchto nástrojů a dobu potřebnou k provedení operací nezbytných ke splnění povinností uložených rozhodnutím,</w:t>
      </w:r>
    </w:p>
    <w:p w:rsidR="006E2A46" w:rsidRPr="000B1A20" w:rsidRDefault="00C54698" w:rsidP="000B1A20">
      <w:pPr>
        <w:pStyle w:val="Textpsmene"/>
        <w:numPr>
          <w:ilvl w:val="0"/>
          <w:numId w:val="0"/>
        </w:numPr>
        <w:ind w:left="567" w:hanging="567"/>
      </w:pPr>
      <w:r w:rsidRPr="000B1A20">
        <w:t xml:space="preserve">b) </w:t>
      </w:r>
      <w:r w:rsidR="000B1A20">
        <w:tab/>
      </w:r>
      <w:r w:rsidR="006E2A46" w:rsidRPr="000B1A20">
        <w:t xml:space="preserve">celkovou hodnotu podřízených způsobilých závazků se zbývající splatností </w:t>
      </w:r>
      <w:r w:rsidR="00E954FF" w:rsidRPr="000B1A20">
        <w:t>kratší</w:t>
      </w:r>
      <w:r w:rsidR="006E2A46" w:rsidRPr="000B1A20">
        <w:t xml:space="preserve"> než 1 rok ke dni rozhodnutí, </w:t>
      </w:r>
    </w:p>
    <w:p w:rsidR="006E2A46" w:rsidRPr="000B1A20" w:rsidRDefault="00C54698" w:rsidP="00CF2569">
      <w:pPr>
        <w:pStyle w:val="Textpsmene"/>
        <w:numPr>
          <w:ilvl w:val="0"/>
          <w:numId w:val="0"/>
        </w:numPr>
        <w:tabs>
          <w:tab w:val="left" w:pos="567"/>
        </w:tabs>
      </w:pPr>
      <w:r w:rsidRPr="000B1A20">
        <w:t>c)</w:t>
      </w:r>
      <w:r w:rsidR="00CF2569">
        <w:tab/>
      </w:r>
      <w:r w:rsidR="006E2A46" w:rsidRPr="000B1A20">
        <w:t xml:space="preserve">dostupnost a výši nepodřízených způsobilých závazků, </w:t>
      </w:r>
    </w:p>
    <w:p w:rsidR="006E2A46" w:rsidRPr="000B1A20" w:rsidRDefault="00C54698" w:rsidP="00CF2569">
      <w:pPr>
        <w:pStyle w:val="Textpsmene"/>
        <w:numPr>
          <w:ilvl w:val="0"/>
          <w:numId w:val="0"/>
        </w:numPr>
        <w:ind w:left="567" w:hanging="567"/>
      </w:pPr>
      <w:r w:rsidRPr="000B1A20">
        <w:t>d)</w:t>
      </w:r>
      <w:r w:rsidR="00CF2569">
        <w:tab/>
      </w:r>
      <w:r w:rsidR="006E2A46" w:rsidRPr="000B1A20">
        <w:t>skutečnost, zda výše závazků splňujících výjimku podle</w:t>
      </w:r>
      <w:r w:rsidR="000B1A20">
        <w:t xml:space="preserve"> § 122 a závazků, které mají být</w:t>
      </w:r>
      <w:r w:rsidR="006E2A46" w:rsidRPr="000B1A20">
        <w:t xml:space="preserve"> vyloučené z odpisu nebo konverze podle § 123 a kterým podle insolvenčního zákona odpovídá pohledávka stejného nebo pozdějšího pořadí jako nejdříve uspokojovaným pohledávkám odpovídajícím způsobilým závazků</w:t>
      </w:r>
      <w:r w:rsidR="00DE544D" w:rsidRPr="000B1A20">
        <w:t>m, je ve srovnání s kapitálem a </w:t>
      </w:r>
      <w:r w:rsidR="006E2A46" w:rsidRPr="000B1A20">
        <w:t>způsobilými závazky osoby podléhající řešení krize významná,</w:t>
      </w:r>
    </w:p>
    <w:p w:rsidR="006E2A46" w:rsidRPr="000B1A20" w:rsidRDefault="00C54698" w:rsidP="00CF2569">
      <w:pPr>
        <w:pStyle w:val="Textpsmene"/>
        <w:numPr>
          <w:ilvl w:val="0"/>
          <w:numId w:val="0"/>
        </w:numPr>
        <w:ind w:left="567" w:hanging="567"/>
      </w:pPr>
      <w:r w:rsidRPr="000B1A20">
        <w:t>e)</w:t>
      </w:r>
      <w:r w:rsidR="00CF2569">
        <w:tab/>
      </w:r>
      <w:r w:rsidR="006E2A46" w:rsidRPr="000B1A20">
        <w:t>obchodní model, model financování, rizikový profil a stabilitu o</w:t>
      </w:r>
      <w:r w:rsidR="000B1A20">
        <w:t xml:space="preserve">soby podléhající řešení </w:t>
      </w:r>
      <w:r w:rsidR="006E2A46" w:rsidRPr="000B1A20">
        <w:t>krize a její přínos pro hospodářství</w:t>
      </w:r>
      <w:r w:rsidR="000F052E" w:rsidRPr="000B1A20">
        <w:t xml:space="preserve"> </w:t>
      </w:r>
      <w:r w:rsidR="006E2A46" w:rsidRPr="000B1A20">
        <w:t>a</w:t>
      </w:r>
    </w:p>
    <w:p w:rsidR="006E2A46" w:rsidRPr="000B1A20" w:rsidRDefault="00C54698" w:rsidP="00CF2569">
      <w:pPr>
        <w:pStyle w:val="Textpsmene"/>
        <w:numPr>
          <w:ilvl w:val="0"/>
          <w:numId w:val="0"/>
        </w:numPr>
        <w:ind w:left="567" w:hanging="567"/>
      </w:pPr>
      <w:r w:rsidRPr="000B1A20">
        <w:t xml:space="preserve">f) </w:t>
      </w:r>
      <w:r w:rsidR="000B1A20">
        <w:tab/>
      </w:r>
      <w:r w:rsidR="006E2A46" w:rsidRPr="000B1A20">
        <w:t xml:space="preserve">dopad nákladů případné restrukturalizace osoby podléhající řešení krize na její rekapitalizaci. </w:t>
      </w:r>
    </w:p>
    <w:p w:rsidR="006E2A46" w:rsidRPr="000B1A20" w:rsidRDefault="006E2A46" w:rsidP="00490E88">
      <w:pPr>
        <w:pStyle w:val="Textodstavce"/>
      </w:pPr>
      <w:r w:rsidRPr="000B1A20">
        <w:t xml:space="preserve">Za významnou výši podle odstavce 1 písm. d) se považuje, pokud výše závazků splňujících výjimku podle § 122 a vyloučených závazků </w:t>
      </w:r>
      <w:r w:rsidR="00DE544D" w:rsidRPr="000B1A20">
        <w:t>přesahuje 5 % výše kapitálu a </w:t>
      </w:r>
      <w:r w:rsidRPr="000B1A20">
        <w:t>způsobilých závazků osoby podléhající řešení krize. Česká národní banka vždy posoudí</w:t>
      </w:r>
      <w:r w:rsidR="007C5580" w:rsidRPr="000B1A20">
        <w:t xml:space="preserve"> významnost výše nad tuto hodnotu</w:t>
      </w:r>
      <w:r w:rsidRPr="000B1A20">
        <w:t>.</w:t>
      </w:r>
    </w:p>
    <w:p w:rsidR="006E2A46" w:rsidRPr="000B1A20" w:rsidRDefault="006E2A46" w:rsidP="00490E88">
      <w:pPr>
        <w:pStyle w:val="Textodstavce"/>
      </w:pPr>
      <w:r w:rsidRPr="000B1A20">
        <w:t xml:space="preserve">Při zahrnutí závazků vyplývajících z derivátů do kapitálu a závazků osoby podléhající řešení krize za účelem stanovení požadavku na podřízenost se zohlední právo protistrany provést započtení nebo závěrečné vyrovnání. </w:t>
      </w:r>
    </w:p>
    <w:p w:rsidR="00C26193" w:rsidRDefault="00C26193" w:rsidP="000B1A20">
      <w:pPr>
        <w:pStyle w:val="Paragraf"/>
        <w:spacing w:before="0"/>
      </w:pPr>
    </w:p>
    <w:p w:rsidR="006E2A46" w:rsidRPr="0057614C" w:rsidRDefault="006E2A46" w:rsidP="000B1A20">
      <w:pPr>
        <w:pStyle w:val="Paragraf"/>
        <w:spacing w:before="0"/>
      </w:pPr>
      <w:r w:rsidRPr="0057614C">
        <w:t>§ 129</w:t>
      </w:r>
    </w:p>
    <w:p w:rsidR="006E2A46" w:rsidRPr="0057614C" w:rsidRDefault="006E2A46" w:rsidP="000B1A20">
      <w:pPr>
        <w:pStyle w:val="Nadpisparagrafu"/>
        <w:spacing w:before="0"/>
      </w:pPr>
      <w:r w:rsidRPr="0057614C">
        <w:t>Určení minimálního požadavku osobě podléhající řešení krize, která je členem evropské finanční skupiny</w:t>
      </w:r>
    </w:p>
    <w:p w:rsidR="006E2A46" w:rsidRPr="000B1A20" w:rsidRDefault="00D23C96" w:rsidP="00490E88">
      <w:pPr>
        <w:pStyle w:val="Textodstavce"/>
        <w:numPr>
          <w:ilvl w:val="0"/>
          <w:numId w:val="0"/>
        </w:numPr>
        <w:ind w:firstLine="567"/>
      </w:pPr>
      <w:r w:rsidRPr="000B1A20">
        <w:t xml:space="preserve">(1) </w:t>
      </w:r>
      <w:r w:rsidR="006E2A46" w:rsidRPr="000B1A20">
        <w:t>Česká národní banka určí postupem podle § 132a osobě podléhající řešení krize, která je členem evropské finanční skupiny, minimální požadavek vyjádřený podle § 127a odst. 1 písm. a) jako součet</w:t>
      </w:r>
      <w:r w:rsidR="0008525B" w:rsidRPr="000B1A20">
        <w:t xml:space="preserve"> částky</w:t>
      </w:r>
    </w:p>
    <w:p w:rsidR="006E2A46" w:rsidRPr="000B1A20" w:rsidRDefault="00D23C96" w:rsidP="000B1A20">
      <w:pPr>
        <w:pStyle w:val="Textpsmene"/>
        <w:numPr>
          <w:ilvl w:val="0"/>
          <w:numId w:val="0"/>
        </w:numPr>
        <w:ind w:left="567" w:hanging="567"/>
      </w:pPr>
      <w:r w:rsidRPr="000B1A20">
        <w:t xml:space="preserve">a) </w:t>
      </w:r>
      <w:r w:rsidR="000B1A20">
        <w:tab/>
      </w:r>
      <w:r w:rsidR="006E2A46" w:rsidRPr="000B1A20">
        <w:t xml:space="preserve">pro úhradu ztráty osoby podléhající řešení krize, která odpovídá požadavku na kapitál podle čl. 92 odst. 1 písm. c) nařízení Evropského parlamentu a Rady </w:t>
      </w:r>
      <w:r w:rsidR="00E55304" w:rsidRPr="000B1A20">
        <w:t xml:space="preserve">(EU) </w:t>
      </w:r>
      <w:r w:rsidR="006E2A46" w:rsidRPr="000B1A20">
        <w:t>č.</w:t>
      </w:r>
      <w:r w:rsidR="00E55304" w:rsidRPr="000B1A20">
        <w:t> </w:t>
      </w:r>
      <w:r w:rsidR="006E2A46" w:rsidRPr="000B1A20">
        <w:t>575/2013 na</w:t>
      </w:r>
      <w:r w:rsidR="00C26193">
        <w:t> </w:t>
      </w:r>
      <w:r w:rsidR="006E2A46" w:rsidRPr="000B1A20">
        <w:t>konsolidovaném základě na úrovni skupiny pro řešení krize a požadavku na kapitál na</w:t>
      </w:r>
      <w:r w:rsidR="00C26193">
        <w:t> </w:t>
      </w:r>
      <w:r w:rsidR="006E2A46" w:rsidRPr="000B1A20">
        <w:t xml:space="preserve">konsolidovaném základě na úrovni skupiny pro řešení krize uloženého osobě podléhající řešení krize v návaznosti na výsledky přezkumu a vyhodnocování nebo prostřednictvím opatření k nápravě podle </w:t>
      </w:r>
      <w:r w:rsidR="0008525B" w:rsidRPr="000B1A20">
        <w:t>jiného právního předpisu</w:t>
      </w:r>
      <w:r w:rsidR="006E2A46" w:rsidRPr="000B1A20">
        <w:rPr>
          <w:vertAlign w:val="superscript"/>
        </w:rPr>
        <w:t>6</w:t>
      </w:r>
      <w:r w:rsidR="00F67333" w:rsidRPr="000B1A20">
        <w:rPr>
          <w:vertAlign w:val="superscript"/>
        </w:rPr>
        <w:t>)</w:t>
      </w:r>
      <w:r w:rsidR="006E2A46" w:rsidRPr="000B1A20">
        <w:t xml:space="preserve">, a </w:t>
      </w:r>
    </w:p>
    <w:p w:rsidR="006E2A46" w:rsidRPr="000B1A20" w:rsidRDefault="00D23C96" w:rsidP="000B1A20">
      <w:pPr>
        <w:pStyle w:val="Textpsmene"/>
        <w:numPr>
          <w:ilvl w:val="0"/>
          <w:numId w:val="0"/>
        </w:numPr>
        <w:ind w:left="567" w:hanging="567"/>
      </w:pPr>
      <w:r w:rsidRPr="000B1A20">
        <w:t xml:space="preserve">b) </w:t>
      </w:r>
      <w:r w:rsidR="000B1A20">
        <w:tab/>
      </w:r>
      <w:r w:rsidR="006E2A46" w:rsidRPr="000B1A20">
        <w:t>k rekapitalizaci, která umožní osobě podléhající řešení krize, aby po uplatnění opatření k řešení krize, které provádí upřednostňovanou strategii řešení krize, plnila na</w:t>
      </w:r>
      <w:r w:rsidR="00C26193">
        <w:t> </w:t>
      </w:r>
      <w:r w:rsidR="006E2A46" w:rsidRPr="000B1A20">
        <w:t xml:space="preserve">konsolidovaném základě na úrovni skupiny pro řešení krize požadavek na kapitál podle čl. 92 odst. 1 písm. c) nařízení Evropského parlamentu a Rady </w:t>
      </w:r>
      <w:r w:rsidR="00E55304" w:rsidRPr="000B1A20">
        <w:t xml:space="preserve">(EU) </w:t>
      </w:r>
      <w:r w:rsidR="006E2A46" w:rsidRPr="000B1A20">
        <w:t>č. 575/2013 a</w:t>
      </w:r>
      <w:r w:rsidR="00E55304" w:rsidRPr="000B1A20">
        <w:t> </w:t>
      </w:r>
      <w:r w:rsidR="006E2A46" w:rsidRPr="000B1A20">
        <w:t>současně požadavek na kapitál na konsolidovaném základě na úrovni skupiny pro řešení krize uložený osobě podléhající řešení krize v ná</w:t>
      </w:r>
      <w:r w:rsidR="00DE544D" w:rsidRPr="000B1A20">
        <w:t>vaznosti na výsledky přezkumu a </w:t>
      </w:r>
      <w:r w:rsidR="006E2A46" w:rsidRPr="000B1A20">
        <w:t xml:space="preserve">vyhodnocování nebo prostřednictvím opatření k nápravě podle </w:t>
      </w:r>
      <w:r w:rsidR="0008525B" w:rsidRPr="000B1A20">
        <w:t>jiného právního předpisu</w:t>
      </w:r>
      <w:r w:rsidR="006E2A46" w:rsidRPr="000B1A20">
        <w:rPr>
          <w:vertAlign w:val="superscript"/>
        </w:rPr>
        <w:t>6</w:t>
      </w:r>
      <w:r w:rsidR="00F67333" w:rsidRPr="000B1A20">
        <w:rPr>
          <w:vertAlign w:val="superscript"/>
        </w:rPr>
        <w:t>)</w:t>
      </w:r>
      <w:r w:rsidR="006E2A46" w:rsidRPr="000B1A20">
        <w:t>.</w:t>
      </w:r>
    </w:p>
    <w:p w:rsidR="006E2A46" w:rsidRPr="000B1A20" w:rsidRDefault="00D23C96" w:rsidP="00490E88">
      <w:pPr>
        <w:pStyle w:val="Textodstavce"/>
        <w:numPr>
          <w:ilvl w:val="0"/>
          <w:numId w:val="0"/>
        </w:numPr>
        <w:ind w:firstLine="567"/>
      </w:pPr>
      <w:r w:rsidRPr="000B1A20">
        <w:t xml:space="preserve">(2) </w:t>
      </w:r>
      <w:r w:rsidR="006E2A46" w:rsidRPr="000B1A20">
        <w:t>Česká národní banka určí postupem podle § 132a osobě podléhající řešení krize, která je členem evropské finanční skupiny, minimální požadavek podle §127a odst. 1 písm. b) jako součet</w:t>
      </w:r>
      <w:r w:rsidR="0008525B" w:rsidRPr="000B1A20">
        <w:t xml:space="preserve"> částky</w:t>
      </w:r>
    </w:p>
    <w:p w:rsidR="006E2A46" w:rsidRPr="000B1A20" w:rsidRDefault="00D23C96" w:rsidP="000B1A20">
      <w:pPr>
        <w:pStyle w:val="Textpsmene"/>
        <w:numPr>
          <w:ilvl w:val="0"/>
          <w:numId w:val="0"/>
        </w:numPr>
        <w:ind w:left="567" w:hanging="567"/>
      </w:pPr>
      <w:r w:rsidRPr="000B1A20">
        <w:t xml:space="preserve">a) </w:t>
      </w:r>
      <w:r w:rsidR="000B1A20">
        <w:tab/>
      </w:r>
      <w:r w:rsidR="006E2A46" w:rsidRPr="000B1A20">
        <w:t xml:space="preserve">pro úhradu ztráty osoby podléhající řešení krize, která odpovídá požadavku na pákový poměr podle čl. 92 odst. 1 písm. d) nařízení </w:t>
      </w:r>
      <w:r w:rsidR="00DE544D" w:rsidRPr="000B1A20">
        <w:t xml:space="preserve">Evropského parlamentu a Rady </w:t>
      </w:r>
      <w:r w:rsidR="00E55304" w:rsidRPr="000B1A20">
        <w:t xml:space="preserve">(EU) </w:t>
      </w:r>
      <w:r w:rsidR="00DE544D" w:rsidRPr="000B1A20">
        <w:t>č. </w:t>
      </w:r>
      <w:r w:rsidR="006E2A46" w:rsidRPr="000B1A20">
        <w:t>575/2013 na konsolidovaném základě na úrovni skupiny podléhající řešení krize</w:t>
      </w:r>
      <w:r w:rsidR="00A9669E" w:rsidRPr="000B1A20">
        <w:t>,</w:t>
      </w:r>
      <w:r w:rsidR="006E2A46" w:rsidRPr="000B1A20">
        <w:t xml:space="preserve"> a </w:t>
      </w:r>
    </w:p>
    <w:p w:rsidR="006E2A46" w:rsidRPr="000B1A20" w:rsidRDefault="00D23C96" w:rsidP="000B1A20">
      <w:pPr>
        <w:pStyle w:val="Textpsmene"/>
        <w:numPr>
          <w:ilvl w:val="0"/>
          <w:numId w:val="0"/>
        </w:numPr>
        <w:ind w:left="567" w:hanging="567"/>
      </w:pPr>
      <w:r w:rsidRPr="000B1A20">
        <w:t xml:space="preserve">b) </w:t>
      </w:r>
      <w:r w:rsidR="000B1A20">
        <w:tab/>
      </w:r>
      <w:r w:rsidR="006E2A46" w:rsidRPr="000B1A20">
        <w:t>k rekapitalizaci umožňující osobě podléhající řešení krize, aby po přijetí opatření k řešení krize, které provádí upřednostňovanou strategii řešení krize, plnila na konsolidovaném základě na úrovni skupiny pro řešení krize požadavek na pákový poměr podle čl. 92 odst.</w:t>
      </w:r>
      <w:r w:rsidR="007B01C1">
        <w:t> </w:t>
      </w:r>
      <w:r w:rsidR="006E2A46" w:rsidRPr="000B1A20">
        <w:t xml:space="preserve">1 písm. d) nařízení Evropského parlamentu a Rady </w:t>
      </w:r>
      <w:r w:rsidR="00E55304" w:rsidRPr="000B1A20">
        <w:t xml:space="preserve">(EU) </w:t>
      </w:r>
      <w:r w:rsidR="006E2A46" w:rsidRPr="000B1A20">
        <w:t>č. 575/2013.</w:t>
      </w:r>
    </w:p>
    <w:p w:rsidR="006E2A46" w:rsidRPr="000B1A20" w:rsidRDefault="00D23C96" w:rsidP="00490E88">
      <w:pPr>
        <w:pStyle w:val="Textodstavce"/>
        <w:numPr>
          <w:ilvl w:val="0"/>
          <w:numId w:val="0"/>
        </w:numPr>
        <w:ind w:firstLine="567"/>
      </w:pPr>
      <w:r w:rsidRPr="000B1A20">
        <w:t xml:space="preserve">(3) </w:t>
      </w:r>
      <w:r w:rsidR="006E2A46" w:rsidRPr="000B1A20">
        <w:t>Při určování minimálního požadavku podle odstavce 2 Česká národní banka zohlední podmínky uvedené v § 125 odst. 1 a 2 a § 158 odst. 1</w:t>
      </w:r>
      <w:r w:rsidR="002B0BBD" w:rsidRPr="000B1A20">
        <w:t xml:space="preserve"> písm. d)</w:t>
      </w:r>
      <w:r w:rsidR="006E2A46" w:rsidRPr="000B1A20">
        <w:t>.</w:t>
      </w:r>
    </w:p>
    <w:p w:rsidR="006E2A46" w:rsidRPr="000B1A20" w:rsidRDefault="00D23C96" w:rsidP="00490E88">
      <w:pPr>
        <w:pStyle w:val="Textodstavce"/>
        <w:numPr>
          <w:ilvl w:val="0"/>
          <w:numId w:val="0"/>
        </w:numPr>
        <w:ind w:firstLine="567"/>
      </w:pPr>
      <w:r w:rsidRPr="000B1A20">
        <w:t xml:space="preserve">(4) </w:t>
      </w:r>
      <w:r w:rsidR="006E2A46" w:rsidRPr="000B1A20">
        <w:t>Při určování částky k rekapitalizaci podle odstavc</w:t>
      </w:r>
      <w:r w:rsidR="00ED3983" w:rsidRPr="000B1A20">
        <w:t>ů</w:t>
      </w:r>
      <w:r w:rsidR="006E2A46" w:rsidRPr="000B1A20">
        <w:t xml:space="preserve"> 1 a 2 Česká národní banka použije poslední vykázané hodnoty celkového objemu rizikové expozice a příslušné celkové míry expozic, které upraví s ohledem na změny vyplývající z opatře</w:t>
      </w:r>
      <w:r w:rsidR="00DE544D" w:rsidRPr="000B1A20">
        <w:t>ní k řešení krize předvídané</w:t>
      </w:r>
      <w:r w:rsidR="002773AA" w:rsidRPr="000B1A20">
        <w:t>ho</w:t>
      </w:r>
      <w:r w:rsidR="00DE544D" w:rsidRPr="000B1A20">
        <w:t xml:space="preserve"> v </w:t>
      </w:r>
      <w:r w:rsidR="006E2A46" w:rsidRPr="000B1A20">
        <w:t>plánu řešení krize.</w:t>
      </w:r>
    </w:p>
    <w:p w:rsidR="006E2A46" w:rsidRPr="000B1A20" w:rsidRDefault="00D23C96" w:rsidP="00490E88">
      <w:pPr>
        <w:pStyle w:val="Textodstavce"/>
        <w:numPr>
          <w:ilvl w:val="0"/>
          <w:numId w:val="0"/>
        </w:numPr>
        <w:ind w:firstLine="567"/>
      </w:pPr>
      <w:r w:rsidRPr="000B1A20">
        <w:t xml:space="preserve">(5) </w:t>
      </w:r>
      <w:r w:rsidR="006E2A46" w:rsidRPr="000B1A20">
        <w:t>Při určování částky k rekapitalizaci podle odstavc</w:t>
      </w:r>
      <w:r w:rsidR="00ED3983" w:rsidRPr="000B1A20">
        <w:t>ů</w:t>
      </w:r>
      <w:r w:rsidR="006E2A46" w:rsidRPr="000B1A20">
        <w:t xml:space="preserve"> 1 a 2 Česká národní banka s ohledem na očekávaný dopad opatření k řešení krize, které je předvídané v plánu řešení krize, upraví požadavek na kapitál, který osoba podléhající řešení krize bude udržovat v</w:t>
      </w:r>
      <w:r w:rsidR="00ED3983" w:rsidRPr="000B1A20">
        <w:t> </w:t>
      </w:r>
      <w:r w:rsidR="006E2A46" w:rsidRPr="000B1A20">
        <w:t>návaznosti na výsledky přezkumu a vyhodnocování nebo na zák</w:t>
      </w:r>
      <w:r w:rsidR="00DE544D" w:rsidRPr="000B1A20">
        <w:t>ladě opatření k </w:t>
      </w:r>
      <w:r w:rsidR="006E2A46" w:rsidRPr="000B1A20">
        <w:t xml:space="preserve">nápravě podle </w:t>
      </w:r>
      <w:r w:rsidR="0008525B" w:rsidRPr="000B1A20">
        <w:t>jiného právního předpisu</w:t>
      </w:r>
      <w:r w:rsidR="006E2A46" w:rsidRPr="000B1A20">
        <w:rPr>
          <w:vertAlign w:val="superscript"/>
        </w:rPr>
        <w:t>6</w:t>
      </w:r>
      <w:r w:rsidR="002167AA" w:rsidRPr="000B1A20">
        <w:rPr>
          <w:vertAlign w:val="superscript"/>
        </w:rPr>
        <w:t>)</w:t>
      </w:r>
      <w:r w:rsidR="006E2A46" w:rsidRPr="000B1A20">
        <w:t>.</w:t>
      </w:r>
    </w:p>
    <w:p w:rsidR="006E2A46" w:rsidRPr="000B1A20" w:rsidRDefault="00D23C96" w:rsidP="00490E88">
      <w:pPr>
        <w:pStyle w:val="Textodstavce"/>
        <w:numPr>
          <w:ilvl w:val="0"/>
          <w:numId w:val="0"/>
        </w:numPr>
        <w:ind w:firstLine="567"/>
      </w:pPr>
      <w:r w:rsidRPr="00AF2EA3">
        <w:t>(6)</w:t>
      </w:r>
      <w:r w:rsidRPr="000B1A20">
        <w:t xml:space="preserve"> </w:t>
      </w:r>
      <w:r w:rsidR="006E2A46" w:rsidRPr="000B1A20">
        <w:t>Není-li osoba podléhající řešení krize povinna plnit požadavek na kapitál na</w:t>
      </w:r>
      <w:r w:rsidR="00C26193">
        <w:t> </w:t>
      </w:r>
      <w:r w:rsidR="006E2A46" w:rsidRPr="000B1A20">
        <w:t>konsolidovaném základě na úrovni skupiny pro řešení krize uložený v návaznosti na</w:t>
      </w:r>
      <w:r w:rsidR="00C26193">
        <w:t> </w:t>
      </w:r>
      <w:r w:rsidR="006E2A46" w:rsidRPr="000B1A20">
        <w:t xml:space="preserve">výsledky přezkumu a vyhodnocování nebo prostřednictvím opatření k nápravě podle </w:t>
      </w:r>
      <w:r w:rsidR="0008525B" w:rsidRPr="000B1A20">
        <w:t>jiného právního předpisu</w:t>
      </w:r>
      <w:r w:rsidR="006E2A46" w:rsidRPr="000B1A20">
        <w:rPr>
          <w:vertAlign w:val="superscript"/>
        </w:rPr>
        <w:t>6</w:t>
      </w:r>
      <w:r w:rsidR="003C599A" w:rsidRPr="000B1A20">
        <w:rPr>
          <w:vertAlign w:val="superscript"/>
        </w:rPr>
        <w:t>)</w:t>
      </w:r>
      <w:r w:rsidR="006E2A46" w:rsidRPr="000B1A20">
        <w:t xml:space="preserve">, Česká národní banka určí minimální požadavek podle odstavce 1 </w:t>
      </w:r>
      <w:r w:rsidR="00795EEE" w:rsidRPr="000B1A20">
        <w:t>podle</w:t>
      </w:r>
      <w:r w:rsidR="00C26193">
        <w:t> </w:t>
      </w:r>
      <w:r w:rsidR="00795EEE" w:rsidRPr="000B1A20">
        <w:t>pravidel stanovených přímo použitelným předpisem</w:t>
      </w:r>
      <w:r w:rsidR="00795EEE" w:rsidRPr="000B1A20" w:rsidDel="0008525B">
        <w:t xml:space="preserve"> </w:t>
      </w:r>
      <w:r w:rsidR="00C60784" w:rsidRPr="000B1A20">
        <w:t>Evropské unie, kterým se provádí čl. 45c směrnice Evropského parlamentu a Rady 2014/59/EU</w:t>
      </w:r>
      <w:r w:rsidR="006E2A46" w:rsidRPr="000B1A20">
        <w:t xml:space="preserve">. </w:t>
      </w:r>
    </w:p>
    <w:p w:rsidR="006E2A46" w:rsidRPr="000B1A20" w:rsidRDefault="00D23C96" w:rsidP="00490E88">
      <w:pPr>
        <w:pStyle w:val="Textodstavce"/>
        <w:numPr>
          <w:ilvl w:val="0"/>
          <w:numId w:val="0"/>
        </w:numPr>
        <w:ind w:firstLine="567"/>
      </w:pPr>
      <w:r w:rsidRPr="000B1A20">
        <w:t xml:space="preserve">(7) </w:t>
      </w:r>
      <w:r w:rsidR="006E2A46" w:rsidRPr="000B1A20">
        <w:t>Při určování minimálního požadavku Česká národní banka zohlední, zda se selhání ovládaných osob se sídlem na území jiného než členského státu má podle skupinového plánu řešení krize řešit odděleně.</w:t>
      </w:r>
    </w:p>
    <w:p w:rsidR="00C26193" w:rsidRDefault="00C26193" w:rsidP="000B1A20">
      <w:pPr>
        <w:pStyle w:val="Paragraf"/>
        <w:spacing w:before="0"/>
      </w:pPr>
    </w:p>
    <w:p w:rsidR="006E2A46" w:rsidRPr="0057614C" w:rsidRDefault="006E2A46" w:rsidP="000B1A20">
      <w:pPr>
        <w:pStyle w:val="Paragraf"/>
        <w:spacing w:before="0"/>
      </w:pPr>
      <w:r w:rsidRPr="0057614C">
        <w:t>§ 129a</w:t>
      </w:r>
    </w:p>
    <w:p w:rsidR="006E2A46" w:rsidRPr="0057614C" w:rsidRDefault="006E2A46" w:rsidP="000B1A20">
      <w:pPr>
        <w:pStyle w:val="Nadpisparagrafu"/>
        <w:spacing w:before="0"/>
        <w:rPr>
          <w:u w:val="single"/>
        </w:rPr>
      </w:pPr>
      <w:r w:rsidRPr="0057614C">
        <w:t>Určení minimálního požadavku instituci mimo evropskou finanční skupinu</w:t>
      </w:r>
    </w:p>
    <w:p w:rsidR="006E2A46" w:rsidRPr="000B1A20" w:rsidRDefault="008C68C9" w:rsidP="00490E88">
      <w:pPr>
        <w:pStyle w:val="Textodstavce"/>
        <w:numPr>
          <w:ilvl w:val="0"/>
          <w:numId w:val="0"/>
        </w:numPr>
        <w:ind w:firstLine="567"/>
      </w:pPr>
      <w:r w:rsidRPr="000B1A20">
        <w:t xml:space="preserve">(1) </w:t>
      </w:r>
      <w:r w:rsidR="006E2A46" w:rsidRPr="000B1A20">
        <w:t>Česká národní banka určí instituci se sídlem na území České republiky, která není členem evropské finanční skupiny, minimální požadavek podle § 127a odst. 1 písm. a) jako součet</w:t>
      </w:r>
      <w:r w:rsidR="00795EEE" w:rsidRPr="000B1A20">
        <w:t xml:space="preserve"> částky</w:t>
      </w:r>
    </w:p>
    <w:p w:rsidR="006E2A46" w:rsidRPr="000B1A20" w:rsidRDefault="008C68C9" w:rsidP="000B1A20">
      <w:pPr>
        <w:pStyle w:val="Textpsmene"/>
        <w:numPr>
          <w:ilvl w:val="0"/>
          <w:numId w:val="0"/>
        </w:numPr>
        <w:ind w:left="567" w:hanging="567"/>
      </w:pPr>
      <w:r w:rsidRPr="000B1A20">
        <w:t xml:space="preserve">a) </w:t>
      </w:r>
      <w:r w:rsidR="000B1A20">
        <w:tab/>
      </w:r>
      <w:r w:rsidR="006E2A46" w:rsidRPr="000B1A20">
        <w:t>pro úhradu ztráty instituce, která odpovídá požadavku na kapitál podle čl. 92 odst. 1 písm.</w:t>
      </w:r>
      <w:r w:rsidR="00CF2569">
        <w:t> </w:t>
      </w:r>
      <w:r w:rsidR="006E2A46" w:rsidRPr="000B1A20">
        <w:t xml:space="preserve">c) nařízení Evropského parlamentu a Rady </w:t>
      </w:r>
      <w:r w:rsidR="00E55304" w:rsidRPr="000B1A20">
        <w:t xml:space="preserve">(EU) </w:t>
      </w:r>
      <w:r w:rsidR="006E2A46" w:rsidRPr="000B1A20">
        <w:t xml:space="preserve">č. 575/2013 a požadavku na kapitál uloženého instituci v návaznosti na výsledky přezkumu a vyhodnocování nebo prostřednictvím opatření k nápravě podle </w:t>
      </w:r>
      <w:r w:rsidR="00795EEE" w:rsidRPr="000B1A20">
        <w:t>jiného právního předpisu</w:t>
      </w:r>
      <w:r w:rsidR="006E2A46" w:rsidRPr="000B1A20">
        <w:rPr>
          <w:vertAlign w:val="superscript"/>
        </w:rPr>
        <w:t>6</w:t>
      </w:r>
      <w:r w:rsidR="00DE544D" w:rsidRPr="000B1A20">
        <w:rPr>
          <w:vertAlign w:val="superscript"/>
        </w:rPr>
        <w:t>)</w:t>
      </w:r>
      <w:r w:rsidR="006E2A46" w:rsidRPr="000B1A20">
        <w:t xml:space="preserve">, a </w:t>
      </w:r>
    </w:p>
    <w:p w:rsidR="006E2A46" w:rsidRPr="000B1A20" w:rsidRDefault="008C68C9" w:rsidP="000B1A20">
      <w:pPr>
        <w:pStyle w:val="Textpsmene"/>
        <w:numPr>
          <w:ilvl w:val="0"/>
          <w:numId w:val="0"/>
        </w:numPr>
        <w:ind w:left="567" w:hanging="567"/>
      </w:pPr>
      <w:r w:rsidRPr="000B1A20">
        <w:t xml:space="preserve">b) </w:t>
      </w:r>
      <w:r w:rsidR="000B1A20">
        <w:tab/>
      </w:r>
      <w:r w:rsidR="006E2A46" w:rsidRPr="000B1A20">
        <w:t xml:space="preserve">k rekapitalizaci, která umožní instituci, aby po uplatnění opatření k řešení krize, které provádí upřednostňovanou strategii řešení krize, plnila požadavek na kapitál podle čl. 92 odst. 1 písm. c) nařízení Evropského parlamentu a Rady </w:t>
      </w:r>
      <w:r w:rsidR="00E55304" w:rsidRPr="000B1A20">
        <w:t xml:space="preserve">(EU) </w:t>
      </w:r>
      <w:r w:rsidR="006E2A46" w:rsidRPr="000B1A20">
        <w:t>č. 575/2013 a</w:t>
      </w:r>
      <w:r w:rsidR="00ED3983" w:rsidRPr="000B1A20">
        <w:t> </w:t>
      </w:r>
      <w:r w:rsidR="006E2A46" w:rsidRPr="000B1A20">
        <w:t>současně požadavek na kapitál uložený instituci v ná</w:t>
      </w:r>
      <w:r w:rsidR="00DE544D" w:rsidRPr="000B1A20">
        <w:t>vaznosti na výsledky přezkumu a </w:t>
      </w:r>
      <w:r w:rsidR="006E2A46" w:rsidRPr="000B1A20">
        <w:t xml:space="preserve">vyhodnocování nebo prostřednictvím opatření k nápravě podle </w:t>
      </w:r>
      <w:r w:rsidR="00795EEE" w:rsidRPr="000B1A20">
        <w:t>jiného právního předpisu</w:t>
      </w:r>
      <w:r w:rsidR="006E2A46" w:rsidRPr="000B1A20">
        <w:rPr>
          <w:vertAlign w:val="superscript"/>
        </w:rPr>
        <w:t>6</w:t>
      </w:r>
      <w:r w:rsidR="00DE544D" w:rsidRPr="000B1A20">
        <w:rPr>
          <w:vertAlign w:val="superscript"/>
        </w:rPr>
        <w:t>)</w:t>
      </w:r>
      <w:r w:rsidR="006E2A46" w:rsidRPr="000B1A20">
        <w:t>.</w:t>
      </w:r>
    </w:p>
    <w:p w:rsidR="006E2A46" w:rsidRPr="000B1A20" w:rsidRDefault="008C68C9" w:rsidP="00CF2569">
      <w:pPr>
        <w:pStyle w:val="Textodstavce"/>
        <w:numPr>
          <w:ilvl w:val="0"/>
          <w:numId w:val="0"/>
        </w:numPr>
        <w:ind w:firstLine="567"/>
      </w:pPr>
      <w:r w:rsidRPr="000B1A20">
        <w:t xml:space="preserve">(2) </w:t>
      </w:r>
      <w:r w:rsidR="006E2A46" w:rsidRPr="000B1A20">
        <w:t xml:space="preserve">Česká národní banka určí instituci se sídlem na území České republiky, která není členem evropské finanční skupiny, minimální požadavek </w:t>
      </w:r>
      <w:r w:rsidR="00195D79" w:rsidRPr="000B1A20">
        <w:t>podle §127a odst. 1 písm. </w:t>
      </w:r>
      <w:r w:rsidR="006E2A46" w:rsidRPr="000B1A20">
        <w:t>b) jako součet</w:t>
      </w:r>
      <w:r w:rsidR="00795EEE" w:rsidRPr="000B1A20">
        <w:t xml:space="preserve"> částky</w:t>
      </w:r>
    </w:p>
    <w:p w:rsidR="006E2A46" w:rsidRPr="000B1A20" w:rsidRDefault="008C68C9" w:rsidP="000B1A20">
      <w:pPr>
        <w:pStyle w:val="Textpsmene"/>
        <w:numPr>
          <w:ilvl w:val="0"/>
          <w:numId w:val="0"/>
        </w:numPr>
        <w:ind w:left="567" w:hanging="567"/>
      </w:pPr>
      <w:r w:rsidRPr="000B1A20">
        <w:t xml:space="preserve">a) </w:t>
      </w:r>
      <w:r w:rsidR="000B1A20">
        <w:tab/>
      </w:r>
      <w:r w:rsidR="006E2A46" w:rsidRPr="000B1A20">
        <w:t>pro úhradu ztráty instituce, která odpovídá poža</w:t>
      </w:r>
      <w:r w:rsidR="00DE544D" w:rsidRPr="000B1A20">
        <w:t>davku na pákový poměr podle čl. </w:t>
      </w:r>
      <w:r w:rsidR="006E2A46" w:rsidRPr="000B1A20">
        <w:t>92 odst.</w:t>
      </w:r>
      <w:r w:rsidR="007B01C1">
        <w:t> </w:t>
      </w:r>
      <w:r w:rsidR="006E2A46" w:rsidRPr="000B1A20">
        <w:t xml:space="preserve">1 písm. d) nařízení Evropského parlamentu a Rady </w:t>
      </w:r>
      <w:r w:rsidR="00E55304" w:rsidRPr="000B1A20">
        <w:t xml:space="preserve">(EU) </w:t>
      </w:r>
      <w:r w:rsidR="006E2A46" w:rsidRPr="000B1A20">
        <w:t xml:space="preserve">č. 575/2013, a </w:t>
      </w:r>
    </w:p>
    <w:p w:rsidR="006E2A46" w:rsidRPr="000B1A20" w:rsidRDefault="008C68C9" w:rsidP="000B1A20">
      <w:pPr>
        <w:pStyle w:val="Textpsmene"/>
        <w:numPr>
          <w:ilvl w:val="0"/>
          <w:numId w:val="0"/>
        </w:numPr>
        <w:ind w:left="567" w:hanging="567"/>
      </w:pPr>
      <w:r w:rsidRPr="000B1A20">
        <w:t xml:space="preserve">b) </w:t>
      </w:r>
      <w:r w:rsidR="000B1A20">
        <w:tab/>
      </w:r>
      <w:r w:rsidR="006E2A46" w:rsidRPr="000B1A20">
        <w:t>k rekapitalizaci umožňující instituci, aby po uplatnění opatření k řešení krize, které provádí upřednostňovanou strategii řešení krize, plnila požadavek na pákový poměr podle čl.</w:t>
      </w:r>
      <w:r w:rsidR="00195D79" w:rsidRPr="000B1A20">
        <w:t> </w:t>
      </w:r>
      <w:r w:rsidR="006E2A46" w:rsidRPr="000B1A20">
        <w:t xml:space="preserve">92 odst. 1 písm. d) nařízení Evropského parlamentu a Rady </w:t>
      </w:r>
      <w:r w:rsidR="00E55304" w:rsidRPr="000B1A20">
        <w:t xml:space="preserve">(EU) </w:t>
      </w:r>
      <w:r w:rsidR="006E2A46" w:rsidRPr="000B1A20">
        <w:t>č. 575/2013.</w:t>
      </w:r>
    </w:p>
    <w:p w:rsidR="006E2A46" w:rsidRPr="000B1A20" w:rsidRDefault="008C68C9" w:rsidP="00490E88">
      <w:pPr>
        <w:pStyle w:val="Textodstavce"/>
        <w:numPr>
          <w:ilvl w:val="0"/>
          <w:numId w:val="0"/>
        </w:numPr>
        <w:ind w:firstLine="567"/>
      </w:pPr>
      <w:r w:rsidRPr="000B1A20">
        <w:t xml:space="preserve">(3) </w:t>
      </w:r>
      <w:r w:rsidR="006E2A46" w:rsidRPr="000B1A20">
        <w:t>Při určování minimálního požadavku podle odstavce 2 písm. b) Česká národní banka zohlední podmínky uvedené v § 125 odst. 1 a 2 a § 158 odst. 1</w:t>
      </w:r>
      <w:r w:rsidR="00B0420B" w:rsidRPr="000B1A20">
        <w:t xml:space="preserve"> písm. d)</w:t>
      </w:r>
      <w:r w:rsidR="006E2A46" w:rsidRPr="000B1A20">
        <w:t xml:space="preserve">.  </w:t>
      </w:r>
    </w:p>
    <w:p w:rsidR="006E2A46" w:rsidRPr="000B1A20" w:rsidRDefault="008C68C9" w:rsidP="00490E88">
      <w:pPr>
        <w:pStyle w:val="Textodstavce"/>
        <w:numPr>
          <w:ilvl w:val="0"/>
          <w:numId w:val="0"/>
        </w:numPr>
        <w:ind w:firstLine="567"/>
      </w:pPr>
      <w:r w:rsidRPr="000B1A20">
        <w:t xml:space="preserve">(4) </w:t>
      </w:r>
      <w:r w:rsidR="006E2A46" w:rsidRPr="000B1A20">
        <w:t>Ustanovení § 129 odst. 4 a 5 se použije obdobně.</w:t>
      </w:r>
    </w:p>
    <w:p w:rsidR="000B1A20" w:rsidRDefault="000B1A20" w:rsidP="000B1A20">
      <w:pPr>
        <w:pStyle w:val="Paragraf"/>
        <w:spacing w:before="0"/>
      </w:pPr>
    </w:p>
    <w:p w:rsidR="006E2A46" w:rsidRPr="0057614C" w:rsidRDefault="006E2A46" w:rsidP="000B1A20">
      <w:pPr>
        <w:pStyle w:val="Paragraf"/>
        <w:spacing w:before="0"/>
      </w:pPr>
      <w:r w:rsidRPr="0057614C">
        <w:t>§ 129b</w:t>
      </w:r>
    </w:p>
    <w:p w:rsidR="006E2A46" w:rsidRPr="0057614C" w:rsidRDefault="006E2A46" w:rsidP="000B1A20">
      <w:pPr>
        <w:pStyle w:val="Nadpisparagrafu"/>
        <w:spacing w:before="0"/>
      </w:pPr>
      <w:r w:rsidRPr="0057614C">
        <w:t xml:space="preserve">Rezerva pro zajištění důvěry  </w:t>
      </w:r>
    </w:p>
    <w:p w:rsidR="005124DC" w:rsidRPr="000B1A20" w:rsidRDefault="00B81515" w:rsidP="00490E88">
      <w:pPr>
        <w:pStyle w:val="Textodstavce"/>
        <w:numPr>
          <w:ilvl w:val="0"/>
          <w:numId w:val="0"/>
        </w:numPr>
        <w:ind w:firstLine="567"/>
      </w:pPr>
      <w:r w:rsidRPr="000B1A20">
        <w:t xml:space="preserve">(1) </w:t>
      </w:r>
      <w:r w:rsidR="005124DC" w:rsidRPr="000B1A20">
        <w:t xml:space="preserve">Rezervou pro zajištění důvěry se rozumí částka rovnající se hodnotě kombinované kapitálové rezervy snížené o hodnotu </w:t>
      </w:r>
      <w:proofErr w:type="spellStart"/>
      <w:r w:rsidR="005124DC" w:rsidRPr="000B1A20">
        <w:t>proticyklické</w:t>
      </w:r>
      <w:proofErr w:type="spellEnd"/>
      <w:r w:rsidR="005124DC" w:rsidRPr="000B1A20">
        <w:t xml:space="preserve"> kapitálové rezervy, kterou by osoba podléhající řešení krize měla plnit po uplatnění opatření k řešení krize.</w:t>
      </w:r>
    </w:p>
    <w:p w:rsidR="006E2A46" w:rsidRPr="000B1A20" w:rsidRDefault="005124DC" w:rsidP="00490E88">
      <w:pPr>
        <w:pStyle w:val="Textodstavce"/>
        <w:numPr>
          <w:ilvl w:val="0"/>
          <w:numId w:val="0"/>
        </w:numPr>
        <w:ind w:firstLine="567"/>
      </w:pPr>
      <w:r w:rsidRPr="000B1A20">
        <w:t>(2) Česká národní banka může částku k rekapitalizaci podle § 129 odst. 1 písm. b) a § 129a odst. 1 písm. b) zvýšit o rezervu pro zajištění důvěry za účelem zajištění dostatečné důvěry účastníků finančního trhu po dobu nepřesahující 1 rok v osobu podléhající řešení krize, vůči které bylo uplatněno opatření pro řešení krize.</w:t>
      </w:r>
    </w:p>
    <w:p w:rsidR="006E2A46" w:rsidRPr="000B1A20" w:rsidRDefault="00B81515" w:rsidP="00490E88">
      <w:pPr>
        <w:pStyle w:val="Textodstavce"/>
        <w:numPr>
          <w:ilvl w:val="0"/>
          <w:numId w:val="0"/>
        </w:numPr>
        <w:ind w:firstLine="567"/>
      </w:pPr>
      <w:r w:rsidRPr="000B1A20">
        <w:t>(</w:t>
      </w:r>
      <w:r w:rsidR="005124DC" w:rsidRPr="000B1A20">
        <w:t>3</w:t>
      </w:r>
      <w:r w:rsidRPr="000B1A20">
        <w:t xml:space="preserve">) </w:t>
      </w:r>
      <w:r w:rsidR="006E2A46" w:rsidRPr="000B1A20">
        <w:t>Česká národní banka sníží rezervu pro zajištění důvěry, pokud nižší hodnota proveditelně a věrohodně zajistí dostatečnou důvěru účastníků finančního trhu, zachování zásadních činností osoby podléhající řešení krize a její přístup k financování bez potřeby poskytnutí veřejné podpory, vyjma použití prostředků Fondu pro řešení krize, po uplatnění opatření k řešení krize.</w:t>
      </w:r>
    </w:p>
    <w:p w:rsidR="006E2A46" w:rsidRPr="000B1A20" w:rsidRDefault="00B81515" w:rsidP="00490E88">
      <w:pPr>
        <w:pStyle w:val="Textodstavce"/>
        <w:numPr>
          <w:ilvl w:val="0"/>
          <w:numId w:val="0"/>
        </w:numPr>
        <w:ind w:firstLine="567"/>
      </w:pPr>
      <w:r w:rsidRPr="000B1A20">
        <w:t>(</w:t>
      </w:r>
      <w:r w:rsidR="005124DC" w:rsidRPr="000B1A20">
        <w:t>4</w:t>
      </w:r>
      <w:r w:rsidRPr="000B1A20">
        <w:t xml:space="preserve">) </w:t>
      </w:r>
      <w:r w:rsidR="006E2A46" w:rsidRPr="000B1A20">
        <w:t>Česká národní banka zvýší rezervu pro zajištění důvěry, pokud je nedostatečná k zajištění důvěry účastníků finančního trhu, zachování zásadních činností osoby podléhající řešení krize nebo zachování jejího přístupu k financování bez potřeby poskytnutí veřejné podpory, vyjma použití prostředků Fondu pro řešení krize.</w:t>
      </w:r>
    </w:p>
    <w:p w:rsidR="006E2A46" w:rsidRPr="000B1A20" w:rsidRDefault="00B81515" w:rsidP="00490E88">
      <w:pPr>
        <w:pStyle w:val="Textodstavce"/>
        <w:numPr>
          <w:ilvl w:val="0"/>
          <w:numId w:val="0"/>
        </w:numPr>
        <w:ind w:firstLine="567"/>
      </w:pPr>
      <w:r w:rsidRPr="000B1A20">
        <w:t>(</w:t>
      </w:r>
      <w:r w:rsidR="005124DC" w:rsidRPr="000B1A20">
        <w:t>5</w:t>
      </w:r>
      <w:r w:rsidRPr="000B1A20">
        <w:t xml:space="preserve">) </w:t>
      </w:r>
      <w:r w:rsidR="006E2A46" w:rsidRPr="000B1A20">
        <w:t xml:space="preserve">Není-li osoba podléhající řešení krize povinna </w:t>
      </w:r>
      <w:r w:rsidR="009B0053" w:rsidRPr="000B1A20">
        <w:t>splňovat</w:t>
      </w:r>
      <w:r w:rsidR="006E2A46" w:rsidRPr="000B1A20">
        <w:t xml:space="preserve"> kombinovanou kapitálovou rezervu na konsolidovaném základě na úrovni skupiny pro řešení krize, Česká národní banka určí rezervu pro zajištění důvěry v souladu s pravidly stanovenými v přímo </w:t>
      </w:r>
      <w:r w:rsidR="00927E98" w:rsidRPr="000B1A20">
        <w:t>použitelném</w:t>
      </w:r>
      <w:r w:rsidR="006E2A46" w:rsidRPr="000B1A20">
        <w:t xml:space="preserve"> předpisu </w:t>
      </w:r>
      <w:r w:rsidR="00156E14" w:rsidRPr="000B1A20">
        <w:t>Evropské unie, kterým se provádí čl. 45c směrnice Evropského parlamentu a Rady 2014/59/EU</w:t>
      </w:r>
      <w:r w:rsidR="006E2A46" w:rsidRPr="000B1A20">
        <w:t xml:space="preserve">. </w:t>
      </w:r>
    </w:p>
    <w:p w:rsidR="007B4C56" w:rsidRDefault="007B4C56" w:rsidP="000B1A20">
      <w:pPr>
        <w:pStyle w:val="Paragraf"/>
        <w:spacing w:before="0"/>
      </w:pPr>
    </w:p>
    <w:p w:rsidR="006E2A46" w:rsidRPr="0057614C" w:rsidRDefault="006E2A46" w:rsidP="000B1A20">
      <w:pPr>
        <w:pStyle w:val="Paragraf"/>
        <w:spacing w:before="0"/>
      </w:pPr>
      <w:r w:rsidRPr="0057614C">
        <w:t>§ 129c</w:t>
      </w:r>
    </w:p>
    <w:p w:rsidR="006E2A46" w:rsidRPr="0057614C" w:rsidRDefault="006E2A46" w:rsidP="000B1A20">
      <w:pPr>
        <w:pStyle w:val="Nadpisparagrafu"/>
        <w:spacing w:before="0"/>
      </w:pPr>
      <w:r w:rsidRPr="0057614C">
        <w:t xml:space="preserve">Určení minimálního požadavku významné osobě podléhající řešení krize </w:t>
      </w:r>
    </w:p>
    <w:p w:rsidR="006E2A46" w:rsidRPr="0079437F" w:rsidRDefault="00B81515" w:rsidP="00490E88">
      <w:pPr>
        <w:pStyle w:val="Textodstavce"/>
        <w:numPr>
          <w:ilvl w:val="0"/>
          <w:numId w:val="0"/>
        </w:numPr>
        <w:ind w:firstLine="567"/>
      </w:pPr>
      <w:r w:rsidRPr="0079437F">
        <w:t xml:space="preserve">(1) </w:t>
      </w:r>
      <w:r w:rsidR="006E2A46" w:rsidRPr="0079437F">
        <w:t xml:space="preserve">Minimální požadavek </w:t>
      </w:r>
      <w:r w:rsidR="00677078" w:rsidRPr="0079437F">
        <w:t>významné osoby</w:t>
      </w:r>
      <w:r w:rsidR="006E2A46" w:rsidRPr="0079437F">
        <w:t xml:space="preserve"> podléhající řešení krize nesmí být nižší než 13,5 % celkového objemu rizikové expozice určeného </w:t>
      </w:r>
      <w:r w:rsidR="005124DC" w:rsidRPr="0079437F">
        <w:t>podle</w:t>
      </w:r>
      <w:r w:rsidR="006E2A46" w:rsidRPr="0079437F">
        <w:t xml:space="preserve"> čl. 92 odst. 3 nařízení Evropského parlamentu a Rady (EU) č. 575/2013 a 5 % celkového objemu expozice určeného </w:t>
      </w:r>
      <w:r w:rsidR="005124DC" w:rsidRPr="0079437F">
        <w:t xml:space="preserve">podle </w:t>
      </w:r>
      <w:r w:rsidR="006E2A46" w:rsidRPr="0079437F">
        <w:t>čl</w:t>
      </w:r>
      <w:r w:rsidR="00BA63ED" w:rsidRPr="0079437F">
        <w:t>.</w:t>
      </w:r>
      <w:r w:rsidR="006E2A46" w:rsidRPr="0079437F">
        <w:t xml:space="preserve"> 429 a 429a nařízení Evropského parlamentu a Rady (EU) č. 575/2013.</w:t>
      </w:r>
    </w:p>
    <w:p w:rsidR="006E2A46" w:rsidRPr="0079437F" w:rsidRDefault="00B81515" w:rsidP="00490E88">
      <w:pPr>
        <w:pStyle w:val="Textodstavce"/>
        <w:numPr>
          <w:ilvl w:val="0"/>
          <w:numId w:val="0"/>
        </w:numPr>
        <w:ind w:firstLine="567"/>
      </w:pPr>
      <w:r w:rsidRPr="0079437F">
        <w:t xml:space="preserve">(2) </w:t>
      </w:r>
      <w:r w:rsidR="006E2A46" w:rsidRPr="0079437F">
        <w:t xml:space="preserve">Významná osoba podléhající řešení krize plní požadavek na podřízenost ve výši alespoň 13,5 % celkového objemu rizikové expozice určeného </w:t>
      </w:r>
      <w:r w:rsidR="005124DC" w:rsidRPr="0079437F">
        <w:t>podle</w:t>
      </w:r>
      <w:r w:rsidR="006E2A46" w:rsidRPr="0079437F">
        <w:t xml:space="preserve"> čl. 92 odst. 3 nařízení Evropského parlamentu a Rady (EU) č. 575/2013 a alespoň 5 % celkového objemu expozice určeného </w:t>
      </w:r>
      <w:r w:rsidR="005124DC" w:rsidRPr="0079437F">
        <w:t xml:space="preserve">podle </w:t>
      </w:r>
      <w:r w:rsidR="006E2A46" w:rsidRPr="0079437F">
        <w:t>čl</w:t>
      </w:r>
      <w:r w:rsidR="00BA63ED" w:rsidRPr="0079437F">
        <w:t>.</w:t>
      </w:r>
      <w:r w:rsidR="006E2A46" w:rsidRPr="0079437F">
        <w:t xml:space="preserve"> 429 a 429a nařízení Evropského parlamentu a Rady (EU) č.</w:t>
      </w:r>
      <w:r w:rsidR="00BA63ED" w:rsidRPr="0079437F">
        <w:t> </w:t>
      </w:r>
      <w:r w:rsidR="006E2A46" w:rsidRPr="0079437F">
        <w:t xml:space="preserve">575/2013. </w:t>
      </w:r>
      <w:r w:rsidR="005124DC" w:rsidRPr="0079437F">
        <w:t>Ustanovení</w:t>
      </w:r>
      <w:r w:rsidR="006E2A46" w:rsidRPr="0079437F">
        <w:t xml:space="preserve"> § 128b a 128c</w:t>
      </w:r>
      <w:r w:rsidR="005124DC" w:rsidRPr="0079437F">
        <w:t xml:space="preserve"> tím nejsou dotčena</w:t>
      </w:r>
      <w:r w:rsidR="006E2A46" w:rsidRPr="0079437F">
        <w:t>.</w:t>
      </w:r>
    </w:p>
    <w:p w:rsidR="0079437F" w:rsidRDefault="0079437F" w:rsidP="0079437F">
      <w:pPr>
        <w:pStyle w:val="Paragraf"/>
        <w:spacing w:before="0"/>
      </w:pPr>
    </w:p>
    <w:p w:rsidR="006E2A46" w:rsidRPr="0057614C" w:rsidRDefault="006E2A46" w:rsidP="0079437F">
      <w:pPr>
        <w:pStyle w:val="Paragraf"/>
        <w:spacing w:before="0"/>
      </w:pPr>
      <w:r w:rsidRPr="0057614C">
        <w:t>§ 129d</w:t>
      </w:r>
    </w:p>
    <w:p w:rsidR="006E2A46" w:rsidRPr="0057614C" w:rsidRDefault="006E2A46" w:rsidP="0079437F">
      <w:pPr>
        <w:pStyle w:val="Nadpisparagrafu"/>
        <w:spacing w:before="0"/>
      </w:pPr>
      <w:r w:rsidRPr="0057614C">
        <w:t>Určení minimálního požadavku globálně systémově významné instituci</w:t>
      </w:r>
    </w:p>
    <w:p w:rsidR="006E2A46" w:rsidRPr="0079437F" w:rsidRDefault="00B81515" w:rsidP="00490E88">
      <w:pPr>
        <w:pStyle w:val="Textodstavce"/>
        <w:numPr>
          <w:ilvl w:val="0"/>
          <w:numId w:val="0"/>
        </w:numPr>
        <w:ind w:firstLine="567"/>
      </w:pPr>
      <w:r w:rsidRPr="0079437F">
        <w:t xml:space="preserve">(1) </w:t>
      </w:r>
      <w:r w:rsidR="006E2A46" w:rsidRPr="0079437F">
        <w:t xml:space="preserve">Česká národní banka určí osobě podléhající řešení krize, která je globálně systémově významnou institucí nebo členem skupiny, která je globálně systémově významnou institucí, minimální požadavek odpovídající součtu požadavku podle čl. 92a a 494 nařízení Evropského parlamentu a Rady (EU) č. 575/2013 a dodatečného minimálního požadavku. </w:t>
      </w:r>
    </w:p>
    <w:p w:rsidR="006E2A46" w:rsidRPr="0079437F" w:rsidRDefault="00B81515" w:rsidP="00490E88">
      <w:pPr>
        <w:pStyle w:val="Textodstavce"/>
        <w:numPr>
          <w:ilvl w:val="0"/>
          <w:numId w:val="0"/>
        </w:numPr>
        <w:ind w:firstLine="567"/>
      </w:pPr>
      <w:r w:rsidRPr="0079437F">
        <w:t xml:space="preserve">(2) </w:t>
      </w:r>
      <w:r w:rsidR="006E2A46" w:rsidRPr="0079437F">
        <w:t>Česká národní banka určí osobě uvedené v odstavci 1 dodatečný minimální požadavek tak, aby celkový minimální požadavek</w:t>
      </w:r>
      <w:r w:rsidR="006E2A46" w:rsidRPr="0079437F">
        <w:rPr>
          <w:vertAlign w:val="superscript"/>
        </w:rPr>
        <w:t xml:space="preserve"> </w:t>
      </w:r>
      <w:r w:rsidR="006E2A46" w:rsidRPr="0079437F">
        <w:t xml:space="preserve">splňoval podmínky uvedené v § 127a, 127b, 128c a 129 až 129b. </w:t>
      </w:r>
    </w:p>
    <w:p w:rsidR="0079437F" w:rsidRDefault="0079437F" w:rsidP="005124DC">
      <w:pPr>
        <w:pStyle w:val="Oddl"/>
      </w:pPr>
    </w:p>
    <w:p w:rsidR="006E2A46" w:rsidRPr="0057614C" w:rsidRDefault="006E2A46" w:rsidP="005124DC">
      <w:pPr>
        <w:pStyle w:val="Oddl"/>
      </w:pPr>
      <w:r w:rsidRPr="0057614C">
        <w:t>Pododdíl 3</w:t>
      </w:r>
    </w:p>
    <w:p w:rsidR="006E2A46" w:rsidRPr="0057614C" w:rsidRDefault="006E2A46" w:rsidP="005124DC">
      <w:pPr>
        <w:pStyle w:val="Nadpisparagrafu"/>
        <w:spacing w:before="0"/>
      </w:pPr>
      <w:r w:rsidRPr="0057614C">
        <w:t>Požadavky na kapitál a způsobilé závazky povinné osoby jiné než osoby podléhající řešení krize</w:t>
      </w:r>
    </w:p>
    <w:p w:rsidR="0079437F" w:rsidRDefault="0079437F" w:rsidP="0079437F">
      <w:pPr>
        <w:pStyle w:val="Paragraf"/>
        <w:spacing w:before="0"/>
      </w:pPr>
    </w:p>
    <w:p w:rsidR="006E2A46" w:rsidRPr="0057614C" w:rsidRDefault="006E2A46" w:rsidP="0079437F">
      <w:pPr>
        <w:pStyle w:val="Paragraf"/>
        <w:spacing w:before="0"/>
      </w:pPr>
      <w:r w:rsidRPr="0057614C">
        <w:t>§ 130</w:t>
      </w:r>
    </w:p>
    <w:p w:rsidR="006E2A46" w:rsidRPr="0057614C" w:rsidRDefault="006E2A46" w:rsidP="0079437F">
      <w:pPr>
        <w:pStyle w:val="Nadpisparagrafu"/>
        <w:spacing w:before="0"/>
        <w:rPr>
          <w:strike/>
        </w:rPr>
      </w:pPr>
      <w:r w:rsidRPr="0057614C">
        <w:t xml:space="preserve">Způsobilé závazky ke splnění vnitřního minimálního požadavku </w:t>
      </w:r>
    </w:p>
    <w:p w:rsidR="006E2A46" w:rsidRPr="0079437F" w:rsidRDefault="006E2A46" w:rsidP="0057614C">
      <w:pPr>
        <w:pStyle w:val="Textparagrafu"/>
        <w:spacing w:after="120"/>
        <w:ind w:firstLine="567"/>
      </w:pPr>
      <w:r w:rsidRPr="0079437F">
        <w:t>Z</w:t>
      </w:r>
      <w:r w:rsidR="00677078" w:rsidRPr="0079437F">
        <w:t>a z</w:t>
      </w:r>
      <w:r w:rsidRPr="0079437F">
        <w:t xml:space="preserve">působilý </w:t>
      </w:r>
      <w:r w:rsidR="00677078" w:rsidRPr="0079437F">
        <w:t>závazek</w:t>
      </w:r>
      <w:r w:rsidRPr="0079437F">
        <w:t xml:space="preserve"> pro </w:t>
      </w:r>
      <w:r w:rsidR="00677078" w:rsidRPr="0079437F">
        <w:t>účely do</w:t>
      </w:r>
      <w:r w:rsidR="00C14412" w:rsidRPr="0079437F">
        <w:t>držování</w:t>
      </w:r>
      <w:r w:rsidRPr="0079437F">
        <w:t xml:space="preserve"> vnitřního minimálního požadavku se</w:t>
      </w:r>
      <w:r w:rsidR="007B4C56">
        <w:t> </w:t>
      </w:r>
      <w:r w:rsidR="00677078" w:rsidRPr="0079437F">
        <w:t xml:space="preserve">považuje </w:t>
      </w:r>
      <w:r w:rsidRPr="0079437F">
        <w:t>odepisovatelný závazek povinné osoby, která není osobou podléhající řešení krize, pokud</w:t>
      </w:r>
    </w:p>
    <w:p w:rsidR="00E1042D" w:rsidRPr="0079437F" w:rsidRDefault="007653F5" w:rsidP="00CF2569">
      <w:pPr>
        <w:pStyle w:val="Textpsmene"/>
        <w:widowControl w:val="0"/>
        <w:numPr>
          <w:ilvl w:val="0"/>
          <w:numId w:val="0"/>
        </w:numPr>
        <w:ind w:left="567" w:hanging="567"/>
      </w:pPr>
      <w:r w:rsidRPr="0079437F">
        <w:t>a)</w:t>
      </w:r>
      <w:r w:rsidR="00CF2569">
        <w:tab/>
      </w:r>
      <w:r w:rsidR="006E2A46" w:rsidRPr="0079437F">
        <w:t xml:space="preserve">je věřitelem z pohledávky odpovídající odepisovatelnému závazku </w:t>
      </w:r>
    </w:p>
    <w:p w:rsidR="00E1042D" w:rsidRPr="0079437F" w:rsidRDefault="00E1042D" w:rsidP="00CF2569">
      <w:pPr>
        <w:pStyle w:val="Textpsmene"/>
        <w:widowControl w:val="0"/>
        <w:numPr>
          <w:ilvl w:val="0"/>
          <w:numId w:val="0"/>
        </w:numPr>
        <w:ind w:left="993" w:hanging="426"/>
      </w:pPr>
      <w:r w:rsidRPr="0079437F">
        <w:t>1.</w:t>
      </w:r>
      <w:r w:rsidR="0079437F">
        <w:tab/>
      </w:r>
      <w:r w:rsidRPr="0079437F">
        <w:t>osoba podléhající řešení krize přímo nebo nepřímo prostřednictvím jí ovládaných osob náležejících do stejné skupiny podléhající řešení krize, nebo</w:t>
      </w:r>
    </w:p>
    <w:p w:rsidR="006E2A46" w:rsidRPr="0079437F" w:rsidRDefault="00E1042D" w:rsidP="00CF2569">
      <w:pPr>
        <w:pStyle w:val="Textpsmene"/>
        <w:numPr>
          <w:ilvl w:val="0"/>
          <w:numId w:val="0"/>
        </w:numPr>
        <w:ind w:left="993" w:hanging="426"/>
      </w:pPr>
      <w:r w:rsidRPr="0079437F">
        <w:t xml:space="preserve">2. </w:t>
      </w:r>
      <w:r w:rsidR="0079437F">
        <w:tab/>
      </w:r>
      <w:r w:rsidRPr="0079437F">
        <w:t>stávající společník povinné osoby, který nenáleží do téže skupiny podléhající řešení krize, a to pokud výkon odpisu nebo konverze nemá vliv na ovládání povinné osoby osobou podléhající řešení krize</w:t>
      </w:r>
      <w:r w:rsidR="006E2A46" w:rsidRPr="0079437F">
        <w:t>,</w:t>
      </w:r>
    </w:p>
    <w:p w:rsidR="006E2A46" w:rsidRPr="0079437F" w:rsidRDefault="007653F5" w:rsidP="00CF2569">
      <w:pPr>
        <w:pStyle w:val="Textpsmene"/>
        <w:numPr>
          <w:ilvl w:val="0"/>
          <w:numId w:val="0"/>
        </w:numPr>
        <w:ind w:left="567" w:hanging="567"/>
      </w:pPr>
      <w:r w:rsidRPr="0079437F">
        <w:t xml:space="preserve">b) </w:t>
      </w:r>
      <w:r w:rsidR="0079437F">
        <w:tab/>
      </w:r>
      <w:r w:rsidR="006E2A46" w:rsidRPr="0079437F">
        <w:t>splňuje podmínky podle čl. 72a s výjimkou čl. 72b odst. 2 písm. b), c), k), l) a m) a </w:t>
      </w:r>
      <w:r w:rsidR="00C14412" w:rsidRPr="0079437F">
        <w:t xml:space="preserve">čl. 72b </w:t>
      </w:r>
      <w:r w:rsidR="006E2A46" w:rsidRPr="0079437F">
        <w:t>odst. 3 až 5 nařízení Evropského parlamentu a Rady (EU) č. 575/2013,</w:t>
      </w:r>
    </w:p>
    <w:p w:rsidR="006E2A46" w:rsidRPr="0079437F" w:rsidRDefault="007653F5" w:rsidP="00CF2569">
      <w:pPr>
        <w:pStyle w:val="Textpsmene"/>
        <w:numPr>
          <w:ilvl w:val="0"/>
          <w:numId w:val="0"/>
        </w:numPr>
        <w:ind w:left="567" w:hanging="567"/>
      </w:pPr>
      <w:r w:rsidRPr="0079437F">
        <w:t xml:space="preserve">c) </w:t>
      </w:r>
      <w:r w:rsidR="0079437F">
        <w:tab/>
      </w:r>
      <w:r w:rsidR="006E2A46" w:rsidRPr="0079437F">
        <w:t>má v řízení podle insolvenčního zákona pozdější pořadí než závazky, které nesplňují podmínku podle písmene a) a nejsou způsobilé pro plnění požadavků na kapitál,</w:t>
      </w:r>
    </w:p>
    <w:p w:rsidR="006E2A46" w:rsidRPr="0079437F" w:rsidRDefault="007653F5" w:rsidP="00CF2569">
      <w:pPr>
        <w:pStyle w:val="Textpsmene"/>
        <w:numPr>
          <w:ilvl w:val="0"/>
          <w:numId w:val="0"/>
        </w:numPr>
        <w:ind w:left="567" w:hanging="567"/>
      </w:pPr>
      <w:r w:rsidRPr="0079437F">
        <w:t>d)</w:t>
      </w:r>
      <w:r w:rsidR="0079437F">
        <w:tab/>
      </w:r>
      <w:r w:rsidRPr="0079437F">
        <w:t xml:space="preserve"> </w:t>
      </w:r>
      <w:r w:rsidR="006E2A46" w:rsidRPr="0079437F">
        <w:t xml:space="preserve">odpis nebo konverze </w:t>
      </w:r>
      <w:r w:rsidR="00E1042D" w:rsidRPr="0079437F">
        <w:t xml:space="preserve">takového odepisovatelného závazku </w:t>
      </w:r>
      <w:r w:rsidR="006E2A46" w:rsidRPr="0079437F">
        <w:t>je v souladu se strategií řešení krize dané skupiny podléhající řešení krize a zejména neovlivní ovládání povinné osoby osobou podléhající řešení krize,</w:t>
      </w:r>
    </w:p>
    <w:p w:rsidR="006E2A46" w:rsidRPr="0079437F" w:rsidRDefault="007653F5" w:rsidP="00CF2569">
      <w:pPr>
        <w:pStyle w:val="Textpsmene"/>
        <w:numPr>
          <w:ilvl w:val="0"/>
          <w:numId w:val="0"/>
        </w:numPr>
        <w:ind w:left="567" w:hanging="567"/>
      </w:pPr>
      <w:r w:rsidRPr="0079437F">
        <w:t>e)</w:t>
      </w:r>
      <w:r w:rsidR="00CF2569">
        <w:tab/>
      </w:r>
      <w:r w:rsidR="006E2A46" w:rsidRPr="0079437F">
        <w:t xml:space="preserve">nabytí způsobilého závazku není přímo ani nepřímo financováno povinnou osobou, </w:t>
      </w:r>
    </w:p>
    <w:p w:rsidR="006E2A46" w:rsidRPr="0079437F" w:rsidRDefault="007653F5" w:rsidP="00CF2569">
      <w:pPr>
        <w:pStyle w:val="Textpsmene"/>
        <w:numPr>
          <w:ilvl w:val="0"/>
          <w:numId w:val="0"/>
        </w:numPr>
        <w:ind w:left="567" w:hanging="567"/>
      </w:pPr>
      <w:r w:rsidRPr="0079437F">
        <w:t>f)</w:t>
      </w:r>
      <w:r w:rsidR="00CF2569">
        <w:tab/>
      </w:r>
      <w:r w:rsidR="006E2A46" w:rsidRPr="0079437F">
        <w:t>smluvní dokumentace ani jiná ustanovení, kterými se závaze</w:t>
      </w:r>
      <w:r w:rsidR="007B4C56">
        <w:t xml:space="preserve">k řídí, výslovně ani implicitně </w:t>
      </w:r>
      <w:r w:rsidR="006E2A46" w:rsidRPr="0079437F">
        <w:t xml:space="preserve">neuvádí, že by závazek mohl být povinnou osobou předčasně vypovězen, umořen, splacen nebo zpětně odkoupen, vyjma případů prohlášení úpadku povinné osoby nebo jejího vstupu do likvidace, a povinná osoba to ani jinak neuvádí nebo nenaznačuje, </w:t>
      </w:r>
    </w:p>
    <w:p w:rsidR="006E2A46" w:rsidRPr="0079437F" w:rsidRDefault="007653F5" w:rsidP="00CF2569">
      <w:pPr>
        <w:pStyle w:val="Textpsmene"/>
        <w:numPr>
          <w:ilvl w:val="0"/>
          <w:numId w:val="0"/>
        </w:numPr>
        <w:ind w:left="567" w:hanging="567"/>
      </w:pPr>
      <w:r w:rsidRPr="0079437F">
        <w:t>g)</w:t>
      </w:r>
      <w:r w:rsidR="0079437F">
        <w:tab/>
      </w:r>
      <w:r w:rsidR="006E2A46" w:rsidRPr="0079437F">
        <w:t>smluvní dokumentace ani jiná ustanovení, kterými se závazek řídí, nedávají věřiteli právo na urychlení splacení výnosů nebo jistiny závazku, vyjma případů prohlášení úpadku povinné osoby nebo jejího vstupu do likvidace, a</w:t>
      </w:r>
    </w:p>
    <w:p w:rsidR="006E2A46" w:rsidRPr="0079437F" w:rsidRDefault="007653F5" w:rsidP="0079437F">
      <w:pPr>
        <w:pStyle w:val="Textpsmene"/>
        <w:numPr>
          <w:ilvl w:val="0"/>
          <w:numId w:val="0"/>
        </w:numPr>
        <w:ind w:left="708" w:hanging="708"/>
      </w:pPr>
      <w:r w:rsidRPr="0079437F">
        <w:t xml:space="preserve">h) </w:t>
      </w:r>
      <w:r w:rsidR="0079437F">
        <w:tab/>
      </w:r>
      <w:r w:rsidR="006E2A46" w:rsidRPr="0079437F">
        <w:t>výše výnosu ze závazku se nemění na základě úvěrového hodnocení povinné osoby nebo její ovládající osoby.</w:t>
      </w:r>
    </w:p>
    <w:p w:rsidR="006E2A46" w:rsidRPr="0057614C" w:rsidRDefault="006E2A46" w:rsidP="00490E88">
      <w:pPr>
        <w:pStyle w:val="Paragraf"/>
      </w:pPr>
      <w:r w:rsidRPr="0057614C">
        <w:t>§ 130a</w:t>
      </w:r>
    </w:p>
    <w:p w:rsidR="006E2A46" w:rsidRPr="0079437F" w:rsidRDefault="006E2A46" w:rsidP="00490E88">
      <w:pPr>
        <w:pStyle w:val="Textparagrafu"/>
        <w:ind w:firstLine="567"/>
      </w:pPr>
      <w:r w:rsidRPr="0079437F">
        <w:t xml:space="preserve">Pro účely </w:t>
      </w:r>
      <w:r w:rsidR="00C14412" w:rsidRPr="0079437F">
        <w:t>udržování</w:t>
      </w:r>
      <w:r w:rsidRPr="0079437F">
        <w:t xml:space="preserve"> kapitál</w:t>
      </w:r>
      <w:r w:rsidR="00C14412" w:rsidRPr="0079437F">
        <w:t>u</w:t>
      </w:r>
      <w:r w:rsidRPr="0079437F">
        <w:t xml:space="preserve"> a způsobil</w:t>
      </w:r>
      <w:r w:rsidR="00C14412" w:rsidRPr="0079437F">
        <w:t>ých</w:t>
      </w:r>
      <w:r w:rsidRPr="0079437F">
        <w:t xml:space="preserve"> závazk</w:t>
      </w:r>
      <w:r w:rsidR="00C14412" w:rsidRPr="0079437F">
        <w:t>ů</w:t>
      </w:r>
      <w:r w:rsidRPr="0079437F">
        <w:t xml:space="preserve"> alespoň ve výši vnitřního minimálního požadavku se přihlédne k nástro</w:t>
      </w:r>
      <w:r w:rsidR="00DE544D" w:rsidRPr="0079437F">
        <w:t xml:space="preserve">jům kmenového kapitálu </w:t>
      </w:r>
      <w:proofErr w:type="spellStart"/>
      <w:r w:rsidR="00DE544D" w:rsidRPr="0079437F">
        <w:t>tier</w:t>
      </w:r>
      <w:proofErr w:type="spellEnd"/>
      <w:r w:rsidR="00DE544D" w:rsidRPr="0079437F">
        <w:t xml:space="preserve"> 1 a </w:t>
      </w:r>
      <w:r w:rsidRPr="0079437F">
        <w:t>k odepisovatelným kapitálovým nástrojům</w:t>
      </w:r>
      <w:r w:rsidR="00C14412" w:rsidRPr="0079437F">
        <w:t>,</w:t>
      </w:r>
      <w:r w:rsidRPr="0079437F">
        <w:t xml:space="preserve"> pouze pokud jsou nabyty </w:t>
      </w:r>
    </w:p>
    <w:p w:rsidR="006E2A46" w:rsidRPr="0079437F" w:rsidRDefault="00E1042D" w:rsidP="00A93F57">
      <w:pPr>
        <w:pStyle w:val="Textpsmene"/>
        <w:numPr>
          <w:ilvl w:val="0"/>
          <w:numId w:val="0"/>
        </w:numPr>
        <w:ind w:left="567" w:hanging="567"/>
      </w:pPr>
      <w:r w:rsidRPr="0079437F">
        <w:t xml:space="preserve">a) </w:t>
      </w:r>
      <w:r w:rsidR="0079437F">
        <w:tab/>
      </w:r>
      <w:r w:rsidR="006E2A46" w:rsidRPr="0079437F">
        <w:t>osobou náležející do stejné skupiny podléhající řešení krize</w:t>
      </w:r>
      <w:r w:rsidRPr="0079437F">
        <w:t>,</w:t>
      </w:r>
      <w:r w:rsidR="006E2A46" w:rsidRPr="0079437F">
        <w:t xml:space="preserve"> nebo</w:t>
      </w:r>
    </w:p>
    <w:p w:rsidR="006E2A46" w:rsidRPr="0079437F" w:rsidRDefault="00E1042D" w:rsidP="00A93F57">
      <w:pPr>
        <w:pStyle w:val="Textpsmene"/>
        <w:numPr>
          <w:ilvl w:val="0"/>
          <w:numId w:val="0"/>
        </w:numPr>
        <w:ind w:left="567" w:hanging="567"/>
      </w:pPr>
      <w:r w:rsidRPr="0079437F">
        <w:t xml:space="preserve">b) </w:t>
      </w:r>
      <w:r w:rsidR="0079437F">
        <w:tab/>
      </w:r>
      <w:r w:rsidR="006E2A46" w:rsidRPr="0079437F">
        <w:t xml:space="preserve">jinou osobou, pokud výkon odpisu nebo konverze nemá vliv na ovládání povinné osoby, která nástroj kmenového kapitálu </w:t>
      </w:r>
      <w:proofErr w:type="spellStart"/>
      <w:r w:rsidR="006E2A46" w:rsidRPr="0079437F">
        <w:t>tier</w:t>
      </w:r>
      <w:proofErr w:type="spellEnd"/>
      <w:r w:rsidR="006E2A46" w:rsidRPr="0079437F">
        <w:t xml:space="preserve"> 1 nebo odepisovatelný kapitálový nástroj vydala, osobou podléhající řešení krize. </w:t>
      </w:r>
    </w:p>
    <w:p w:rsidR="0079437F" w:rsidRDefault="0079437F" w:rsidP="0079437F">
      <w:pPr>
        <w:pStyle w:val="Paragraf"/>
        <w:spacing w:before="0"/>
      </w:pPr>
    </w:p>
    <w:p w:rsidR="006E2A46" w:rsidRPr="0057614C" w:rsidRDefault="006E2A46" w:rsidP="0079437F">
      <w:pPr>
        <w:pStyle w:val="Paragraf"/>
        <w:spacing w:before="0"/>
      </w:pPr>
      <w:r w:rsidRPr="0057614C">
        <w:t>§ 131</w:t>
      </w:r>
    </w:p>
    <w:p w:rsidR="006E2A46" w:rsidRPr="0057614C" w:rsidRDefault="006E2A46" w:rsidP="0079437F">
      <w:pPr>
        <w:pStyle w:val="Nadpisparagrafu"/>
        <w:spacing w:before="0"/>
      </w:pPr>
      <w:r w:rsidRPr="0057614C">
        <w:t>Určení vnitřního minimálního požadavku</w:t>
      </w:r>
    </w:p>
    <w:p w:rsidR="006E2A46" w:rsidRPr="0079437F" w:rsidRDefault="003C0E4D" w:rsidP="00490E88">
      <w:pPr>
        <w:pStyle w:val="Textodstavce"/>
        <w:numPr>
          <w:ilvl w:val="0"/>
          <w:numId w:val="0"/>
        </w:numPr>
        <w:ind w:firstLine="567"/>
      </w:pPr>
      <w:r w:rsidRPr="0079437F">
        <w:t xml:space="preserve">(1) </w:t>
      </w:r>
      <w:r w:rsidR="006E2A46" w:rsidRPr="0079437F">
        <w:t>Instituci, která je členem evropské finanční skupiny a není osobou podléhající řešení krize, Česká národní banka určí vnitřní minimální požadavek podle § 127a odst. 2 písm. a) jako součet</w:t>
      </w:r>
      <w:r w:rsidR="00E1042D" w:rsidRPr="0079437F">
        <w:t xml:space="preserve"> částky</w:t>
      </w:r>
    </w:p>
    <w:p w:rsidR="006E2A46" w:rsidRPr="0079437F" w:rsidRDefault="003C0E4D" w:rsidP="0079437F">
      <w:pPr>
        <w:pStyle w:val="Textpsmene"/>
        <w:numPr>
          <w:ilvl w:val="0"/>
          <w:numId w:val="0"/>
        </w:numPr>
        <w:ind w:left="567" w:hanging="567"/>
      </w:pPr>
      <w:r w:rsidRPr="0079437F">
        <w:t xml:space="preserve">a) </w:t>
      </w:r>
      <w:r w:rsidR="0079437F">
        <w:tab/>
      </w:r>
      <w:r w:rsidR="006E2A46" w:rsidRPr="0079437F">
        <w:t>pro úhradu ztráty instituce, která odpovídá požadavk</w:t>
      </w:r>
      <w:r w:rsidR="00DE544D" w:rsidRPr="0079437F">
        <w:t>u na kapitál podle čl. 92 odst. </w:t>
      </w:r>
      <w:r w:rsidR="006E2A46" w:rsidRPr="0079437F">
        <w:t>1 písm.</w:t>
      </w:r>
      <w:r w:rsidR="00E1042D" w:rsidRPr="0079437F">
        <w:t> </w:t>
      </w:r>
      <w:r w:rsidR="006E2A46" w:rsidRPr="0079437F">
        <w:t xml:space="preserve">c) nařízení Evropského parlamentu a Rady </w:t>
      </w:r>
      <w:r w:rsidR="009B0560" w:rsidRPr="0079437F">
        <w:t xml:space="preserve">(EU) </w:t>
      </w:r>
      <w:r w:rsidR="006E2A46" w:rsidRPr="0079437F">
        <w:t xml:space="preserve">č. 575/2013 a požadavku na kapitál uloženého instituci v návaznosti na výsledky přezkumu a vyhodnocování nebo prostřednictvím opatření k nápravě podle </w:t>
      </w:r>
      <w:r w:rsidR="00E1042D" w:rsidRPr="0079437F">
        <w:t>jiného právního předpisu</w:t>
      </w:r>
      <w:r w:rsidR="006E2A46" w:rsidRPr="0079437F">
        <w:rPr>
          <w:vertAlign w:val="superscript"/>
        </w:rPr>
        <w:t>6</w:t>
      </w:r>
      <w:r w:rsidR="00A374AA" w:rsidRPr="0079437F">
        <w:rPr>
          <w:vertAlign w:val="superscript"/>
        </w:rPr>
        <w:t>)</w:t>
      </w:r>
      <w:r w:rsidR="006E2A46" w:rsidRPr="0079437F">
        <w:t>,</w:t>
      </w:r>
      <w:r w:rsidR="006E2A46" w:rsidRPr="0079437F">
        <w:rPr>
          <w:vertAlign w:val="superscript"/>
        </w:rPr>
        <w:t xml:space="preserve"> </w:t>
      </w:r>
      <w:r w:rsidR="006E2A46" w:rsidRPr="0079437F">
        <w:t>a</w:t>
      </w:r>
    </w:p>
    <w:p w:rsidR="006E2A46" w:rsidRPr="0079437F" w:rsidRDefault="003C0E4D" w:rsidP="0079437F">
      <w:pPr>
        <w:pStyle w:val="Textpsmene"/>
        <w:numPr>
          <w:ilvl w:val="0"/>
          <w:numId w:val="0"/>
        </w:numPr>
        <w:ind w:left="567" w:hanging="567"/>
      </w:pPr>
      <w:r w:rsidRPr="0079437F">
        <w:t xml:space="preserve">b) </w:t>
      </w:r>
      <w:r w:rsidR="0079437F">
        <w:tab/>
      </w:r>
      <w:r w:rsidR="006E2A46" w:rsidRPr="0079437F">
        <w:t>k rekapitalizaci, která umožní instituci, aby po odpisu a konverzi kapitálových nástrojů a</w:t>
      </w:r>
      <w:r w:rsidR="00497810" w:rsidRPr="0079437F">
        <w:t> </w:t>
      </w:r>
      <w:r w:rsidR="006E2A46" w:rsidRPr="0079437F">
        <w:t>vnitroskupinových způsobilých závazků nebo po uplatnění opatření k řešení krize na</w:t>
      </w:r>
      <w:r w:rsidR="007B01C1">
        <w:t> </w:t>
      </w:r>
      <w:r w:rsidR="006E2A46" w:rsidRPr="0079437F">
        <w:t>úrovni skupiny pro řešení krize plnila požadavek na kapitál podle čl. 92 odst. 1 písm.</w:t>
      </w:r>
      <w:r w:rsidR="007B01C1">
        <w:t> </w:t>
      </w:r>
      <w:r w:rsidR="006E2A46" w:rsidRPr="0079437F">
        <w:t xml:space="preserve">c) nařízení Evropského parlamentu a Rady </w:t>
      </w:r>
      <w:r w:rsidR="009B0560" w:rsidRPr="0079437F">
        <w:t xml:space="preserve">(EU) </w:t>
      </w:r>
      <w:r w:rsidR="006E2A46" w:rsidRPr="0079437F">
        <w:t>č. 575/2013 a současně požadavek na</w:t>
      </w:r>
      <w:r w:rsidR="007B01C1">
        <w:t> </w:t>
      </w:r>
      <w:r w:rsidR="006E2A46" w:rsidRPr="0079437F">
        <w:t xml:space="preserve">kapitál uložený instituci v návaznosti na výsledky přezkumu a vyhodnocování nebo prostřednictvím opatření k nápravě podle </w:t>
      </w:r>
      <w:r w:rsidR="00E1042D" w:rsidRPr="0079437F">
        <w:t>jiného právního předpisu</w:t>
      </w:r>
      <w:r w:rsidR="006E2A46" w:rsidRPr="0079437F">
        <w:rPr>
          <w:vertAlign w:val="superscript"/>
        </w:rPr>
        <w:t>6</w:t>
      </w:r>
      <w:r w:rsidR="00492C23" w:rsidRPr="0079437F">
        <w:rPr>
          <w:vertAlign w:val="superscript"/>
        </w:rPr>
        <w:t>)</w:t>
      </w:r>
      <w:r w:rsidR="006E2A46" w:rsidRPr="0079437F">
        <w:t>.</w:t>
      </w:r>
    </w:p>
    <w:p w:rsidR="006E2A46" w:rsidRPr="0079437F" w:rsidRDefault="003C0E4D" w:rsidP="00490E88">
      <w:pPr>
        <w:pStyle w:val="Textodstavce"/>
        <w:numPr>
          <w:ilvl w:val="0"/>
          <w:numId w:val="0"/>
        </w:numPr>
        <w:ind w:firstLine="567"/>
      </w:pPr>
      <w:r w:rsidRPr="0079437F">
        <w:t xml:space="preserve">(2) </w:t>
      </w:r>
      <w:r w:rsidR="006E2A46" w:rsidRPr="0079437F">
        <w:t>Instituci, která je členem evropské finanční skupiny a není osobou podléhající řešení krize, Česká národní banka určí vnitřní minimální požadavek podle § 127a odst. 2 písm. b) jako součet</w:t>
      </w:r>
      <w:r w:rsidR="00E1042D" w:rsidRPr="0079437F">
        <w:t xml:space="preserve"> částky</w:t>
      </w:r>
    </w:p>
    <w:p w:rsidR="006E2A46" w:rsidRPr="0079437F" w:rsidRDefault="003C0E4D" w:rsidP="0079437F">
      <w:pPr>
        <w:pStyle w:val="Textpsmene"/>
        <w:numPr>
          <w:ilvl w:val="0"/>
          <w:numId w:val="0"/>
        </w:numPr>
        <w:ind w:left="567" w:hanging="567"/>
      </w:pPr>
      <w:r w:rsidRPr="0079437F">
        <w:t xml:space="preserve">a) </w:t>
      </w:r>
      <w:r w:rsidR="0079437F">
        <w:tab/>
      </w:r>
      <w:r w:rsidR="006E2A46" w:rsidRPr="0079437F">
        <w:t>pro úhradu ztráty instituce, která odpovídá požadavku na pákový poměr instituce podle čl.</w:t>
      </w:r>
      <w:r w:rsidR="00497810" w:rsidRPr="0079437F">
        <w:t> </w:t>
      </w:r>
      <w:r w:rsidR="006E2A46" w:rsidRPr="0079437F">
        <w:t xml:space="preserve">92 odst. 1 písm. d) nařízení Evropského parlamentu a Rady </w:t>
      </w:r>
      <w:r w:rsidR="009B0560" w:rsidRPr="0079437F">
        <w:t>(EU)</w:t>
      </w:r>
      <w:r w:rsidR="00CA08D9" w:rsidRPr="0079437F">
        <w:t xml:space="preserve"> </w:t>
      </w:r>
      <w:r w:rsidR="006E2A46" w:rsidRPr="0079437F">
        <w:t>č. 575/2013</w:t>
      </w:r>
      <w:r w:rsidR="00492C23" w:rsidRPr="0079437F">
        <w:t>,</w:t>
      </w:r>
      <w:r w:rsidR="006E2A46" w:rsidRPr="0079437F">
        <w:t xml:space="preserve"> a </w:t>
      </w:r>
    </w:p>
    <w:p w:rsidR="006E2A46" w:rsidRPr="0079437F" w:rsidRDefault="003C0E4D" w:rsidP="0079437F">
      <w:pPr>
        <w:pStyle w:val="Textpsmene"/>
        <w:numPr>
          <w:ilvl w:val="0"/>
          <w:numId w:val="0"/>
        </w:numPr>
        <w:ind w:left="567" w:hanging="567"/>
      </w:pPr>
      <w:r w:rsidRPr="0079437F">
        <w:t xml:space="preserve">b) </w:t>
      </w:r>
      <w:r w:rsidR="0079437F">
        <w:tab/>
      </w:r>
      <w:r w:rsidR="006E2A46" w:rsidRPr="0079437F">
        <w:t xml:space="preserve">k rekapitalizaci umožňující instituci, aby po výkonu odpisu a konverze kapitálových nástrojů a vnitroskupinových způsobilých závazků nebo po přijetí opatření k řešení krize na úrovni skupiny pro řešení krize plnila kapitálový požadavek na pákový poměr podle čl. 92 odst. 1 písm. d) nařízení Evropského parlamentu a Rady </w:t>
      </w:r>
      <w:r w:rsidR="009B0560" w:rsidRPr="0079437F">
        <w:t xml:space="preserve">(EU) </w:t>
      </w:r>
      <w:r w:rsidR="006E2A46" w:rsidRPr="0079437F">
        <w:t>č.</w:t>
      </w:r>
      <w:r w:rsidR="009B0560" w:rsidRPr="0079437F">
        <w:t> </w:t>
      </w:r>
      <w:r w:rsidR="006E2A46" w:rsidRPr="0079437F">
        <w:t>575/2013.</w:t>
      </w:r>
    </w:p>
    <w:p w:rsidR="006E2A46" w:rsidRPr="0079437F" w:rsidRDefault="003C0E4D" w:rsidP="00490E88">
      <w:pPr>
        <w:pStyle w:val="Textodstavce"/>
        <w:numPr>
          <w:ilvl w:val="0"/>
          <w:numId w:val="0"/>
        </w:numPr>
        <w:ind w:firstLine="567"/>
      </w:pPr>
      <w:r w:rsidRPr="0079437F">
        <w:t xml:space="preserve">(3) </w:t>
      </w:r>
      <w:r w:rsidR="006E2A46" w:rsidRPr="0079437F">
        <w:t xml:space="preserve">Při určování vnitřního minimálního požadavku podle odstavce 2 Česká národní banka zohlední podmínky uvedené v § 125 odst. 1 a 2 a </w:t>
      </w:r>
      <w:r w:rsidR="00662FDD" w:rsidRPr="0079437F">
        <w:t xml:space="preserve">v </w:t>
      </w:r>
      <w:r w:rsidR="006E2A46" w:rsidRPr="0079437F">
        <w:t>§ 158 odst. 1</w:t>
      </w:r>
      <w:r w:rsidR="00E5501E" w:rsidRPr="0079437F">
        <w:t xml:space="preserve"> písm. d)</w:t>
      </w:r>
      <w:r w:rsidR="006E2A46" w:rsidRPr="0079437F">
        <w:t>.</w:t>
      </w:r>
    </w:p>
    <w:p w:rsidR="006E2A46" w:rsidRPr="0079437F" w:rsidRDefault="003C0E4D" w:rsidP="00490E88">
      <w:pPr>
        <w:pStyle w:val="Textodstavce"/>
        <w:numPr>
          <w:ilvl w:val="0"/>
          <w:numId w:val="0"/>
        </w:numPr>
        <w:ind w:firstLine="567"/>
      </w:pPr>
      <w:r w:rsidRPr="0079437F">
        <w:t xml:space="preserve">(4) </w:t>
      </w:r>
      <w:r w:rsidR="006E2A46" w:rsidRPr="0079437F">
        <w:t>Evropské ovládající osobě, která není osobou podléhající řešení krize, Česká národní banka určí vnitřní minimální požadavek podle odstavc</w:t>
      </w:r>
      <w:r w:rsidR="00C8057B" w:rsidRPr="0079437F">
        <w:t>ů</w:t>
      </w:r>
      <w:r w:rsidR="006E2A46" w:rsidRPr="0079437F">
        <w:t xml:space="preserve"> 1 a 2 na konsolidovaném základě na</w:t>
      </w:r>
      <w:r w:rsidR="007B4C56">
        <w:t> </w:t>
      </w:r>
      <w:r w:rsidR="006E2A46" w:rsidRPr="0079437F">
        <w:t xml:space="preserve">úrovni evropské finanční skupiny. </w:t>
      </w:r>
    </w:p>
    <w:p w:rsidR="006E2A46" w:rsidRPr="0079437F" w:rsidRDefault="003C0E4D" w:rsidP="00490E88">
      <w:pPr>
        <w:pStyle w:val="Textodstavce"/>
        <w:numPr>
          <w:ilvl w:val="0"/>
          <w:numId w:val="0"/>
        </w:numPr>
        <w:ind w:firstLine="567"/>
      </w:pPr>
      <w:r w:rsidRPr="0079437F">
        <w:t xml:space="preserve">(5) </w:t>
      </w:r>
      <w:r w:rsidR="006E2A46" w:rsidRPr="0079437F">
        <w:t>Česká národní banka může určit povinné osobě, která není institucí ani osobou podléhající řešení krize a je členem evropské finanční skupiny, minimální vnitřní požadavek podle odstavc</w:t>
      </w:r>
      <w:r w:rsidR="00C8057B" w:rsidRPr="0079437F">
        <w:t>ů</w:t>
      </w:r>
      <w:r w:rsidR="006E2A46" w:rsidRPr="0079437F">
        <w:t xml:space="preserve"> 1 a 2. </w:t>
      </w:r>
    </w:p>
    <w:p w:rsidR="006E2A46" w:rsidRPr="0079437F" w:rsidRDefault="003C0E4D" w:rsidP="00490E88">
      <w:pPr>
        <w:pStyle w:val="Textodstavce"/>
        <w:numPr>
          <w:ilvl w:val="0"/>
          <w:numId w:val="0"/>
        </w:numPr>
        <w:ind w:firstLine="567"/>
      </w:pPr>
      <w:r w:rsidRPr="0079437F">
        <w:t xml:space="preserve">(6) </w:t>
      </w:r>
      <w:r w:rsidR="006E2A46" w:rsidRPr="0079437F">
        <w:t xml:space="preserve">Ustanovení § 129 odst. 4 a 5 a § 129b se použijí obdobně. </w:t>
      </w:r>
    </w:p>
    <w:p w:rsidR="0079437F" w:rsidRDefault="0079437F" w:rsidP="0079437F">
      <w:pPr>
        <w:pStyle w:val="Paragraf"/>
        <w:spacing w:before="0"/>
      </w:pPr>
    </w:p>
    <w:p w:rsidR="006E2A46" w:rsidRPr="0057614C" w:rsidRDefault="006E2A46" w:rsidP="0079437F">
      <w:pPr>
        <w:pStyle w:val="Paragraf"/>
        <w:spacing w:before="0"/>
      </w:pPr>
      <w:r w:rsidRPr="0057614C">
        <w:t>§ 131a</w:t>
      </w:r>
    </w:p>
    <w:p w:rsidR="006E2A46" w:rsidRPr="0057614C" w:rsidRDefault="006E2A46" w:rsidP="0079437F">
      <w:pPr>
        <w:pStyle w:val="Nadpisparagrafu"/>
        <w:spacing w:before="0"/>
      </w:pPr>
      <w:r w:rsidRPr="0057614C">
        <w:t>Výjimka z vnitřního minimálního požadavku</w:t>
      </w:r>
    </w:p>
    <w:p w:rsidR="006E2A46" w:rsidRPr="0079437F" w:rsidRDefault="000E773B" w:rsidP="00490E88">
      <w:pPr>
        <w:pStyle w:val="Textodstavce"/>
        <w:numPr>
          <w:ilvl w:val="0"/>
          <w:numId w:val="0"/>
        </w:numPr>
        <w:ind w:firstLine="567"/>
      </w:pPr>
      <w:r w:rsidRPr="0079437F">
        <w:t xml:space="preserve">(1) </w:t>
      </w:r>
      <w:r w:rsidR="006E2A46" w:rsidRPr="0079437F">
        <w:t>Česká národní banka může rozhodnout, že ovládané osobě neurčí vnitřní minimální požadavek, jestliže</w:t>
      </w:r>
    </w:p>
    <w:p w:rsidR="006E2A46" w:rsidRPr="0079437F" w:rsidRDefault="000E773B" w:rsidP="0079437F">
      <w:pPr>
        <w:pStyle w:val="Textpsmene"/>
        <w:numPr>
          <w:ilvl w:val="0"/>
          <w:numId w:val="0"/>
        </w:numPr>
        <w:ind w:left="567" w:hanging="567"/>
      </w:pPr>
      <w:r w:rsidRPr="0079437F">
        <w:t xml:space="preserve">a) </w:t>
      </w:r>
      <w:r w:rsidR="0079437F">
        <w:tab/>
      </w:r>
      <w:r w:rsidR="006E2A46" w:rsidRPr="0079437F">
        <w:t>ovládaná osoba a osoba podléhající řešení krize mají s</w:t>
      </w:r>
      <w:r w:rsidR="00DE544D" w:rsidRPr="0079437F">
        <w:t>ídlo na území České republiky a </w:t>
      </w:r>
      <w:r w:rsidR="006E2A46" w:rsidRPr="0079437F">
        <w:t>patří do stejné skupiny podléhající řešení krize,</w:t>
      </w:r>
    </w:p>
    <w:p w:rsidR="006E2A46" w:rsidRPr="0079437F" w:rsidRDefault="000E773B" w:rsidP="0079437F">
      <w:pPr>
        <w:pStyle w:val="Textpsmene"/>
        <w:numPr>
          <w:ilvl w:val="0"/>
          <w:numId w:val="0"/>
        </w:numPr>
        <w:ind w:left="567" w:hanging="567"/>
      </w:pPr>
      <w:r w:rsidRPr="0079437F">
        <w:t xml:space="preserve">b) </w:t>
      </w:r>
      <w:r w:rsidR="0079437F">
        <w:tab/>
      </w:r>
      <w:r w:rsidR="006E2A46" w:rsidRPr="0079437F">
        <w:t xml:space="preserve">osoba podléhající řešení krize </w:t>
      </w:r>
      <w:r w:rsidR="00C8057B" w:rsidRPr="0079437F">
        <w:t>udržuje</w:t>
      </w:r>
      <w:r w:rsidR="006E2A46" w:rsidRPr="0079437F">
        <w:t xml:space="preserve"> kapitál a způsobilé závazky alespoň ve výši minimálního požadavku, </w:t>
      </w:r>
    </w:p>
    <w:p w:rsidR="006E2A46" w:rsidRPr="0079437F" w:rsidRDefault="000E773B" w:rsidP="0079437F">
      <w:pPr>
        <w:pStyle w:val="Textpsmene"/>
        <w:numPr>
          <w:ilvl w:val="0"/>
          <w:numId w:val="0"/>
        </w:numPr>
        <w:ind w:left="567" w:hanging="567"/>
      </w:pPr>
      <w:r w:rsidRPr="0079437F">
        <w:t xml:space="preserve">c) </w:t>
      </w:r>
      <w:r w:rsidR="0079437F">
        <w:tab/>
      </w:r>
      <w:r w:rsidR="006E2A46" w:rsidRPr="0079437F">
        <w:t>neexistuje ani se nepředpokládá podstatná faktická nebo právní překážka urychleného převodu kapitálu nebo splacení dluhů nebo pohledávek osobou podléhající řešení krize ovládané osobě, u které jsou splněny podmínky pro odpis a konverzi kapitálových nástrojů a</w:t>
      </w:r>
      <w:r w:rsidRPr="0079437F">
        <w:t> </w:t>
      </w:r>
      <w:r w:rsidR="006E2A46" w:rsidRPr="0079437F">
        <w:t xml:space="preserve">vnitroskupinových způsobilých závazků, zejména pokud by bylo vůči osobě podléhající řešení krize uplatněno opatření k řešení krize, </w:t>
      </w:r>
    </w:p>
    <w:p w:rsidR="006E2A46" w:rsidRPr="0079437F" w:rsidRDefault="000E773B" w:rsidP="0079437F">
      <w:pPr>
        <w:pStyle w:val="Textpsmene"/>
        <w:numPr>
          <w:ilvl w:val="0"/>
          <w:numId w:val="0"/>
        </w:numPr>
        <w:ind w:left="567" w:hanging="567"/>
      </w:pPr>
      <w:r w:rsidRPr="0079437F">
        <w:t xml:space="preserve">d) </w:t>
      </w:r>
      <w:r w:rsidR="0079437F">
        <w:tab/>
      </w:r>
      <w:r w:rsidR="006E2A46" w:rsidRPr="0079437F">
        <w:t xml:space="preserve">osoba podléhající řešení krize splňuje požadavky ohledně obezřetného řízení ovládané osoby a se souhlasem České národní banky se zaváže, že ručí za </w:t>
      </w:r>
      <w:r w:rsidR="00662FDD" w:rsidRPr="0079437F">
        <w:t>dluhy</w:t>
      </w:r>
      <w:r w:rsidR="006E2A46" w:rsidRPr="0079437F">
        <w:t xml:space="preserve"> ovládané osoby, nebo jsou rizika ovládané osoby zanedbatelná,</w:t>
      </w:r>
    </w:p>
    <w:p w:rsidR="006E2A46" w:rsidRPr="0079437F" w:rsidRDefault="000E773B" w:rsidP="0079437F">
      <w:pPr>
        <w:pStyle w:val="Textpsmene"/>
        <w:numPr>
          <w:ilvl w:val="0"/>
          <w:numId w:val="0"/>
        </w:numPr>
        <w:ind w:left="567" w:hanging="567"/>
      </w:pPr>
      <w:r w:rsidRPr="0079437F">
        <w:t xml:space="preserve">e) </w:t>
      </w:r>
      <w:r w:rsidR="0079437F">
        <w:tab/>
      </w:r>
      <w:r w:rsidR="006E2A46" w:rsidRPr="0079437F">
        <w:t>postupy hodnocení, měření a kontroly rizik používané osobou podléhající řešení krize se</w:t>
      </w:r>
      <w:r w:rsidR="007B4C56">
        <w:t> </w:t>
      </w:r>
      <w:r w:rsidR="006E2A46" w:rsidRPr="0079437F">
        <w:t>vztahují i na ovládanou osobu a</w:t>
      </w:r>
    </w:p>
    <w:p w:rsidR="006E2A46" w:rsidRPr="0079437F" w:rsidRDefault="000E773B" w:rsidP="0079437F">
      <w:pPr>
        <w:pStyle w:val="Textpsmene"/>
        <w:numPr>
          <w:ilvl w:val="0"/>
          <w:numId w:val="0"/>
        </w:numPr>
        <w:ind w:left="567" w:hanging="567"/>
      </w:pPr>
      <w:r w:rsidRPr="0079437F">
        <w:t xml:space="preserve">f) </w:t>
      </w:r>
      <w:r w:rsidR="0079437F">
        <w:tab/>
      </w:r>
      <w:r w:rsidR="006E2A46" w:rsidRPr="0079437F">
        <w:t xml:space="preserve">osoba podléhající řešení krize disponuje </w:t>
      </w:r>
      <w:r w:rsidR="0083603B" w:rsidRPr="0079437F">
        <w:t>více než</w:t>
      </w:r>
      <w:r w:rsidR="006E2A46" w:rsidRPr="0079437F">
        <w:t xml:space="preserve"> 50</w:t>
      </w:r>
      <w:r w:rsidR="00F912BF" w:rsidRPr="0079437F">
        <w:t xml:space="preserve"> </w:t>
      </w:r>
      <w:r w:rsidR="006E2A46" w:rsidRPr="0079437F">
        <w:t>% hlasovacích práv v ovládané osobě nebo má právo jmenovat nebo odvolat většinu členů vedoucího orgánu ovládané osoby.</w:t>
      </w:r>
    </w:p>
    <w:p w:rsidR="006E2A46" w:rsidRPr="0079437F" w:rsidRDefault="000E773B" w:rsidP="00490E88">
      <w:pPr>
        <w:pStyle w:val="Textodstavce"/>
        <w:numPr>
          <w:ilvl w:val="0"/>
          <w:numId w:val="0"/>
        </w:numPr>
        <w:ind w:firstLine="567"/>
      </w:pPr>
      <w:r w:rsidRPr="0079437F">
        <w:t xml:space="preserve">(2) </w:t>
      </w:r>
      <w:r w:rsidR="006E2A46" w:rsidRPr="0079437F">
        <w:t>Česká národní banka může dále rozhodnout, že ovládané osobě neurčí vnitřní minimální požadavek, jestliže</w:t>
      </w:r>
    </w:p>
    <w:p w:rsidR="006E2A46" w:rsidRPr="0079437F" w:rsidRDefault="000E773B" w:rsidP="0079437F">
      <w:pPr>
        <w:pStyle w:val="Textpsmene"/>
        <w:numPr>
          <w:ilvl w:val="0"/>
          <w:numId w:val="0"/>
        </w:numPr>
        <w:ind w:left="567" w:hanging="567"/>
      </w:pPr>
      <w:r w:rsidRPr="0079437F">
        <w:t xml:space="preserve">a) </w:t>
      </w:r>
      <w:r w:rsidR="0079437F">
        <w:tab/>
      </w:r>
      <w:r w:rsidR="006E2A46" w:rsidRPr="0079437F">
        <w:t>ovládaná a ovládající osoba mají sídlo na území České republiky a patří do stejné skupiny podléhající řešení krize,</w:t>
      </w:r>
    </w:p>
    <w:p w:rsidR="006E2A46" w:rsidRPr="0079437F" w:rsidRDefault="000E773B" w:rsidP="0079437F">
      <w:pPr>
        <w:pStyle w:val="Textpsmene"/>
        <w:numPr>
          <w:ilvl w:val="0"/>
          <w:numId w:val="0"/>
        </w:numPr>
        <w:ind w:left="567" w:hanging="567"/>
      </w:pPr>
      <w:r w:rsidRPr="0079437F">
        <w:t xml:space="preserve">b) </w:t>
      </w:r>
      <w:r w:rsidR="0079437F">
        <w:tab/>
      </w:r>
      <w:r w:rsidR="006E2A46" w:rsidRPr="0079437F">
        <w:t xml:space="preserve">ovládající osoba </w:t>
      </w:r>
      <w:r w:rsidR="00C8057B" w:rsidRPr="0079437F">
        <w:t>udržuje</w:t>
      </w:r>
      <w:r w:rsidR="006E2A46" w:rsidRPr="0079437F">
        <w:t xml:space="preserve"> kapitál a odepisovatelné závazky na konsolidovaném základě alespoň ve výši vnitřního minimálního požadavku, </w:t>
      </w:r>
    </w:p>
    <w:p w:rsidR="006E2A46" w:rsidRPr="0079437F" w:rsidRDefault="000E773B" w:rsidP="0079437F">
      <w:pPr>
        <w:pStyle w:val="Textpsmene"/>
        <w:numPr>
          <w:ilvl w:val="0"/>
          <w:numId w:val="0"/>
        </w:numPr>
        <w:ind w:left="567" w:hanging="567"/>
      </w:pPr>
      <w:r w:rsidRPr="0079437F">
        <w:t xml:space="preserve">c) </w:t>
      </w:r>
      <w:r w:rsidR="0079437F">
        <w:tab/>
      </w:r>
      <w:r w:rsidR="006E2A46" w:rsidRPr="0079437F">
        <w:t>neexistuje ani se nepředpokládá podstatná faktická nebo právní překážka urychleného převodu kapitálu nebo splacení dluhů nebo pohledávek ovládající osobou ovládané osobě, u</w:t>
      </w:r>
      <w:r w:rsidRPr="0079437F">
        <w:t> </w:t>
      </w:r>
      <w:r w:rsidR="006E2A46" w:rsidRPr="0079437F">
        <w:t>které jsou splněny podmínky pro odpis a ko</w:t>
      </w:r>
      <w:r w:rsidR="00DE544D" w:rsidRPr="0079437F">
        <w:t>nverzi kapitálových nástrojů a </w:t>
      </w:r>
      <w:r w:rsidR="006E2A46" w:rsidRPr="0079437F">
        <w:t>vnitroskupinových způsobilých závazků, zejména pokud by bylo vůči ovládající osobě uplatněno opatření k řešení krize nebo odpis a k</w:t>
      </w:r>
      <w:r w:rsidR="00DE544D" w:rsidRPr="0079437F">
        <w:t>onverze kapitálových nástrojů a </w:t>
      </w:r>
      <w:r w:rsidR="006E2A46" w:rsidRPr="0079437F">
        <w:t>vnitroskupinových způsobilých závazků,</w:t>
      </w:r>
    </w:p>
    <w:p w:rsidR="006E2A46" w:rsidRPr="0079437F" w:rsidRDefault="000E773B" w:rsidP="0079437F">
      <w:pPr>
        <w:pStyle w:val="Textpsmene"/>
        <w:numPr>
          <w:ilvl w:val="0"/>
          <w:numId w:val="0"/>
        </w:numPr>
        <w:ind w:left="567" w:hanging="567"/>
      </w:pPr>
      <w:r w:rsidRPr="0079437F">
        <w:t xml:space="preserve">d) </w:t>
      </w:r>
      <w:r w:rsidR="0079437F">
        <w:tab/>
      </w:r>
      <w:r w:rsidR="006E2A46" w:rsidRPr="0079437F">
        <w:t xml:space="preserve">ovládající osoba splňuje požadavky ohledně obezřetného řízení </w:t>
      </w:r>
      <w:r w:rsidR="0083603B" w:rsidRPr="0079437F">
        <w:t>ovládané osoby</w:t>
      </w:r>
      <w:r w:rsidR="006E2A46" w:rsidRPr="0079437F">
        <w:t xml:space="preserve"> a</w:t>
      </w:r>
      <w:r w:rsidR="007B4C56">
        <w:t> </w:t>
      </w:r>
      <w:r w:rsidR="006E2A46" w:rsidRPr="0079437F">
        <w:t>se</w:t>
      </w:r>
      <w:r w:rsidR="007B4C56">
        <w:t> </w:t>
      </w:r>
      <w:r w:rsidR="006E2A46" w:rsidRPr="0079437F">
        <w:t xml:space="preserve">souhlasem České národní banky se zaváže, že ručí za </w:t>
      </w:r>
      <w:r w:rsidR="00662FDD" w:rsidRPr="0079437F">
        <w:t>dluhy</w:t>
      </w:r>
      <w:r w:rsidR="006E2A46" w:rsidRPr="0079437F">
        <w:t xml:space="preserve"> ovládané osoby, nebo</w:t>
      </w:r>
      <w:r w:rsidR="007B4C56">
        <w:t> </w:t>
      </w:r>
      <w:r w:rsidR="006E2A46" w:rsidRPr="0079437F">
        <w:t>jsou rizika ovládané osoby zanedbatelná,</w:t>
      </w:r>
    </w:p>
    <w:p w:rsidR="006E2A46" w:rsidRPr="0079437F" w:rsidRDefault="000E773B" w:rsidP="0079437F">
      <w:pPr>
        <w:pStyle w:val="Textpsmene"/>
        <w:numPr>
          <w:ilvl w:val="0"/>
          <w:numId w:val="0"/>
        </w:numPr>
        <w:ind w:left="567" w:hanging="567"/>
      </w:pPr>
      <w:r w:rsidRPr="0079437F">
        <w:t xml:space="preserve">e) </w:t>
      </w:r>
      <w:r w:rsidR="0079437F">
        <w:tab/>
      </w:r>
      <w:r w:rsidR="006E2A46" w:rsidRPr="0079437F">
        <w:t>postupy hodnocení, měření a kontroly rizik používané ovládající osobou se vztahují i</w:t>
      </w:r>
      <w:r w:rsidR="007B4C56">
        <w:t> </w:t>
      </w:r>
      <w:r w:rsidR="006E2A46" w:rsidRPr="0079437F">
        <w:t>na</w:t>
      </w:r>
      <w:r w:rsidR="007B4C56">
        <w:t> </w:t>
      </w:r>
      <w:r w:rsidR="006E2A46" w:rsidRPr="0079437F">
        <w:t>ovládanou osobu a</w:t>
      </w:r>
    </w:p>
    <w:p w:rsidR="006E2A46" w:rsidRPr="0079437F" w:rsidRDefault="000E773B" w:rsidP="0079437F">
      <w:pPr>
        <w:pStyle w:val="Textpsmene"/>
        <w:numPr>
          <w:ilvl w:val="0"/>
          <w:numId w:val="0"/>
        </w:numPr>
        <w:ind w:left="567" w:hanging="567"/>
      </w:pPr>
      <w:r w:rsidRPr="0079437F">
        <w:t xml:space="preserve">f) </w:t>
      </w:r>
      <w:r w:rsidR="0079437F">
        <w:tab/>
      </w:r>
      <w:r w:rsidR="006E2A46" w:rsidRPr="0079437F">
        <w:t xml:space="preserve">ovládající osoba disponuje </w:t>
      </w:r>
      <w:r w:rsidR="0083603B" w:rsidRPr="0079437F">
        <w:t>více než</w:t>
      </w:r>
      <w:r w:rsidR="006E2A46" w:rsidRPr="0079437F">
        <w:t xml:space="preserve"> 50</w:t>
      </w:r>
      <w:r w:rsidR="00F912BF" w:rsidRPr="0079437F">
        <w:t xml:space="preserve"> </w:t>
      </w:r>
      <w:r w:rsidR="006E2A46" w:rsidRPr="0079437F">
        <w:t>% hlasovacích práv v ovládané osobě nebo má právo jmenovat nebo odvolat většinu členů vedoucího orgánu ovládané osoby.</w:t>
      </w:r>
    </w:p>
    <w:p w:rsidR="00A93F57" w:rsidRDefault="00A93F57" w:rsidP="0079437F">
      <w:pPr>
        <w:pStyle w:val="Paragraf"/>
        <w:spacing w:before="0"/>
      </w:pPr>
    </w:p>
    <w:p w:rsidR="006E2A46" w:rsidRPr="0057614C" w:rsidRDefault="006E2A46" w:rsidP="0079437F">
      <w:pPr>
        <w:pStyle w:val="Paragraf"/>
        <w:spacing w:before="0"/>
      </w:pPr>
      <w:r w:rsidRPr="0057614C">
        <w:t>§ 131b</w:t>
      </w:r>
    </w:p>
    <w:p w:rsidR="006E2A46" w:rsidRPr="0057614C" w:rsidRDefault="006E2A46" w:rsidP="0079437F">
      <w:pPr>
        <w:pStyle w:val="Nadpisparagrafu"/>
        <w:spacing w:before="0"/>
      </w:pPr>
      <w:r w:rsidRPr="0057614C">
        <w:t>Plnění vnitřního minimálního požadavku prostřednictvím závazku k plnění</w:t>
      </w:r>
    </w:p>
    <w:p w:rsidR="006E2A46" w:rsidRPr="0079437F" w:rsidRDefault="00FE1E13" w:rsidP="00490E88">
      <w:pPr>
        <w:pStyle w:val="Textodstavce"/>
        <w:numPr>
          <w:ilvl w:val="0"/>
          <w:numId w:val="0"/>
        </w:numPr>
        <w:ind w:firstLine="567"/>
      </w:pPr>
      <w:r w:rsidRPr="0079437F">
        <w:t xml:space="preserve">(1) </w:t>
      </w:r>
      <w:r w:rsidR="006E2A46" w:rsidRPr="0079437F">
        <w:t>Česká národní banka může ovládané osobě povolit, aby vnitřní minimální požadavek plnila zcela nebo zčásti prostřednictvím závazku k plnění osoby podléhající řešení krize, pokud</w:t>
      </w:r>
    </w:p>
    <w:p w:rsidR="006E2A46" w:rsidRPr="0079437F" w:rsidRDefault="00FE1E13" w:rsidP="0079437F">
      <w:pPr>
        <w:pStyle w:val="Textpsmene"/>
        <w:numPr>
          <w:ilvl w:val="0"/>
          <w:numId w:val="0"/>
        </w:numPr>
        <w:ind w:left="567" w:hanging="567"/>
      </w:pPr>
      <w:r w:rsidRPr="0079437F">
        <w:t xml:space="preserve">a) </w:t>
      </w:r>
      <w:r w:rsidR="0079437F">
        <w:tab/>
      </w:r>
      <w:r w:rsidR="006E2A46" w:rsidRPr="0079437F">
        <w:t>ovládaná osoba a osoba podléhající řešení krize mají s</w:t>
      </w:r>
      <w:r w:rsidR="00DE544D" w:rsidRPr="0079437F">
        <w:t>ídlo na území České republiky a </w:t>
      </w:r>
      <w:r w:rsidR="006E2A46" w:rsidRPr="0079437F">
        <w:t>patří do stejné skupiny podléhající řešení krize,</w:t>
      </w:r>
    </w:p>
    <w:p w:rsidR="006E2A46" w:rsidRPr="0079437F" w:rsidRDefault="00FE1E13" w:rsidP="0079437F">
      <w:pPr>
        <w:pStyle w:val="Textpsmene"/>
        <w:numPr>
          <w:ilvl w:val="0"/>
          <w:numId w:val="0"/>
        </w:numPr>
        <w:ind w:left="567" w:hanging="567"/>
      </w:pPr>
      <w:r w:rsidRPr="0079437F">
        <w:t xml:space="preserve">b) </w:t>
      </w:r>
      <w:r w:rsidR="0079437F">
        <w:tab/>
      </w:r>
      <w:r w:rsidR="006E2A46" w:rsidRPr="0079437F">
        <w:t xml:space="preserve">osoba podléhající řešení krize </w:t>
      </w:r>
      <w:r w:rsidR="00C8057B" w:rsidRPr="0079437F">
        <w:t>udržuje</w:t>
      </w:r>
      <w:r w:rsidR="006E2A46" w:rsidRPr="0079437F">
        <w:t xml:space="preserve"> kapitál a způsobilé závazky alespoň ve výši minimálního požadavku,</w:t>
      </w:r>
    </w:p>
    <w:p w:rsidR="006E2A46" w:rsidRPr="0079437F" w:rsidRDefault="00FE1E13" w:rsidP="0079437F">
      <w:pPr>
        <w:pStyle w:val="Textpsmene"/>
        <w:numPr>
          <w:ilvl w:val="0"/>
          <w:numId w:val="0"/>
        </w:numPr>
        <w:ind w:left="567" w:hanging="567"/>
      </w:pPr>
      <w:r w:rsidRPr="0079437F">
        <w:t xml:space="preserve">c) </w:t>
      </w:r>
      <w:r w:rsidR="0079437F">
        <w:tab/>
      </w:r>
      <w:r w:rsidR="006E2A46" w:rsidRPr="0079437F">
        <w:t xml:space="preserve">závazek k plnění je poskytnut alespoň ve výši odpovídající části vnitřního minimálního požadavku, který nahrazuje, </w:t>
      </w:r>
    </w:p>
    <w:p w:rsidR="006E2A46" w:rsidRPr="0079437F" w:rsidRDefault="00FE1E13" w:rsidP="0079437F">
      <w:pPr>
        <w:pStyle w:val="Textpsmene"/>
        <w:numPr>
          <w:ilvl w:val="0"/>
          <w:numId w:val="0"/>
        </w:numPr>
        <w:ind w:left="567" w:hanging="567"/>
      </w:pPr>
      <w:r w:rsidRPr="0079437F">
        <w:t xml:space="preserve">d) </w:t>
      </w:r>
      <w:r w:rsidR="0079437F">
        <w:tab/>
      </w:r>
      <w:r w:rsidR="006E2A46" w:rsidRPr="0079437F">
        <w:t>právo ovládané osoby na plnění a povinnost osoby podléha</w:t>
      </w:r>
      <w:r w:rsidR="00DE544D" w:rsidRPr="0079437F">
        <w:t>jí</w:t>
      </w:r>
      <w:r w:rsidR="009E1C30" w:rsidRPr="0079437F">
        <w:t>cí</w:t>
      </w:r>
      <w:r w:rsidR="00DE544D" w:rsidRPr="0079437F">
        <w:t xml:space="preserve"> řešení krize plnit vznikne v </w:t>
      </w:r>
      <w:r w:rsidR="006E2A46" w:rsidRPr="0079437F">
        <w:t>okamžiku, kdy ovládaná osoba není schopna hrad</w:t>
      </w:r>
      <w:r w:rsidR="00A374AA" w:rsidRPr="0079437F">
        <w:t xml:space="preserve">it své splatné dluhy nebo kdy </w:t>
      </w:r>
      <w:r w:rsidR="006E2A46" w:rsidRPr="0079437F">
        <w:t>splňuje podmínky pro uplatnění odpisu a konverze kapitálových nástrojů a vnitroskupinových způsobilých závazků, podle toho, která událost nastane dříve,</w:t>
      </w:r>
    </w:p>
    <w:p w:rsidR="006E2A46" w:rsidRPr="0079437F" w:rsidRDefault="00FE1E13" w:rsidP="00490E88">
      <w:pPr>
        <w:pStyle w:val="Textpsmene"/>
        <w:numPr>
          <w:ilvl w:val="0"/>
          <w:numId w:val="0"/>
        </w:numPr>
      </w:pPr>
      <w:proofErr w:type="gramStart"/>
      <w:r w:rsidRPr="0079437F">
        <w:t>e)</w:t>
      </w:r>
      <w:r w:rsidR="0079437F">
        <w:t xml:space="preserve">      </w:t>
      </w:r>
      <w:r w:rsidR="006E2A46" w:rsidRPr="0079437F">
        <w:t>alespoň</w:t>
      </w:r>
      <w:proofErr w:type="gramEnd"/>
      <w:r w:rsidR="006E2A46" w:rsidRPr="0079437F">
        <w:t xml:space="preserve"> do výše 50 % je závazek k plnění zajištěn finančním zajištěním,</w:t>
      </w:r>
    </w:p>
    <w:p w:rsidR="006E2A46" w:rsidRPr="0079437F" w:rsidRDefault="00FE1E13" w:rsidP="0079437F">
      <w:pPr>
        <w:pStyle w:val="Textpsmene"/>
        <w:numPr>
          <w:ilvl w:val="0"/>
          <w:numId w:val="0"/>
        </w:numPr>
        <w:ind w:left="567" w:hanging="567"/>
      </w:pPr>
      <w:r w:rsidRPr="0079437F">
        <w:t xml:space="preserve">f) </w:t>
      </w:r>
      <w:r w:rsidR="0079437F">
        <w:tab/>
      </w:r>
      <w:r w:rsidR="006E2A46" w:rsidRPr="0079437F">
        <w:t>finanční kolaterál plní požadavky podle čl. 197 nařízení Evropského parlamentu a Rady (EU) č. 575/2013 a je po přiměřeně konzervativní srážce dostatečný k zajištění části závazku podle písmene e),</w:t>
      </w:r>
    </w:p>
    <w:p w:rsidR="006E2A46" w:rsidRPr="0079437F" w:rsidRDefault="00FE1E13" w:rsidP="0079437F">
      <w:pPr>
        <w:pStyle w:val="Textpsmene"/>
        <w:numPr>
          <w:ilvl w:val="0"/>
          <w:numId w:val="0"/>
        </w:numPr>
        <w:ind w:left="567" w:hanging="567"/>
      </w:pPr>
      <w:r w:rsidRPr="0079437F">
        <w:t xml:space="preserve">g) </w:t>
      </w:r>
      <w:r w:rsidR="0079437F">
        <w:tab/>
      </w:r>
      <w:r w:rsidR="006E2A46" w:rsidRPr="0079437F">
        <w:t xml:space="preserve">finanční kolaterál není zatížen právy třetích stran, zejména není použit k zajištění jiných závazků k plnění, </w:t>
      </w:r>
    </w:p>
    <w:p w:rsidR="006E2A46" w:rsidRPr="0079437F" w:rsidRDefault="00FE1E13" w:rsidP="0079437F">
      <w:pPr>
        <w:pStyle w:val="Textpsmene"/>
        <w:numPr>
          <w:ilvl w:val="0"/>
          <w:numId w:val="0"/>
        </w:numPr>
        <w:ind w:left="567" w:hanging="567"/>
      </w:pPr>
      <w:r w:rsidRPr="0079437F">
        <w:t xml:space="preserve">h) </w:t>
      </w:r>
      <w:r w:rsidR="0079437F">
        <w:tab/>
      </w:r>
      <w:r w:rsidR="006E2A46" w:rsidRPr="0079437F">
        <w:t>sjednaná doba trvání finančního zajištění, jakož i splatnost předmětu finančního zajištění splňuje podmínky podle čl. 72c odst. 1 nařízení Evrop</w:t>
      </w:r>
      <w:r w:rsidR="00DE544D" w:rsidRPr="0079437F">
        <w:t>ského parlamentu a Rady (EU) č. </w:t>
      </w:r>
      <w:r w:rsidR="006E2A46" w:rsidRPr="0079437F">
        <w:t>575/2013 a</w:t>
      </w:r>
    </w:p>
    <w:p w:rsidR="006E2A46" w:rsidRDefault="00FE1E13" w:rsidP="0079437F">
      <w:pPr>
        <w:pStyle w:val="Textpsmene"/>
        <w:numPr>
          <w:ilvl w:val="0"/>
          <w:numId w:val="0"/>
        </w:numPr>
        <w:ind w:left="567" w:hanging="567"/>
      </w:pPr>
      <w:r w:rsidRPr="0079437F">
        <w:t xml:space="preserve">i) </w:t>
      </w:r>
      <w:r w:rsidR="0079437F">
        <w:tab/>
      </w:r>
      <w:r w:rsidR="006E2A46" w:rsidRPr="0079437F">
        <w:t xml:space="preserve">neexistují žádné právní, regulatorní ani provozní překážky, které by ovládané osobě bránily uspokojit se z finančního kolaterálu, včetně situací, kdy by bylo vůči osobě podléhající řešení krize přijato opatření k řešení krize. </w:t>
      </w:r>
    </w:p>
    <w:p w:rsidR="00701705" w:rsidRDefault="00701705" w:rsidP="007B4C56">
      <w:pPr>
        <w:pStyle w:val="Textpsmene"/>
        <w:numPr>
          <w:ilvl w:val="0"/>
          <w:numId w:val="0"/>
        </w:numPr>
      </w:pPr>
    </w:p>
    <w:p w:rsidR="00701705" w:rsidRDefault="00701705" w:rsidP="00701705">
      <w:pPr>
        <w:pStyle w:val="Textpsmene"/>
        <w:numPr>
          <w:ilvl w:val="0"/>
          <w:numId w:val="0"/>
        </w:numPr>
        <w:ind w:left="-142" w:firstLine="567"/>
      </w:pPr>
      <w:r w:rsidRPr="00701705">
        <w:t>(2) Česká národní banka může ovládané osobě povolit, aby vnitřní minimální požadavek plnila zcela nebo zčásti prostřednictvím závazku k plnění ovládající osoby, pokud</w:t>
      </w:r>
    </w:p>
    <w:p w:rsidR="00281F19" w:rsidRPr="00701705" w:rsidRDefault="00281F19" w:rsidP="00701705">
      <w:pPr>
        <w:pStyle w:val="Textpsmene"/>
        <w:numPr>
          <w:ilvl w:val="0"/>
          <w:numId w:val="0"/>
        </w:numPr>
        <w:ind w:left="-142" w:firstLine="567"/>
      </w:pPr>
    </w:p>
    <w:p w:rsidR="00701705" w:rsidRPr="00701705" w:rsidRDefault="00701705" w:rsidP="00701705">
      <w:pPr>
        <w:pStyle w:val="Textpsmene"/>
        <w:ind w:hanging="567"/>
      </w:pPr>
      <w:r w:rsidRPr="00701705">
        <w:t>ovládaná osoba a ovládající osoba mají sídlo na území České republiky a patří do stejné skupiny podléhající řešení krize,</w:t>
      </w:r>
    </w:p>
    <w:p w:rsidR="00701705" w:rsidRPr="00701705" w:rsidRDefault="00701705" w:rsidP="00701705">
      <w:pPr>
        <w:pStyle w:val="Textpsmene"/>
        <w:ind w:hanging="567"/>
      </w:pPr>
      <w:r w:rsidRPr="00701705">
        <w:t>ovládající osoba udržuje kapitál a odepisovatelné závazky na konsolidovaném základě alespoň ve výši vnitřního minimálního požadavku,</w:t>
      </w:r>
    </w:p>
    <w:p w:rsidR="00701705" w:rsidRPr="00701705" w:rsidRDefault="00701705" w:rsidP="00701705">
      <w:pPr>
        <w:pStyle w:val="Textpsmene"/>
        <w:ind w:hanging="567"/>
      </w:pPr>
      <w:r w:rsidRPr="00701705">
        <w:t xml:space="preserve">závazek k plnění je poskytnut alespoň ve výši odpovídající části vnitřního minimálního požadavku, který nahrazuje, </w:t>
      </w:r>
    </w:p>
    <w:p w:rsidR="00701705" w:rsidRPr="00701705" w:rsidRDefault="00701705" w:rsidP="00701705">
      <w:pPr>
        <w:pStyle w:val="Textpsmene"/>
        <w:ind w:hanging="567"/>
      </w:pPr>
      <w:r w:rsidRPr="00701705">
        <w:t>právo ovládané osoby na plnění a povinnost ovládající osoby plnit vznikne v okamžiku, kdy ovládaná osoba není schopna hradit své splatné dluhy nebo kdy splňuje podmínky pro</w:t>
      </w:r>
      <w:r w:rsidR="004F5A26">
        <w:t> </w:t>
      </w:r>
      <w:r w:rsidRPr="00701705">
        <w:t>uplatnění odpisu a konverze kapitálových nástrojů a vnitroskupinových způsobilých závazků, podle toho, která událost nastane dříve,</w:t>
      </w:r>
    </w:p>
    <w:p w:rsidR="00701705" w:rsidRPr="00701705" w:rsidRDefault="00701705" w:rsidP="00701705">
      <w:pPr>
        <w:pStyle w:val="Textpsmene"/>
        <w:ind w:hanging="567"/>
      </w:pPr>
      <w:r w:rsidRPr="00701705">
        <w:t>alespoň do výše 50 % je závazek k plnění zajištěn finančním zajištěním,</w:t>
      </w:r>
    </w:p>
    <w:p w:rsidR="00701705" w:rsidRPr="00701705" w:rsidRDefault="00701705" w:rsidP="00701705">
      <w:pPr>
        <w:pStyle w:val="Textpsmene"/>
        <w:ind w:hanging="567"/>
      </w:pPr>
      <w:r w:rsidRPr="00701705">
        <w:t>finanční kolaterál plní požadavky podle čl. 197 nařízení Evropského parlamentu a Rady (EU) č. 575/2013 a je po přiměřeně konzervativní srážce dostatečný k zajištění části závazku podle písmene e),</w:t>
      </w:r>
    </w:p>
    <w:p w:rsidR="00701705" w:rsidRPr="00701705" w:rsidRDefault="00701705" w:rsidP="00701705">
      <w:pPr>
        <w:pStyle w:val="Textpsmene"/>
        <w:ind w:hanging="567"/>
      </w:pPr>
      <w:r w:rsidRPr="00701705">
        <w:t xml:space="preserve">finanční kolaterál není zatížen právy třetích stran, zejména není použit k zajištění jiných závazků k plnění, </w:t>
      </w:r>
    </w:p>
    <w:p w:rsidR="00701705" w:rsidRPr="00701705" w:rsidRDefault="00701705" w:rsidP="00701705">
      <w:pPr>
        <w:pStyle w:val="Textpsmene"/>
        <w:ind w:hanging="567"/>
      </w:pPr>
      <w:r w:rsidRPr="00701705">
        <w:t>sjednaná doba trvání finančního zajištění, jakož i splatnost předmětu finančního zajištění splňuje podmínky podle čl. 72c odst. 1 nařízení Evropského parlamentu a Rady (EU) č. 575/2013 a</w:t>
      </w:r>
    </w:p>
    <w:p w:rsidR="00701705" w:rsidRPr="00701705" w:rsidRDefault="00701705" w:rsidP="00701705">
      <w:pPr>
        <w:pStyle w:val="Textpsmene"/>
        <w:ind w:hanging="567"/>
      </w:pPr>
      <w:r w:rsidRPr="00701705">
        <w:t>neexistují žádné právní, regulatorní ani provozní překážky, které by ovládané osobě bránily uspokojit se z finančního kolaterálu, včetně situací, kdy by bylo vůči ovládající osobě přijato opatření k řešení krize nebo uplatněn odpis a konverze kapitálových nástrojů a vnitros</w:t>
      </w:r>
      <w:r w:rsidR="002C1196">
        <w:t>kupinových způsobilých závazků.</w:t>
      </w:r>
    </w:p>
    <w:p w:rsidR="00701705" w:rsidRPr="0079437F" w:rsidRDefault="00701705" w:rsidP="002C1196">
      <w:pPr>
        <w:pStyle w:val="Textpsmene"/>
        <w:numPr>
          <w:ilvl w:val="0"/>
          <w:numId w:val="0"/>
        </w:numPr>
      </w:pPr>
    </w:p>
    <w:p w:rsidR="006E2A46" w:rsidRPr="0079437F" w:rsidRDefault="00FE1E13" w:rsidP="002C1196">
      <w:pPr>
        <w:pStyle w:val="Textodstavce"/>
        <w:numPr>
          <w:ilvl w:val="0"/>
          <w:numId w:val="93"/>
        </w:numPr>
      </w:pPr>
      <w:r w:rsidRPr="0079437F">
        <w:t xml:space="preserve"> </w:t>
      </w:r>
      <w:r w:rsidR="006E2A46" w:rsidRPr="0079437F">
        <w:t xml:space="preserve">Česká národní banka může požadovat, aby </w:t>
      </w:r>
      <w:r w:rsidR="0014199A" w:rsidRPr="0079437F">
        <w:t>jí</w:t>
      </w:r>
      <w:r w:rsidR="006E2A46" w:rsidRPr="0079437F">
        <w:t xml:space="preserve"> osoba podléhající řešení krize</w:t>
      </w:r>
      <w:r w:rsidR="00701705">
        <w:t>, ovládající osoba</w:t>
      </w:r>
      <w:r w:rsidR="006E2A46" w:rsidRPr="0079437F">
        <w:t xml:space="preserve"> nebo ovládaná osoba předložila písemné, odůvodněné a nezávislé právní posouzení splnění podmínky podle odstavce 1 písm. i)</w:t>
      </w:r>
      <w:r w:rsidR="00701705">
        <w:t xml:space="preserve"> nebo odst</w:t>
      </w:r>
      <w:r w:rsidR="00C35630">
        <w:t>avce</w:t>
      </w:r>
      <w:r w:rsidR="00701705">
        <w:t xml:space="preserve"> 2 písm. i),</w:t>
      </w:r>
      <w:r w:rsidR="006E2A46" w:rsidRPr="0079437F">
        <w:t xml:space="preserve"> nebo aby jinak doložila splnění </w:t>
      </w:r>
      <w:r w:rsidR="00662FDD" w:rsidRPr="0079437F">
        <w:t xml:space="preserve">této </w:t>
      </w:r>
      <w:r w:rsidR="006E2A46" w:rsidRPr="0079437F">
        <w:t>podmínky.</w:t>
      </w:r>
    </w:p>
    <w:p w:rsidR="00175FB0" w:rsidRDefault="00175FB0" w:rsidP="00175FB0">
      <w:pPr>
        <w:pStyle w:val="Paragraf"/>
        <w:spacing w:before="0"/>
      </w:pPr>
    </w:p>
    <w:p w:rsidR="006E2A46" w:rsidRPr="0057614C" w:rsidRDefault="006E2A46" w:rsidP="00175FB0">
      <w:pPr>
        <w:pStyle w:val="Paragraf"/>
        <w:spacing w:before="0"/>
      </w:pPr>
      <w:r w:rsidRPr="0057614C">
        <w:t>§ 131c</w:t>
      </w:r>
    </w:p>
    <w:p w:rsidR="006E2A46" w:rsidRPr="0057614C" w:rsidRDefault="006E2A46" w:rsidP="00175FB0">
      <w:pPr>
        <w:pStyle w:val="Nadpisparagrafu"/>
        <w:spacing w:before="0"/>
      </w:pPr>
      <w:r w:rsidRPr="0057614C">
        <w:t>Určení požadavku významné ovládané osobě, která je povinnou osobou ovládanou globálně systémově významnou institucí se sídlem na území jiného než členského státu</w:t>
      </w:r>
    </w:p>
    <w:p w:rsidR="006E2A46" w:rsidRPr="00175FB0" w:rsidRDefault="006E2A46" w:rsidP="00490E88">
      <w:pPr>
        <w:pStyle w:val="Textparagrafu"/>
        <w:ind w:firstLine="567"/>
      </w:pPr>
      <w:r w:rsidRPr="00175FB0">
        <w:t>Česká národní banka určí významné ovládané osobě, která je povinnou osobou ovládanou globálně systémově významnou institucí se sídlem na území jiného než členského státu a</w:t>
      </w:r>
      <w:r w:rsidR="007B4C56">
        <w:t> </w:t>
      </w:r>
      <w:r w:rsidRPr="00175FB0">
        <w:t xml:space="preserve">současně není osobou podléhající řešení krize, vnitřní minimální požadavek odpovídající součtu požadavku podle čl. 92b a 494 nařízení Evropského parlamentu a Rady (EU) č. 575/2013 a dodatečného vnitřního minimálního požadavku; </w:t>
      </w:r>
      <w:r w:rsidR="00DE544D" w:rsidRPr="00175FB0">
        <w:t>§ 128 odst. 2 a </w:t>
      </w:r>
      <w:r w:rsidRPr="00175FB0">
        <w:t>§ 129d odst. 2 se použijí obdobně.</w:t>
      </w:r>
    </w:p>
    <w:p w:rsidR="006E2A46" w:rsidRPr="0057614C" w:rsidRDefault="006E2A46" w:rsidP="00490E88">
      <w:pPr>
        <w:pStyle w:val="Oddl"/>
      </w:pPr>
      <w:r w:rsidRPr="0057614C">
        <w:t>Pododdíl 4</w:t>
      </w:r>
    </w:p>
    <w:p w:rsidR="006E2A46" w:rsidRPr="0057614C" w:rsidRDefault="006E2A46" w:rsidP="00490E88">
      <w:pPr>
        <w:pStyle w:val="Nadpisoddlu"/>
      </w:pPr>
      <w:r w:rsidRPr="0057614C">
        <w:t>Postup při určování minimálního požadavku a vnitřního minimálního požadavku</w:t>
      </w:r>
    </w:p>
    <w:p w:rsidR="006E2A46" w:rsidRPr="0057614C" w:rsidRDefault="006E2A46" w:rsidP="00662FDD">
      <w:pPr>
        <w:pStyle w:val="Nadpisparagrafu"/>
        <w:rPr>
          <w:b w:val="0"/>
        </w:rPr>
      </w:pPr>
      <w:r w:rsidRPr="0057614C">
        <w:rPr>
          <w:b w:val="0"/>
        </w:rPr>
        <w:t>§ 132</w:t>
      </w:r>
    </w:p>
    <w:p w:rsidR="00662FDD" w:rsidRPr="0057614C" w:rsidRDefault="00662FDD" w:rsidP="00A93F57">
      <w:pPr>
        <w:pStyle w:val="Textodstavce"/>
        <w:numPr>
          <w:ilvl w:val="0"/>
          <w:numId w:val="0"/>
        </w:numPr>
        <w:spacing w:before="0"/>
        <w:ind w:left="425"/>
        <w:jc w:val="center"/>
      </w:pPr>
      <w:r w:rsidRPr="0057614C">
        <w:rPr>
          <w:b/>
        </w:rPr>
        <w:t>Určení minimálního požadavku</w:t>
      </w:r>
    </w:p>
    <w:p w:rsidR="006E2A46" w:rsidRPr="00175FB0" w:rsidRDefault="00487E50" w:rsidP="00490E88">
      <w:pPr>
        <w:pStyle w:val="Textodstavce"/>
        <w:numPr>
          <w:ilvl w:val="0"/>
          <w:numId w:val="0"/>
        </w:numPr>
        <w:ind w:firstLine="567"/>
      </w:pPr>
      <w:r w:rsidRPr="00175FB0">
        <w:t xml:space="preserve">(1) </w:t>
      </w:r>
      <w:r w:rsidR="006E2A46" w:rsidRPr="00175FB0">
        <w:t>Instituci</w:t>
      </w:r>
      <w:r w:rsidR="00F67333" w:rsidRPr="00175FB0">
        <w:t>,</w:t>
      </w:r>
      <w:r w:rsidR="006E2A46" w:rsidRPr="00175FB0">
        <w:t xml:space="preserve"> která není členem evropské finanční skupiny, určí minimální požadavek</w:t>
      </w:r>
      <w:r w:rsidR="00662FDD" w:rsidRPr="00175FB0">
        <w:t xml:space="preserve"> Česká národní banka</w:t>
      </w:r>
      <w:r w:rsidR="006E2A46" w:rsidRPr="00175FB0">
        <w:t>.</w:t>
      </w:r>
    </w:p>
    <w:p w:rsidR="006E2A46" w:rsidRPr="00175FB0" w:rsidRDefault="00487E50" w:rsidP="00490E88">
      <w:pPr>
        <w:pStyle w:val="Textodstavce"/>
        <w:numPr>
          <w:ilvl w:val="0"/>
          <w:numId w:val="0"/>
        </w:numPr>
        <w:ind w:firstLine="567"/>
      </w:pPr>
      <w:r w:rsidRPr="00175FB0">
        <w:t xml:space="preserve">(2) </w:t>
      </w:r>
      <w:r w:rsidR="006E2A46" w:rsidRPr="00175FB0">
        <w:t>Osobě podléhající řešení krize, která je členem evropské finanční skupiny, určí minimální požadavek</w:t>
      </w:r>
      <w:r w:rsidR="00662FDD" w:rsidRPr="00175FB0">
        <w:t xml:space="preserve"> Česká národní banka</w:t>
      </w:r>
      <w:r w:rsidR="006E2A46" w:rsidRPr="00175FB0">
        <w:t>, je-li orgánem příslušným k řešení krize všech členů této evropské finanční skupiny.</w:t>
      </w:r>
    </w:p>
    <w:p w:rsidR="00AD3C2A" w:rsidRPr="0057614C" w:rsidRDefault="00AD3C2A" w:rsidP="003D4BCF">
      <w:pPr>
        <w:pStyle w:val="Paragraf"/>
      </w:pPr>
      <w:r w:rsidRPr="0057614C">
        <w:rPr>
          <w:b/>
        </w:rPr>
        <w:t>Česká národní banka jako orgán příslušný k řešení krize osoby podléhající řešení krize</w:t>
      </w:r>
    </w:p>
    <w:p w:rsidR="006E2A46" w:rsidRPr="0057614C" w:rsidRDefault="006E2A46" w:rsidP="003D4BCF">
      <w:pPr>
        <w:pStyle w:val="Paragraf"/>
      </w:pPr>
      <w:r w:rsidRPr="0057614C">
        <w:t>§ 132a</w:t>
      </w:r>
    </w:p>
    <w:p w:rsidR="006E2A46" w:rsidRPr="00175FB0" w:rsidRDefault="00487E50" w:rsidP="003D4BCF">
      <w:pPr>
        <w:pStyle w:val="Textodstavce"/>
        <w:keepNext/>
        <w:numPr>
          <w:ilvl w:val="0"/>
          <w:numId w:val="0"/>
        </w:numPr>
        <w:ind w:firstLine="567"/>
      </w:pPr>
      <w:r w:rsidRPr="00175FB0">
        <w:t xml:space="preserve">(1) </w:t>
      </w:r>
      <w:r w:rsidR="008C3F00" w:rsidRPr="00175FB0">
        <w:t>Česká národní banka jako orgán příslušný k řešení krize osoby podléhající řešení krize, která je součástí evropské finanční skupiny, vyvíjí úsilí k tomu, aby bylo dosaženo dohody mezi ní, orgánem příslušným k řešení krize skupiny a orgány příslušnými k řešení krize ostatních členů skupiny podléhající řešení krize ohledně určení minimálního požadavku osobě podléhající řešení krize a vnitřního minimálního požadavku ostatním členům skupiny podléhající řešení krize.</w:t>
      </w:r>
    </w:p>
    <w:p w:rsidR="006E2A46" w:rsidRPr="00175FB0" w:rsidRDefault="00487E50" w:rsidP="00490E88">
      <w:pPr>
        <w:pStyle w:val="Textodstavce"/>
        <w:numPr>
          <w:ilvl w:val="0"/>
          <w:numId w:val="0"/>
        </w:numPr>
        <w:ind w:firstLine="567"/>
      </w:pPr>
      <w:r w:rsidRPr="00175FB0">
        <w:t xml:space="preserve">(2) </w:t>
      </w:r>
      <w:r w:rsidR="008C3F00" w:rsidRPr="00175FB0">
        <w:t>Česká národní banka určí osobě podléhající řešení krize minimální požadavek a</w:t>
      </w:r>
      <w:r w:rsidR="003D4BCF" w:rsidRPr="00175FB0">
        <w:t> </w:t>
      </w:r>
      <w:r w:rsidR="008C3F00" w:rsidRPr="00175FB0">
        <w:t>ostatním členům skupiny podléhající řešení krize se sídlem na území České republiky vnitřní minimální požadavek v souladu s dohodou podle odstavce 1.</w:t>
      </w:r>
    </w:p>
    <w:p w:rsidR="006E2A46" w:rsidRPr="00175FB0" w:rsidRDefault="00487E50" w:rsidP="00490E88">
      <w:pPr>
        <w:pStyle w:val="Textodstavce"/>
        <w:numPr>
          <w:ilvl w:val="0"/>
          <w:numId w:val="0"/>
        </w:numPr>
        <w:ind w:firstLine="567"/>
      </w:pPr>
      <w:r w:rsidRPr="00175FB0">
        <w:t xml:space="preserve">(3) </w:t>
      </w:r>
      <w:r w:rsidR="008C3F00" w:rsidRPr="00175FB0">
        <w:t>Není-li dohody podle odstavce 1 dosaženo ve lhůtě 4 měsíců</w:t>
      </w:r>
      <w:r w:rsidR="00AD3C2A" w:rsidRPr="00175FB0">
        <w:t xml:space="preserve"> od sdělení jejího návrhu</w:t>
      </w:r>
      <w:r w:rsidR="008C3F00" w:rsidRPr="00175FB0">
        <w:t>, Česká národní banka určí osobě podléhající řešení krize minimální požadavek a</w:t>
      </w:r>
      <w:r w:rsidR="00B47051" w:rsidRPr="00175FB0">
        <w:t> </w:t>
      </w:r>
      <w:r w:rsidR="008C3F00" w:rsidRPr="00175FB0">
        <w:t>ostatním členům skupiny podléhající řešení krize se sídlem na území České republiky vnitřní minimální požadavek samostatně, ledaže Česká národní banka nebo některý z orgánů příslušných k řešení krize uvedených v odstavci 1 před uplynutím této lhůty požádá Evropský orgán pro</w:t>
      </w:r>
      <w:r w:rsidR="007B4C56">
        <w:t> </w:t>
      </w:r>
      <w:r w:rsidR="008C3F00" w:rsidRPr="00175FB0">
        <w:t>bankovnictví o</w:t>
      </w:r>
      <w:r w:rsidR="003D4BCF" w:rsidRPr="00175FB0">
        <w:t> </w:t>
      </w:r>
      <w:r w:rsidR="008C3F00" w:rsidRPr="00175FB0">
        <w:t>urovnání sporu podle přímo použitelného předpisu Evropské unie upravujícího dohled nad finančním trhem v oblasti bankovnictví</w:t>
      </w:r>
      <w:r w:rsidR="008C3F00" w:rsidRPr="00175FB0">
        <w:rPr>
          <w:vertAlign w:val="superscript"/>
        </w:rPr>
        <w:t>7)</w:t>
      </w:r>
      <w:r w:rsidR="008C3F00" w:rsidRPr="00175FB0">
        <w:t>. Při samostatném určení minimálního požadavku a</w:t>
      </w:r>
      <w:r w:rsidR="003D4BCF" w:rsidRPr="00175FB0">
        <w:t> </w:t>
      </w:r>
      <w:r w:rsidR="008C3F00" w:rsidRPr="00175FB0">
        <w:t>vnitřního minimálního požadavku přihlédne Česká národní banka ke</w:t>
      </w:r>
      <w:r w:rsidR="007B4C56">
        <w:t> </w:t>
      </w:r>
      <w:r w:rsidR="008C3F00" w:rsidRPr="00175FB0">
        <w:t>stanovisku orgánů příslušných k řešení krize uvedených v odstavci 1.</w:t>
      </w:r>
    </w:p>
    <w:p w:rsidR="006E2A46" w:rsidRPr="00175FB0" w:rsidRDefault="00487E50" w:rsidP="00490E88">
      <w:pPr>
        <w:pStyle w:val="Textodstavce"/>
        <w:numPr>
          <w:ilvl w:val="0"/>
          <w:numId w:val="0"/>
        </w:numPr>
        <w:ind w:firstLine="567"/>
      </w:pPr>
      <w:r w:rsidRPr="00175FB0">
        <w:t xml:space="preserve">(4) </w:t>
      </w:r>
      <w:r w:rsidR="008C3F00" w:rsidRPr="00175FB0">
        <w:t>Požádá-li Česká národní banka nebo některý z orgánů příslušných k řešení krize uvedených v odstavci 1 Evropský orgán pro bankovnictví o urovnání sporu, Česká národní banka přeruší řízení o určení minimálního požadavku nebo vnitřního minimálního požadavku do vydání rozhodnutí Evropského orgánu pro bankovnictví. Nevydá-li Evropský orgán pro</w:t>
      </w:r>
      <w:r w:rsidR="007B4C56">
        <w:t> </w:t>
      </w:r>
      <w:r w:rsidR="008C3F00" w:rsidRPr="00175FB0">
        <w:t>bankovnictví rozhodnutí do 1 měsíce ode dne, kdy byl o urovnání sporu požádán, Česká národní banka určí osobě podléhající řešení krize minimální požadavek a ostatním členům skupiny podléhající řešení krize se sídlem na území České republiky vnitřní minimální požadavek samostatně. Přitom přihlédne ke stanovisku orgánů příslušných k řešení krize uvedených v odstavci 1.</w:t>
      </w:r>
    </w:p>
    <w:p w:rsidR="006E2A46" w:rsidRPr="00175FB0" w:rsidRDefault="00487E50" w:rsidP="00490E88">
      <w:pPr>
        <w:pStyle w:val="Textodstavce"/>
        <w:numPr>
          <w:ilvl w:val="0"/>
          <w:numId w:val="0"/>
        </w:numPr>
        <w:ind w:firstLine="567"/>
      </w:pPr>
      <w:r w:rsidRPr="00175FB0">
        <w:t xml:space="preserve">(5) </w:t>
      </w:r>
      <w:r w:rsidR="008C3F00" w:rsidRPr="00175FB0">
        <w:t>Není-li dohody podle odstavce 1 dosaženo ve lhůtě 4 měsíců</w:t>
      </w:r>
      <w:r w:rsidR="00AD3C2A" w:rsidRPr="00175FB0">
        <w:t xml:space="preserve"> od sdělení jejího návrhu</w:t>
      </w:r>
      <w:r w:rsidR="008C3F00" w:rsidRPr="00175FB0">
        <w:t>, může Česká národní banka před uplynutím této lhůty požádat Evropský orgán pro bankovnictví o urovnání sporu podle přímo použitelného předpisu Evropské unie upravujícího dohled nad</w:t>
      </w:r>
      <w:r w:rsidR="007B4C56">
        <w:t> </w:t>
      </w:r>
      <w:r w:rsidR="008C3F00" w:rsidRPr="00175FB0">
        <w:t>finančním trhem v</w:t>
      </w:r>
      <w:r w:rsidR="003D4BCF" w:rsidRPr="00175FB0">
        <w:t> </w:t>
      </w:r>
      <w:r w:rsidR="008C3F00" w:rsidRPr="00175FB0">
        <w:t>oblasti bankovnictví</w:t>
      </w:r>
      <w:r w:rsidR="008C3F00" w:rsidRPr="00175FB0">
        <w:rPr>
          <w:vertAlign w:val="superscript"/>
        </w:rPr>
        <w:t>7)</w:t>
      </w:r>
      <w:r w:rsidR="008C3F00" w:rsidRPr="00175FB0">
        <w:t>. Česká národní banka nepožádá o urovnání sporu ohledně vnitřního minimálního požadavku člena skupiny podléhající řešení krize, splňuje-li vnitřní minimální požadavek určený dotčeným orgánem příslušným k řešení krize podmínky uvedené v § 131 a</w:t>
      </w:r>
      <w:r w:rsidR="003D4BCF" w:rsidRPr="00175FB0">
        <w:t> </w:t>
      </w:r>
      <w:r w:rsidR="008C3F00" w:rsidRPr="00175FB0">
        <w:t>neliší se od minimálního požadavku o více než 2 % celkového objemu rizikové expozice vypočteného podle čl. 92 odst. 3 nařízení Evropského parlamentu a Rady (EU) č. 575/2013.</w:t>
      </w:r>
    </w:p>
    <w:p w:rsidR="006E2A46" w:rsidRPr="00175FB0" w:rsidRDefault="00487E50" w:rsidP="00490E88">
      <w:pPr>
        <w:pStyle w:val="Textodstavce"/>
        <w:numPr>
          <w:ilvl w:val="0"/>
          <w:numId w:val="0"/>
        </w:numPr>
        <w:ind w:firstLine="567"/>
      </w:pPr>
      <w:r w:rsidRPr="00175FB0">
        <w:t xml:space="preserve">(6) </w:t>
      </w:r>
      <w:r w:rsidR="008C3F00" w:rsidRPr="00175FB0">
        <w:t>Česká národní banka oznámí rozhodnutí o minimálním požadavku evropské ovládající osobě.</w:t>
      </w:r>
    </w:p>
    <w:p w:rsidR="006E2A46" w:rsidRPr="0057614C" w:rsidRDefault="006E2A46" w:rsidP="00490E88">
      <w:pPr>
        <w:pStyle w:val="Paragraf"/>
      </w:pPr>
      <w:r w:rsidRPr="0057614C">
        <w:t>§ 132b</w:t>
      </w:r>
    </w:p>
    <w:p w:rsidR="006E2A46" w:rsidRPr="00175FB0" w:rsidRDefault="003A31D8" w:rsidP="00490E88">
      <w:pPr>
        <w:pStyle w:val="Textodstavce"/>
        <w:numPr>
          <w:ilvl w:val="0"/>
          <w:numId w:val="0"/>
        </w:numPr>
        <w:ind w:firstLine="567"/>
      </w:pPr>
      <w:r w:rsidRPr="00175FB0">
        <w:t xml:space="preserve">(1) </w:t>
      </w:r>
      <w:r w:rsidR="006E2A46" w:rsidRPr="00175FB0">
        <w:t>Je-li Česká národní banka orgánem příslušným k řešení krize osoby podléhající řešení krize, která je členem skupiny, která je globálně systémově významnou institucí, pro kterou je</w:t>
      </w:r>
      <w:r w:rsidR="007B4C56">
        <w:t> </w:t>
      </w:r>
      <w:r w:rsidR="006E2A46" w:rsidRPr="00175FB0">
        <w:t>určena nejméně jedna další osoba podléhající řešení krize, vypočte ve spolupráci s</w:t>
      </w:r>
      <w:r w:rsidR="009A37D1" w:rsidRPr="00175FB0">
        <w:t> </w:t>
      </w:r>
      <w:r w:rsidR="006E2A46" w:rsidRPr="00175FB0">
        <w:t xml:space="preserve">orgánem příslušným k řešení krize evropské finanční skupiny a orgány příslušnými k řešení krize ostatních členů skupiny podléhající řešení krize </w:t>
      </w:r>
    </w:p>
    <w:p w:rsidR="006E2A46" w:rsidRPr="00175FB0" w:rsidRDefault="003A31D8" w:rsidP="00175FB0">
      <w:pPr>
        <w:pStyle w:val="Textpsmene"/>
        <w:numPr>
          <w:ilvl w:val="0"/>
          <w:numId w:val="0"/>
        </w:numPr>
        <w:ind w:left="567" w:hanging="567"/>
      </w:pPr>
      <w:r w:rsidRPr="00175FB0">
        <w:t xml:space="preserve">a) </w:t>
      </w:r>
      <w:r w:rsidR="00175FB0">
        <w:tab/>
      </w:r>
      <w:r w:rsidR="006E2A46" w:rsidRPr="00175FB0">
        <w:t xml:space="preserve">součet dodatečných minimálních požadavků podle § 129d určených osobám podléhajícím řešení krize, které jsou členy stejné skupiny, která je globálně systémově významnou institucí, a  </w:t>
      </w:r>
    </w:p>
    <w:p w:rsidR="006E2A46" w:rsidRPr="00175FB0" w:rsidRDefault="003A31D8" w:rsidP="00175FB0">
      <w:pPr>
        <w:pStyle w:val="Textpsmene"/>
        <w:numPr>
          <w:ilvl w:val="0"/>
          <w:numId w:val="0"/>
        </w:numPr>
        <w:ind w:left="567" w:hanging="567"/>
      </w:pPr>
      <w:r w:rsidRPr="00175FB0">
        <w:t xml:space="preserve">b) </w:t>
      </w:r>
      <w:r w:rsidR="00175FB0">
        <w:tab/>
      </w:r>
      <w:r w:rsidR="006E2A46" w:rsidRPr="00175FB0">
        <w:t xml:space="preserve">dodatečný minimální požadavek podle § 129d pro evropskou ovládající osobu, jako by evropská ovládající osoba byla určena jedinou osobou podléhající řešení krize ve skupině, která je globální systémově významnou institucí.  </w:t>
      </w:r>
    </w:p>
    <w:p w:rsidR="006E2A46" w:rsidRPr="00175FB0" w:rsidRDefault="003A31D8" w:rsidP="00490E88">
      <w:pPr>
        <w:pStyle w:val="Textodstavce"/>
        <w:numPr>
          <w:ilvl w:val="0"/>
          <w:numId w:val="0"/>
        </w:numPr>
        <w:ind w:firstLine="567"/>
      </w:pPr>
      <w:r w:rsidRPr="00175FB0">
        <w:t xml:space="preserve">(2) </w:t>
      </w:r>
      <w:r w:rsidR="006E2A46" w:rsidRPr="00175FB0">
        <w:t>Je-li rozdíl mezi součtem minimálních požadavků určených všem osobám podléhajícím řešení krize, které jsou členy stejné skupiny, která je globálně systémově významnou institucí</w:t>
      </w:r>
      <w:r w:rsidR="00A65B6C" w:rsidRPr="00175FB0">
        <w:t>,</w:t>
      </w:r>
      <w:r w:rsidR="006E2A46" w:rsidRPr="00175FB0">
        <w:t xml:space="preserve"> a minimálním požadavkem, který by byl určen evropské ovládající osobě, pokud by byla určena jedinou osobou podléhající řešení krize ve skupině, která je globální systémově významnou institucí, způsoben rozdíly ve výpočtu celkového objemu rizikových expozic v členských státech, upraví </w:t>
      </w:r>
      <w:r w:rsidR="00AD3C2A" w:rsidRPr="00175FB0">
        <w:t>podle</w:t>
      </w:r>
      <w:r w:rsidR="006E2A46" w:rsidRPr="00175FB0">
        <w:t xml:space="preserve"> čl. 72e nařízení Evropského parlamentu a Rady (EU) č. 575/2013 Česká národní banka p</w:t>
      </w:r>
      <w:r w:rsidR="00DE544D" w:rsidRPr="00175FB0">
        <w:t>o dohodě s orgánem příslušným k </w:t>
      </w:r>
      <w:r w:rsidR="006E2A46" w:rsidRPr="00175FB0">
        <w:t>řešení krize evropské finanční skupiny a orgány příslušnými k řešení krize ostatních členů skupiny pro řešení krize minimální požadavek určený osobě uvedené v odstavci 1</w:t>
      </w:r>
      <w:r w:rsidR="00AD3C2A" w:rsidRPr="00175FB0">
        <w:t>. Úpravu</w:t>
      </w:r>
      <w:r w:rsidR="006E2A46" w:rsidRPr="00175FB0">
        <w:t xml:space="preserve"> minimálního požadavku Česká národní banka neuplatní za účelem odstranění rozdílů vyplývajících ze vzájemných expozic mezi skupinami řešícími krizi v rámci téže skupiny, která je globální systémově významnou institucí.</w:t>
      </w:r>
    </w:p>
    <w:p w:rsidR="006E2A46" w:rsidRPr="00175FB0" w:rsidRDefault="003A31D8" w:rsidP="00490E88">
      <w:pPr>
        <w:pStyle w:val="Textodstavce"/>
        <w:numPr>
          <w:ilvl w:val="0"/>
          <w:numId w:val="0"/>
        </w:numPr>
        <w:ind w:firstLine="567"/>
      </w:pPr>
      <w:r w:rsidRPr="00175FB0">
        <w:t xml:space="preserve">(3) </w:t>
      </w:r>
      <w:r w:rsidR="006E2A46" w:rsidRPr="00175FB0">
        <w:t xml:space="preserve">Součet minimálních požadavků určených všem osobám podléhajícím řešení krize, které jsou členy stejné skupiny, která je globálně systémově významnou institucí, nesmí být nižší než minimální požadavek, který by byl určen evropské ovládající osobě, pokud by byla určena jedinou osobou podléhající řešení krize ve skupině, která je globálně systémově významnou institucí. </w:t>
      </w:r>
    </w:p>
    <w:p w:rsidR="006E2A46" w:rsidRPr="0057614C" w:rsidRDefault="006E2A46" w:rsidP="00490E88">
      <w:pPr>
        <w:pStyle w:val="Paragraf"/>
      </w:pPr>
      <w:r w:rsidRPr="0057614C">
        <w:t>§ 133</w:t>
      </w:r>
    </w:p>
    <w:p w:rsidR="00DE53A7" w:rsidRPr="0057614C" w:rsidRDefault="00DE53A7" w:rsidP="00A93F57">
      <w:pPr>
        <w:pStyle w:val="Textodstavce"/>
        <w:numPr>
          <w:ilvl w:val="0"/>
          <w:numId w:val="0"/>
        </w:numPr>
        <w:spacing w:before="0"/>
        <w:ind w:left="425"/>
        <w:jc w:val="center"/>
        <w:rPr>
          <w:b/>
        </w:rPr>
      </w:pPr>
      <w:r w:rsidRPr="0057614C">
        <w:rPr>
          <w:b/>
        </w:rPr>
        <w:t>Česká národní banka jako orgán příslušný k řešení krize osoby, která není osobou podléhající řešení krize</w:t>
      </w:r>
    </w:p>
    <w:p w:rsidR="006E2A46" w:rsidRPr="00175FB0" w:rsidRDefault="009A37D1" w:rsidP="00490E88">
      <w:pPr>
        <w:pStyle w:val="Textodstavce"/>
        <w:numPr>
          <w:ilvl w:val="0"/>
          <w:numId w:val="0"/>
        </w:numPr>
        <w:ind w:firstLine="567"/>
      </w:pPr>
      <w:r w:rsidRPr="00175FB0">
        <w:t xml:space="preserve">(1) </w:t>
      </w:r>
      <w:r w:rsidR="00DE53A7" w:rsidRPr="00175FB0">
        <w:t>Česká národní banka jako orgán příslušný k řešení krize osoby, která není osobou podléhající řešení krize, vyvíjí úsilí k tomu, aby bylo dosaženo dohody mezi ní, orgánem příslušným k řešení krize skupiny, orgánem příslušným k řešení krize osoby podléhající řešení krize a orgány příslušnými k řešení krize ostatních členů skupiny podléhající řešení krize ohledně určení minimálního požadavku osobě podléhající řešení krize a vnitřního minimálního požadavku ostatním členům skupiny podléhající řešení krize.</w:t>
      </w:r>
    </w:p>
    <w:p w:rsidR="006E2A46" w:rsidRPr="00175FB0" w:rsidRDefault="009A37D1" w:rsidP="00490E88">
      <w:pPr>
        <w:pStyle w:val="Textodstavce"/>
        <w:numPr>
          <w:ilvl w:val="0"/>
          <w:numId w:val="0"/>
        </w:numPr>
        <w:ind w:firstLine="567"/>
      </w:pPr>
      <w:r w:rsidRPr="00175FB0">
        <w:t xml:space="preserve">(2) </w:t>
      </w:r>
      <w:r w:rsidR="00DE53A7" w:rsidRPr="00175FB0">
        <w:t>Česká národní banka určí členům skupiny podléhající řešení krize se sídlem na území České republiky vnitřní minimální požadavek v souladu s dohodou podle odstavce 1.</w:t>
      </w:r>
    </w:p>
    <w:p w:rsidR="006E2A46" w:rsidRPr="00175FB0" w:rsidRDefault="009A37D1" w:rsidP="00490E88">
      <w:pPr>
        <w:pStyle w:val="Textodstavce"/>
        <w:numPr>
          <w:ilvl w:val="0"/>
          <w:numId w:val="0"/>
        </w:numPr>
        <w:ind w:firstLine="567"/>
      </w:pPr>
      <w:r w:rsidRPr="00175FB0">
        <w:t xml:space="preserve">(3) </w:t>
      </w:r>
      <w:r w:rsidR="00DE53A7" w:rsidRPr="00175FB0">
        <w:t>Není-li dohody podle odstavce 1 dosaženo ve lhůtě 4 měsíců</w:t>
      </w:r>
      <w:r w:rsidR="00AD3C2A" w:rsidRPr="00175FB0">
        <w:t xml:space="preserve"> od sdělení jejího návrhu</w:t>
      </w:r>
      <w:r w:rsidR="00DE53A7" w:rsidRPr="00175FB0">
        <w:t>, Česká národní banka určí členům skupiny podléhající řešení krize se sídlem na území České republiky vnitřní minimální požadavek samostatně, ledaže Česká národní banka nebo některý z orgánů příslušných k řešení krize uvedených v odstavci 1 před uplynutím této lhůty požádá Evropský orgán pro bankovnictví o urovnání sporu podle přímo použitelného předpisu Evropské unie upravujícího dohled nad finančním trhem v oblasti bankovnictví</w:t>
      </w:r>
      <w:r w:rsidR="00DE53A7" w:rsidRPr="00175FB0">
        <w:rPr>
          <w:vertAlign w:val="superscript"/>
        </w:rPr>
        <w:t>7)</w:t>
      </w:r>
      <w:r w:rsidR="00DE53A7" w:rsidRPr="00175FB0">
        <w:t>. Při</w:t>
      </w:r>
      <w:r w:rsidR="007B4C56">
        <w:t> </w:t>
      </w:r>
      <w:r w:rsidR="00DE53A7" w:rsidRPr="00175FB0">
        <w:t>samostatném určení vnitřního minimálního požadavku přihlédne Česká národní banka ke</w:t>
      </w:r>
      <w:r w:rsidR="007B4C56">
        <w:t> </w:t>
      </w:r>
      <w:r w:rsidR="00DE53A7" w:rsidRPr="00175FB0">
        <w:t>stanovisku orgánů příslušných k řešení krize uvedených v odstavci 1.</w:t>
      </w:r>
    </w:p>
    <w:p w:rsidR="006E2A46" w:rsidRPr="00175FB0" w:rsidRDefault="009A37D1" w:rsidP="00490E88">
      <w:pPr>
        <w:pStyle w:val="Textodstavce"/>
        <w:numPr>
          <w:ilvl w:val="0"/>
          <w:numId w:val="0"/>
        </w:numPr>
        <w:ind w:firstLine="567"/>
      </w:pPr>
      <w:r w:rsidRPr="00175FB0">
        <w:t xml:space="preserve">(4) </w:t>
      </w:r>
      <w:r w:rsidR="00DE53A7" w:rsidRPr="00175FB0">
        <w:t>Požádá-li Česká národní banka nebo některý z orgánů příslušných k řešení krize uvedených v odstavci 1 Evropský orgán pro bankovnictví o urovnání sporu, Česká národní banka přeruší řízení o určení vnitřního minimálního požadavku do vydání rozhodnutí Evropského orgánu pro bankovnictví. Nevydá-li Evropský orgán pro bankovnictví rozhodnutí do 1 měsíce ode dne, kdy byl o urovnání sporu požádán, Česká národní banka určí členům skupiny podléhající řešení krize se sídlem na území České republiky vnitřní minimální požadavek samostatně. Přitom přihlédne ke stanovisku orgánů příslušných k řešení krize uvedených v odstavci 1.</w:t>
      </w:r>
    </w:p>
    <w:p w:rsidR="006E2A46" w:rsidRPr="00175FB0" w:rsidRDefault="009A37D1" w:rsidP="00490E88">
      <w:pPr>
        <w:pStyle w:val="Textodstavce"/>
        <w:numPr>
          <w:ilvl w:val="0"/>
          <w:numId w:val="0"/>
        </w:numPr>
        <w:ind w:firstLine="567"/>
      </w:pPr>
      <w:r w:rsidRPr="00175FB0">
        <w:t xml:space="preserve">(5) </w:t>
      </w:r>
      <w:r w:rsidR="00DE53A7" w:rsidRPr="00175FB0">
        <w:t>Není-li dohody podle odstavce 1 dosaženo ve lhůtě 4 měsíců</w:t>
      </w:r>
      <w:r w:rsidR="00AD3C2A" w:rsidRPr="00175FB0">
        <w:t xml:space="preserve"> od sdělení jejího návrhu</w:t>
      </w:r>
      <w:r w:rsidR="00DE53A7" w:rsidRPr="00175FB0">
        <w:t>, může Česká národní banka před uplynutím této lhůty požádat Evropský orgán pro bankovnictví o urovnání sporu podle přímo použitelného předpisu Evropské unie upravujícího dohled nad</w:t>
      </w:r>
      <w:r w:rsidR="004F5A26">
        <w:t> </w:t>
      </w:r>
      <w:r w:rsidR="00DE53A7" w:rsidRPr="00175FB0">
        <w:t>finančním trhem v</w:t>
      </w:r>
      <w:r w:rsidR="00DE4B80" w:rsidRPr="00175FB0">
        <w:t> </w:t>
      </w:r>
      <w:r w:rsidR="00DE53A7" w:rsidRPr="00175FB0">
        <w:t>oblasti bankovnictví</w:t>
      </w:r>
      <w:r w:rsidR="00DE53A7" w:rsidRPr="00175FB0">
        <w:rPr>
          <w:vertAlign w:val="superscript"/>
        </w:rPr>
        <w:t>7)</w:t>
      </w:r>
      <w:r w:rsidR="00DE53A7" w:rsidRPr="00175FB0">
        <w:t>.</w:t>
      </w:r>
    </w:p>
    <w:p w:rsidR="00175FB0" w:rsidRDefault="00175FB0" w:rsidP="007B4C56">
      <w:pPr>
        <w:jc w:val="left"/>
      </w:pPr>
    </w:p>
    <w:p w:rsidR="006E2A46" w:rsidRPr="0057614C" w:rsidRDefault="006E2A46" w:rsidP="00175FB0">
      <w:pPr>
        <w:pStyle w:val="Paragraf"/>
        <w:spacing w:before="0"/>
      </w:pPr>
      <w:r w:rsidRPr="0057614C">
        <w:t>§ 134</w:t>
      </w:r>
    </w:p>
    <w:p w:rsidR="006E2A46" w:rsidRPr="0057614C" w:rsidRDefault="006E2A46" w:rsidP="00175FB0">
      <w:pPr>
        <w:pStyle w:val="Nadpisparagrafu"/>
        <w:spacing w:before="0"/>
      </w:pPr>
      <w:r w:rsidRPr="0057614C">
        <w:t>Rozhodnutí o určení minimálního požadavku nebo vnitřního minimálního požadavku</w:t>
      </w:r>
    </w:p>
    <w:p w:rsidR="006E2A46" w:rsidRPr="00175FB0" w:rsidRDefault="00C718FC" w:rsidP="00490E88">
      <w:pPr>
        <w:pStyle w:val="Textodstavce"/>
        <w:numPr>
          <w:ilvl w:val="0"/>
          <w:numId w:val="0"/>
        </w:numPr>
        <w:ind w:firstLine="567"/>
      </w:pPr>
      <w:r w:rsidRPr="00175FB0">
        <w:t xml:space="preserve">(1) </w:t>
      </w:r>
      <w:r w:rsidR="006E2A46" w:rsidRPr="00175FB0">
        <w:t>Česká národní banka vydá rozhodnutí o určení minimálního požadavku nebo vnitřního minimálního požadavku v souvislosti s přípravou nebo aktualizací plánu řešení krize.</w:t>
      </w:r>
    </w:p>
    <w:p w:rsidR="006E2A46" w:rsidRPr="00175FB0" w:rsidRDefault="00C718FC" w:rsidP="00490E88">
      <w:pPr>
        <w:pStyle w:val="Textodstavce"/>
        <w:numPr>
          <w:ilvl w:val="0"/>
          <w:numId w:val="0"/>
        </w:numPr>
        <w:ind w:firstLine="567"/>
      </w:pPr>
      <w:r w:rsidRPr="00175FB0">
        <w:t xml:space="preserve">(2) </w:t>
      </w:r>
      <w:r w:rsidR="006E2A46" w:rsidRPr="00175FB0">
        <w:t>Rozhodnutí o určení minimálního požadavku a vnitřního minimálního požadavku Česká národní banka pravidelně přezkoumává a v případě podstatné změny okolností vydá nové rozhodnutí.</w:t>
      </w:r>
    </w:p>
    <w:p w:rsidR="006E2A46" w:rsidRPr="0057614C" w:rsidRDefault="006E2A46" w:rsidP="00490E88">
      <w:pPr>
        <w:pStyle w:val="Paragraf"/>
      </w:pPr>
      <w:r w:rsidRPr="0057614C">
        <w:t xml:space="preserve">§ 135 </w:t>
      </w:r>
    </w:p>
    <w:p w:rsidR="006E2A46" w:rsidRPr="0057614C" w:rsidRDefault="006E2A46" w:rsidP="00A93F57">
      <w:pPr>
        <w:pStyle w:val="Nadpisoddlu"/>
        <w:spacing w:after="120"/>
      </w:pPr>
      <w:r w:rsidRPr="0057614C">
        <w:t>Určení odepisovatelného závazku z derivátu</w:t>
      </w:r>
    </w:p>
    <w:p w:rsidR="006E2A46" w:rsidRPr="00175FB0" w:rsidRDefault="00C718FC" w:rsidP="00490E88">
      <w:pPr>
        <w:pStyle w:val="Textodstavce"/>
        <w:numPr>
          <w:ilvl w:val="0"/>
          <w:numId w:val="0"/>
        </w:numPr>
        <w:ind w:firstLine="567"/>
      </w:pPr>
      <w:r w:rsidRPr="00175FB0">
        <w:t xml:space="preserve">(1) </w:t>
      </w:r>
      <w:r w:rsidR="006E2A46" w:rsidRPr="00175FB0">
        <w:t>Pro účely určení hodnoty odepisovatelného závazku z derivátu se u derivátu, který podléhá dohodě o vzájemném započtení pohledávek smluvních stran, určí odepisovatelné závazky povinné osoby vyplývající z tohoto derivátu</w:t>
      </w:r>
      <w:r w:rsidR="004E52E3" w:rsidRPr="00175FB0">
        <w:t>,</w:t>
      </w:r>
      <w:r w:rsidR="006E2A46" w:rsidRPr="00175FB0">
        <w:t xml:space="preserve"> jako by </w:t>
      </w:r>
      <w:r w:rsidR="00E712D0" w:rsidRPr="00175FB0">
        <w:t>bylo provedeno toto započtení</w:t>
      </w:r>
      <w:r w:rsidR="004E52E3" w:rsidRPr="00175FB0">
        <w:t>,</w:t>
      </w:r>
      <w:r w:rsidR="00E712D0" w:rsidRPr="00175FB0">
        <w:t xml:space="preserve"> a </w:t>
      </w:r>
      <w:r w:rsidR="006E2A46" w:rsidRPr="00175FB0">
        <w:t>takto určený odepisovatelný závazek povinné osoby je pak předmětem určení hodnoty odepisovatelného závazku z takového derivátu.</w:t>
      </w:r>
    </w:p>
    <w:p w:rsidR="006E2A46" w:rsidRPr="00175FB0" w:rsidRDefault="00C718FC" w:rsidP="00490E88">
      <w:pPr>
        <w:pStyle w:val="Textodstavce"/>
        <w:numPr>
          <w:ilvl w:val="0"/>
          <w:numId w:val="0"/>
        </w:numPr>
        <w:ind w:firstLine="567"/>
      </w:pPr>
      <w:r w:rsidRPr="00175FB0">
        <w:t xml:space="preserve">(2) </w:t>
      </w:r>
      <w:r w:rsidR="006E2A46" w:rsidRPr="00175FB0">
        <w:t xml:space="preserve">Česká národní banka nebo oceňovatel při určení hodnoty odepisovatelného závazku vyplývajícího z derivátové smlouvy </w:t>
      </w:r>
      <w:r w:rsidR="00EA50C3" w:rsidRPr="00175FB0">
        <w:t>postupuje podle přímo použ</w:t>
      </w:r>
      <w:r w:rsidR="00D61E36" w:rsidRPr="00175FB0">
        <w:t>itelného předpisu Evropské unie</w:t>
      </w:r>
      <w:r w:rsidR="00843ADE" w:rsidRPr="00175FB0">
        <w:t>, kterým se provádí čl. 49 směrnice Evropského parlamentu a Rady 2014/59/EU</w:t>
      </w:r>
      <w:r w:rsidR="00843ADE" w:rsidRPr="00175FB0">
        <w:rPr>
          <w:vertAlign w:val="superscript"/>
        </w:rPr>
        <w:t>31)</w:t>
      </w:r>
      <w:r w:rsidR="00843ADE" w:rsidRPr="00175FB0">
        <w:t xml:space="preserve">, </w:t>
      </w:r>
      <w:r w:rsidR="00EA50C3" w:rsidRPr="00175FB0">
        <w:t>a</w:t>
      </w:r>
      <w:r w:rsidR="00BD3520" w:rsidRPr="00175FB0">
        <w:t> </w:t>
      </w:r>
      <w:r w:rsidR="00EA50C3" w:rsidRPr="00175FB0">
        <w:t xml:space="preserve">použije </w:t>
      </w:r>
      <w:r w:rsidR="006E2A46" w:rsidRPr="00175FB0">
        <w:t>vhodné postupy pro</w:t>
      </w:r>
    </w:p>
    <w:p w:rsidR="006E2A46" w:rsidRPr="00175FB0" w:rsidRDefault="00C718FC" w:rsidP="00175FB0">
      <w:pPr>
        <w:pStyle w:val="Textpsmene"/>
        <w:numPr>
          <w:ilvl w:val="0"/>
          <w:numId w:val="0"/>
        </w:numPr>
        <w:tabs>
          <w:tab w:val="num" w:pos="782"/>
        </w:tabs>
        <w:ind w:left="567" w:hanging="567"/>
      </w:pPr>
      <w:r w:rsidRPr="00175FB0">
        <w:t xml:space="preserve">a) </w:t>
      </w:r>
      <w:r w:rsidR="00175FB0">
        <w:tab/>
      </w:r>
      <w:r w:rsidR="006E2A46" w:rsidRPr="00175FB0">
        <w:t>určení hodnoty odepisovatelného závazku vyplývajícího z dané třídy derivátů včetně derivátů podléhajících dohodám o vzájemném započtení pohledávek,</w:t>
      </w:r>
    </w:p>
    <w:p w:rsidR="006E2A46" w:rsidRPr="00175FB0" w:rsidRDefault="00C718FC" w:rsidP="00175FB0">
      <w:pPr>
        <w:pStyle w:val="Textpsmene"/>
        <w:numPr>
          <w:ilvl w:val="0"/>
          <w:numId w:val="0"/>
        </w:numPr>
        <w:tabs>
          <w:tab w:val="num" w:pos="782"/>
        </w:tabs>
        <w:ind w:left="567" w:hanging="567"/>
      </w:pPr>
      <w:r w:rsidRPr="00175FB0">
        <w:t xml:space="preserve">b) </w:t>
      </w:r>
      <w:r w:rsidR="00175FB0">
        <w:tab/>
      </w:r>
      <w:r w:rsidR="006E2A46" w:rsidRPr="00175FB0">
        <w:t>stanovení okamžiku, ke kterému je hodnota odepisovatelného závazku povinné osoby vyplývajícího z derivátu zjišťována,</w:t>
      </w:r>
    </w:p>
    <w:p w:rsidR="006E2A46" w:rsidRPr="00175FB0" w:rsidRDefault="00C718FC" w:rsidP="00175FB0">
      <w:pPr>
        <w:pStyle w:val="Textpsmene"/>
        <w:numPr>
          <w:ilvl w:val="0"/>
          <w:numId w:val="0"/>
        </w:numPr>
        <w:tabs>
          <w:tab w:val="num" w:pos="782"/>
        </w:tabs>
        <w:ind w:left="567" w:hanging="567"/>
      </w:pPr>
      <w:r w:rsidRPr="00175FB0">
        <w:t xml:space="preserve">c) </w:t>
      </w:r>
      <w:r w:rsidR="00175FB0">
        <w:tab/>
      </w:r>
      <w:r w:rsidR="006E2A46" w:rsidRPr="00175FB0">
        <w:t>srovnání poklesu hodnoty pohledávek a dluhů vyplývající</w:t>
      </w:r>
      <w:r w:rsidR="0018585F" w:rsidRPr="00175FB0">
        <w:t>ch</w:t>
      </w:r>
      <w:r w:rsidR="00E712D0" w:rsidRPr="00175FB0">
        <w:t xml:space="preserve"> z derivátu, který by nastal v </w:t>
      </w:r>
      <w:r w:rsidR="006E2A46" w:rsidRPr="00175FB0">
        <w:t>důsledku provedení vzájemného započtení pohledá</w:t>
      </w:r>
      <w:r w:rsidR="00E712D0" w:rsidRPr="00175FB0">
        <w:t>vek smluvních stran v souladu s </w:t>
      </w:r>
      <w:r w:rsidR="006E2A46" w:rsidRPr="00175FB0">
        <w:t>ujednáním o závěrečném vyrovnání a zahrnutí výsledného odepisovatelného závazku do odpisu nebo konverze, s hodnotou, o kterou by byla snížena ztráta, kdyby odepisovatelný závazek vyplývající z derivátu byl zahrnut do odpisu nebo konverze závazků.</w:t>
      </w:r>
    </w:p>
    <w:p w:rsidR="006E2A46" w:rsidRPr="0057614C" w:rsidRDefault="006E2A46" w:rsidP="00490E88">
      <w:pPr>
        <w:pStyle w:val="Oddl"/>
      </w:pPr>
      <w:r w:rsidRPr="0057614C">
        <w:t>Pododdíl 5</w:t>
      </w:r>
    </w:p>
    <w:p w:rsidR="006E2A46" w:rsidRPr="0057614C" w:rsidRDefault="006E2A46" w:rsidP="00490E88">
      <w:pPr>
        <w:pStyle w:val="Nadpisoddlu"/>
      </w:pPr>
      <w:r w:rsidRPr="0057614C">
        <w:t>Podávání zpráv a informační povinnost</w:t>
      </w:r>
    </w:p>
    <w:p w:rsidR="006E2A46" w:rsidRPr="0057614C" w:rsidRDefault="006E2A46" w:rsidP="00490E88">
      <w:pPr>
        <w:pStyle w:val="Paragraf"/>
      </w:pPr>
      <w:r w:rsidRPr="0057614C">
        <w:t>§ 136</w:t>
      </w:r>
    </w:p>
    <w:p w:rsidR="006E2A46" w:rsidRPr="0057614C" w:rsidRDefault="006E2A46" w:rsidP="00A93F57">
      <w:pPr>
        <w:pStyle w:val="Nadpisoddlu"/>
        <w:rPr>
          <w:u w:val="single"/>
        </w:rPr>
      </w:pPr>
      <w:r w:rsidRPr="0057614C">
        <w:t>Podávání zpráv pro účely dohledu</w:t>
      </w:r>
    </w:p>
    <w:p w:rsidR="006E2A46" w:rsidRPr="00175FB0" w:rsidRDefault="007701A6" w:rsidP="00490E88">
      <w:pPr>
        <w:pStyle w:val="Textodstavce"/>
        <w:numPr>
          <w:ilvl w:val="0"/>
          <w:numId w:val="0"/>
        </w:numPr>
        <w:ind w:firstLine="567"/>
      </w:pPr>
      <w:r w:rsidRPr="00175FB0">
        <w:t xml:space="preserve">(1) </w:t>
      </w:r>
      <w:r w:rsidR="006E2A46" w:rsidRPr="00175FB0">
        <w:t>Povinná osoba, která má povinnost udržovat kapitál a způsobilé závazky alespoň ve</w:t>
      </w:r>
      <w:r w:rsidR="00175FB0">
        <w:t> </w:t>
      </w:r>
      <w:r w:rsidR="006E2A46" w:rsidRPr="00175FB0">
        <w:t>výši odpovídající minimálnímu požadavku, podává České národní bance informace o</w:t>
      </w:r>
    </w:p>
    <w:p w:rsidR="006E2A46" w:rsidRPr="00175FB0" w:rsidRDefault="007701A6" w:rsidP="00175FB0">
      <w:pPr>
        <w:pStyle w:val="Textpsmene"/>
        <w:numPr>
          <w:ilvl w:val="0"/>
          <w:numId w:val="0"/>
        </w:numPr>
        <w:ind w:left="567" w:hanging="567"/>
      </w:pPr>
      <w:r w:rsidRPr="00175FB0">
        <w:t xml:space="preserve">a) </w:t>
      </w:r>
      <w:r w:rsidR="00175FB0">
        <w:tab/>
      </w:r>
      <w:r w:rsidR="006E2A46" w:rsidRPr="00175FB0">
        <w:t xml:space="preserve">výši kapitálu a způsobilých závazků </w:t>
      </w:r>
      <w:r w:rsidR="00CA3E97" w:rsidRPr="00175FB0">
        <w:t>vyjádřené</w:t>
      </w:r>
      <w:r w:rsidR="006E2A46" w:rsidRPr="00175FB0">
        <w:t xml:space="preserve"> v absolut</w:t>
      </w:r>
      <w:r w:rsidR="00E712D0" w:rsidRPr="00175FB0">
        <w:t xml:space="preserve">ních částkách a </w:t>
      </w:r>
      <w:r w:rsidR="00CA3E97" w:rsidRPr="00175FB0">
        <w:t xml:space="preserve">o </w:t>
      </w:r>
      <w:r w:rsidR="00E712D0" w:rsidRPr="00175FB0">
        <w:t>výši kapitálu a </w:t>
      </w:r>
      <w:r w:rsidR="006E2A46" w:rsidRPr="00175FB0">
        <w:t xml:space="preserve">způsobilých závazků </w:t>
      </w:r>
      <w:r w:rsidR="00CA3E97" w:rsidRPr="00175FB0">
        <w:t>vyjádřené podle</w:t>
      </w:r>
      <w:r w:rsidR="006E2A46" w:rsidRPr="00175FB0">
        <w:t xml:space="preserve"> § 127a, p</w:t>
      </w:r>
      <w:r w:rsidR="00E712D0" w:rsidRPr="00175FB0">
        <w:t xml:space="preserve">o případném uplatnění odpočtů </w:t>
      </w:r>
      <w:r w:rsidR="00CA3E97" w:rsidRPr="00175FB0">
        <w:t xml:space="preserve">podle </w:t>
      </w:r>
      <w:r w:rsidR="006E2A46" w:rsidRPr="00175FB0">
        <w:t>čl.</w:t>
      </w:r>
      <w:r w:rsidR="007B4C56">
        <w:t> </w:t>
      </w:r>
      <w:r w:rsidR="006E2A46" w:rsidRPr="00175FB0">
        <w:t>72e až 72j nařízení Evropského parlamentu a Rady (EU) č. 575/2013</w:t>
      </w:r>
      <w:r w:rsidR="00CA3E97" w:rsidRPr="00175FB0">
        <w:t>,</w:t>
      </w:r>
      <w:r w:rsidR="006E2A46" w:rsidRPr="00175FB0">
        <w:t xml:space="preserve"> a</w:t>
      </w:r>
    </w:p>
    <w:p w:rsidR="006E2A46" w:rsidRDefault="007701A6" w:rsidP="00490E88">
      <w:pPr>
        <w:pStyle w:val="Textpsmene"/>
        <w:numPr>
          <w:ilvl w:val="0"/>
          <w:numId w:val="0"/>
        </w:numPr>
      </w:pPr>
      <w:proofErr w:type="gramStart"/>
      <w:r w:rsidRPr="00175FB0">
        <w:t xml:space="preserve">b) </w:t>
      </w:r>
      <w:r w:rsidR="00175FB0">
        <w:t xml:space="preserve">     </w:t>
      </w:r>
      <w:r w:rsidR="006E2A46" w:rsidRPr="00175FB0">
        <w:t>výši</w:t>
      </w:r>
      <w:proofErr w:type="gramEnd"/>
      <w:r w:rsidR="006E2A46" w:rsidRPr="00175FB0">
        <w:t xml:space="preserve"> jiných odepisovatelných závazků.</w:t>
      </w:r>
    </w:p>
    <w:p w:rsidR="006E2A46" w:rsidRPr="00175FB0" w:rsidRDefault="007701A6" w:rsidP="00490E88">
      <w:pPr>
        <w:pStyle w:val="Textodstavce"/>
        <w:numPr>
          <w:ilvl w:val="0"/>
          <w:numId w:val="0"/>
        </w:numPr>
        <w:ind w:firstLine="567"/>
      </w:pPr>
      <w:r w:rsidRPr="00175FB0">
        <w:t xml:space="preserve">(2) </w:t>
      </w:r>
      <w:r w:rsidR="006E2A46" w:rsidRPr="00175FB0">
        <w:t>Povinná osoba, která má povinnost udržovat kapitál a způsobilé závazky alespoň ve</w:t>
      </w:r>
      <w:r w:rsidR="00175FB0">
        <w:t> </w:t>
      </w:r>
      <w:r w:rsidR="006E2A46" w:rsidRPr="00175FB0">
        <w:t>výši odpovídající vnitřnímu minimálnímu požadavku, podává České národní bance informace o</w:t>
      </w:r>
    </w:p>
    <w:p w:rsidR="006E2A46" w:rsidRPr="00175FB0" w:rsidRDefault="007701A6" w:rsidP="00175FB0">
      <w:pPr>
        <w:pStyle w:val="Textpsmene"/>
        <w:numPr>
          <w:ilvl w:val="0"/>
          <w:numId w:val="0"/>
        </w:numPr>
        <w:ind w:left="567" w:hanging="567"/>
      </w:pPr>
      <w:r w:rsidRPr="00175FB0">
        <w:t xml:space="preserve">a) </w:t>
      </w:r>
      <w:r w:rsidR="00175FB0">
        <w:tab/>
      </w:r>
      <w:r w:rsidR="006E2A46" w:rsidRPr="00175FB0">
        <w:t xml:space="preserve">výši kapitálu splňujícího podmínky podle § 130a a způsobilých závazků splňujících podmínky podle § 130, </w:t>
      </w:r>
      <w:r w:rsidR="00CA3E97" w:rsidRPr="00175FB0">
        <w:t>vyjádřené</w:t>
      </w:r>
      <w:r w:rsidR="006E2A46" w:rsidRPr="00175FB0">
        <w:t xml:space="preserve"> v absolutních částkách, a </w:t>
      </w:r>
      <w:r w:rsidR="00953852" w:rsidRPr="00175FB0">
        <w:t xml:space="preserve">o </w:t>
      </w:r>
      <w:r w:rsidR="006E2A46" w:rsidRPr="00175FB0">
        <w:t xml:space="preserve">výši kapitálu a způsobilých závazků </w:t>
      </w:r>
      <w:r w:rsidR="00CA3E97" w:rsidRPr="00175FB0">
        <w:t>vyjádřené podle</w:t>
      </w:r>
      <w:r w:rsidR="006E2A46" w:rsidRPr="00175FB0">
        <w:t xml:space="preserve"> § 127a</w:t>
      </w:r>
      <w:r w:rsidR="00CA3E97" w:rsidRPr="00175FB0">
        <w:t>,</w:t>
      </w:r>
      <w:r w:rsidR="006E2A46" w:rsidRPr="00175FB0">
        <w:t xml:space="preserve"> a </w:t>
      </w:r>
    </w:p>
    <w:p w:rsidR="006E2A46" w:rsidRPr="00175FB0" w:rsidRDefault="007701A6" w:rsidP="00490E88">
      <w:pPr>
        <w:pStyle w:val="Textpsmene"/>
        <w:numPr>
          <w:ilvl w:val="0"/>
          <w:numId w:val="0"/>
        </w:numPr>
      </w:pPr>
      <w:proofErr w:type="gramStart"/>
      <w:r w:rsidRPr="00175FB0">
        <w:t xml:space="preserve">b) </w:t>
      </w:r>
      <w:r w:rsidR="00175FB0">
        <w:t xml:space="preserve">     </w:t>
      </w:r>
      <w:r w:rsidR="006E2A46" w:rsidRPr="00175FB0">
        <w:t>výši</w:t>
      </w:r>
      <w:proofErr w:type="gramEnd"/>
      <w:r w:rsidR="006E2A46" w:rsidRPr="00175FB0">
        <w:t xml:space="preserve"> jiných odepisovatelných závazků.</w:t>
      </w:r>
    </w:p>
    <w:p w:rsidR="006E2A46" w:rsidRPr="00175FB0" w:rsidRDefault="007701A6" w:rsidP="00490E88">
      <w:pPr>
        <w:pStyle w:val="Textodstavce"/>
        <w:numPr>
          <w:ilvl w:val="0"/>
          <w:numId w:val="0"/>
        </w:numPr>
        <w:ind w:firstLine="567"/>
      </w:pPr>
      <w:r w:rsidRPr="00175FB0">
        <w:t xml:space="preserve">(3) </w:t>
      </w:r>
      <w:r w:rsidR="006E2A46" w:rsidRPr="00175FB0">
        <w:t>Povinná osoba uvede u všech položek podle odstavc</w:t>
      </w:r>
      <w:r w:rsidR="001C2C7F" w:rsidRPr="00175FB0">
        <w:t>ů</w:t>
      </w:r>
      <w:r w:rsidR="006E2A46" w:rsidRPr="00175FB0">
        <w:t xml:space="preserve"> 1 a 2 jejich složení včetně profilu splatnosti, pořadí v řízení podle insolvenčního zákona a</w:t>
      </w:r>
      <w:r w:rsidR="00AB1313" w:rsidRPr="00175FB0">
        <w:t xml:space="preserve"> informace,</w:t>
      </w:r>
      <w:r w:rsidR="006E2A46" w:rsidRPr="00175FB0">
        <w:t xml:space="preserve"> zda se řídí právem jiného než členského státu. Řídí-li se právem jiného než členského státu, uvede také, zda jsou splněny požadavky na obsah smluvní dokumentace podle § </w:t>
      </w:r>
      <w:r w:rsidR="001C2C7F" w:rsidRPr="00175FB0">
        <w:t xml:space="preserve">74a, </w:t>
      </w:r>
      <w:r w:rsidR="006E2A46" w:rsidRPr="00175FB0">
        <w:t xml:space="preserve">148 </w:t>
      </w:r>
      <w:r w:rsidR="001C2C7F" w:rsidRPr="00175FB0">
        <w:t>a dále</w:t>
      </w:r>
      <w:r w:rsidR="006E2A46" w:rsidRPr="00175FB0">
        <w:t xml:space="preserve"> čl.</w:t>
      </w:r>
      <w:r w:rsidR="00E712D0" w:rsidRPr="00175FB0">
        <w:t xml:space="preserve"> 52 odst. 1 písm. p) a q) a čl. </w:t>
      </w:r>
      <w:r w:rsidR="006E2A46" w:rsidRPr="00175FB0">
        <w:t>63 písm. n) a o) nařízení Evropského parlamentu a Rady (EU) č. 575/2013.</w:t>
      </w:r>
    </w:p>
    <w:p w:rsidR="006E2A46" w:rsidRPr="00175FB0" w:rsidRDefault="007701A6" w:rsidP="00490E88">
      <w:pPr>
        <w:pStyle w:val="Textodstavce"/>
        <w:numPr>
          <w:ilvl w:val="0"/>
          <w:numId w:val="0"/>
        </w:numPr>
        <w:ind w:firstLine="567"/>
      </w:pPr>
      <w:r w:rsidRPr="00175FB0">
        <w:t xml:space="preserve">(4) </w:t>
      </w:r>
      <w:r w:rsidR="006E2A46" w:rsidRPr="00175FB0">
        <w:t>Povinná osoba podává informace uvedené v odst</w:t>
      </w:r>
      <w:r w:rsidR="00AB1313" w:rsidRPr="00175FB0">
        <w:t>avci</w:t>
      </w:r>
      <w:r w:rsidR="006E2A46" w:rsidRPr="00175FB0">
        <w:t xml:space="preserve"> 1 písm. a) a odst</w:t>
      </w:r>
      <w:r w:rsidR="00AB1313" w:rsidRPr="00175FB0">
        <w:t>avci</w:t>
      </w:r>
      <w:r w:rsidR="006E2A46" w:rsidRPr="00175FB0">
        <w:t xml:space="preserve"> 2 písm. a) nejméně jednou za 6 měsíců a informace uvedené v odst</w:t>
      </w:r>
      <w:r w:rsidR="00AB1313" w:rsidRPr="00175FB0">
        <w:t>avci</w:t>
      </w:r>
      <w:r w:rsidR="006E2A46" w:rsidRPr="00175FB0">
        <w:t xml:space="preserve"> 1 písm. b), odst</w:t>
      </w:r>
      <w:r w:rsidR="00AB1313" w:rsidRPr="00175FB0">
        <w:t>avci</w:t>
      </w:r>
      <w:r w:rsidR="006E2A46" w:rsidRPr="00175FB0">
        <w:t xml:space="preserve"> 2 písm. b) a</w:t>
      </w:r>
      <w:r w:rsidR="005E404E" w:rsidRPr="00175FB0">
        <w:t> </w:t>
      </w:r>
      <w:r w:rsidR="006E2A46" w:rsidRPr="00175FB0">
        <w:t>odst</w:t>
      </w:r>
      <w:r w:rsidR="00AB1313" w:rsidRPr="00175FB0">
        <w:t>avci</w:t>
      </w:r>
      <w:r w:rsidR="006E2A46" w:rsidRPr="00175FB0">
        <w:t xml:space="preserve"> 3 nejméně jednou ročně. Česká národní banka může vyžadovat častější podávání informací.</w:t>
      </w:r>
    </w:p>
    <w:p w:rsidR="006E2A46" w:rsidRPr="00175FB0" w:rsidRDefault="007701A6" w:rsidP="00490E88">
      <w:pPr>
        <w:pStyle w:val="Textodstavce"/>
        <w:numPr>
          <w:ilvl w:val="0"/>
          <w:numId w:val="0"/>
        </w:numPr>
        <w:ind w:firstLine="567"/>
      </w:pPr>
      <w:r w:rsidRPr="00175FB0">
        <w:t xml:space="preserve">(5) </w:t>
      </w:r>
      <w:r w:rsidR="001C2C7F" w:rsidRPr="00175FB0">
        <w:t>I</w:t>
      </w:r>
      <w:r w:rsidR="006E2A46" w:rsidRPr="00175FB0">
        <w:t>nformaci o výši jiných odepisovatelných závazků podle odst</w:t>
      </w:r>
      <w:r w:rsidR="00AB1313" w:rsidRPr="00175FB0">
        <w:t>avce</w:t>
      </w:r>
      <w:r w:rsidR="006E2A46" w:rsidRPr="00175FB0">
        <w:t xml:space="preserve"> 1 nebo 2 </w:t>
      </w:r>
      <w:r w:rsidR="001C2C7F" w:rsidRPr="00175FB0">
        <w:t>nemusí podat</w:t>
      </w:r>
      <w:r w:rsidR="006E2A46" w:rsidRPr="00175FB0">
        <w:t xml:space="preserve"> povinná osoba, která ke dni vzniku povinnosti po</w:t>
      </w:r>
      <w:r w:rsidR="00E712D0" w:rsidRPr="00175FB0">
        <w:t>dat informaci udržuje kapitál a </w:t>
      </w:r>
      <w:r w:rsidR="006E2A46" w:rsidRPr="00175FB0">
        <w:t xml:space="preserve">způsobilé závazky ve výši alespoň 150 % minimálního požadavku nebo vnitřního minimálního požadavku vypočítané </w:t>
      </w:r>
      <w:r w:rsidR="00CA3E97" w:rsidRPr="00175FB0">
        <w:t>podle odstavce</w:t>
      </w:r>
      <w:r w:rsidR="006E2A46" w:rsidRPr="00175FB0">
        <w:t xml:space="preserve"> 1 písm. a) nebo </w:t>
      </w:r>
      <w:r w:rsidR="00CA3E97" w:rsidRPr="00175FB0">
        <w:t>odstavce</w:t>
      </w:r>
      <w:r w:rsidR="00255975" w:rsidRPr="00175FB0">
        <w:t xml:space="preserve"> 2 písm. </w:t>
      </w:r>
      <w:r w:rsidR="006E2A46" w:rsidRPr="00175FB0">
        <w:t>a).</w:t>
      </w:r>
    </w:p>
    <w:p w:rsidR="006E2A46" w:rsidRPr="00175FB0" w:rsidRDefault="007701A6" w:rsidP="00490E88">
      <w:pPr>
        <w:pStyle w:val="Textodstavce"/>
        <w:numPr>
          <w:ilvl w:val="0"/>
          <w:numId w:val="0"/>
        </w:numPr>
        <w:ind w:firstLine="567"/>
      </w:pPr>
      <w:r w:rsidRPr="00175FB0">
        <w:t xml:space="preserve">(6) </w:t>
      </w:r>
      <w:r w:rsidR="001C2C7F" w:rsidRPr="00175FB0">
        <w:t>I</w:t>
      </w:r>
      <w:r w:rsidR="006E2A46" w:rsidRPr="00175FB0">
        <w:t xml:space="preserve">nformaci podle odstavce 1 nebo 2 </w:t>
      </w:r>
      <w:r w:rsidR="001C2C7F" w:rsidRPr="00175FB0">
        <w:t>nemusí podat</w:t>
      </w:r>
      <w:r w:rsidR="006E2A46" w:rsidRPr="00175FB0">
        <w:t xml:space="preserve"> povinná osoba, u které plán řešení krize stanoví, že její selhání bude řešeno likvidací nebo postupem podle insolvenčního zákona.</w:t>
      </w:r>
    </w:p>
    <w:p w:rsidR="006E2A46" w:rsidRPr="0057614C" w:rsidRDefault="006E2A46" w:rsidP="00490E88">
      <w:pPr>
        <w:pStyle w:val="Paragraf"/>
      </w:pPr>
      <w:r w:rsidRPr="0057614C">
        <w:t>§ 136a</w:t>
      </w:r>
    </w:p>
    <w:p w:rsidR="006E2A46" w:rsidRPr="0057614C" w:rsidRDefault="006E2A46" w:rsidP="00A93F57">
      <w:pPr>
        <w:pStyle w:val="Nadpisparagrafu"/>
        <w:spacing w:before="0"/>
      </w:pPr>
      <w:r w:rsidRPr="0057614C">
        <w:t>Povinnost uveřejňování</w:t>
      </w:r>
    </w:p>
    <w:p w:rsidR="006E2A46" w:rsidRPr="00175FB0" w:rsidRDefault="00B56F28" w:rsidP="00490E88">
      <w:pPr>
        <w:pStyle w:val="Textodstavce"/>
        <w:numPr>
          <w:ilvl w:val="0"/>
          <w:numId w:val="0"/>
        </w:numPr>
        <w:ind w:firstLine="567"/>
      </w:pPr>
      <w:r w:rsidRPr="00175FB0">
        <w:t xml:space="preserve">(1) </w:t>
      </w:r>
      <w:r w:rsidR="006E2A46" w:rsidRPr="00175FB0">
        <w:t>Povinná osoba, která má povinnost udržovat kapitál a způsobilé závazky alespoň ve</w:t>
      </w:r>
      <w:r w:rsidR="007B4C56">
        <w:t> </w:t>
      </w:r>
      <w:r w:rsidR="006E2A46" w:rsidRPr="00175FB0">
        <w:t xml:space="preserve">výši odpovídající minimálnímu požadavku, </w:t>
      </w:r>
      <w:r w:rsidR="00CA3E97" w:rsidRPr="00175FB0">
        <w:t>uveřejňuje</w:t>
      </w:r>
      <w:r w:rsidR="006E2A46" w:rsidRPr="00175FB0">
        <w:t xml:space="preserve"> způsobem umožňujícím dálkový přístup alespoň jednou ročně</w:t>
      </w:r>
    </w:p>
    <w:p w:rsidR="006E2A46" w:rsidRPr="00175FB0" w:rsidRDefault="00B56F28" w:rsidP="00490E88">
      <w:pPr>
        <w:pStyle w:val="Textpsmene"/>
        <w:numPr>
          <w:ilvl w:val="0"/>
          <w:numId w:val="0"/>
        </w:numPr>
      </w:pPr>
      <w:r w:rsidRPr="00175FB0">
        <w:t xml:space="preserve">a) </w:t>
      </w:r>
      <w:r w:rsidR="00175FB0">
        <w:tab/>
      </w:r>
      <w:r w:rsidR="006E2A46" w:rsidRPr="00175FB0">
        <w:t>výši kapitálu a způsobilých závazků,</w:t>
      </w:r>
    </w:p>
    <w:p w:rsidR="006E2A46" w:rsidRPr="00175FB0" w:rsidRDefault="00B56F28" w:rsidP="00175FB0">
      <w:pPr>
        <w:pStyle w:val="Textpsmene"/>
        <w:numPr>
          <w:ilvl w:val="0"/>
          <w:numId w:val="0"/>
        </w:numPr>
        <w:ind w:left="708" w:hanging="708"/>
      </w:pPr>
      <w:r w:rsidRPr="00175FB0">
        <w:t xml:space="preserve">b) </w:t>
      </w:r>
      <w:r w:rsidR="00175FB0">
        <w:tab/>
      </w:r>
      <w:r w:rsidR="006E2A46" w:rsidRPr="00175FB0">
        <w:t>složení položek uvedených v písm</w:t>
      </w:r>
      <w:r w:rsidR="00FF72C8" w:rsidRPr="00175FB0">
        <w:t>eni</w:t>
      </w:r>
      <w:r w:rsidR="006E2A46" w:rsidRPr="00175FB0">
        <w:t xml:space="preserve"> a) včetně jejich profilu splatnosti a pořadí v řízení podle insolvenčního zákona</w:t>
      </w:r>
      <w:r w:rsidR="00AB1313" w:rsidRPr="00175FB0">
        <w:t xml:space="preserve"> a</w:t>
      </w:r>
    </w:p>
    <w:p w:rsidR="006E2A46" w:rsidRPr="00175FB0" w:rsidRDefault="00B56F28" w:rsidP="00490E88">
      <w:pPr>
        <w:pStyle w:val="Textpsmene"/>
        <w:numPr>
          <w:ilvl w:val="0"/>
          <w:numId w:val="0"/>
        </w:numPr>
      </w:pPr>
      <w:r w:rsidRPr="00175FB0">
        <w:t xml:space="preserve">c) </w:t>
      </w:r>
      <w:r w:rsidR="00175FB0">
        <w:tab/>
      </w:r>
      <w:r w:rsidR="006E2A46" w:rsidRPr="00175FB0">
        <w:t xml:space="preserve">minimální požadavek vyjádřený </w:t>
      </w:r>
      <w:r w:rsidR="00CA3E97" w:rsidRPr="00175FB0">
        <w:t>podle</w:t>
      </w:r>
      <w:r w:rsidR="006E2A46" w:rsidRPr="00175FB0">
        <w:t xml:space="preserve"> § 127a</w:t>
      </w:r>
      <w:r w:rsidR="00662AE5" w:rsidRPr="00175FB0">
        <w:t xml:space="preserve"> odst. 1</w:t>
      </w:r>
      <w:r w:rsidR="006E2A46" w:rsidRPr="00175FB0">
        <w:t>.</w:t>
      </w:r>
    </w:p>
    <w:p w:rsidR="006E2A46" w:rsidRPr="00175FB0" w:rsidRDefault="00B56F28" w:rsidP="00490E88">
      <w:pPr>
        <w:pStyle w:val="Textodstavce"/>
        <w:numPr>
          <w:ilvl w:val="0"/>
          <w:numId w:val="0"/>
        </w:numPr>
        <w:ind w:firstLine="567"/>
      </w:pPr>
      <w:r w:rsidRPr="00175FB0">
        <w:t xml:space="preserve">(2) </w:t>
      </w:r>
      <w:r w:rsidR="006E2A46" w:rsidRPr="00175FB0">
        <w:t>Povinná osoba, která má povinnost udržovat kapitál a způsobilé závazky alespoň ve</w:t>
      </w:r>
      <w:r w:rsidR="007B4C56">
        <w:t> </w:t>
      </w:r>
      <w:r w:rsidR="006E2A46" w:rsidRPr="00175FB0">
        <w:t xml:space="preserve">výši odpovídající vnitřnímu minimálnímu požadavku, </w:t>
      </w:r>
      <w:r w:rsidR="00CA3E97" w:rsidRPr="00175FB0">
        <w:t>uveřejňuje</w:t>
      </w:r>
      <w:r w:rsidR="006E2A46" w:rsidRPr="00175FB0">
        <w:t xml:space="preserve"> způsobem umožňujícím dálkový přístup alespoň jednou ročně</w:t>
      </w:r>
    </w:p>
    <w:p w:rsidR="006E2A46" w:rsidRPr="00175FB0" w:rsidRDefault="00B56F28" w:rsidP="00175FB0">
      <w:pPr>
        <w:pStyle w:val="Textpsmene"/>
        <w:numPr>
          <w:ilvl w:val="0"/>
          <w:numId w:val="0"/>
        </w:numPr>
        <w:ind w:left="567" w:hanging="567"/>
      </w:pPr>
      <w:r w:rsidRPr="00175FB0">
        <w:t xml:space="preserve">a) </w:t>
      </w:r>
      <w:r w:rsidR="00175FB0">
        <w:tab/>
      </w:r>
      <w:r w:rsidR="006E2A46" w:rsidRPr="00175FB0">
        <w:t>výši kapitálu splňujícího podmínky podle § 130a a způsobilých závazků splňujících podmínky podle § 130,</w:t>
      </w:r>
    </w:p>
    <w:p w:rsidR="006E2A46" w:rsidRPr="00175FB0" w:rsidRDefault="00B56F28" w:rsidP="00175FB0">
      <w:pPr>
        <w:pStyle w:val="Textpsmene"/>
        <w:numPr>
          <w:ilvl w:val="0"/>
          <w:numId w:val="0"/>
        </w:numPr>
        <w:ind w:left="567" w:hanging="567"/>
      </w:pPr>
      <w:r w:rsidRPr="00175FB0">
        <w:t xml:space="preserve">b) </w:t>
      </w:r>
      <w:r w:rsidR="00175FB0">
        <w:tab/>
      </w:r>
      <w:r w:rsidR="006E2A46" w:rsidRPr="00175FB0">
        <w:t>složení položek uvedených v písmeni a) včetně jejich profilu splatnosti a pořadí v řízení podle insolvenčního zákona</w:t>
      </w:r>
      <w:r w:rsidR="00AB1313" w:rsidRPr="00175FB0">
        <w:t xml:space="preserve"> a</w:t>
      </w:r>
    </w:p>
    <w:p w:rsidR="006E2A46" w:rsidRPr="00175FB0" w:rsidRDefault="00B56F28" w:rsidP="00490E88">
      <w:pPr>
        <w:pStyle w:val="Textpsmene"/>
        <w:numPr>
          <w:ilvl w:val="0"/>
          <w:numId w:val="0"/>
        </w:numPr>
      </w:pPr>
      <w:proofErr w:type="gramStart"/>
      <w:r w:rsidRPr="00175FB0">
        <w:t xml:space="preserve">c) </w:t>
      </w:r>
      <w:r w:rsidR="00175FB0">
        <w:t xml:space="preserve">     </w:t>
      </w:r>
      <w:r w:rsidR="00662AE5" w:rsidRPr="00175FB0">
        <w:t>vnitřní</w:t>
      </w:r>
      <w:proofErr w:type="gramEnd"/>
      <w:r w:rsidR="00662AE5" w:rsidRPr="00175FB0">
        <w:t xml:space="preserve"> </w:t>
      </w:r>
      <w:r w:rsidR="006E2A46" w:rsidRPr="00175FB0">
        <w:t xml:space="preserve">minimální požadavek vyjádřený </w:t>
      </w:r>
      <w:r w:rsidR="00CA3E97" w:rsidRPr="00175FB0">
        <w:t>podle</w:t>
      </w:r>
      <w:r w:rsidR="006E2A46" w:rsidRPr="00175FB0">
        <w:t xml:space="preserve"> § 127a</w:t>
      </w:r>
      <w:r w:rsidR="00662AE5" w:rsidRPr="00175FB0">
        <w:t xml:space="preserve"> odst. 2</w:t>
      </w:r>
      <w:r w:rsidR="006E2A46" w:rsidRPr="00175FB0">
        <w:t>.</w:t>
      </w:r>
    </w:p>
    <w:p w:rsidR="006E2A46" w:rsidRPr="00175FB0" w:rsidRDefault="00B56F28" w:rsidP="00490E88">
      <w:pPr>
        <w:pStyle w:val="Textodstavce"/>
        <w:numPr>
          <w:ilvl w:val="0"/>
          <w:numId w:val="0"/>
        </w:numPr>
        <w:ind w:firstLine="567"/>
      </w:pPr>
      <w:r w:rsidRPr="00175FB0">
        <w:t xml:space="preserve">(3) </w:t>
      </w:r>
      <w:r w:rsidR="00E92294" w:rsidRPr="00175FB0">
        <w:t>U</w:t>
      </w:r>
      <w:r w:rsidR="006E2A46" w:rsidRPr="00175FB0">
        <w:t xml:space="preserve">veřejňovat </w:t>
      </w:r>
      <w:r w:rsidR="00E92294" w:rsidRPr="00175FB0">
        <w:t xml:space="preserve">informace </w:t>
      </w:r>
      <w:r w:rsidR="006E2A46" w:rsidRPr="00175FB0">
        <w:t xml:space="preserve">podle odstavce 1 nebo 2 </w:t>
      </w:r>
      <w:r w:rsidR="00E92294" w:rsidRPr="00175FB0">
        <w:t>nemusí</w:t>
      </w:r>
      <w:r w:rsidR="006E2A46" w:rsidRPr="00175FB0">
        <w:t xml:space="preserve"> povinná osoba, u které plán řešení krize stanoví, že její selhání bude řešeno likvidací nebo postupem podle insolvenčního zákona.</w:t>
      </w:r>
    </w:p>
    <w:p w:rsidR="006E2A46" w:rsidRPr="00175FB0" w:rsidRDefault="00B56F28" w:rsidP="00490E88">
      <w:pPr>
        <w:pStyle w:val="Textodstavce"/>
        <w:numPr>
          <w:ilvl w:val="0"/>
          <w:numId w:val="0"/>
        </w:numPr>
        <w:ind w:firstLine="567"/>
      </w:pPr>
      <w:r w:rsidRPr="00175FB0">
        <w:t xml:space="preserve">(4) </w:t>
      </w:r>
      <w:r w:rsidR="006E2A46" w:rsidRPr="00175FB0">
        <w:t>Pokud bylo provedeno opatření k řešení krize nebo došlo k odpisu nebo konverzi podle části páté, povinnost zveřejnit informace podle odst</w:t>
      </w:r>
      <w:r w:rsidR="00AB1313" w:rsidRPr="00175FB0">
        <w:t>avce</w:t>
      </w:r>
      <w:r w:rsidR="006E2A46" w:rsidRPr="00175FB0">
        <w:t xml:space="preserve"> 1 nebo 2 vznikne </w:t>
      </w:r>
      <w:r w:rsidR="00CA3E97" w:rsidRPr="00175FB0">
        <w:t>uplynutím</w:t>
      </w:r>
      <w:r w:rsidR="006E2A46" w:rsidRPr="00175FB0">
        <w:t xml:space="preserve"> lhůty pro splnění minimálního požadavku nebo vnitřního minimálního požadavku.</w:t>
      </w:r>
    </w:p>
    <w:p w:rsidR="006E2A46" w:rsidRPr="0057614C" w:rsidRDefault="006E2A46" w:rsidP="00490E88">
      <w:pPr>
        <w:pStyle w:val="Paragraf"/>
      </w:pPr>
      <w:r w:rsidRPr="0057614C">
        <w:t>§ 136b</w:t>
      </w:r>
    </w:p>
    <w:p w:rsidR="006E2A46" w:rsidRPr="0057614C" w:rsidRDefault="006E2A46" w:rsidP="00A93F57">
      <w:pPr>
        <w:pStyle w:val="Nadpisparagrafu"/>
        <w:spacing w:before="0"/>
      </w:pPr>
      <w:r w:rsidRPr="0057614C">
        <w:t>Informační povinnost</w:t>
      </w:r>
    </w:p>
    <w:p w:rsidR="006E2A46" w:rsidRPr="00175FB0" w:rsidRDefault="006E2A46" w:rsidP="00490E88">
      <w:pPr>
        <w:pStyle w:val="Textparagrafu"/>
        <w:ind w:firstLine="567"/>
      </w:pPr>
      <w:r w:rsidRPr="00175FB0">
        <w:t xml:space="preserve">Česká národní banka informuje Evropský orgán pro bankovnictví o minimálním požadavku nebo vnitřním minimálním požadavku, </w:t>
      </w:r>
      <w:r w:rsidR="00CA3E97" w:rsidRPr="00175FB0">
        <w:t>které</w:t>
      </w:r>
      <w:r w:rsidRPr="00175FB0">
        <w:t xml:space="preserve"> určila pro jednotlivé povinné osoby.</w:t>
      </w:r>
    </w:p>
    <w:p w:rsidR="009B12F1" w:rsidRPr="0057614C" w:rsidRDefault="009B12F1" w:rsidP="00490E88">
      <w:pPr>
        <w:pStyle w:val="Oddl"/>
        <w:rPr>
          <w:b/>
          <w:u w:val="single"/>
        </w:rPr>
      </w:pPr>
    </w:p>
    <w:p w:rsidR="006E2A46" w:rsidRPr="0057614C" w:rsidRDefault="006E2A46" w:rsidP="00490E88">
      <w:pPr>
        <w:pStyle w:val="Oddl"/>
      </w:pPr>
      <w:r w:rsidRPr="0057614C">
        <w:t>Pododdíl 6</w:t>
      </w:r>
    </w:p>
    <w:p w:rsidR="006E2A46" w:rsidRPr="0057614C" w:rsidRDefault="00CA3E97" w:rsidP="00490E88">
      <w:pPr>
        <w:pStyle w:val="Nadpisoddlu"/>
      </w:pPr>
      <w:r w:rsidRPr="0057614C">
        <w:t>Následky p</w:t>
      </w:r>
      <w:r w:rsidR="006E2A46" w:rsidRPr="0057614C">
        <w:t>orušení minimálního požadavku nebo vnitřního minimálního požadavku</w:t>
      </w:r>
    </w:p>
    <w:p w:rsidR="006E2A46" w:rsidRPr="0057614C" w:rsidRDefault="006E2A46" w:rsidP="00490E88">
      <w:pPr>
        <w:pStyle w:val="Paragraf"/>
      </w:pPr>
      <w:r w:rsidRPr="0057614C">
        <w:t>§ 137</w:t>
      </w:r>
    </w:p>
    <w:p w:rsidR="006E2A46" w:rsidRPr="00F35914" w:rsidRDefault="005E404E" w:rsidP="00490E88">
      <w:pPr>
        <w:pStyle w:val="Textodstavce"/>
        <w:numPr>
          <w:ilvl w:val="0"/>
          <w:numId w:val="0"/>
        </w:numPr>
        <w:ind w:firstLine="567"/>
      </w:pPr>
      <w:r w:rsidRPr="00F35914">
        <w:t xml:space="preserve">(1) </w:t>
      </w:r>
      <w:r w:rsidR="006E2A46" w:rsidRPr="00F35914">
        <w:t xml:space="preserve">Pokud povinná osoba </w:t>
      </w:r>
      <w:r w:rsidR="00E92294" w:rsidRPr="00F35914">
        <w:t>neudržuje</w:t>
      </w:r>
      <w:r w:rsidR="006E2A46" w:rsidRPr="00F35914">
        <w:t xml:space="preserve"> kapitál a způsobilé závazky alespoň ve výši odpovídající minimálnímu požadavku nebo vnitřnímu minimálnímu požadavku, Česká národní banka uplatní </w:t>
      </w:r>
    </w:p>
    <w:p w:rsidR="006E2A46" w:rsidRPr="00F35914" w:rsidRDefault="005E404E" w:rsidP="00A93F57">
      <w:pPr>
        <w:pStyle w:val="Textpsmene"/>
        <w:numPr>
          <w:ilvl w:val="0"/>
          <w:numId w:val="0"/>
        </w:numPr>
        <w:ind w:left="567" w:hanging="567"/>
      </w:pPr>
      <w:r w:rsidRPr="00F35914">
        <w:t>a)</w:t>
      </w:r>
      <w:r w:rsidR="00F35914">
        <w:tab/>
      </w:r>
      <w:r w:rsidR="006E2A46" w:rsidRPr="00F35914">
        <w:t xml:space="preserve">opatření k odstranění překážek způsobilosti k řešení krize </w:t>
      </w:r>
      <w:r w:rsidR="00843ADE" w:rsidRPr="00F35914">
        <w:t xml:space="preserve">podle </w:t>
      </w:r>
      <w:r w:rsidR="006E2A46" w:rsidRPr="00F35914">
        <w:t xml:space="preserve">§ 23 až 26, </w:t>
      </w:r>
    </w:p>
    <w:p w:rsidR="006E2A46" w:rsidRPr="00F35914" w:rsidRDefault="005E404E" w:rsidP="00A93F57">
      <w:pPr>
        <w:pStyle w:val="Textpsmene"/>
        <w:numPr>
          <w:ilvl w:val="0"/>
          <w:numId w:val="0"/>
        </w:numPr>
        <w:ind w:left="567" w:hanging="567"/>
      </w:pPr>
      <w:r w:rsidRPr="00F35914">
        <w:t xml:space="preserve">b) </w:t>
      </w:r>
      <w:r w:rsidR="00F35914">
        <w:tab/>
      </w:r>
      <w:r w:rsidR="006E2A46" w:rsidRPr="00F35914">
        <w:t xml:space="preserve">pravomoc uložit omezení podle § 26a, </w:t>
      </w:r>
    </w:p>
    <w:p w:rsidR="006E2A46" w:rsidRPr="00F35914" w:rsidRDefault="005E404E" w:rsidP="00A93F57">
      <w:pPr>
        <w:pStyle w:val="Textpsmene"/>
        <w:numPr>
          <w:ilvl w:val="0"/>
          <w:numId w:val="0"/>
        </w:numPr>
        <w:ind w:left="567" w:hanging="567"/>
      </w:pPr>
      <w:r w:rsidRPr="00F35914">
        <w:t xml:space="preserve">c) </w:t>
      </w:r>
      <w:r w:rsidR="00F35914">
        <w:tab/>
      </w:r>
      <w:r w:rsidR="006E2A46" w:rsidRPr="00F35914">
        <w:t xml:space="preserve">opatření k nápravě podle </w:t>
      </w:r>
      <w:r w:rsidR="00843ADE" w:rsidRPr="00F35914">
        <w:t>jiného právního předpisu</w:t>
      </w:r>
      <w:r w:rsidR="006E2A46" w:rsidRPr="00F35914">
        <w:rPr>
          <w:vertAlign w:val="superscript"/>
        </w:rPr>
        <w:t>6)</w:t>
      </w:r>
      <w:r w:rsidR="006E2A46" w:rsidRPr="00F35914">
        <w:t>,</w:t>
      </w:r>
    </w:p>
    <w:p w:rsidR="006E2A46" w:rsidRPr="00F35914" w:rsidRDefault="005E404E" w:rsidP="00A93F57">
      <w:pPr>
        <w:pStyle w:val="Textpsmene"/>
        <w:numPr>
          <w:ilvl w:val="0"/>
          <w:numId w:val="0"/>
        </w:numPr>
        <w:ind w:left="567" w:hanging="567"/>
      </w:pPr>
      <w:r w:rsidRPr="00F35914">
        <w:t xml:space="preserve">d) </w:t>
      </w:r>
      <w:r w:rsidR="00F35914">
        <w:tab/>
      </w:r>
      <w:r w:rsidR="006E2A46" w:rsidRPr="00F35914">
        <w:t xml:space="preserve">pravomoc uložit povinnost udržovat kapitál nad rámec požadavku podle čl. 92 nařízení Evropského parlamentu a Rady </w:t>
      </w:r>
      <w:r w:rsidR="00016365" w:rsidRPr="00F35914">
        <w:t xml:space="preserve">(EU) </w:t>
      </w:r>
      <w:r w:rsidR="006E2A46" w:rsidRPr="00F35914">
        <w:t>č. 575/2013,</w:t>
      </w:r>
    </w:p>
    <w:p w:rsidR="006E2A46" w:rsidRPr="00F35914" w:rsidRDefault="005E404E" w:rsidP="00A93F57">
      <w:pPr>
        <w:pStyle w:val="Textpsmene"/>
        <w:numPr>
          <w:ilvl w:val="0"/>
          <w:numId w:val="0"/>
        </w:numPr>
        <w:ind w:left="567" w:hanging="567"/>
      </w:pPr>
      <w:r w:rsidRPr="00F35914">
        <w:t xml:space="preserve">e) </w:t>
      </w:r>
      <w:r w:rsidR="00F35914">
        <w:tab/>
      </w:r>
      <w:r w:rsidR="006E2A46" w:rsidRPr="00F35914">
        <w:t>opatření včasného zásahu podle § 37</w:t>
      </w:r>
      <w:r w:rsidR="00843ADE" w:rsidRPr="00F35914">
        <w:t>,</w:t>
      </w:r>
      <w:r w:rsidR="006E2A46" w:rsidRPr="00F35914">
        <w:t xml:space="preserve"> nebo</w:t>
      </w:r>
    </w:p>
    <w:p w:rsidR="006E2A46" w:rsidRPr="00F35914" w:rsidRDefault="005E404E" w:rsidP="00A93F57">
      <w:pPr>
        <w:pStyle w:val="Textpsmene"/>
        <w:numPr>
          <w:ilvl w:val="0"/>
          <w:numId w:val="0"/>
        </w:numPr>
        <w:ind w:left="567" w:hanging="567"/>
      </w:pPr>
      <w:r w:rsidRPr="00F35914">
        <w:t xml:space="preserve">f) </w:t>
      </w:r>
      <w:r w:rsidR="00F35914">
        <w:tab/>
      </w:r>
      <w:r w:rsidR="006E2A46" w:rsidRPr="00F35914">
        <w:t xml:space="preserve">sankce </w:t>
      </w:r>
      <w:r w:rsidR="00E92294" w:rsidRPr="00F35914">
        <w:t>nebo</w:t>
      </w:r>
      <w:r w:rsidR="006E2A46" w:rsidRPr="00F35914">
        <w:t xml:space="preserve"> opatření k nápravě podle části jedenácté.</w:t>
      </w:r>
    </w:p>
    <w:p w:rsidR="006E2A46" w:rsidRPr="00F35914" w:rsidRDefault="005E404E" w:rsidP="00490E88">
      <w:pPr>
        <w:pStyle w:val="Textodstavce"/>
        <w:numPr>
          <w:ilvl w:val="0"/>
          <w:numId w:val="0"/>
        </w:numPr>
        <w:ind w:firstLine="567"/>
      </w:pPr>
      <w:r w:rsidRPr="00F35914">
        <w:t xml:space="preserve">(2) </w:t>
      </w:r>
      <w:r w:rsidR="006E2A46" w:rsidRPr="00F35914">
        <w:t xml:space="preserve">Při porušení povinnosti podle odstavce 1 může Česká národní banka rovněž provést posouzení, zda povinná osoba selhává </w:t>
      </w:r>
      <w:r w:rsidR="00843ADE" w:rsidRPr="00F35914">
        <w:t>podle</w:t>
      </w:r>
      <w:r w:rsidR="006E2A46" w:rsidRPr="00F35914">
        <w:t xml:space="preserve"> § 4.</w:t>
      </w:r>
    </w:p>
    <w:p w:rsidR="00F35914" w:rsidRDefault="00F35914" w:rsidP="00490E88">
      <w:pPr>
        <w:pStyle w:val="Oddl"/>
      </w:pPr>
    </w:p>
    <w:p w:rsidR="006E2A46" w:rsidRPr="0057614C" w:rsidRDefault="006E2A46" w:rsidP="00490E88">
      <w:pPr>
        <w:pStyle w:val="Oddl"/>
      </w:pPr>
      <w:r w:rsidRPr="0057614C">
        <w:t>Pododdíl 7</w:t>
      </w:r>
    </w:p>
    <w:p w:rsidR="006E2A46" w:rsidRPr="0057614C" w:rsidRDefault="006E2A46" w:rsidP="00490E88">
      <w:pPr>
        <w:pStyle w:val="Nadpisoddlu"/>
      </w:pPr>
      <w:r w:rsidRPr="0057614C">
        <w:t>Přechodn</w:t>
      </w:r>
      <w:r w:rsidR="002C3016" w:rsidRPr="0057614C">
        <w:t>é</w:t>
      </w:r>
      <w:r w:rsidRPr="0057614C">
        <w:t xml:space="preserve"> období </w:t>
      </w:r>
      <w:r w:rsidR="002C3016" w:rsidRPr="0057614C">
        <w:t xml:space="preserve">pro splnění </w:t>
      </w:r>
      <w:r w:rsidRPr="0057614C">
        <w:t>minimální</w:t>
      </w:r>
      <w:r w:rsidR="002C3016" w:rsidRPr="0057614C">
        <w:t>ho</w:t>
      </w:r>
      <w:r w:rsidRPr="0057614C">
        <w:t xml:space="preserve"> požadavku a vnitřní</w:t>
      </w:r>
      <w:r w:rsidR="002C3016" w:rsidRPr="0057614C">
        <w:t>ho</w:t>
      </w:r>
      <w:r w:rsidRPr="0057614C">
        <w:t xml:space="preserve"> minimální</w:t>
      </w:r>
      <w:r w:rsidR="002C3016" w:rsidRPr="0057614C">
        <w:t>ho</w:t>
      </w:r>
      <w:r w:rsidRPr="0057614C">
        <w:t xml:space="preserve"> požadavku</w:t>
      </w:r>
    </w:p>
    <w:p w:rsidR="006E2A46" w:rsidRPr="0057614C" w:rsidRDefault="006E2A46" w:rsidP="00490E88">
      <w:pPr>
        <w:pStyle w:val="Paragraf"/>
      </w:pPr>
      <w:r w:rsidRPr="0057614C">
        <w:t>137a</w:t>
      </w:r>
    </w:p>
    <w:p w:rsidR="006E2A46" w:rsidRPr="00F35914" w:rsidRDefault="00063AE4" w:rsidP="00353B92">
      <w:pPr>
        <w:pStyle w:val="Textodstavce"/>
        <w:numPr>
          <w:ilvl w:val="0"/>
          <w:numId w:val="0"/>
        </w:numPr>
        <w:ind w:firstLine="567"/>
      </w:pPr>
      <w:r w:rsidRPr="00F35914">
        <w:t xml:space="preserve">(1) </w:t>
      </w:r>
      <w:r w:rsidR="006E2A46" w:rsidRPr="00F35914">
        <w:t xml:space="preserve">Významná osoba podléhající řešení krize </w:t>
      </w:r>
      <w:r w:rsidR="00B104DE" w:rsidRPr="00F35914">
        <w:t>nemusí</w:t>
      </w:r>
      <w:r w:rsidR="006E2A46" w:rsidRPr="00F35914">
        <w:t xml:space="preserve"> </w:t>
      </w:r>
      <w:r w:rsidR="00353B92" w:rsidRPr="00F35914">
        <w:t xml:space="preserve">splňovat požadavek na podřízenost podle </w:t>
      </w:r>
      <w:r w:rsidR="006E2A46" w:rsidRPr="00F35914">
        <w:t xml:space="preserve">§ 129c po dobu 2 let ode dne, kdy </w:t>
      </w:r>
      <w:r w:rsidR="00353B92" w:rsidRPr="00F35914">
        <w:t>byl vůči ní uplatněn odpis nebo konverze odepisovatelných závazků nebo odpis a konverze odepisovatelných kapitálových nástrojů a</w:t>
      </w:r>
      <w:r w:rsidR="00C57140" w:rsidRPr="00F35914">
        <w:t> </w:t>
      </w:r>
      <w:r w:rsidR="00353B92" w:rsidRPr="00F35914">
        <w:t>vnitroskupinových způsobilých závazků.</w:t>
      </w:r>
    </w:p>
    <w:p w:rsidR="006E2A46" w:rsidRPr="00F35914" w:rsidRDefault="00063AE4" w:rsidP="00490E88">
      <w:pPr>
        <w:pStyle w:val="Textodstavce"/>
        <w:numPr>
          <w:ilvl w:val="0"/>
          <w:numId w:val="0"/>
        </w:numPr>
        <w:ind w:firstLine="567"/>
      </w:pPr>
      <w:r w:rsidRPr="00F35914">
        <w:t xml:space="preserve">(2) </w:t>
      </w:r>
      <w:r w:rsidR="00B77FD9" w:rsidRPr="00F35914">
        <w:t>P</w:t>
      </w:r>
      <w:r w:rsidR="006E2A46" w:rsidRPr="00F35914">
        <w:t xml:space="preserve">ovinná osoba </w:t>
      </w:r>
      <w:r w:rsidR="00B104DE" w:rsidRPr="00F35914">
        <w:t>nemusí</w:t>
      </w:r>
      <w:r w:rsidR="006E2A46" w:rsidRPr="00F35914">
        <w:t xml:space="preserve"> plnit požadavky podle § 128c a 129c po dobu 3 let ode dne, kdy povinná osoba nebo skupina, jejíž je povinná osoba členem, byla určena globálně systémově významnou institucí nebo se stala </w:t>
      </w:r>
      <w:r w:rsidR="00353B92" w:rsidRPr="00F35914">
        <w:t xml:space="preserve">nebo byla určena </w:t>
      </w:r>
      <w:r w:rsidR="006E2A46" w:rsidRPr="00F35914">
        <w:t>významnou osobou.</w:t>
      </w:r>
    </w:p>
    <w:p w:rsidR="006E2A46" w:rsidRPr="00F35914" w:rsidRDefault="00063AE4" w:rsidP="00490E88">
      <w:pPr>
        <w:pStyle w:val="Textodstavce"/>
        <w:numPr>
          <w:ilvl w:val="0"/>
          <w:numId w:val="0"/>
        </w:numPr>
        <w:ind w:firstLine="567"/>
      </w:pPr>
      <w:r w:rsidRPr="00F35914">
        <w:t xml:space="preserve">(3) </w:t>
      </w:r>
      <w:r w:rsidR="006E2A46" w:rsidRPr="00F35914">
        <w:t xml:space="preserve">Česká národní banka stanoví povinné osobě, vůči </w:t>
      </w:r>
      <w:r w:rsidR="00E712D0" w:rsidRPr="00F35914">
        <w:t>které bylo uplatněno opatření k </w:t>
      </w:r>
      <w:r w:rsidR="006E2A46" w:rsidRPr="00F35914">
        <w:t>řešení krize nebo pravomoc k odpisu a konverzi podle § 60</w:t>
      </w:r>
      <w:r w:rsidR="00377140" w:rsidRPr="00F35914">
        <w:t>,</w:t>
      </w:r>
      <w:r w:rsidR="006E2A46" w:rsidRPr="00F35914">
        <w:t xml:space="preserve"> vhodné přechodné období pro</w:t>
      </w:r>
      <w:r w:rsidR="007B4C56">
        <w:t> </w:t>
      </w:r>
      <w:r w:rsidR="006E2A46" w:rsidRPr="00F35914">
        <w:t>splnění minimálního požadavku nebo vnitřního minimálního požadavku a požadavku na</w:t>
      </w:r>
      <w:r w:rsidR="007B4C56">
        <w:t> </w:t>
      </w:r>
      <w:r w:rsidR="006E2A46" w:rsidRPr="00F35914">
        <w:t xml:space="preserve">podřízenost. </w:t>
      </w:r>
    </w:p>
    <w:p w:rsidR="006E2A46" w:rsidRPr="00F35914" w:rsidRDefault="00063AE4" w:rsidP="00490E88">
      <w:pPr>
        <w:pStyle w:val="Textodstavce"/>
        <w:numPr>
          <w:ilvl w:val="0"/>
          <w:numId w:val="0"/>
        </w:numPr>
        <w:ind w:firstLine="567"/>
      </w:pPr>
      <w:r w:rsidRPr="00F35914">
        <w:t xml:space="preserve">(4) </w:t>
      </w:r>
      <w:r w:rsidR="006E2A46" w:rsidRPr="00F35914">
        <w:t xml:space="preserve">Česká národní banka sdělí povinné osobě </w:t>
      </w:r>
      <w:r w:rsidR="00353B92" w:rsidRPr="00F35914">
        <w:t xml:space="preserve">očekávání ohledně výše kapitálu a způsobilých závazků </w:t>
      </w:r>
      <w:r w:rsidR="006E2A46" w:rsidRPr="00F35914">
        <w:t xml:space="preserve">pro každé období </w:t>
      </w:r>
      <w:r w:rsidR="00843ADE" w:rsidRPr="00F35914">
        <w:t xml:space="preserve">v délce </w:t>
      </w:r>
      <w:r w:rsidR="006E2A46" w:rsidRPr="00F35914">
        <w:t xml:space="preserve">1 roku v rámci přechodného období s cílem usnadnit postupné navyšování její schopnosti absorbovat ztráty a rekapitalizace. </w:t>
      </w:r>
    </w:p>
    <w:p w:rsidR="006E2A46" w:rsidRPr="00F35914" w:rsidRDefault="00063AE4" w:rsidP="00490E88">
      <w:pPr>
        <w:pStyle w:val="Textodstavce"/>
        <w:numPr>
          <w:ilvl w:val="0"/>
          <w:numId w:val="0"/>
        </w:numPr>
        <w:ind w:firstLine="567"/>
      </w:pPr>
      <w:r w:rsidRPr="00F35914">
        <w:t xml:space="preserve">(5) </w:t>
      </w:r>
      <w:r w:rsidR="006E2A46" w:rsidRPr="00F35914">
        <w:t xml:space="preserve">Při určení přechodného období </w:t>
      </w:r>
      <w:r w:rsidR="00353B92" w:rsidRPr="00F35914">
        <w:t xml:space="preserve">podle odstavce 3 </w:t>
      </w:r>
      <w:r w:rsidR="006E2A46" w:rsidRPr="00F35914">
        <w:t>Česká národní banka zohlední</w:t>
      </w:r>
    </w:p>
    <w:p w:rsidR="006E2A46" w:rsidRPr="00F35914" w:rsidRDefault="00063AE4" w:rsidP="00A93F57">
      <w:pPr>
        <w:pStyle w:val="Textpsmene"/>
        <w:numPr>
          <w:ilvl w:val="0"/>
          <w:numId w:val="0"/>
        </w:numPr>
        <w:ind w:left="567" w:hanging="567"/>
      </w:pPr>
      <w:r w:rsidRPr="00F35914">
        <w:t xml:space="preserve">a) </w:t>
      </w:r>
      <w:r w:rsidR="00F35914">
        <w:tab/>
      </w:r>
      <w:r w:rsidR="006E2A46" w:rsidRPr="00F35914">
        <w:t>převahu vkladů a neexistenci dluhových nástrojů v modelu financování,</w:t>
      </w:r>
    </w:p>
    <w:p w:rsidR="006E2A46" w:rsidRPr="00F35914" w:rsidRDefault="00063AE4" w:rsidP="00A93F57">
      <w:pPr>
        <w:pStyle w:val="Textpsmene"/>
        <w:numPr>
          <w:ilvl w:val="0"/>
          <w:numId w:val="0"/>
        </w:numPr>
        <w:ind w:left="567" w:hanging="567"/>
      </w:pPr>
      <w:r w:rsidRPr="00F35914">
        <w:t xml:space="preserve">b) </w:t>
      </w:r>
      <w:r w:rsidR="00F35914">
        <w:tab/>
      </w:r>
      <w:r w:rsidR="006E2A46" w:rsidRPr="00F35914">
        <w:t>přístup na kapitálové trhy se způsobilými závazky</w:t>
      </w:r>
      <w:r w:rsidR="00B853EE" w:rsidRPr="00F35914">
        <w:t xml:space="preserve"> a</w:t>
      </w:r>
    </w:p>
    <w:p w:rsidR="006E2A46" w:rsidRPr="00F35914" w:rsidRDefault="00063AE4" w:rsidP="00A93F57">
      <w:pPr>
        <w:pStyle w:val="Textpsmene"/>
        <w:numPr>
          <w:ilvl w:val="0"/>
          <w:numId w:val="0"/>
        </w:numPr>
        <w:ind w:left="567" w:hanging="567"/>
      </w:pPr>
      <w:r w:rsidRPr="00F35914">
        <w:t xml:space="preserve">c) </w:t>
      </w:r>
      <w:r w:rsidR="00F35914">
        <w:tab/>
      </w:r>
      <w:r w:rsidR="006E2A46" w:rsidRPr="00F35914">
        <w:t xml:space="preserve">rozsah, v jakém osoba podléhající řešení krize závisí na kmenovém kapitálu </w:t>
      </w:r>
      <w:proofErr w:type="spellStart"/>
      <w:r w:rsidR="006E2A46" w:rsidRPr="00F35914">
        <w:t>tier</w:t>
      </w:r>
      <w:proofErr w:type="spellEnd"/>
      <w:r w:rsidR="006E2A46" w:rsidRPr="00F35914">
        <w:t xml:space="preserve"> 1 při</w:t>
      </w:r>
      <w:r w:rsidR="004F5A26">
        <w:t> </w:t>
      </w:r>
      <w:r w:rsidR="006E2A46" w:rsidRPr="00F35914">
        <w:t>plnění minimálního požadavku.</w:t>
      </w:r>
    </w:p>
    <w:p w:rsidR="006E2A46" w:rsidRPr="00F35914" w:rsidRDefault="00063AE4" w:rsidP="00490E88">
      <w:pPr>
        <w:pStyle w:val="Textodstavce"/>
        <w:numPr>
          <w:ilvl w:val="0"/>
          <w:numId w:val="0"/>
        </w:numPr>
        <w:ind w:firstLine="567"/>
      </w:pPr>
      <w:r w:rsidRPr="00F35914">
        <w:t xml:space="preserve">(6) </w:t>
      </w:r>
      <w:r w:rsidR="00353B92" w:rsidRPr="00F35914">
        <w:t>Pravomoc České národní banky následně přezkoumat délku přechodného období nebo očekávání ohledně výše kapitálu a způsobilých závazků ani pravomoc vydat v této věci nové rozhodnutí není odstavci 1 až 5 dotčena</w:t>
      </w:r>
      <w:r w:rsidR="006E2A46" w:rsidRPr="00F35914">
        <w:t>.</w:t>
      </w:r>
      <w:r w:rsidR="00A45C9E" w:rsidRPr="00F35914">
        <w:t>“.</w:t>
      </w:r>
    </w:p>
    <w:p w:rsidR="0034435E" w:rsidRPr="0057614C" w:rsidRDefault="0034435E" w:rsidP="0034435E">
      <w:pPr>
        <w:keepNext/>
      </w:pPr>
      <w:r w:rsidRPr="0057614C">
        <w:t>____________________</w:t>
      </w:r>
    </w:p>
    <w:p w:rsidR="0034435E" w:rsidRPr="00A93F57" w:rsidRDefault="0034435E" w:rsidP="0034435E">
      <w:pPr>
        <w:keepNext/>
      </w:pPr>
      <w:r w:rsidRPr="00A93F57">
        <w:t xml:space="preserve"> </w:t>
      </w:r>
    </w:p>
    <w:p w:rsidR="0034435E" w:rsidRPr="00F35914" w:rsidRDefault="0034435E" w:rsidP="0034435E">
      <w:pPr>
        <w:pStyle w:val="Textpsmene"/>
        <w:keepNext/>
        <w:numPr>
          <w:ilvl w:val="0"/>
          <w:numId w:val="0"/>
        </w:numPr>
        <w:tabs>
          <w:tab w:val="num" w:pos="782"/>
        </w:tabs>
      </w:pPr>
      <w:r w:rsidRPr="00A93F57">
        <w:rPr>
          <w:vertAlign w:val="superscript"/>
        </w:rPr>
        <w:t>31)</w:t>
      </w:r>
      <w:r w:rsidRPr="00F35914">
        <w:rPr>
          <w:b/>
          <w:vertAlign w:val="superscript"/>
        </w:rPr>
        <w:t xml:space="preserve"> </w:t>
      </w:r>
      <w:r w:rsidRPr="00F35914">
        <w:rPr>
          <w:szCs w:val="24"/>
        </w:rPr>
        <w:t>Nařízení Komise v přenesené pravomoci (EU) 2016/1401 ze dne 23. května 2016, kterým se</w:t>
      </w:r>
      <w:r w:rsidR="004F5A26">
        <w:rPr>
          <w:szCs w:val="24"/>
        </w:rPr>
        <w:t> </w:t>
      </w:r>
      <w:r w:rsidRPr="00F35914">
        <w:rPr>
          <w:szCs w:val="24"/>
        </w:rPr>
        <w:t>doplňuje směrnice Evropského parlamentu a Rady 2014/59/EU, kterou se stanoví rámec pro</w:t>
      </w:r>
      <w:r w:rsidR="004F5A26">
        <w:rPr>
          <w:szCs w:val="24"/>
        </w:rPr>
        <w:t> </w:t>
      </w:r>
      <w:r w:rsidRPr="00F35914">
        <w:rPr>
          <w:szCs w:val="24"/>
        </w:rPr>
        <w:t>ozdravné postupy a řešení krize úvěrových institucí a investičních podniků, pokud jde o</w:t>
      </w:r>
      <w:r w:rsidR="004B5F81" w:rsidRPr="00F35914">
        <w:rPr>
          <w:szCs w:val="24"/>
        </w:rPr>
        <w:t> </w:t>
      </w:r>
      <w:r w:rsidRPr="00F35914">
        <w:rPr>
          <w:szCs w:val="24"/>
        </w:rPr>
        <w:t>regulační technické normy pro metodiky a zásady týkající se ocenění závazků vzniklých z derivátů, v platném znění.“.</w:t>
      </w:r>
    </w:p>
    <w:p w:rsidR="00566830" w:rsidRPr="0057614C" w:rsidRDefault="002770BF" w:rsidP="00490E88">
      <w:pPr>
        <w:pStyle w:val="Novelizanbod"/>
      </w:pPr>
      <w:r w:rsidRPr="0057614C">
        <w:t xml:space="preserve">V § 148 se za odstavec 1 vkládá nový odstavec 2, který zní: </w:t>
      </w:r>
    </w:p>
    <w:p w:rsidR="002770BF" w:rsidRPr="00F35914" w:rsidRDefault="002770BF" w:rsidP="00490E88">
      <w:pPr>
        <w:pStyle w:val="Textbodunovely"/>
        <w:ind w:left="0" w:firstLine="567"/>
      </w:pPr>
      <w:r w:rsidRPr="00F35914">
        <w:t>„(2) Česká národní banka může rozhodnutím nebo opatřením obecné povahy určit, že</w:t>
      </w:r>
      <w:r w:rsidR="007B4C56">
        <w:t> </w:t>
      </w:r>
      <w:r w:rsidR="003574A7" w:rsidRPr="00F35914">
        <w:t>odstavec</w:t>
      </w:r>
      <w:r w:rsidRPr="00F35914">
        <w:t xml:space="preserve"> 1 </w:t>
      </w:r>
      <w:r w:rsidR="003574A7" w:rsidRPr="00F35914">
        <w:t xml:space="preserve">se </w:t>
      </w:r>
      <w:r w:rsidRPr="00F35914">
        <w:t xml:space="preserve">neuplatní vůči povinným osobám, u nichž je minimální požadavek nebo vnitřní minimální požadavek roven částce pro úhradu ztráty. </w:t>
      </w:r>
      <w:r w:rsidR="003574A7" w:rsidRPr="00F35914">
        <w:t>Odepisovatelné</w:t>
      </w:r>
      <w:r w:rsidRPr="00F35914">
        <w:t xml:space="preserve"> závazky</w:t>
      </w:r>
      <w:r w:rsidR="003574A7" w:rsidRPr="00F35914">
        <w:t>, na jejichž smluvní dokumentaci by se jinak vztahovala povinnost podle odstavce 1,</w:t>
      </w:r>
      <w:r w:rsidRPr="00F35914">
        <w:t xml:space="preserve"> nelze použít pro</w:t>
      </w:r>
      <w:r w:rsidR="007B4C56">
        <w:t> </w:t>
      </w:r>
      <w:r w:rsidRPr="00F35914">
        <w:t>plnění minimálního požadavku nebo vnitřního minimálního požadavku.“</w:t>
      </w:r>
      <w:r w:rsidR="00854E64" w:rsidRPr="00F35914">
        <w:t>.</w:t>
      </w:r>
    </w:p>
    <w:p w:rsidR="002770BF" w:rsidRPr="0057614C" w:rsidRDefault="002770BF" w:rsidP="00490E88">
      <w:pPr>
        <w:pStyle w:val="Textbodunovely"/>
        <w:spacing w:before="120" w:after="120"/>
        <w:ind w:firstLine="0"/>
      </w:pPr>
      <w:r w:rsidRPr="0057614C">
        <w:t xml:space="preserve">Dosavadní odstavce </w:t>
      </w:r>
      <w:r w:rsidR="000B79DB" w:rsidRPr="0057614C">
        <w:t>2 a 3</w:t>
      </w:r>
      <w:r w:rsidRPr="0057614C">
        <w:t xml:space="preserve"> se označují jako odstavce</w:t>
      </w:r>
      <w:r w:rsidR="000B79DB" w:rsidRPr="0057614C">
        <w:t xml:space="preserve"> 3 a 4.</w:t>
      </w:r>
    </w:p>
    <w:p w:rsidR="000B79DB" w:rsidRPr="0057614C" w:rsidRDefault="000B79DB" w:rsidP="00490E88">
      <w:pPr>
        <w:pStyle w:val="Novelizanbod"/>
      </w:pPr>
      <w:r w:rsidRPr="0057614C">
        <w:t xml:space="preserve">Za § 149 se vkládá nový § 149a, který zní: </w:t>
      </w:r>
    </w:p>
    <w:p w:rsidR="000B79DB" w:rsidRPr="0057614C" w:rsidRDefault="000B79DB" w:rsidP="00490E88">
      <w:pPr>
        <w:pStyle w:val="Paragraf"/>
      </w:pPr>
      <w:r w:rsidRPr="0057614C">
        <w:t>„§ 149a</w:t>
      </w:r>
    </w:p>
    <w:p w:rsidR="000B79DB" w:rsidRDefault="007B0E37" w:rsidP="00490E88">
      <w:pPr>
        <w:pStyle w:val="Textodstavce"/>
        <w:numPr>
          <w:ilvl w:val="0"/>
          <w:numId w:val="0"/>
        </w:numPr>
        <w:ind w:firstLine="567"/>
      </w:pPr>
      <w:r w:rsidRPr="00F35914">
        <w:t xml:space="preserve">(1) </w:t>
      </w:r>
      <w:r w:rsidR="000B79DB" w:rsidRPr="00F35914">
        <w:t xml:space="preserve">Zjistí-li povinná osoba, že splnění požadavku podle § 148 odst. 1 je právně </w:t>
      </w:r>
      <w:r w:rsidR="004B5F81" w:rsidRPr="00F35914">
        <w:t>nebo</w:t>
      </w:r>
      <w:r w:rsidR="000B79DB" w:rsidRPr="00F35914">
        <w:t xml:space="preserve"> fakticky neuskutečnitelné, oznámí tuto skutečnost České národní bance včetně kategorie příslušného odepisovatelného závazku a odůvodnění neproveditelnosti; to neplatí, jedná-li se o</w:t>
      </w:r>
      <w:r w:rsidR="00670C89">
        <w:t> </w:t>
      </w:r>
      <w:r w:rsidR="000B79DB" w:rsidRPr="00F35914">
        <w:t xml:space="preserve">závazek, který vyplývá z dluhového nástroje nebo </w:t>
      </w:r>
      <w:r w:rsidR="004B5F81" w:rsidRPr="00F35914">
        <w:t>kterému</w:t>
      </w:r>
      <w:r w:rsidR="000B79DB" w:rsidRPr="00F35914">
        <w:t xml:space="preserve"> odpovídá pohledávka, která je</w:t>
      </w:r>
      <w:r w:rsidR="00670C89">
        <w:t> </w:t>
      </w:r>
      <w:r w:rsidR="00601D1B" w:rsidRPr="00F35914">
        <w:t xml:space="preserve">v řízení </w:t>
      </w:r>
      <w:r w:rsidR="000B79DB" w:rsidRPr="00F35914">
        <w:t>podle insolvenčního zákona uspokojována v pozdějším pořadí</w:t>
      </w:r>
      <w:r w:rsidR="00174F39" w:rsidRPr="00F35914">
        <w:t>,</w:t>
      </w:r>
      <w:r w:rsidR="000B79DB" w:rsidRPr="00F35914">
        <w:t xml:space="preserve"> než v jakém jsou uspokojovány pohledávky ostatních nezajištěných věřitelů. Povinná osoba poskytne bez</w:t>
      </w:r>
      <w:r w:rsidR="00670C89">
        <w:t> </w:t>
      </w:r>
      <w:r w:rsidR="000B79DB" w:rsidRPr="00F35914">
        <w:t>zbytečného odkladu na žádost České národní banky veškeré informace potřebné k</w:t>
      </w:r>
      <w:r w:rsidR="00670C89">
        <w:t> </w:t>
      </w:r>
      <w:r w:rsidR="000B79DB" w:rsidRPr="00F35914">
        <w:t xml:space="preserve">posouzení dopadů tohoto zjištění na způsobilost k řešení krize podle § 22. </w:t>
      </w:r>
      <w:r w:rsidR="00E525A1" w:rsidRPr="00F35914">
        <w:t xml:space="preserve">Od okamžiku obdržení oznámení o neuskutečnitelnosti požadavku podle § 148 odst. 1 Českou národní bankou se § 148 odst. 1 </w:t>
      </w:r>
      <w:r w:rsidR="003859B4" w:rsidRPr="00F35914">
        <w:t>nepoužije</w:t>
      </w:r>
      <w:r w:rsidR="00E525A1" w:rsidRPr="00F35914">
        <w:t xml:space="preserve"> ve vztahu k odepisovatelnému závazku</w:t>
      </w:r>
      <w:r w:rsidR="003B2745" w:rsidRPr="00F35914">
        <w:t>,</w:t>
      </w:r>
      <w:r w:rsidR="00E525A1" w:rsidRPr="00F35914">
        <w:t xml:space="preserve"> ohledn</w:t>
      </w:r>
      <w:r w:rsidR="003B2745" w:rsidRPr="00F35914">
        <w:t>ě</w:t>
      </w:r>
      <w:r w:rsidR="00E525A1" w:rsidRPr="00F35914">
        <w:t xml:space="preserve"> kterého bylo oznámení učiněno.</w:t>
      </w:r>
      <w:r w:rsidR="000B79DB" w:rsidRPr="00F35914">
        <w:t xml:space="preserve"> </w:t>
      </w:r>
    </w:p>
    <w:p w:rsidR="000B79DB" w:rsidRPr="00F35914" w:rsidRDefault="007B0E37" w:rsidP="00490E88">
      <w:pPr>
        <w:pStyle w:val="Textodstavce"/>
        <w:numPr>
          <w:ilvl w:val="0"/>
          <w:numId w:val="0"/>
        </w:numPr>
        <w:ind w:firstLine="567"/>
      </w:pPr>
      <w:r w:rsidRPr="00F35914">
        <w:t xml:space="preserve">(2) </w:t>
      </w:r>
      <w:r w:rsidR="000B79DB" w:rsidRPr="00F35914">
        <w:t>Česká národní banka oznámení podle odstavce 1 posoudí bez zbytečného odkladu. Dojde-li Česká národní banka k závěru, že splnění požadavku podle § 148</w:t>
      </w:r>
      <w:r w:rsidR="00377140" w:rsidRPr="00F35914">
        <w:t xml:space="preserve"> odst. 1</w:t>
      </w:r>
      <w:r w:rsidR="000B79DB" w:rsidRPr="00F35914">
        <w:t xml:space="preserve"> je</w:t>
      </w:r>
      <w:r w:rsidR="00670C89">
        <w:t> </w:t>
      </w:r>
      <w:r w:rsidR="000B79DB" w:rsidRPr="00F35914">
        <w:t xml:space="preserve">proveditelné, uloží povinné osobě smluvní dokumentaci v přiměřené lhůtě doplnit o uznání skutečností </w:t>
      </w:r>
      <w:r w:rsidR="00B853EE" w:rsidRPr="00F35914">
        <w:t>po</w:t>
      </w:r>
      <w:r w:rsidR="000B79DB" w:rsidRPr="00F35914">
        <w:t>dle § 148</w:t>
      </w:r>
      <w:r w:rsidR="00377140" w:rsidRPr="00F35914">
        <w:t xml:space="preserve"> odst. 1</w:t>
      </w:r>
      <w:r w:rsidR="000B79DB" w:rsidRPr="00F35914">
        <w:t>. Česká národní banka může povinné osobě uložit změnu postupů týkajících se uplatňování výjimek z požadavků podle § 148</w:t>
      </w:r>
      <w:r w:rsidR="00377140" w:rsidRPr="00F35914">
        <w:t xml:space="preserve"> odst. 1</w:t>
      </w:r>
      <w:r w:rsidR="000B79DB" w:rsidRPr="00F35914">
        <w:t xml:space="preserve">.  </w:t>
      </w:r>
    </w:p>
    <w:p w:rsidR="000B79DB" w:rsidRPr="00F35914" w:rsidRDefault="007B0E37" w:rsidP="00490E88">
      <w:pPr>
        <w:pStyle w:val="Textodstavce"/>
        <w:numPr>
          <w:ilvl w:val="0"/>
          <w:numId w:val="0"/>
        </w:numPr>
        <w:ind w:firstLine="567"/>
      </w:pPr>
      <w:r w:rsidRPr="00F35914">
        <w:t xml:space="preserve">(3) </w:t>
      </w:r>
      <w:r w:rsidR="000B79DB" w:rsidRPr="00F35914">
        <w:t xml:space="preserve">Česká národní banka může opatřením obecné povahy </w:t>
      </w:r>
      <w:r w:rsidR="00CA74A7" w:rsidRPr="00F35914">
        <w:t>v návaznosti na přímo použitelný předpis Evropské unie vydaný podle čl. 55 směrnice Evropského parlamentu a</w:t>
      </w:r>
      <w:r w:rsidR="00BF4C60" w:rsidRPr="00F35914">
        <w:t> </w:t>
      </w:r>
      <w:r w:rsidR="00CA74A7" w:rsidRPr="00F35914">
        <w:t xml:space="preserve">Rady 2014/59/EU </w:t>
      </w:r>
      <w:r w:rsidR="000B79DB" w:rsidRPr="00F35914">
        <w:t>upřesnit kategorie závazků, u</w:t>
      </w:r>
      <w:r w:rsidR="00314232" w:rsidRPr="00F35914">
        <w:t> </w:t>
      </w:r>
      <w:r w:rsidR="00CA74A7" w:rsidRPr="00F35914">
        <w:t>kterých</w:t>
      </w:r>
      <w:r w:rsidR="000B79DB" w:rsidRPr="00F35914">
        <w:t xml:space="preserve"> může povinná osoba </w:t>
      </w:r>
      <w:r w:rsidR="00CA74A7" w:rsidRPr="00F35914">
        <w:t>rozhodnout</w:t>
      </w:r>
      <w:r w:rsidR="000B79DB" w:rsidRPr="00F35914">
        <w:t>, že splnění požadavku podle § 148 odst. 1 je ne</w:t>
      </w:r>
      <w:r w:rsidR="00601D1B" w:rsidRPr="00F35914">
        <w:t>uskutečnitelné</w:t>
      </w:r>
      <w:r w:rsidR="000B79DB" w:rsidRPr="00F35914">
        <w:t>.</w:t>
      </w:r>
    </w:p>
    <w:p w:rsidR="000B79DB" w:rsidRPr="00F35914" w:rsidRDefault="007B0E37" w:rsidP="00490E88">
      <w:pPr>
        <w:pStyle w:val="Textodstavce"/>
        <w:numPr>
          <w:ilvl w:val="0"/>
          <w:numId w:val="0"/>
        </w:numPr>
        <w:ind w:firstLine="567"/>
      </w:pPr>
      <w:r w:rsidRPr="00F35914">
        <w:t xml:space="preserve">(4) </w:t>
      </w:r>
      <w:r w:rsidR="000B79DB" w:rsidRPr="00F35914">
        <w:t>Pokud Česká národní banka při posuzování způsobilosti k řešení krize povinné osoby zjistí, že skupina odepisovatelných závazků povinné osoby je tvořena v souhrnu z více než z</w:t>
      </w:r>
      <w:r w:rsidR="00314232" w:rsidRPr="00F35914">
        <w:t> </w:t>
      </w:r>
      <w:r w:rsidR="000B79DB" w:rsidRPr="00F35914">
        <w:t>10% závazky, které nezahrnují smluvní podmínku podle § 148 odst. 1 nebo jsou vyloučeny z</w:t>
      </w:r>
      <w:r w:rsidR="00670C89">
        <w:t> </w:t>
      </w:r>
      <w:r w:rsidR="000B79DB" w:rsidRPr="00F35914">
        <w:t>uplatnění pravomoci k odpisu nebo konverzi odepisovatelných závazků podle §</w:t>
      </w:r>
      <w:r w:rsidR="00255975" w:rsidRPr="00F35914">
        <w:t> </w:t>
      </w:r>
      <w:r w:rsidR="000B79DB" w:rsidRPr="00F35914">
        <w:t>122 nebo §</w:t>
      </w:r>
      <w:r w:rsidR="00314232" w:rsidRPr="00F35914">
        <w:t> </w:t>
      </w:r>
      <w:r w:rsidR="000B79DB" w:rsidRPr="00F35914">
        <w:t>123, vyhodnotí dopad této skutečnosti na způsobilost k řešení krize povinné osoby včetně posouzení možného dopadu na věřitele.</w:t>
      </w:r>
    </w:p>
    <w:p w:rsidR="000B79DB" w:rsidRPr="00F35914" w:rsidRDefault="007B0E37" w:rsidP="00490E88">
      <w:pPr>
        <w:pStyle w:val="Textodstavce"/>
        <w:numPr>
          <w:ilvl w:val="0"/>
          <w:numId w:val="0"/>
        </w:numPr>
        <w:ind w:firstLine="567"/>
      </w:pPr>
      <w:r w:rsidRPr="00F35914">
        <w:t xml:space="preserve">(5) </w:t>
      </w:r>
      <w:r w:rsidR="000B79DB" w:rsidRPr="00F35914">
        <w:t>Dojde-li Česká národní banka k závěru, že závazky, které nezahrnují smluvní uznání skutečnosti podle § 148 odst. 1, tvoří podstatnou překážku způsobilosti instituce k řešení krize, zahájí řízení o opatřeních k odstranění překážek podle § 23.</w:t>
      </w:r>
    </w:p>
    <w:p w:rsidR="000B79DB" w:rsidRPr="00F35914" w:rsidRDefault="007B0E37" w:rsidP="00490E88">
      <w:pPr>
        <w:pStyle w:val="Textodstavce"/>
        <w:numPr>
          <w:ilvl w:val="0"/>
          <w:numId w:val="0"/>
        </w:numPr>
        <w:ind w:firstLine="567"/>
      </w:pPr>
      <w:r w:rsidRPr="00F35914">
        <w:t xml:space="preserve">(6) </w:t>
      </w:r>
      <w:r w:rsidR="000B79DB" w:rsidRPr="00F35914">
        <w:t>Závazky instituce, které nezahrnují smluvní podmínku podle § 148 odst. 1 nebo na</w:t>
      </w:r>
      <w:r w:rsidR="00670C89">
        <w:t> </w:t>
      </w:r>
      <w:r w:rsidR="00CA74A7" w:rsidRPr="00F35914">
        <w:t>které</w:t>
      </w:r>
      <w:r w:rsidR="000B79DB" w:rsidRPr="00F35914">
        <w:t xml:space="preserve"> se </w:t>
      </w:r>
      <w:r w:rsidR="00CA74A7" w:rsidRPr="00F35914">
        <w:t xml:space="preserve">podle tohoto </w:t>
      </w:r>
      <w:r w:rsidR="000B79DB" w:rsidRPr="00F35914">
        <w:t>ustanovení tato podmínka nevztahuje, se nezapočítávají do</w:t>
      </w:r>
      <w:r w:rsidR="00670C89">
        <w:t> </w:t>
      </w:r>
      <w:r w:rsidR="000B79DB" w:rsidRPr="00F35914">
        <w:t xml:space="preserve">minimálního požadavku a </w:t>
      </w:r>
      <w:r w:rsidR="005945DD" w:rsidRPr="00F35914">
        <w:t xml:space="preserve">vnitřního </w:t>
      </w:r>
      <w:r w:rsidR="000B79DB" w:rsidRPr="00F35914">
        <w:t>minimálního požadavku.</w:t>
      </w:r>
      <w:r w:rsidR="00FE08FC" w:rsidRPr="00F35914">
        <w:t>“</w:t>
      </w:r>
      <w:r w:rsidR="007A4D0E" w:rsidRPr="00F35914">
        <w:t>.</w:t>
      </w:r>
    </w:p>
    <w:p w:rsidR="00FE08FC" w:rsidRPr="00F35914" w:rsidRDefault="00D03F08" w:rsidP="00490E88">
      <w:pPr>
        <w:pStyle w:val="Novelizanbod"/>
      </w:pPr>
      <w:r w:rsidRPr="0057614C">
        <w:t xml:space="preserve">V § 152 </w:t>
      </w:r>
      <w:r w:rsidR="003E6C8B" w:rsidRPr="0057614C">
        <w:t xml:space="preserve">se na začátek odstavce </w:t>
      </w:r>
      <w:r w:rsidR="00497810" w:rsidRPr="0057614C">
        <w:t xml:space="preserve">1 </w:t>
      </w:r>
      <w:r w:rsidR="003E6C8B" w:rsidRPr="00F35914">
        <w:t>vkládá věta „Česká národní banka plán reorganizace podnikatelské činnosti posoudí ve lhůtě 1 měsíce ode dne jeho obdržení.</w:t>
      </w:r>
      <w:r w:rsidRPr="00F35914">
        <w:t>“.</w:t>
      </w:r>
    </w:p>
    <w:p w:rsidR="00F42F4A" w:rsidRPr="0057614C" w:rsidRDefault="00F42F4A" w:rsidP="00490E88">
      <w:pPr>
        <w:pStyle w:val="Novelizanbod"/>
      </w:pPr>
      <w:r w:rsidRPr="0057614C">
        <w:t>V § 164 písm. b) se slova „nebo oficiálním trhu“ zrušují.</w:t>
      </w:r>
    </w:p>
    <w:p w:rsidR="00665378" w:rsidRPr="0057614C" w:rsidRDefault="00665378" w:rsidP="00490E88">
      <w:pPr>
        <w:pStyle w:val="Novelizanbod"/>
      </w:pPr>
      <w:r w:rsidRPr="0057614C">
        <w:t>Za § 164 se vkládá nový § 164a, který zní:</w:t>
      </w:r>
    </w:p>
    <w:p w:rsidR="00665378" w:rsidRPr="0057614C" w:rsidRDefault="00665378" w:rsidP="00AD4865">
      <w:pPr>
        <w:jc w:val="center"/>
      </w:pPr>
      <w:r w:rsidRPr="0057614C">
        <w:t>„§164a</w:t>
      </w:r>
    </w:p>
    <w:p w:rsidR="00665378" w:rsidRPr="0057614C" w:rsidRDefault="00665378" w:rsidP="00AD4865">
      <w:pPr>
        <w:jc w:val="center"/>
        <w:rPr>
          <w:u w:val="single"/>
        </w:rPr>
      </w:pPr>
    </w:p>
    <w:p w:rsidR="00665378" w:rsidRPr="00F35914" w:rsidRDefault="00A64096" w:rsidP="00AD4865">
      <w:pPr>
        <w:ind w:firstLine="567"/>
      </w:pPr>
      <w:r w:rsidRPr="00F35914">
        <w:t>Česká národní banka může odložit nejdéle o 18 měsíců, a to i opakovaně, splatnost odepisovatelných kapitálových nástrojů vydaných povinnou osobou nebo odepisovatelných závazků povinné osoby podle § 122, včetně splatnosti úroku sjednaného v souvislosti s takovým nástrojem nebo závazkem</w:t>
      </w:r>
      <w:r w:rsidR="003E6C8B" w:rsidRPr="00F35914">
        <w:t>,</w:t>
      </w:r>
      <w:r w:rsidRPr="00F35914">
        <w:t xml:space="preserve"> nebo změnit výši úroku sjednaného v souvislosti s takovými nástroji nebo závazky, je-li to nezbytné k uplatnění opatření k řešení krize podle ustanovení </w:t>
      </w:r>
      <w:r w:rsidR="003E6C8B" w:rsidRPr="00F35914">
        <w:t xml:space="preserve">tohoto zákona </w:t>
      </w:r>
      <w:r w:rsidRPr="00F35914">
        <w:t>o přechodu činnosti na soukromého nabyvatele, přechodu činnosti na překlenovací instituci, osobě pro správu aktiv nebo o odpisu a konverzi odepisovatelných závazků.“.</w:t>
      </w:r>
    </w:p>
    <w:p w:rsidR="00D03F08" w:rsidRDefault="00D03F08" w:rsidP="00490E88">
      <w:pPr>
        <w:pStyle w:val="Novelizanbod"/>
      </w:pPr>
      <w:r w:rsidRPr="00F35914">
        <w:t xml:space="preserve">V § 165 písm. b) </w:t>
      </w:r>
      <w:r w:rsidR="00A37288" w:rsidRPr="00F35914">
        <w:t xml:space="preserve">se </w:t>
      </w:r>
      <w:r w:rsidR="00CD644F" w:rsidRPr="00F35914">
        <w:t>text</w:t>
      </w:r>
      <w:r w:rsidR="00A37288" w:rsidRPr="00F35914">
        <w:t xml:space="preserve"> „</w:t>
      </w:r>
      <w:r w:rsidR="003C18D4" w:rsidRPr="00F35914">
        <w:t xml:space="preserve">§ </w:t>
      </w:r>
      <w:r w:rsidR="00A37288" w:rsidRPr="00F35914">
        <w:t xml:space="preserve">82a“ nahrazuje </w:t>
      </w:r>
      <w:r w:rsidR="003C18D4" w:rsidRPr="00F35914">
        <w:t>textem</w:t>
      </w:r>
      <w:r w:rsidR="00A37288" w:rsidRPr="00F35914">
        <w:t xml:space="preserve"> „</w:t>
      </w:r>
      <w:r w:rsidR="003C18D4" w:rsidRPr="00F35914">
        <w:t xml:space="preserve">§ </w:t>
      </w:r>
      <w:r w:rsidR="00A37288" w:rsidRPr="00F35914">
        <w:t>8</w:t>
      </w:r>
      <w:r w:rsidR="004537C7" w:rsidRPr="00F35914">
        <w:t>3</w:t>
      </w:r>
      <w:r w:rsidR="00A37288" w:rsidRPr="00F35914">
        <w:t>“.</w:t>
      </w:r>
    </w:p>
    <w:p w:rsidR="00A37288" w:rsidRPr="0057614C" w:rsidRDefault="00091B9A" w:rsidP="00490E88">
      <w:pPr>
        <w:pStyle w:val="Novelizanbod"/>
      </w:pPr>
      <w:r w:rsidRPr="0057614C">
        <w:t xml:space="preserve">V § 166 se </w:t>
      </w:r>
      <w:r w:rsidR="00A15EBE" w:rsidRPr="0057614C">
        <w:t xml:space="preserve">za odstavec 2 vkládá nový </w:t>
      </w:r>
      <w:r w:rsidRPr="0057614C">
        <w:t xml:space="preserve">odstavec </w:t>
      </w:r>
      <w:r w:rsidR="00A15EBE" w:rsidRPr="0057614C">
        <w:t>3</w:t>
      </w:r>
      <w:r w:rsidRPr="0057614C">
        <w:t>, který zní:</w:t>
      </w:r>
    </w:p>
    <w:p w:rsidR="00091B9A" w:rsidRPr="00F35914" w:rsidRDefault="00A15EBE" w:rsidP="00490E88">
      <w:pPr>
        <w:pStyle w:val="Textodstavce"/>
        <w:numPr>
          <w:ilvl w:val="0"/>
          <w:numId w:val="0"/>
        </w:numPr>
        <w:ind w:firstLine="567"/>
      </w:pPr>
      <w:r w:rsidRPr="00F35914">
        <w:t>„(3</w:t>
      </w:r>
      <w:r w:rsidR="00091B9A" w:rsidRPr="00F35914">
        <w:t xml:space="preserve">) </w:t>
      </w:r>
      <w:r w:rsidRPr="00F35914">
        <w:t>Rozhodnutí orgánu příslušného k řešení krize jiného členského státu o uložení povinnosti poskytnout provozní služby nebo zařízení nezbytné k provádění činnosti v</w:t>
      </w:r>
      <w:r w:rsidR="00314232" w:rsidRPr="00F35914">
        <w:t> </w:t>
      </w:r>
      <w:r w:rsidRPr="00F35914">
        <w:t xml:space="preserve">souvislosti s předmětem přechodu povinné osobě nebo členovi skupiny povinné osoby včetně těch, u </w:t>
      </w:r>
      <w:r w:rsidR="003E6C8B" w:rsidRPr="00F35914">
        <w:t>kterých</w:t>
      </w:r>
      <w:r w:rsidRPr="00F35914">
        <w:t xml:space="preserve"> bylo uplatněno opatření k řešení krize nebo jejichž úpadek je řešen v</w:t>
      </w:r>
      <w:r w:rsidR="00314232" w:rsidRPr="00F35914">
        <w:t> </w:t>
      </w:r>
      <w:r w:rsidRPr="00F35914">
        <w:t xml:space="preserve">řízení podle insolvenčního zákona, je v České republice vykonatelné, je-li vykonatelné podle práva tohoto </w:t>
      </w:r>
      <w:r w:rsidR="003E6C8B" w:rsidRPr="00F35914">
        <w:t xml:space="preserve">jiného </w:t>
      </w:r>
      <w:r w:rsidRPr="00F35914">
        <w:t>členského státu</w:t>
      </w:r>
      <w:r w:rsidR="00091B9A" w:rsidRPr="00F35914">
        <w:t>.</w:t>
      </w:r>
      <w:r w:rsidR="001D7F23" w:rsidRPr="00F35914">
        <w:t>“</w:t>
      </w:r>
      <w:r w:rsidR="007A4D0E" w:rsidRPr="00F35914">
        <w:t>.</w:t>
      </w:r>
    </w:p>
    <w:p w:rsidR="00A15EBE" w:rsidRPr="0057614C" w:rsidRDefault="00CA32EF" w:rsidP="00490E88">
      <w:pPr>
        <w:pStyle w:val="Textodstavce"/>
        <w:numPr>
          <w:ilvl w:val="0"/>
          <w:numId w:val="0"/>
        </w:numPr>
      </w:pPr>
      <w:r w:rsidRPr="0057614C">
        <w:t>Dosavadní odstavce 3 a 4 se označují jako odstavce 4 a 5.</w:t>
      </w:r>
    </w:p>
    <w:p w:rsidR="00CA32EF" w:rsidRPr="00F35914" w:rsidRDefault="00CA32EF" w:rsidP="00670C89">
      <w:pPr>
        <w:pStyle w:val="Novelizanbod"/>
        <w:keepNext w:val="0"/>
      </w:pPr>
      <w:r w:rsidRPr="0057614C">
        <w:t xml:space="preserve">V § </w:t>
      </w:r>
      <w:r w:rsidRPr="00F35914">
        <w:t xml:space="preserve">166 odst. 4 </w:t>
      </w:r>
      <w:r w:rsidR="003E6C8B" w:rsidRPr="00F35914">
        <w:t xml:space="preserve">větě první </w:t>
      </w:r>
      <w:r w:rsidRPr="00F35914">
        <w:t>se slova „</w:t>
      </w:r>
      <w:r w:rsidR="000E46CE" w:rsidRPr="00F35914">
        <w:t>nebo</w:t>
      </w:r>
      <w:r w:rsidRPr="00F35914">
        <w:t xml:space="preserve"> 2“ nahrazují </w:t>
      </w:r>
      <w:proofErr w:type="gramStart"/>
      <w:r w:rsidRPr="00F35914">
        <w:t>slovy „</w:t>
      </w:r>
      <w:r w:rsidR="00F35914">
        <w:t xml:space="preserve"> </w:t>
      </w:r>
      <w:r w:rsidR="003E6C8B" w:rsidRPr="00F35914">
        <w:t>, 2 nebo</w:t>
      </w:r>
      <w:proofErr w:type="gramEnd"/>
      <w:r w:rsidRPr="00F35914">
        <w:t xml:space="preserve"> 3“</w:t>
      </w:r>
      <w:r w:rsidR="00422162" w:rsidRPr="00F35914">
        <w:t xml:space="preserve"> a </w:t>
      </w:r>
      <w:r w:rsidR="003E6C8B" w:rsidRPr="00F35914">
        <w:t xml:space="preserve">ve větě druhé se </w:t>
      </w:r>
      <w:r w:rsidR="00422162" w:rsidRPr="00F35914">
        <w:t>slova „a 2“ nahrazují slovy „až 3“</w:t>
      </w:r>
      <w:r w:rsidRPr="00F35914">
        <w:t>.</w:t>
      </w:r>
    </w:p>
    <w:p w:rsidR="00D96CC8" w:rsidRPr="00F35914" w:rsidRDefault="00D96CC8" w:rsidP="00670C89">
      <w:pPr>
        <w:pStyle w:val="Novelizanbod"/>
        <w:keepNext w:val="0"/>
      </w:pPr>
      <w:r w:rsidRPr="0057614C">
        <w:t>V § 167 odst. 1 písm</w:t>
      </w:r>
      <w:r w:rsidRPr="00F35914">
        <w:t xml:space="preserve">. c) se </w:t>
      </w:r>
      <w:r w:rsidR="007B1211" w:rsidRPr="00F35914">
        <w:t xml:space="preserve">číslo </w:t>
      </w:r>
      <w:r w:rsidRPr="00F35914">
        <w:t xml:space="preserve">„165“ nahrazuje </w:t>
      </w:r>
      <w:r w:rsidR="007B1211" w:rsidRPr="00F35914">
        <w:t xml:space="preserve">číslem </w:t>
      </w:r>
      <w:r w:rsidRPr="00F35914">
        <w:t>„178“.</w:t>
      </w:r>
    </w:p>
    <w:p w:rsidR="00050A97" w:rsidRPr="00F35914" w:rsidRDefault="00050A97" w:rsidP="00670C89">
      <w:pPr>
        <w:pStyle w:val="Novelizanbod"/>
        <w:keepNext w:val="0"/>
      </w:pPr>
      <w:r w:rsidRPr="0057614C">
        <w:t xml:space="preserve">V </w:t>
      </w:r>
      <w:r w:rsidRPr="00F35914">
        <w:t xml:space="preserve">§ 168 odst. 1 a </w:t>
      </w:r>
      <w:r w:rsidR="003E6C8B" w:rsidRPr="00F35914">
        <w:t xml:space="preserve">v </w:t>
      </w:r>
      <w:r w:rsidR="00E10A89" w:rsidRPr="00F35914">
        <w:t xml:space="preserve">§ 168 </w:t>
      </w:r>
      <w:r w:rsidRPr="00F35914">
        <w:t xml:space="preserve">odst. 3 úvodní části ustanovení se za slovo „krize“ vkládají </w:t>
      </w:r>
      <w:proofErr w:type="gramStart"/>
      <w:r w:rsidRPr="00F35914">
        <w:t>slova „</w:t>
      </w:r>
      <w:r w:rsidR="00F35914">
        <w:t xml:space="preserve"> </w:t>
      </w:r>
      <w:r w:rsidRPr="00F35914">
        <w:t>, opatření</w:t>
      </w:r>
      <w:proofErr w:type="gramEnd"/>
      <w:r w:rsidRPr="00F35914">
        <w:t xml:space="preserve"> podle §</w:t>
      </w:r>
      <w:r w:rsidR="00E254ED" w:rsidRPr="00F35914">
        <w:t xml:space="preserve"> </w:t>
      </w:r>
      <w:r w:rsidRPr="00F35914">
        <w:t>81</w:t>
      </w:r>
      <w:r w:rsidR="006F37D0" w:rsidRPr="00F35914">
        <w:t>a</w:t>
      </w:r>
      <w:r w:rsidRPr="00F35914">
        <w:t xml:space="preserve"> a 81</w:t>
      </w:r>
      <w:r w:rsidR="006F37D0" w:rsidRPr="00F35914">
        <w:t>b</w:t>
      </w:r>
      <w:r w:rsidRPr="00F35914">
        <w:t>“.</w:t>
      </w:r>
    </w:p>
    <w:p w:rsidR="001D7F23" w:rsidRPr="00F35914" w:rsidRDefault="001D7F23" w:rsidP="00670C89">
      <w:pPr>
        <w:pStyle w:val="Novelizanbod"/>
        <w:keepNext w:val="0"/>
      </w:pPr>
      <w:r w:rsidRPr="0057614C">
        <w:t xml:space="preserve">V </w:t>
      </w:r>
      <w:r w:rsidR="00874E76" w:rsidRPr="00F35914">
        <w:t>§ 168 odst. 4</w:t>
      </w:r>
      <w:r w:rsidR="00050A97" w:rsidRPr="00F35914">
        <w:t xml:space="preserve"> úvodní části ustanovení se slova „tohoto zákona“ nahrazují slovy „právních předpisů“ a za slovo „krizím“ se vkládají </w:t>
      </w:r>
      <w:proofErr w:type="gramStart"/>
      <w:r w:rsidR="00050A97" w:rsidRPr="00F35914">
        <w:t>slova „</w:t>
      </w:r>
      <w:r w:rsidR="00F35914">
        <w:t xml:space="preserve"> </w:t>
      </w:r>
      <w:r w:rsidR="00050A97" w:rsidRPr="00F35914">
        <w:t>, opatření</w:t>
      </w:r>
      <w:proofErr w:type="gramEnd"/>
      <w:r w:rsidR="00050A97" w:rsidRPr="00F35914">
        <w:t xml:space="preserve"> podle §</w:t>
      </w:r>
      <w:r w:rsidR="00A20BE2" w:rsidRPr="00F35914">
        <w:t xml:space="preserve"> </w:t>
      </w:r>
      <w:r w:rsidR="00050A97" w:rsidRPr="00F35914">
        <w:t>81</w:t>
      </w:r>
      <w:r w:rsidR="006F37D0" w:rsidRPr="00F35914">
        <w:t>a</w:t>
      </w:r>
      <w:r w:rsidR="00050A97" w:rsidRPr="00F35914">
        <w:t xml:space="preserve"> a 81</w:t>
      </w:r>
      <w:r w:rsidR="006F37D0" w:rsidRPr="00F35914">
        <w:t>b</w:t>
      </w:r>
      <w:r w:rsidR="00050A97" w:rsidRPr="00F35914">
        <w:t>“.</w:t>
      </w:r>
    </w:p>
    <w:p w:rsidR="00874E76" w:rsidRPr="009B13FA" w:rsidRDefault="00874E76" w:rsidP="00670C89">
      <w:pPr>
        <w:pStyle w:val="Novelizanbod"/>
        <w:keepNext w:val="0"/>
      </w:pPr>
      <w:r w:rsidRPr="0057614C">
        <w:t xml:space="preserve">V </w:t>
      </w:r>
      <w:r w:rsidRPr="009B13FA">
        <w:t>§ 168 odst. 5</w:t>
      </w:r>
      <w:r w:rsidR="001A3460" w:rsidRPr="009B13FA">
        <w:t xml:space="preserve"> se slovo „zákona“ nahrazuje slovy „</w:t>
      </w:r>
      <w:r w:rsidR="003E6C8B" w:rsidRPr="009B13FA">
        <w:t xml:space="preserve">jiných </w:t>
      </w:r>
      <w:r w:rsidR="001A3460" w:rsidRPr="009B13FA">
        <w:t xml:space="preserve">právních předpisů“ a za slovo „krizím“ se vkládají </w:t>
      </w:r>
      <w:proofErr w:type="gramStart"/>
      <w:r w:rsidR="001A3460" w:rsidRPr="009B13FA">
        <w:t>slova „</w:t>
      </w:r>
      <w:r w:rsidR="009B13FA">
        <w:t xml:space="preserve"> </w:t>
      </w:r>
      <w:r w:rsidR="001A3460" w:rsidRPr="009B13FA">
        <w:t>, opatření</w:t>
      </w:r>
      <w:proofErr w:type="gramEnd"/>
      <w:r w:rsidR="001A3460" w:rsidRPr="009B13FA">
        <w:t xml:space="preserve"> podle §</w:t>
      </w:r>
      <w:r w:rsidR="00A20BE2" w:rsidRPr="009B13FA">
        <w:t xml:space="preserve"> </w:t>
      </w:r>
      <w:r w:rsidR="001A3460" w:rsidRPr="009B13FA">
        <w:t>81</w:t>
      </w:r>
      <w:r w:rsidR="006F37D0" w:rsidRPr="009B13FA">
        <w:t>a</w:t>
      </w:r>
      <w:r w:rsidR="001A3460" w:rsidRPr="009B13FA">
        <w:t xml:space="preserve"> a </w:t>
      </w:r>
      <w:r w:rsidR="006F37D0" w:rsidRPr="009B13FA">
        <w:t>81b</w:t>
      </w:r>
      <w:r w:rsidR="001A3460" w:rsidRPr="009B13FA">
        <w:t>“.</w:t>
      </w:r>
    </w:p>
    <w:p w:rsidR="00874E76" w:rsidRPr="009B13FA" w:rsidRDefault="00874E76" w:rsidP="00670C89">
      <w:pPr>
        <w:pStyle w:val="Novelizanbod"/>
        <w:keepNext w:val="0"/>
      </w:pPr>
      <w:r w:rsidRPr="009B13FA">
        <w:t xml:space="preserve">V § 169 odst. 1 se za slovo „ujednání“ vkládají slova „ani ustanovení </w:t>
      </w:r>
      <w:r w:rsidR="003E6C8B" w:rsidRPr="009B13FA">
        <w:t xml:space="preserve">jiných </w:t>
      </w:r>
      <w:r w:rsidR="009E63B6" w:rsidRPr="009B13FA">
        <w:t>právních předpisů</w:t>
      </w:r>
      <w:r w:rsidRPr="009B13FA">
        <w:t>“</w:t>
      </w:r>
      <w:r w:rsidR="009E63B6" w:rsidRPr="009B13FA">
        <w:t xml:space="preserve"> a za slovo „krizím“ se vkládají </w:t>
      </w:r>
      <w:proofErr w:type="gramStart"/>
      <w:r w:rsidR="009E63B6" w:rsidRPr="009B13FA">
        <w:t>slova „</w:t>
      </w:r>
      <w:r w:rsidR="009B13FA">
        <w:t xml:space="preserve"> </w:t>
      </w:r>
      <w:r w:rsidR="009E63B6" w:rsidRPr="009B13FA">
        <w:t>, opatření</w:t>
      </w:r>
      <w:proofErr w:type="gramEnd"/>
      <w:r w:rsidR="009E63B6" w:rsidRPr="009B13FA">
        <w:t xml:space="preserve"> podle </w:t>
      </w:r>
      <w:r w:rsidR="00DC3AB5" w:rsidRPr="009B13FA">
        <w:t>§</w:t>
      </w:r>
      <w:r w:rsidR="004912CD" w:rsidRPr="009B13FA">
        <w:t xml:space="preserve"> </w:t>
      </w:r>
      <w:r w:rsidR="00DC3AB5" w:rsidRPr="009B13FA">
        <w:t>81a</w:t>
      </w:r>
      <w:r w:rsidR="009E63B6" w:rsidRPr="009B13FA">
        <w:t xml:space="preserve"> a 81</w:t>
      </w:r>
      <w:r w:rsidR="00DC3AB5" w:rsidRPr="009B13FA">
        <w:t>b</w:t>
      </w:r>
      <w:r w:rsidR="009E63B6" w:rsidRPr="009B13FA">
        <w:t>“.</w:t>
      </w:r>
    </w:p>
    <w:p w:rsidR="00800D86" w:rsidRPr="009B13FA" w:rsidRDefault="00800D86" w:rsidP="00670C89">
      <w:pPr>
        <w:pStyle w:val="Novelizanbod"/>
        <w:keepNext w:val="0"/>
      </w:pPr>
      <w:r w:rsidRPr="0057614C">
        <w:t xml:space="preserve">V § 169 odst. 2 se text „§ 82a“ </w:t>
      </w:r>
      <w:r w:rsidRPr="009B13FA">
        <w:t xml:space="preserve">nahrazuje </w:t>
      </w:r>
      <w:r w:rsidR="00E94D95" w:rsidRPr="009B13FA">
        <w:t>slovy</w:t>
      </w:r>
      <w:r w:rsidRPr="009B13FA">
        <w:t xml:space="preserve"> „§ </w:t>
      </w:r>
      <w:r w:rsidR="00360FBF" w:rsidRPr="009B13FA">
        <w:t xml:space="preserve">81a, 81b a </w:t>
      </w:r>
      <w:r w:rsidRPr="009B13FA">
        <w:t>83“.</w:t>
      </w:r>
    </w:p>
    <w:p w:rsidR="00874E76" w:rsidRPr="009B13FA" w:rsidRDefault="00874E76" w:rsidP="00670C89">
      <w:pPr>
        <w:pStyle w:val="Novelizanbod"/>
        <w:keepNext w:val="0"/>
      </w:pPr>
      <w:r w:rsidRPr="0057614C">
        <w:t>V § 171 odst. 4 se slovo „</w:t>
      </w:r>
      <w:r w:rsidRPr="009B13FA">
        <w:t>zajištěné“ nahrazuje slovem „zajištění“.</w:t>
      </w:r>
    </w:p>
    <w:p w:rsidR="00874E76" w:rsidRPr="009B13FA" w:rsidRDefault="00193767" w:rsidP="00670C89">
      <w:pPr>
        <w:pStyle w:val="Novelizanbod"/>
        <w:keepNext w:val="0"/>
      </w:pPr>
      <w:r w:rsidRPr="0057614C">
        <w:t xml:space="preserve">V § 171 odst. 7 úvodní části ustanovení a </w:t>
      </w:r>
      <w:r w:rsidR="00E26CF6" w:rsidRPr="0057614C">
        <w:t xml:space="preserve">v </w:t>
      </w:r>
      <w:r w:rsidR="008827B5" w:rsidRPr="0057614C">
        <w:t xml:space="preserve">§ 171 odst. 7 </w:t>
      </w:r>
      <w:r w:rsidRPr="0057614C">
        <w:t>písm</w:t>
      </w:r>
      <w:r w:rsidR="008827B5" w:rsidRPr="0057614C">
        <w:t>.</w:t>
      </w:r>
      <w:r w:rsidRPr="0057614C">
        <w:t xml:space="preserve"> a) se </w:t>
      </w:r>
      <w:r w:rsidR="000735D9" w:rsidRPr="009B13FA">
        <w:t>text</w:t>
      </w:r>
      <w:r w:rsidR="007E3C05" w:rsidRPr="009B13FA">
        <w:t xml:space="preserve"> </w:t>
      </w:r>
      <w:r w:rsidRPr="009B13FA">
        <w:t>„</w:t>
      </w:r>
      <w:r w:rsidR="000735D9" w:rsidRPr="009B13FA">
        <w:t xml:space="preserve">až </w:t>
      </w:r>
      <w:r w:rsidRPr="009B13FA">
        <w:t xml:space="preserve">3“ nahrazuje </w:t>
      </w:r>
      <w:r w:rsidR="000735D9" w:rsidRPr="009B13FA">
        <w:t>textem</w:t>
      </w:r>
      <w:r w:rsidR="007E3C05" w:rsidRPr="009B13FA">
        <w:t xml:space="preserve"> </w:t>
      </w:r>
      <w:r w:rsidRPr="009B13FA">
        <w:t>„</w:t>
      </w:r>
      <w:r w:rsidR="000735D9" w:rsidRPr="009B13FA">
        <w:t xml:space="preserve">až </w:t>
      </w:r>
      <w:r w:rsidRPr="009B13FA">
        <w:t>6“.</w:t>
      </w:r>
    </w:p>
    <w:p w:rsidR="00193767" w:rsidRPr="009B13FA" w:rsidRDefault="00193767" w:rsidP="00670C89">
      <w:pPr>
        <w:pStyle w:val="Novelizanbod"/>
        <w:keepNext w:val="0"/>
      </w:pPr>
      <w:r w:rsidRPr="0057614C">
        <w:t xml:space="preserve">V § 172 písm. a) se </w:t>
      </w:r>
      <w:r w:rsidR="00E26CF6" w:rsidRPr="0057614C">
        <w:t>číslo</w:t>
      </w:r>
      <w:r w:rsidR="007B1211" w:rsidRPr="0057614C">
        <w:t xml:space="preserve"> </w:t>
      </w:r>
      <w:r w:rsidRPr="0057614C">
        <w:t>„</w:t>
      </w:r>
      <w:r w:rsidRPr="009B13FA">
        <w:t xml:space="preserve">68“ nahrazuje </w:t>
      </w:r>
      <w:r w:rsidR="00E26CF6" w:rsidRPr="009B13FA">
        <w:t>číslem</w:t>
      </w:r>
      <w:r w:rsidR="007B1211" w:rsidRPr="009B13FA">
        <w:t xml:space="preserve"> </w:t>
      </w:r>
      <w:r w:rsidRPr="009B13FA">
        <w:t>„115“.</w:t>
      </w:r>
    </w:p>
    <w:p w:rsidR="005F7707" w:rsidRPr="009B13FA" w:rsidRDefault="005F7707" w:rsidP="00670C89">
      <w:pPr>
        <w:pStyle w:val="Novelizanbod"/>
        <w:keepNext w:val="0"/>
      </w:pPr>
      <w:r w:rsidRPr="009B13FA">
        <w:t xml:space="preserve">V § 176 odst. 6 se </w:t>
      </w:r>
      <w:r w:rsidR="00E26CF6" w:rsidRPr="009B13FA">
        <w:t>číslo</w:t>
      </w:r>
      <w:r w:rsidR="007B1211" w:rsidRPr="009B13FA">
        <w:t xml:space="preserve"> </w:t>
      </w:r>
      <w:r w:rsidRPr="009B13FA">
        <w:t xml:space="preserve">„136“ nahrazuje </w:t>
      </w:r>
      <w:r w:rsidR="00E26CF6" w:rsidRPr="009B13FA">
        <w:t>číslem</w:t>
      </w:r>
      <w:r w:rsidR="007B1211" w:rsidRPr="009B13FA">
        <w:t xml:space="preserve"> </w:t>
      </w:r>
      <w:r w:rsidRPr="009B13FA">
        <w:t>„127“.</w:t>
      </w:r>
    </w:p>
    <w:p w:rsidR="00DC3AB5" w:rsidRPr="009B13FA" w:rsidRDefault="00DC3AB5" w:rsidP="00670C89">
      <w:pPr>
        <w:pStyle w:val="Novelizanbod"/>
        <w:keepNext w:val="0"/>
      </w:pPr>
      <w:r w:rsidRPr="0057614C">
        <w:t xml:space="preserve">V § 177 odst. </w:t>
      </w:r>
      <w:r w:rsidRPr="009B13FA">
        <w:t>1 a 2 písm. b) se za slov</w:t>
      </w:r>
      <w:r w:rsidR="00A671D0" w:rsidRPr="009B13FA">
        <w:t>a</w:t>
      </w:r>
      <w:r w:rsidRPr="009B13FA">
        <w:t xml:space="preserve"> „</w:t>
      </w:r>
      <w:r w:rsidR="00A671D0" w:rsidRPr="009B13FA">
        <w:t xml:space="preserve">kapitálových </w:t>
      </w:r>
      <w:r w:rsidRPr="009B13FA">
        <w:t>nástrojů“ vkládají slova „a vnitroskupinových způsobilých závazků</w:t>
      </w:r>
      <w:r w:rsidR="00E26CF6" w:rsidRPr="009B13FA">
        <w:t>,</w:t>
      </w:r>
      <w:r w:rsidRPr="009B13FA">
        <w:t>“.</w:t>
      </w:r>
    </w:p>
    <w:p w:rsidR="008C3395" w:rsidRPr="009B13FA" w:rsidRDefault="008C3395" w:rsidP="00490E88">
      <w:pPr>
        <w:pStyle w:val="Novelizanbod"/>
      </w:pPr>
      <w:r w:rsidRPr="009B13FA">
        <w:t>V § 180 odst. 3 písm. i) se slova „minimálních požadavků na individuální a skupinové úrovni</w:t>
      </w:r>
      <w:r w:rsidR="00A06513" w:rsidRPr="009B13FA">
        <w:t>“ nahrazují slovy „</w:t>
      </w:r>
      <w:r w:rsidRPr="009B13FA">
        <w:t>minimálního požadavku a vnitřního minimálního požadavku</w:t>
      </w:r>
      <w:r w:rsidR="00A06513" w:rsidRPr="009B13FA">
        <w:t>“.</w:t>
      </w:r>
    </w:p>
    <w:p w:rsidR="00A06513" w:rsidRPr="009B13FA" w:rsidRDefault="00A06513" w:rsidP="00490E88">
      <w:pPr>
        <w:pStyle w:val="Novelizanbod"/>
      </w:pPr>
      <w:r w:rsidRPr="0057614C">
        <w:t xml:space="preserve">V § 183 odst. 1 </w:t>
      </w:r>
      <w:r w:rsidR="00E26CF6" w:rsidRPr="0057614C">
        <w:t xml:space="preserve">větě první </w:t>
      </w:r>
      <w:r w:rsidRPr="0057614C">
        <w:t>se za slova „Mají-li instituce“ vkládají slova „</w:t>
      </w:r>
      <w:r w:rsidRPr="009B13FA">
        <w:t>nebo evropské ovládající osoby“.</w:t>
      </w:r>
    </w:p>
    <w:p w:rsidR="00A06513" w:rsidRPr="0057614C" w:rsidRDefault="00A06513" w:rsidP="00490E88">
      <w:pPr>
        <w:pStyle w:val="Novelizanbod"/>
      </w:pPr>
      <w:r w:rsidRPr="0057614C">
        <w:t>V § 183 se za odstavec 1 vkládají nové odstavce 2 až 4, které znějí:</w:t>
      </w:r>
    </w:p>
    <w:p w:rsidR="00A06513" w:rsidRPr="009B13FA" w:rsidRDefault="00A06513" w:rsidP="00490E88">
      <w:pPr>
        <w:pStyle w:val="Textodstavce"/>
        <w:numPr>
          <w:ilvl w:val="0"/>
          <w:numId w:val="0"/>
        </w:numPr>
        <w:ind w:firstLine="567"/>
      </w:pPr>
      <w:r w:rsidRPr="009B13FA">
        <w:t>„(2) Při stanovení minimálního požadavku nebo vnitřního minimálního požadavku zohledňují členové evropského kolegia případnou globální strategii řešení krize přijatou orgány jiného než členského státu.</w:t>
      </w:r>
    </w:p>
    <w:p w:rsidR="00A06513" w:rsidRPr="009B13FA" w:rsidRDefault="00027FDE" w:rsidP="00490E88">
      <w:pPr>
        <w:pStyle w:val="Textodstavce"/>
        <w:numPr>
          <w:ilvl w:val="0"/>
          <w:numId w:val="0"/>
        </w:numPr>
        <w:ind w:firstLine="567"/>
      </w:pPr>
      <w:r w:rsidRPr="009B13FA">
        <w:t xml:space="preserve">(3) </w:t>
      </w:r>
      <w:r w:rsidR="00A06513" w:rsidRPr="009B13FA">
        <w:t>Pokud členové evropského kolegia souhlasí s globální strategií řešení krize, podle které ovládaná osoba se sídlem v členském státě nebo evropská ovládající osoba a jí ovládané osoby nejsou osobami podléhajícími řešení krize, splní ovládaná osoba se sídlem v členském státě nebo na konsolidovaném základě evropská ovládající osoba ovládaná osobou se sídlem na</w:t>
      </w:r>
      <w:r w:rsidR="00670C89">
        <w:t> </w:t>
      </w:r>
      <w:r w:rsidR="00A06513" w:rsidRPr="009B13FA">
        <w:t xml:space="preserve">území jiného než členského státu vnitřní minimální požadavek tím, že své ovládající osobě se sídlem na území jiného než členského státu nebo jí ovládaným osobám se sídlem na území stejného státu nebo jiným osobám za podmínek stanovených v § 130 odst. 1 a </w:t>
      </w:r>
      <w:r w:rsidR="00E26CF6" w:rsidRPr="009B13FA">
        <w:t xml:space="preserve">v </w:t>
      </w:r>
      <w:r w:rsidR="00A06513" w:rsidRPr="009B13FA">
        <w:t>§ 130a písm.</w:t>
      </w:r>
      <w:r w:rsidR="00E26CF6" w:rsidRPr="009B13FA">
        <w:t> </w:t>
      </w:r>
      <w:r w:rsidR="00A06513" w:rsidRPr="009B13FA">
        <w:t>b) vydají kapitálové nástroje a způsobilé závazky ke splnění vnitřního minimálního požadavku.</w:t>
      </w:r>
    </w:p>
    <w:p w:rsidR="00A06513" w:rsidRPr="009B13FA" w:rsidRDefault="00027FDE" w:rsidP="00490E88">
      <w:pPr>
        <w:pStyle w:val="Textodstavce"/>
        <w:numPr>
          <w:ilvl w:val="0"/>
          <w:numId w:val="0"/>
        </w:numPr>
        <w:ind w:firstLine="567"/>
      </w:pPr>
      <w:r w:rsidRPr="009B13FA">
        <w:t xml:space="preserve">(4) </w:t>
      </w:r>
      <w:r w:rsidR="00A06513" w:rsidRPr="009B13FA">
        <w:t>Česká národní banka předsedá evropskému kolegiu, pokud všechny ovládané osoby se sídlem v členském státě ovládané osobou se sídlem v jiném než členském státě ovládá evropská ovládající osoba se sídlem na území České rep</w:t>
      </w:r>
      <w:r w:rsidR="004A51E4" w:rsidRPr="009B13FA">
        <w:t>u</w:t>
      </w:r>
      <w:r w:rsidR="00A06513" w:rsidRPr="009B13FA">
        <w:t>bliky. Česká národní banka předsedá evropskému kolegiu i tehdy, pokud ovládané osoby se sídlem v členském státě ovládané osobou se sídlem v jiném než členském státě ovládá více než jedna evropská ovládající instituce a Česká národní banka je orgán příslušný k řešení krize ovládané osoby s nejvyšší bilanční sumou.“</w:t>
      </w:r>
      <w:r w:rsidR="009703DA" w:rsidRPr="009B13FA">
        <w:t>.</w:t>
      </w:r>
    </w:p>
    <w:p w:rsidR="00A06513" w:rsidRPr="0057614C" w:rsidRDefault="00A06513" w:rsidP="00490E88">
      <w:pPr>
        <w:pStyle w:val="Textodstavce"/>
        <w:numPr>
          <w:ilvl w:val="0"/>
          <w:numId w:val="0"/>
        </w:numPr>
        <w:ind w:firstLine="567"/>
      </w:pPr>
      <w:r w:rsidRPr="0057614C">
        <w:t xml:space="preserve">Dosavadní odstavce 2 až 4 se označují jako odstavce </w:t>
      </w:r>
      <w:r w:rsidR="00220307" w:rsidRPr="0057614C">
        <w:t>5 až 7.</w:t>
      </w:r>
    </w:p>
    <w:p w:rsidR="00220307" w:rsidRPr="0057614C" w:rsidRDefault="00220307" w:rsidP="00490E88">
      <w:pPr>
        <w:pStyle w:val="Novelizanbod"/>
      </w:pPr>
      <w:r w:rsidRPr="0057614C">
        <w:t>V § 183 se odstavc</w:t>
      </w:r>
      <w:r w:rsidR="00E668B4" w:rsidRPr="0057614C">
        <w:t>e</w:t>
      </w:r>
      <w:r w:rsidRPr="0057614C">
        <w:t xml:space="preserve"> 6</w:t>
      </w:r>
      <w:r w:rsidR="00E668B4" w:rsidRPr="0057614C">
        <w:t xml:space="preserve"> a</w:t>
      </w:r>
      <w:r w:rsidR="000735D9" w:rsidRPr="0057614C">
        <w:t xml:space="preserve"> </w:t>
      </w:r>
      <w:r w:rsidR="00E668B4" w:rsidRPr="0057614C">
        <w:t>7</w:t>
      </w:r>
      <w:r w:rsidRPr="0057614C">
        <w:t xml:space="preserve"> </w:t>
      </w:r>
      <w:r w:rsidR="00787B4A" w:rsidRPr="0057614C">
        <w:t xml:space="preserve">včetně poznámky pod čarou č. 19 </w:t>
      </w:r>
      <w:r w:rsidRPr="0057614C">
        <w:t>zrušují.</w:t>
      </w:r>
    </w:p>
    <w:p w:rsidR="00220307" w:rsidRPr="009B13FA" w:rsidRDefault="00220307" w:rsidP="00490E88">
      <w:pPr>
        <w:pStyle w:val="Novelizanbod"/>
      </w:pPr>
      <w:r w:rsidRPr="0057614C">
        <w:t xml:space="preserve">V § 188 odst. 2 se </w:t>
      </w:r>
      <w:r w:rsidRPr="009B13FA">
        <w:t>za větu první vkládá věta „Není-li dosaženo dohody všemi dotčenými orgány příslušnými k řešení krize, může Česká národní banka uzavřít dohodu jen s orgány příslušnými k řešení krize, které s dohodou souhlasí.“</w:t>
      </w:r>
      <w:r w:rsidR="00BD3545" w:rsidRPr="009B13FA">
        <w:t>.</w:t>
      </w:r>
    </w:p>
    <w:p w:rsidR="0011125C" w:rsidRPr="009B13FA" w:rsidRDefault="0011125C" w:rsidP="00490E88">
      <w:pPr>
        <w:pStyle w:val="Novelizanbod"/>
      </w:pPr>
      <w:r w:rsidRPr="009B13FA">
        <w:t xml:space="preserve">V § 189 se za slova „skupinové řešení krize“ vkládají slova „nebo není-li dosaženo dohody podle § 188 odst. 2“. </w:t>
      </w:r>
    </w:p>
    <w:p w:rsidR="00CE0971" w:rsidRPr="009B13FA" w:rsidRDefault="00CE0971" w:rsidP="00490E88">
      <w:pPr>
        <w:pStyle w:val="Novelizanbod"/>
      </w:pPr>
      <w:r w:rsidRPr="0057614C">
        <w:t xml:space="preserve">V § 196 odst. 2 se </w:t>
      </w:r>
      <w:r w:rsidR="00CD644F" w:rsidRPr="0057614C">
        <w:t>text</w:t>
      </w:r>
      <w:r w:rsidRPr="0057614C">
        <w:t xml:space="preserve"> „82a“ nahrazuje </w:t>
      </w:r>
      <w:r w:rsidR="00E26CF6" w:rsidRPr="009B13FA">
        <w:t>číslem</w:t>
      </w:r>
      <w:r w:rsidRPr="009B13FA">
        <w:t xml:space="preserve"> „8</w:t>
      </w:r>
      <w:r w:rsidR="00B84CCF" w:rsidRPr="009B13FA">
        <w:t>3</w:t>
      </w:r>
      <w:r w:rsidRPr="009B13FA">
        <w:t>“.</w:t>
      </w:r>
    </w:p>
    <w:p w:rsidR="008E197B" w:rsidRPr="0057614C" w:rsidRDefault="001E1B26" w:rsidP="00490E88">
      <w:pPr>
        <w:pStyle w:val="Novelizanbod"/>
      </w:pPr>
      <w:r w:rsidRPr="0057614C">
        <w:t xml:space="preserve">V § 197 se dosavadní text označuje jako odstavec 1 a doplňuje se odstavec 2, který zní: </w:t>
      </w:r>
    </w:p>
    <w:p w:rsidR="00B84CCF" w:rsidRPr="009B13FA" w:rsidRDefault="001E1B26" w:rsidP="00490E88">
      <w:pPr>
        <w:pStyle w:val="Textodstavce"/>
        <w:numPr>
          <w:ilvl w:val="0"/>
          <w:numId w:val="0"/>
        </w:numPr>
        <w:ind w:firstLine="567"/>
        <w:rPr>
          <w:b/>
        </w:rPr>
      </w:pPr>
      <w:r w:rsidRPr="009B13FA">
        <w:t xml:space="preserve">„(2) </w:t>
      </w:r>
      <w:r w:rsidR="00B84CCF" w:rsidRPr="009B13FA">
        <w:t>Rozhodne-li Česká národní banka o uplatnění opatření k řešení krize ve vztahu k pobočce instituce se sídlem na území jiného než členského státu, jejímž prostřednictvím instituce působí na území České republiky, přihlédne k účelu řešení krize a postupuje přiměřeně podle zásad řešení krize.“</w:t>
      </w:r>
      <w:r w:rsidR="009703DA" w:rsidRPr="009B13FA">
        <w:t>.</w:t>
      </w:r>
    </w:p>
    <w:p w:rsidR="00251E1D" w:rsidRPr="0057614C" w:rsidRDefault="00251E1D" w:rsidP="0044656D">
      <w:pPr>
        <w:pStyle w:val="Novelizanbod"/>
        <w:keepNext w:val="0"/>
      </w:pPr>
      <w:r w:rsidRPr="0057614C">
        <w:t xml:space="preserve">V § 214 odst. 6 </w:t>
      </w:r>
      <w:r w:rsidR="00E26CF6" w:rsidRPr="0057614C">
        <w:t xml:space="preserve">větě druhé </w:t>
      </w:r>
      <w:r w:rsidRPr="0057614C">
        <w:t>se slova „a jiným účelům použití majetku Fondu pro řešení krize“ zrušují.</w:t>
      </w:r>
    </w:p>
    <w:p w:rsidR="00643E9D" w:rsidRPr="009B13FA" w:rsidRDefault="00DC3AB5" w:rsidP="0044656D">
      <w:pPr>
        <w:pStyle w:val="Novelizanbod"/>
        <w:keepNext w:val="0"/>
      </w:pPr>
      <w:r w:rsidRPr="0057614C">
        <w:t xml:space="preserve">V § 221 odst. 3 </w:t>
      </w:r>
      <w:r w:rsidR="00643E9D" w:rsidRPr="009B13FA">
        <w:t>se za slovo „vkladů“ vkládají slova „je placena v peněžních prostředcích a“ a za slovo „nelze“ se vkládá slovo „ji“.</w:t>
      </w:r>
    </w:p>
    <w:p w:rsidR="00E13465" w:rsidRPr="009B13FA" w:rsidRDefault="00E13465" w:rsidP="0044656D">
      <w:pPr>
        <w:pStyle w:val="Novelizanbod"/>
        <w:keepNext w:val="0"/>
      </w:pPr>
      <w:r w:rsidRPr="009B13FA">
        <w:t xml:space="preserve">V § 222 odst. 1 </w:t>
      </w:r>
      <w:r w:rsidR="00E26CF6" w:rsidRPr="009B13FA">
        <w:t xml:space="preserve">větě první </w:t>
      </w:r>
      <w:r w:rsidRPr="009B13FA">
        <w:t>se za slovo „krize,“ vkládají slova „pozastavení plnění ze</w:t>
      </w:r>
      <w:r w:rsidR="00670C89">
        <w:t> </w:t>
      </w:r>
      <w:r w:rsidRPr="009B13FA">
        <w:t>smlouvy podle § 81a, pozastavení výkonu práva na zajištění podle § 81b odst. 1, pozastavení práva na ukončení závazku podle § 81b odst. 2,“.</w:t>
      </w:r>
    </w:p>
    <w:p w:rsidR="009E04D1" w:rsidRPr="0057614C" w:rsidRDefault="009E04D1" w:rsidP="0044656D">
      <w:pPr>
        <w:pStyle w:val="Novelizanbod"/>
        <w:keepNext w:val="0"/>
      </w:pPr>
      <w:r w:rsidRPr="0057614C">
        <w:t xml:space="preserve">V § 223 odst. 1 a 2 se </w:t>
      </w:r>
      <w:r w:rsidR="00CD644F" w:rsidRPr="0057614C">
        <w:t>text</w:t>
      </w:r>
      <w:r w:rsidRPr="0057614C">
        <w:t xml:space="preserve"> „82a“ nahrazuje </w:t>
      </w:r>
      <w:r w:rsidR="00CD644F" w:rsidRPr="0057614C">
        <w:t>textem</w:t>
      </w:r>
      <w:r w:rsidRPr="0057614C">
        <w:t xml:space="preserve"> „81a“.</w:t>
      </w:r>
    </w:p>
    <w:p w:rsidR="00B23B14" w:rsidRPr="0057614C" w:rsidRDefault="00B23B14" w:rsidP="0044656D">
      <w:pPr>
        <w:pStyle w:val="Novelizanbod"/>
        <w:keepNext w:val="0"/>
      </w:pPr>
      <w:r w:rsidRPr="0057614C">
        <w:t xml:space="preserve">V § 223 odst. 1 </w:t>
      </w:r>
      <w:r w:rsidR="00E26CF6" w:rsidRPr="0057614C">
        <w:t xml:space="preserve">větě první </w:t>
      </w:r>
      <w:r w:rsidRPr="0057614C">
        <w:t xml:space="preserve">se slova „a 164“ nahrazují </w:t>
      </w:r>
      <w:proofErr w:type="gramStart"/>
      <w:r w:rsidRPr="0057614C">
        <w:t>slovy „</w:t>
      </w:r>
      <w:r w:rsidR="00670C89">
        <w:t xml:space="preserve"> </w:t>
      </w:r>
      <w:r w:rsidRPr="0057614C">
        <w:t>, 164</w:t>
      </w:r>
      <w:proofErr w:type="gramEnd"/>
      <w:r w:rsidRPr="0057614C">
        <w:t xml:space="preserve"> a 164a“.</w:t>
      </w:r>
    </w:p>
    <w:p w:rsidR="009E04D1" w:rsidRPr="00A1786E" w:rsidRDefault="00951478" w:rsidP="0044656D">
      <w:pPr>
        <w:pStyle w:val="Novelizanbod"/>
        <w:keepNext w:val="0"/>
      </w:pPr>
      <w:r w:rsidRPr="0057614C">
        <w:t xml:space="preserve">V § 224 </w:t>
      </w:r>
      <w:r w:rsidRPr="00A1786E">
        <w:t xml:space="preserve">odst. 2 </w:t>
      </w:r>
      <w:r w:rsidR="00E26CF6" w:rsidRPr="00A1786E">
        <w:t xml:space="preserve">větě první </w:t>
      </w:r>
      <w:r w:rsidRPr="00A1786E">
        <w:t>se text „</w:t>
      </w:r>
      <w:r w:rsidR="00D073EB" w:rsidRPr="00A1786E">
        <w:t>§ 131 odst. 1, § 132 odst. 1“ nahrazuje textem „§ </w:t>
      </w:r>
      <w:r w:rsidRPr="00A1786E">
        <w:t>132a</w:t>
      </w:r>
      <w:r w:rsidR="00D073EB" w:rsidRPr="00A1786E">
        <w:t xml:space="preserve"> odst. </w:t>
      </w:r>
      <w:r w:rsidR="003E0FD5" w:rsidRPr="00A1786E">
        <w:t>2</w:t>
      </w:r>
      <w:r w:rsidR="00D073EB" w:rsidRPr="00A1786E">
        <w:t>, §</w:t>
      </w:r>
      <w:r w:rsidR="00A3667A" w:rsidRPr="00A1786E">
        <w:t> </w:t>
      </w:r>
      <w:r w:rsidR="00D073EB" w:rsidRPr="00A1786E">
        <w:t xml:space="preserve">133 odst. </w:t>
      </w:r>
      <w:r w:rsidR="003E0FD5" w:rsidRPr="00A1786E">
        <w:t>2</w:t>
      </w:r>
      <w:r w:rsidRPr="00A1786E">
        <w:t>“.</w:t>
      </w:r>
    </w:p>
    <w:p w:rsidR="00951478" w:rsidRPr="00A1786E" w:rsidRDefault="00142574" w:rsidP="0044656D">
      <w:pPr>
        <w:pStyle w:val="Novelizanbod"/>
        <w:keepNext w:val="0"/>
      </w:pPr>
      <w:r w:rsidRPr="00A1786E">
        <w:t xml:space="preserve">V § 227 odst. 2 se </w:t>
      </w:r>
      <w:r w:rsidR="000255B6" w:rsidRPr="00A1786E">
        <w:t>text „§ 131 odst. 1, § 132 odst. 1“ nahrazuje textem „§ 132a odst. 1, §</w:t>
      </w:r>
      <w:r w:rsidR="002C0ABA" w:rsidRPr="00A1786E">
        <w:t> </w:t>
      </w:r>
      <w:r w:rsidR="000255B6" w:rsidRPr="00A1786E">
        <w:t>133 odst. 1</w:t>
      </w:r>
      <w:r w:rsidRPr="00A1786E">
        <w:t>“.</w:t>
      </w:r>
    </w:p>
    <w:p w:rsidR="00692507" w:rsidRPr="00A1786E" w:rsidRDefault="00692507" w:rsidP="0044656D">
      <w:pPr>
        <w:pStyle w:val="Novelizanbod"/>
        <w:keepNext w:val="0"/>
      </w:pPr>
      <w:r w:rsidRPr="0057614C">
        <w:t xml:space="preserve">V § 231 odst. 3 </w:t>
      </w:r>
      <w:r w:rsidR="00A801D7" w:rsidRPr="00A1786E">
        <w:t xml:space="preserve">části </w:t>
      </w:r>
      <w:r w:rsidRPr="00A1786E">
        <w:t>vět</w:t>
      </w:r>
      <w:r w:rsidR="00A801D7" w:rsidRPr="00A1786E">
        <w:t>y</w:t>
      </w:r>
      <w:r w:rsidRPr="00A1786E">
        <w:t xml:space="preserve"> za středníkem </w:t>
      </w:r>
      <w:r w:rsidR="00E26CF6" w:rsidRPr="00A1786E">
        <w:t xml:space="preserve">se </w:t>
      </w:r>
      <w:r w:rsidRPr="00A1786E">
        <w:t xml:space="preserve">slovo „nebo“ nahrazuje čárkou, </w:t>
      </w:r>
      <w:proofErr w:type="gramStart"/>
      <w:r w:rsidRPr="00A1786E">
        <w:t xml:space="preserve">slova </w:t>
      </w:r>
      <w:r w:rsidR="00314232" w:rsidRPr="00A1786E">
        <w:t>„</w:t>
      </w:r>
      <w:r w:rsidR="00A1786E">
        <w:t xml:space="preserve"> </w:t>
      </w:r>
      <w:r w:rsidR="003A072D" w:rsidRPr="00A1786E">
        <w:t>,</w:t>
      </w:r>
      <w:r w:rsidR="00314232" w:rsidRPr="00A1786E">
        <w:t> </w:t>
      </w:r>
      <w:r w:rsidR="00262DC0" w:rsidRPr="00A1786E">
        <w:t>a</w:t>
      </w:r>
      <w:r w:rsidR="00314232" w:rsidRPr="00A1786E">
        <w:t> </w:t>
      </w:r>
      <w:r w:rsidR="00262DC0" w:rsidRPr="00A1786E">
        <w:t>to</w:t>
      </w:r>
      <w:proofErr w:type="gramEnd"/>
      <w:r w:rsidR="00262DC0" w:rsidRPr="00A1786E">
        <w:t xml:space="preserve"> až na dobu 5 let“ </w:t>
      </w:r>
      <w:r w:rsidRPr="00A1786E">
        <w:t xml:space="preserve">se </w:t>
      </w:r>
      <w:r w:rsidR="00262DC0" w:rsidRPr="00A1786E">
        <w:t>nahrazují</w:t>
      </w:r>
      <w:r w:rsidRPr="00A1786E">
        <w:t xml:space="preserve"> slov</w:t>
      </w:r>
      <w:r w:rsidR="00262DC0" w:rsidRPr="00A1786E">
        <w:t>y</w:t>
      </w:r>
      <w:r w:rsidRPr="00A1786E">
        <w:t xml:space="preserve"> „nebo jakékoli jiné fyzické</w:t>
      </w:r>
      <w:r w:rsidR="0088745E" w:rsidRPr="00A1786E">
        <w:t xml:space="preserve"> osobě</w:t>
      </w:r>
      <w:r w:rsidR="00DE5060" w:rsidRPr="00A1786E">
        <w:t xml:space="preserve">, která neplní </w:t>
      </w:r>
      <w:r w:rsidR="00147E60" w:rsidRPr="00A1786E">
        <w:t>uvedené povinnosti</w:t>
      </w:r>
      <w:r w:rsidRPr="00A1786E">
        <w:t>“</w:t>
      </w:r>
      <w:r w:rsidR="00D224DA" w:rsidRPr="00A1786E">
        <w:t xml:space="preserve"> a na konci textu </w:t>
      </w:r>
      <w:r w:rsidR="00147E60" w:rsidRPr="00A1786E">
        <w:t>odstavce</w:t>
      </w:r>
      <w:r w:rsidR="00E668B4" w:rsidRPr="00A1786E">
        <w:t xml:space="preserve"> </w:t>
      </w:r>
      <w:r w:rsidR="00D224DA" w:rsidRPr="00A1786E">
        <w:t>se doplňují slova „</w:t>
      </w:r>
      <w:r w:rsidR="00A1786E">
        <w:t xml:space="preserve"> </w:t>
      </w:r>
      <w:r w:rsidR="00D224DA" w:rsidRPr="00A1786E">
        <w:t>, a to až na dobu 5 let“.</w:t>
      </w:r>
    </w:p>
    <w:p w:rsidR="00190333" w:rsidRPr="0057614C" w:rsidRDefault="00190333" w:rsidP="00681CB9">
      <w:pPr>
        <w:pStyle w:val="Novelizanbod"/>
      </w:pPr>
      <w:r w:rsidRPr="0057614C">
        <w:t>V § 233 odst. 1 se za písmeno a) vkládá nové písmeno b) které zní:</w:t>
      </w:r>
    </w:p>
    <w:p w:rsidR="00190333" w:rsidRPr="0057614C" w:rsidRDefault="00190333" w:rsidP="00A1786E">
      <w:pPr>
        <w:ind w:left="567" w:hanging="567"/>
      </w:pPr>
      <w:proofErr w:type="gramStart"/>
      <w:r w:rsidRPr="0057614C">
        <w:t xml:space="preserve">„b) </w:t>
      </w:r>
      <w:r w:rsidR="00A1786E">
        <w:t xml:space="preserve"> </w:t>
      </w:r>
      <w:r w:rsidRPr="0057614C">
        <w:t>v rozporu</w:t>
      </w:r>
      <w:proofErr w:type="gramEnd"/>
      <w:r w:rsidRPr="0057614C">
        <w:t xml:space="preserve"> s § 127c odst. 2 prodává podřízené způsobilé závazky neprofesionálním zákazníkům,“.</w:t>
      </w:r>
    </w:p>
    <w:p w:rsidR="00190333" w:rsidRPr="0057614C" w:rsidRDefault="00190333" w:rsidP="00147E60">
      <w:pPr>
        <w:spacing w:before="120" w:after="120"/>
        <w:ind w:firstLine="567"/>
      </w:pPr>
      <w:r w:rsidRPr="0057614C">
        <w:t xml:space="preserve">Dosavadní písmena b) až </w:t>
      </w:r>
      <w:r w:rsidR="00681CB9" w:rsidRPr="0057614C">
        <w:t>e</w:t>
      </w:r>
      <w:r w:rsidRPr="0057614C">
        <w:t xml:space="preserve">) se označují jako písmena c) až </w:t>
      </w:r>
      <w:r w:rsidR="00681CB9" w:rsidRPr="0057614C">
        <w:t>f</w:t>
      </w:r>
      <w:r w:rsidRPr="0057614C">
        <w:t>).</w:t>
      </w:r>
    </w:p>
    <w:p w:rsidR="00681CB9" w:rsidRPr="00A1786E" w:rsidRDefault="00681CB9" w:rsidP="00490E88">
      <w:pPr>
        <w:pStyle w:val="Novelizanbod"/>
      </w:pPr>
      <w:r w:rsidRPr="00A1786E">
        <w:t>V § 233 odst. 8 písm. b) se slova „</w:t>
      </w:r>
      <w:r w:rsidR="00836D5D" w:rsidRPr="00A1786E">
        <w:t xml:space="preserve">odstavce 1 písm. a) </w:t>
      </w:r>
      <w:r w:rsidRPr="00A1786E">
        <w:t>až e)“ nahrazují slovy „</w:t>
      </w:r>
      <w:r w:rsidR="00836D5D" w:rsidRPr="00A1786E">
        <w:t xml:space="preserve">odstavce 1 písm. a) </w:t>
      </w:r>
      <w:r w:rsidRPr="00A1786E">
        <w:t>až f)“.</w:t>
      </w:r>
    </w:p>
    <w:p w:rsidR="005F6913" w:rsidRPr="0057614C" w:rsidRDefault="005F6913" w:rsidP="005F6913">
      <w:pPr>
        <w:pStyle w:val="Novelizanbod"/>
      </w:pPr>
      <w:r w:rsidRPr="0057614C">
        <w:t>V § 235 odst. 1 se za písmeno a) vkládá nové písmeno b) které zní:</w:t>
      </w:r>
    </w:p>
    <w:p w:rsidR="005F6913" w:rsidRPr="0057614C" w:rsidRDefault="005F6913" w:rsidP="00A1786E">
      <w:pPr>
        <w:ind w:left="567" w:hanging="567"/>
      </w:pPr>
      <w:r w:rsidRPr="0057614C">
        <w:t xml:space="preserve">„b) </w:t>
      </w:r>
      <w:r w:rsidR="00A1786E">
        <w:tab/>
      </w:r>
      <w:r w:rsidRPr="0057614C">
        <w:t>v rozporu s § 127c odst. 2 prodává podřízené způsobilé závazky neprofesionálním zákazníkům,“.</w:t>
      </w:r>
    </w:p>
    <w:p w:rsidR="001556E3" w:rsidRDefault="005F6913" w:rsidP="00A61F6F">
      <w:pPr>
        <w:spacing w:before="120" w:after="120"/>
        <w:ind w:firstLine="567"/>
      </w:pPr>
      <w:r w:rsidRPr="0057614C">
        <w:t>Dosavadní písmena b) až e) se označují jako písmena c) až f).</w:t>
      </w:r>
    </w:p>
    <w:p w:rsidR="005F6913" w:rsidRPr="0057614C" w:rsidRDefault="005F6913" w:rsidP="00490E88">
      <w:pPr>
        <w:pStyle w:val="Novelizanbod"/>
      </w:pPr>
      <w:r w:rsidRPr="0057614C">
        <w:t>V § 235 se za odstavec 7 vkládá nový odstavec 8, který zní:</w:t>
      </w:r>
    </w:p>
    <w:p w:rsidR="00836D5D" w:rsidRPr="0057614C" w:rsidRDefault="00836D5D" w:rsidP="0044656D">
      <w:pPr>
        <w:spacing w:before="120"/>
        <w:ind w:firstLine="567"/>
      </w:pPr>
      <w:r w:rsidRPr="0057614C">
        <w:t>„(8) Právnická nebo podnikající fyzická osoba, která může být prodávajícím podřízeného způsobilého závazku neprofesionálnímu zákazníkovi</w:t>
      </w:r>
      <w:r w:rsidR="000D3BFF" w:rsidRPr="0057614C">
        <w:t>,</w:t>
      </w:r>
      <w:r w:rsidRPr="0057614C">
        <w:t xml:space="preserve"> se dopustí přestupku tím, že nesplní v souvislosti s prodejem podřízeného způsobilého závazku neprofesionálnímu zákazníkovi </w:t>
      </w:r>
      <w:r w:rsidR="00147E60" w:rsidRPr="0057614C">
        <w:t>některou z povinností stanovených</w:t>
      </w:r>
      <w:r w:rsidRPr="0057614C">
        <w:t xml:space="preserve"> v § 127c odst. 3.</w:t>
      </w:r>
      <w:r w:rsidR="000D3BFF" w:rsidRPr="0057614C">
        <w:t>“.</w:t>
      </w:r>
    </w:p>
    <w:p w:rsidR="000D3BFF" w:rsidRPr="0057614C" w:rsidRDefault="000D3BFF" w:rsidP="00147E60">
      <w:pPr>
        <w:spacing w:before="120" w:after="120"/>
        <w:ind w:firstLine="567"/>
      </w:pPr>
      <w:r w:rsidRPr="0057614C">
        <w:t>Dosavadní odstavec 8 se označuje jako odstavec 9.</w:t>
      </w:r>
    </w:p>
    <w:p w:rsidR="000D3BFF" w:rsidRPr="00A1786E" w:rsidRDefault="000D3BFF" w:rsidP="00490E88">
      <w:pPr>
        <w:pStyle w:val="Novelizanbod"/>
      </w:pPr>
      <w:r w:rsidRPr="0057614C">
        <w:t xml:space="preserve">V § 235 odst. 9 písm. b) se slova „odstavce 1 písm. a) až e)“ </w:t>
      </w:r>
      <w:r w:rsidRPr="00A1786E">
        <w:t>nahrazují slovy „</w:t>
      </w:r>
      <w:r w:rsidR="007F22B2" w:rsidRPr="00A1786E">
        <w:t xml:space="preserve">odstavce 1 písm. a) až f)“, slovo „nebo“ se nahrazuje čárkou a na konci textu písmene se doplňují </w:t>
      </w:r>
      <w:proofErr w:type="gramStart"/>
      <w:r w:rsidR="007F22B2" w:rsidRPr="00A1786E">
        <w:t>slova „</w:t>
      </w:r>
      <w:r w:rsidR="00A1786E">
        <w:t xml:space="preserve"> </w:t>
      </w:r>
      <w:r w:rsidR="007F22B2" w:rsidRPr="00A1786E">
        <w:t>, nebo</w:t>
      </w:r>
      <w:proofErr w:type="gramEnd"/>
      <w:r w:rsidR="007F22B2" w:rsidRPr="00A1786E">
        <w:t xml:space="preserve"> odstavce 8“.</w:t>
      </w:r>
    </w:p>
    <w:p w:rsidR="00D6551F" w:rsidRPr="00A1786E" w:rsidRDefault="00D6551F" w:rsidP="00723D28">
      <w:pPr>
        <w:pStyle w:val="Novelizanbod"/>
      </w:pPr>
      <w:r w:rsidRPr="00A1786E">
        <w:t xml:space="preserve">V § 237 odst. 1 písm. a) se za </w:t>
      </w:r>
      <w:r w:rsidR="00A61F6F" w:rsidRPr="00A1786E">
        <w:t>číslo</w:t>
      </w:r>
      <w:r w:rsidRPr="00A1786E">
        <w:t xml:space="preserve"> „3,“ vkládá text „§ 26a odst. 1,</w:t>
      </w:r>
      <w:r w:rsidR="00A61F6F" w:rsidRPr="00A1786E">
        <w:t xml:space="preserve"> § 136,</w:t>
      </w:r>
      <w:r w:rsidRPr="00A1786E">
        <w:t>“.</w:t>
      </w:r>
    </w:p>
    <w:p w:rsidR="00A61F6F" w:rsidRPr="0057614C" w:rsidRDefault="00A61F6F" w:rsidP="00A61F6F">
      <w:pPr>
        <w:pStyle w:val="Novelizanbod"/>
      </w:pPr>
      <w:r w:rsidRPr="0057614C">
        <w:t>V § 237 odst. 1 se za písmeno a) vkládá nové písmeno b), které zní:</w:t>
      </w:r>
    </w:p>
    <w:p w:rsidR="00A61F6F" w:rsidRPr="00670C89" w:rsidRDefault="00A61F6F" w:rsidP="00A61F6F">
      <w:proofErr w:type="gramStart"/>
      <w:r w:rsidRPr="00670C89">
        <w:t xml:space="preserve">„b) </w:t>
      </w:r>
      <w:r w:rsidR="00A1786E" w:rsidRPr="00670C89">
        <w:t xml:space="preserve">    </w:t>
      </w:r>
      <w:r w:rsidRPr="00670C89">
        <w:t>neuveřejní</w:t>
      </w:r>
      <w:proofErr w:type="gramEnd"/>
      <w:r w:rsidRPr="00670C89">
        <w:t xml:space="preserve"> údaje podle § 136a,“.</w:t>
      </w:r>
    </w:p>
    <w:p w:rsidR="00A61F6F" w:rsidRPr="0057614C" w:rsidRDefault="00A61F6F" w:rsidP="00A61F6F">
      <w:pPr>
        <w:spacing w:before="120" w:after="120"/>
        <w:ind w:firstLine="567"/>
      </w:pPr>
      <w:r w:rsidRPr="0057614C">
        <w:t>Dosavadní písmena b) až v) se označují jako písmena c) až w).</w:t>
      </w:r>
    </w:p>
    <w:p w:rsidR="00364159" w:rsidRPr="0057614C" w:rsidRDefault="00364159" w:rsidP="0044656D">
      <w:pPr>
        <w:pStyle w:val="Novelizanbod"/>
        <w:keepNext w:val="0"/>
      </w:pPr>
      <w:r w:rsidRPr="0057614C">
        <w:t xml:space="preserve">V § 237 odst. 1 se písmeno </w:t>
      </w:r>
      <w:r w:rsidR="00A61F6F" w:rsidRPr="0057614C">
        <w:t>o</w:t>
      </w:r>
      <w:r w:rsidRPr="0057614C">
        <w:t>) zrušuje.</w:t>
      </w:r>
    </w:p>
    <w:p w:rsidR="00364159" w:rsidRPr="0057614C" w:rsidRDefault="00364159" w:rsidP="0044656D">
      <w:pPr>
        <w:ind w:firstLine="567"/>
      </w:pPr>
      <w:r w:rsidRPr="0057614C">
        <w:t xml:space="preserve">Dosavadní písmena </w:t>
      </w:r>
      <w:r w:rsidR="00A61F6F" w:rsidRPr="0057614C">
        <w:t>p</w:t>
      </w:r>
      <w:r w:rsidRPr="0057614C">
        <w:t xml:space="preserve">) až </w:t>
      </w:r>
      <w:r w:rsidR="00A61F6F" w:rsidRPr="0057614C">
        <w:t>w</w:t>
      </w:r>
      <w:r w:rsidRPr="0057614C">
        <w:t xml:space="preserve">) se označují jako písmena </w:t>
      </w:r>
      <w:r w:rsidR="00A61F6F" w:rsidRPr="0057614C">
        <w:t>o</w:t>
      </w:r>
      <w:r w:rsidRPr="0057614C">
        <w:t xml:space="preserve">) až </w:t>
      </w:r>
      <w:r w:rsidR="00A61F6F" w:rsidRPr="0057614C">
        <w:t>v</w:t>
      </w:r>
      <w:r w:rsidRPr="0057614C">
        <w:t>).</w:t>
      </w:r>
    </w:p>
    <w:p w:rsidR="0044656D" w:rsidRDefault="0044656D">
      <w:pPr>
        <w:jc w:val="left"/>
      </w:pPr>
      <w:r>
        <w:br w:type="page"/>
      </w:r>
    </w:p>
    <w:p w:rsidR="00723D28" w:rsidRPr="0057614C" w:rsidRDefault="00723D28" w:rsidP="0044656D">
      <w:pPr>
        <w:pStyle w:val="Novelizanbod"/>
        <w:keepNext w:val="0"/>
      </w:pPr>
      <w:r w:rsidRPr="0057614C">
        <w:t xml:space="preserve">V § 237 odst. 1 písmeno </w:t>
      </w:r>
      <w:r w:rsidR="00F94BFC" w:rsidRPr="0057614C">
        <w:t>o</w:t>
      </w:r>
      <w:r w:rsidRPr="0057614C">
        <w:t>) zní:</w:t>
      </w:r>
    </w:p>
    <w:p w:rsidR="00723D28" w:rsidRPr="0057614C" w:rsidRDefault="00723D28" w:rsidP="0044656D">
      <w:pPr>
        <w:spacing w:after="120"/>
        <w:ind w:left="567" w:hanging="567"/>
      </w:pPr>
      <w:r w:rsidRPr="0057614C">
        <w:t>„</w:t>
      </w:r>
      <w:r w:rsidR="00F94BFC" w:rsidRPr="0057614C">
        <w:t>o</w:t>
      </w:r>
      <w:r w:rsidRPr="0057614C">
        <w:t xml:space="preserve">) </w:t>
      </w:r>
      <w:r w:rsidR="00A1786E">
        <w:tab/>
      </w:r>
      <w:r w:rsidRPr="0057614C">
        <w:t xml:space="preserve">nesplní v souvislosti s prodejem podřízeného způsobilého závazku neprofesionálnímu zákazníkovi </w:t>
      </w:r>
      <w:r w:rsidR="00F94BFC" w:rsidRPr="0057614C">
        <w:t>některou z povinností stanovených</w:t>
      </w:r>
      <w:r w:rsidRPr="0057614C">
        <w:t xml:space="preserve"> v § 127c odst. 3,“.</w:t>
      </w:r>
    </w:p>
    <w:p w:rsidR="00723D28" w:rsidRPr="0057614C" w:rsidRDefault="00D614D7" w:rsidP="00490E88">
      <w:pPr>
        <w:pStyle w:val="Novelizanbod"/>
      </w:pPr>
      <w:r w:rsidRPr="0057614C">
        <w:t>V § 237 odst. 2 se za písmeno h) vkládají nová písmena i) až k), která znějí:</w:t>
      </w:r>
    </w:p>
    <w:p w:rsidR="000E7F96" w:rsidRPr="00A1786E" w:rsidRDefault="00D614D7" w:rsidP="00A1786E">
      <w:pPr>
        <w:ind w:left="567" w:hanging="567"/>
      </w:pPr>
      <w:r w:rsidRPr="00A1786E">
        <w:t>„</w:t>
      </w:r>
      <w:r w:rsidR="000E7F96" w:rsidRPr="00A1786E">
        <w:t xml:space="preserve">i) </w:t>
      </w:r>
      <w:r w:rsidR="00A1786E" w:rsidRPr="00A1786E">
        <w:tab/>
      </w:r>
      <w:r w:rsidR="000E7F96" w:rsidRPr="00A1786E">
        <w:t>nesplní ve stanovené lhůtě povinnost navrhnout České národní bance opatření k</w:t>
      </w:r>
      <w:r w:rsidR="00A1786E">
        <w:t> </w:t>
      </w:r>
      <w:r w:rsidR="000E7F96" w:rsidRPr="00A1786E">
        <w:t>odstranění překážek způsobilosti podle § 23 odst. 1,</w:t>
      </w:r>
    </w:p>
    <w:p w:rsidR="000E7F96" w:rsidRPr="00A1786E" w:rsidRDefault="000E7F96" w:rsidP="00A1786E">
      <w:pPr>
        <w:ind w:left="567" w:hanging="567"/>
      </w:pPr>
      <w:r w:rsidRPr="00A1786E">
        <w:t xml:space="preserve">j) </w:t>
      </w:r>
      <w:r w:rsidR="00A1786E" w:rsidRPr="00A1786E">
        <w:tab/>
      </w:r>
      <w:r w:rsidRPr="00A1786E">
        <w:t>nesplní ve stanovené lhůtě povinnost navrhnout České národní bance opatření, která povedou ke splnění minimálního požadavku nebo vnitřního minimálního požadavku a kombinované kapitálové rezervy a časový harmonogram pro jejich uplatnění podle</w:t>
      </w:r>
      <w:r w:rsidR="00670C89">
        <w:t> </w:t>
      </w:r>
      <w:r w:rsidRPr="00A1786E">
        <w:t>§ 23</w:t>
      </w:r>
      <w:r w:rsidR="00670C89">
        <w:t> </w:t>
      </w:r>
      <w:r w:rsidRPr="00A1786E">
        <w:t>odst. 2,</w:t>
      </w:r>
    </w:p>
    <w:p w:rsidR="00D614D7" w:rsidRPr="00A1786E" w:rsidRDefault="000E7F96" w:rsidP="006441B6">
      <w:pPr>
        <w:spacing w:after="120"/>
      </w:pPr>
      <w:proofErr w:type="gramStart"/>
      <w:r w:rsidRPr="00A1786E">
        <w:t>k)</w:t>
      </w:r>
      <w:r w:rsidR="00A1786E" w:rsidRPr="00A1786E">
        <w:t xml:space="preserve">     </w:t>
      </w:r>
      <w:r w:rsidRPr="00A1786E">
        <w:t xml:space="preserve"> neuplatní</w:t>
      </w:r>
      <w:proofErr w:type="gramEnd"/>
      <w:r w:rsidRPr="00A1786E">
        <w:t xml:space="preserve"> opatření uložená Českou národní bankou podle § 23 odst. 4,“.</w:t>
      </w:r>
    </w:p>
    <w:p w:rsidR="000E7F96" w:rsidRPr="0057614C" w:rsidRDefault="000E7F96" w:rsidP="006441B6">
      <w:pPr>
        <w:ind w:firstLine="567"/>
      </w:pPr>
      <w:r w:rsidRPr="0057614C">
        <w:t>Dosavadní písmena i) až o) se označují jako písmena l) až r).</w:t>
      </w:r>
    </w:p>
    <w:p w:rsidR="000E7F96" w:rsidRPr="00A1786E" w:rsidRDefault="000E7F96" w:rsidP="00490E88">
      <w:pPr>
        <w:pStyle w:val="Novelizanbod"/>
      </w:pPr>
      <w:r w:rsidRPr="0057614C">
        <w:t xml:space="preserve">V § 237 odst. 2 písm. l) se </w:t>
      </w:r>
      <w:r w:rsidRPr="00A1786E">
        <w:t>text „23 odst. 3“ nahrazuje textem „23 odst. 5“.</w:t>
      </w:r>
    </w:p>
    <w:p w:rsidR="0057222F" w:rsidRPr="00A1786E" w:rsidRDefault="0057222F" w:rsidP="00490E88">
      <w:pPr>
        <w:pStyle w:val="Novelizanbod"/>
      </w:pPr>
      <w:r w:rsidRPr="00A1786E">
        <w:t>V § 237 odst. 2 písm. m) se text „23 odst. 5“ nahrazuje textem „23 odst. 7“.</w:t>
      </w:r>
    </w:p>
    <w:p w:rsidR="00364159" w:rsidRPr="0057614C" w:rsidRDefault="00364159" w:rsidP="00490E88">
      <w:pPr>
        <w:pStyle w:val="Novelizanbod"/>
      </w:pPr>
      <w:r w:rsidRPr="0057614C">
        <w:t xml:space="preserve">V § 237 odst. 2 se písmeno </w:t>
      </w:r>
      <w:r w:rsidR="000E7F96" w:rsidRPr="0057614C">
        <w:t>o</w:t>
      </w:r>
      <w:r w:rsidRPr="0057614C">
        <w:t>) zrušuje.</w:t>
      </w:r>
    </w:p>
    <w:p w:rsidR="00364159" w:rsidRPr="0057614C" w:rsidRDefault="00364159" w:rsidP="00490E88">
      <w:pPr>
        <w:ind w:firstLine="567"/>
      </w:pPr>
      <w:r w:rsidRPr="0057614C">
        <w:t xml:space="preserve">Dosavadní písmena </w:t>
      </w:r>
      <w:r w:rsidR="000E7F96" w:rsidRPr="0057614C">
        <w:t>p</w:t>
      </w:r>
      <w:r w:rsidRPr="0057614C">
        <w:t xml:space="preserve">) až </w:t>
      </w:r>
      <w:r w:rsidR="000E7F96" w:rsidRPr="0057614C">
        <w:t>r</w:t>
      </w:r>
      <w:r w:rsidRPr="0057614C">
        <w:t xml:space="preserve">) se označují jako písmena </w:t>
      </w:r>
      <w:r w:rsidR="000E7F96" w:rsidRPr="0057614C">
        <w:t>o</w:t>
      </w:r>
      <w:r w:rsidRPr="0057614C">
        <w:t xml:space="preserve">) až </w:t>
      </w:r>
      <w:r w:rsidR="000E7F96" w:rsidRPr="0057614C">
        <w:t>q</w:t>
      </w:r>
      <w:r w:rsidRPr="0057614C">
        <w:t>).</w:t>
      </w:r>
    </w:p>
    <w:p w:rsidR="003C2BBF" w:rsidRPr="0057614C" w:rsidRDefault="003C2BBF" w:rsidP="00490E88">
      <w:pPr>
        <w:pStyle w:val="Novelizanbod"/>
      </w:pPr>
      <w:r w:rsidRPr="0057614C">
        <w:t xml:space="preserve">V § 237 odst. 5 </w:t>
      </w:r>
      <w:r w:rsidR="009B2B2D" w:rsidRPr="0057614C">
        <w:t>písmeno e) zní:</w:t>
      </w:r>
    </w:p>
    <w:p w:rsidR="004E032F" w:rsidRPr="00A1786E" w:rsidRDefault="009B2B2D" w:rsidP="00A1786E">
      <w:pPr>
        <w:ind w:left="567" w:hanging="567"/>
      </w:pPr>
      <w:r w:rsidRPr="00A1786E">
        <w:t xml:space="preserve">„e) </w:t>
      </w:r>
      <w:r w:rsidR="00A1786E">
        <w:tab/>
      </w:r>
      <w:r w:rsidRPr="00A1786E">
        <w:t>nesplní ve stanovené lhůtě povinnost navrhnout České národní bance opatření zajišťující splnění minimálního požadavku, vnitřního minimálního požadavku nebo kombinované kapitálové rezervy podle § 24a odst. 2, nebo</w:t>
      </w:r>
      <w:r w:rsidR="004E032F" w:rsidRPr="00A1786E">
        <w:t>“.</w:t>
      </w:r>
    </w:p>
    <w:p w:rsidR="004E032F" w:rsidRPr="0057614C" w:rsidRDefault="004E032F" w:rsidP="00490E88">
      <w:pPr>
        <w:pStyle w:val="Novelizanbod"/>
      </w:pPr>
      <w:r w:rsidRPr="0057614C">
        <w:t>V § 237 odst. 6 písmena a) a b) znějí:</w:t>
      </w:r>
    </w:p>
    <w:p w:rsidR="004E032F" w:rsidRPr="00A1786E" w:rsidRDefault="004E032F" w:rsidP="00A1786E">
      <w:pPr>
        <w:ind w:left="567" w:hanging="567"/>
      </w:pPr>
      <w:r w:rsidRPr="00A1786E">
        <w:t xml:space="preserve">„a) </w:t>
      </w:r>
      <w:r w:rsidR="00A1786E">
        <w:tab/>
      </w:r>
      <w:r w:rsidRPr="00A1786E">
        <w:t>dvojnásobku výše neoprávněného prospěchu, jde-li o přestupek podle odstavců 1 až 5 a</w:t>
      </w:r>
      <w:r w:rsidR="00C57140" w:rsidRPr="00A1786E">
        <w:t> </w:t>
      </w:r>
      <w:r w:rsidRPr="00A1786E">
        <w:t>spáchala-li ho ovládaná osoba; pokud neoprávněný prospěch nevznikl nebo není-li možné jeho výši zjistit, uloží se pokuta do výše 10 % čistého ročního obratu ovládající osoby vyplývajícího z její konsolidované účetní závěrky za bezprostředně předcházející účetní období, nebo</w:t>
      </w:r>
    </w:p>
    <w:p w:rsidR="00E878D1" w:rsidRPr="00A1786E" w:rsidRDefault="004E032F" w:rsidP="00A1786E">
      <w:pPr>
        <w:ind w:left="567" w:hanging="567"/>
      </w:pPr>
      <w:r w:rsidRPr="00A1786E">
        <w:t xml:space="preserve">b) </w:t>
      </w:r>
      <w:r w:rsidR="00A1786E">
        <w:tab/>
      </w:r>
      <w:r w:rsidRPr="00A1786E">
        <w:t>dvojnásobku výše neoprávněného prospěchu, jde-li o přestupek podle odstavců 1 až 5 a</w:t>
      </w:r>
      <w:r w:rsidR="00C57140" w:rsidRPr="00A1786E">
        <w:t> </w:t>
      </w:r>
      <w:r w:rsidRPr="00A1786E">
        <w:t>spáchala-li ho osoba neuvedená v písmeni a); pokud neoprávněný prospěch nevznikl nebo není-li možné jeho výši zjistit, uloží se pokuta do výše 10 % čistého ročního obratu dosaženého danou osobou za bezprostředně předcházející účetní období.</w:t>
      </w:r>
      <w:r w:rsidR="00E878D1" w:rsidRPr="00A1786E">
        <w:t>“.</w:t>
      </w:r>
    </w:p>
    <w:p w:rsidR="003C2BBF" w:rsidRPr="0057614C" w:rsidRDefault="003C2BBF" w:rsidP="00490E88">
      <w:pPr>
        <w:pStyle w:val="Novelizanbod"/>
      </w:pPr>
      <w:r w:rsidRPr="0057614C">
        <w:t>Za § 237 se vklád</w:t>
      </w:r>
      <w:r w:rsidR="002449DD" w:rsidRPr="0057614C">
        <w:t>ají</w:t>
      </w:r>
      <w:r w:rsidRPr="0057614C">
        <w:t xml:space="preserve"> nov</w:t>
      </w:r>
      <w:r w:rsidR="002449DD" w:rsidRPr="0057614C">
        <w:t>é</w:t>
      </w:r>
      <w:r w:rsidRPr="0057614C">
        <w:t xml:space="preserve"> § 23</w:t>
      </w:r>
      <w:r w:rsidR="009D356F" w:rsidRPr="0057614C">
        <w:t>7</w:t>
      </w:r>
      <w:r w:rsidRPr="0057614C">
        <w:t>a</w:t>
      </w:r>
      <w:r w:rsidR="002449DD" w:rsidRPr="0057614C">
        <w:t xml:space="preserve"> a 237b</w:t>
      </w:r>
      <w:r w:rsidRPr="0057614C">
        <w:t>, kter</w:t>
      </w:r>
      <w:r w:rsidR="00CE6B30" w:rsidRPr="0057614C">
        <w:t>é</w:t>
      </w:r>
      <w:r w:rsidRPr="0057614C">
        <w:t xml:space="preserve"> zn</w:t>
      </w:r>
      <w:r w:rsidR="00CE6B30" w:rsidRPr="0057614C">
        <w:t>ěj</w:t>
      </w:r>
      <w:r w:rsidRPr="0057614C">
        <w:t>í:</w:t>
      </w:r>
    </w:p>
    <w:p w:rsidR="003C2BBF" w:rsidRPr="0057614C" w:rsidRDefault="003C2BBF" w:rsidP="00A1786E">
      <w:pPr>
        <w:pStyle w:val="Paragraf"/>
        <w:spacing w:before="0"/>
      </w:pPr>
      <w:r w:rsidRPr="0057614C">
        <w:t>„§ 23</w:t>
      </w:r>
      <w:r w:rsidR="009D356F" w:rsidRPr="0057614C">
        <w:t>7</w:t>
      </w:r>
      <w:r w:rsidRPr="0057614C">
        <w:t>a</w:t>
      </w:r>
    </w:p>
    <w:p w:rsidR="003C2BBF" w:rsidRPr="0057614C" w:rsidRDefault="003C2BBF" w:rsidP="00A1786E">
      <w:pPr>
        <w:pStyle w:val="Nadpisparagrafu"/>
        <w:spacing w:before="0"/>
      </w:pPr>
      <w:r w:rsidRPr="0057614C">
        <w:t>Přestupky povinné osoby související s porušením minimálního požadavku a vnitřního minimálního požadavku</w:t>
      </w:r>
    </w:p>
    <w:p w:rsidR="003C2BBF" w:rsidRPr="00A1786E" w:rsidRDefault="00404126" w:rsidP="00490E88">
      <w:pPr>
        <w:pStyle w:val="Textodstavce"/>
        <w:numPr>
          <w:ilvl w:val="0"/>
          <w:numId w:val="0"/>
        </w:numPr>
        <w:ind w:firstLine="567"/>
      </w:pPr>
      <w:r w:rsidRPr="00A1786E">
        <w:t xml:space="preserve">(1) </w:t>
      </w:r>
      <w:r w:rsidR="003C2BBF" w:rsidRPr="00A1786E">
        <w:t xml:space="preserve">Instituce se sídlem v České republice, která není členem evropské finanční skupiny, se dopustí přestupku tím, že </w:t>
      </w:r>
      <w:r w:rsidR="00885797" w:rsidRPr="00A1786E">
        <w:t xml:space="preserve">v rozporu s rozhodnutím České národní banky </w:t>
      </w:r>
      <w:r w:rsidR="003C2BBF" w:rsidRPr="00A1786E">
        <w:t>neudržuje kapitál a</w:t>
      </w:r>
      <w:r w:rsidR="00670C89">
        <w:t> </w:t>
      </w:r>
      <w:r w:rsidR="003C2BBF" w:rsidRPr="00A1786E">
        <w:t xml:space="preserve">způsobilé závazky ve výši odpovídající minimálnímu požadavku podle § 127 odst. 1. </w:t>
      </w:r>
    </w:p>
    <w:p w:rsidR="003C2BBF" w:rsidRPr="00A1786E" w:rsidRDefault="00404126" w:rsidP="00490E88">
      <w:pPr>
        <w:pStyle w:val="Textodstavce"/>
        <w:numPr>
          <w:ilvl w:val="0"/>
          <w:numId w:val="0"/>
        </w:numPr>
        <w:ind w:firstLine="567"/>
      </w:pPr>
      <w:r w:rsidRPr="00A1786E">
        <w:t xml:space="preserve">(2) </w:t>
      </w:r>
      <w:r w:rsidR="003C2BBF" w:rsidRPr="00A1786E">
        <w:t xml:space="preserve">Osoba podléhající řešení </w:t>
      </w:r>
      <w:r w:rsidR="00B83435" w:rsidRPr="00A1786E">
        <w:t>krize</w:t>
      </w:r>
      <w:r w:rsidR="00943EA5" w:rsidRPr="00A1786E">
        <w:t>, která je členem evropské finanční skupiny,</w:t>
      </w:r>
      <w:r w:rsidR="00B83435" w:rsidRPr="00A1786E">
        <w:t xml:space="preserve"> </w:t>
      </w:r>
      <w:r w:rsidR="003C2BBF" w:rsidRPr="00A1786E">
        <w:t xml:space="preserve">se dopustí přestupku tím, že </w:t>
      </w:r>
      <w:r w:rsidR="00885797" w:rsidRPr="00A1786E">
        <w:t xml:space="preserve">v rozporu s rozhodnutím České národní banky </w:t>
      </w:r>
      <w:r w:rsidR="003C2BBF" w:rsidRPr="00A1786E">
        <w:t>neudržuje kapitál a</w:t>
      </w:r>
      <w:r w:rsidR="00C57140" w:rsidRPr="00A1786E">
        <w:t> </w:t>
      </w:r>
      <w:r w:rsidR="003C2BBF" w:rsidRPr="00A1786E">
        <w:t>způsobilé závazky ve výši odpovídající minimálnímu požadavku na konsolidované úrovni podle</w:t>
      </w:r>
      <w:r w:rsidR="00670C89">
        <w:t> </w:t>
      </w:r>
      <w:r w:rsidR="003C2BBF" w:rsidRPr="00A1786E">
        <w:t>§</w:t>
      </w:r>
      <w:r w:rsidR="00670C89">
        <w:t> </w:t>
      </w:r>
      <w:r w:rsidR="003C2BBF" w:rsidRPr="00A1786E">
        <w:t>127</w:t>
      </w:r>
      <w:r w:rsidR="00670C89">
        <w:t> </w:t>
      </w:r>
      <w:r w:rsidR="003C2BBF" w:rsidRPr="00A1786E">
        <w:t>odst. 2.</w:t>
      </w:r>
    </w:p>
    <w:p w:rsidR="003C2BBF" w:rsidRPr="00A1786E" w:rsidRDefault="00404126" w:rsidP="00490E88">
      <w:pPr>
        <w:pStyle w:val="Textodstavce"/>
        <w:numPr>
          <w:ilvl w:val="0"/>
          <w:numId w:val="0"/>
        </w:numPr>
        <w:ind w:firstLine="567"/>
      </w:pPr>
      <w:r w:rsidRPr="00A1786E">
        <w:t xml:space="preserve">(3) </w:t>
      </w:r>
      <w:r w:rsidR="003C2BBF" w:rsidRPr="00A1786E">
        <w:t>Instituce se sídlem v České republice, která je členem evropské finanční skupiny a</w:t>
      </w:r>
      <w:r w:rsidR="00314232" w:rsidRPr="00A1786E">
        <w:t> </w:t>
      </w:r>
      <w:r w:rsidR="003C2BBF" w:rsidRPr="00A1786E">
        <w:t>není osobou podléhající řešení krize, se dopustí přestupku tím, že</w:t>
      </w:r>
      <w:r w:rsidR="00885797" w:rsidRPr="00A1786E">
        <w:t xml:space="preserve"> v rozporu s rozhodnutím České národní banky</w:t>
      </w:r>
      <w:r w:rsidR="006170DD" w:rsidRPr="00A1786E">
        <w:t xml:space="preserve"> neudržuje kapitál a způsobilé závazky ve výši odpovídající vnitřnímu minimálnímu požadavku</w:t>
      </w:r>
    </w:p>
    <w:p w:rsidR="003C2BBF" w:rsidRPr="00A1786E" w:rsidRDefault="00404126" w:rsidP="00490E88">
      <w:pPr>
        <w:pStyle w:val="Textpsmene"/>
        <w:numPr>
          <w:ilvl w:val="0"/>
          <w:numId w:val="0"/>
        </w:numPr>
      </w:pPr>
      <w:r w:rsidRPr="00A1786E">
        <w:t>a)</w:t>
      </w:r>
      <w:r w:rsidR="00A1786E">
        <w:tab/>
      </w:r>
      <w:r w:rsidR="003C2BBF" w:rsidRPr="00A1786E">
        <w:t xml:space="preserve">podle § 127 odst. 3, nebo </w:t>
      </w:r>
    </w:p>
    <w:p w:rsidR="003C2BBF" w:rsidRDefault="00404126" w:rsidP="00490E88">
      <w:pPr>
        <w:pStyle w:val="Textpsmene"/>
        <w:numPr>
          <w:ilvl w:val="0"/>
          <w:numId w:val="0"/>
        </w:numPr>
      </w:pPr>
      <w:r w:rsidRPr="00A1786E">
        <w:t xml:space="preserve">b) </w:t>
      </w:r>
      <w:r w:rsidR="00A1786E">
        <w:tab/>
      </w:r>
      <w:r w:rsidR="003C2BBF" w:rsidRPr="00A1786E">
        <w:t>na konsolidovaném základě podle § 127 odst. 6.</w:t>
      </w:r>
    </w:p>
    <w:p w:rsidR="003C2BBF" w:rsidRPr="00A1786E" w:rsidRDefault="00404126" w:rsidP="00490E88">
      <w:pPr>
        <w:pStyle w:val="Textodstavce"/>
        <w:numPr>
          <w:ilvl w:val="0"/>
          <w:numId w:val="0"/>
        </w:numPr>
        <w:ind w:firstLine="567"/>
      </w:pPr>
      <w:r w:rsidRPr="00A1786E">
        <w:t xml:space="preserve">(4) </w:t>
      </w:r>
      <w:r w:rsidR="003C2BBF" w:rsidRPr="00A1786E">
        <w:t>Povinná osoba, která není osobou podléhající řešení krize ani institucí a je ovlád</w:t>
      </w:r>
      <w:r w:rsidR="00F15BCD" w:rsidRPr="00A1786E">
        <w:t>á</w:t>
      </w:r>
      <w:r w:rsidR="003C2BBF" w:rsidRPr="00A1786E">
        <w:t>n</w:t>
      </w:r>
      <w:r w:rsidR="00F15BCD" w:rsidRPr="00A1786E">
        <w:t>a</w:t>
      </w:r>
      <w:r w:rsidR="003C2BBF" w:rsidRPr="00A1786E">
        <w:t xml:space="preserve"> osobou podléhající řešení krize</w:t>
      </w:r>
      <w:r w:rsidR="00C133F1" w:rsidRPr="00A1786E">
        <w:t>,</w:t>
      </w:r>
      <w:r w:rsidR="003C2BBF" w:rsidRPr="00A1786E">
        <w:t xml:space="preserve"> se dopustí přestupku tím, že</w:t>
      </w:r>
      <w:r w:rsidR="00885797" w:rsidRPr="00A1786E">
        <w:t xml:space="preserve"> v rozporu s rozhodnutím České národní banky</w:t>
      </w:r>
      <w:r w:rsidR="006170DD" w:rsidRPr="00A1786E">
        <w:t xml:space="preserve"> neudržuje kapitál a způsobilé závazky ve výši odpovídající vnitřnímu minimálnímu požadavku</w:t>
      </w:r>
    </w:p>
    <w:p w:rsidR="003C2BBF" w:rsidRPr="00A1786E" w:rsidRDefault="00404126" w:rsidP="00490E88">
      <w:pPr>
        <w:pStyle w:val="Textpsmene"/>
        <w:numPr>
          <w:ilvl w:val="0"/>
          <w:numId w:val="0"/>
        </w:numPr>
      </w:pPr>
      <w:r w:rsidRPr="00A1786E">
        <w:t xml:space="preserve">a) </w:t>
      </w:r>
      <w:r w:rsidR="00A1786E">
        <w:tab/>
      </w:r>
      <w:r w:rsidR="003C2BBF" w:rsidRPr="00A1786E">
        <w:t xml:space="preserve">podle § 127 odst. 4, nebo </w:t>
      </w:r>
    </w:p>
    <w:p w:rsidR="003C2BBF" w:rsidRPr="00A1786E" w:rsidRDefault="00404126" w:rsidP="00490E88">
      <w:pPr>
        <w:pStyle w:val="Textpsmene"/>
        <w:numPr>
          <w:ilvl w:val="0"/>
          <w:numId w:val="0"/>
        </w:numPr>
      </w:pPr>
      <w:r w:rsidRPr="00A1786E">
        <w:t xml:space="preserve">b) </w:t>
      </w:r>
      <w:r w:rsidR="00A1786E">
        <w:tab/>
      </w:r>
      <w:r w:rsidR="003C2BBF" w:rsidRPr="00A1786E">
        <w:t>na konsolidovaném základě podle § 127 odst. 6.</w:t>
      </w:r>
    </w:p>
    <w:p w:rsidR="003C2BBF" w:rsidRPr="00A1786E" w:rsidRDefault="00404126" w:rsidP="00490E88">
      <w:pPr>
        <w:pStyle w:val="Textodstavce"/>
        <w:numPr>
          <w:ilvl w:val="0"/>
          <w:numId w:val="0"/>
        </w:numPr>
        <w:ind w:firstLine="567"/>
      </w:pPr>
      <w:r w:rsidRPr="00A1786E">
        <w:t xml:space="preserve">(5) </w:t>
      </w:r>
      <w:r w:rsidR="003C2BBF" w:rsidRPr="00A1786E">
        <w:t xml:space="preserve">Evropská ovládající osoba, která není osobou podléhající řešení krize a jejíž ovládající osoba má sídlo na území jiného než členského státu, se dopustí přestupku tím, že </w:t>
      </w:r>
      <w:r w:rsidR="00885797" w:rsidRPr="00A1786E">
        <w:t xml:space="preserve">v rozporu s rozhodnutím České národní banky </w:t>
      </w:r>
      <w:r w:rsidR="003C2BBF" w:rsidRPr="00A1786E">
        <w:t>neudržuje kapitál a způsobilé závazky ve výši odpovídající vnitřnímu minimálnímu požadavku na konsolidované úrovni podle § 127 odst. 5.</w:t>
      </w:r>
    </w:p>
    <w:p w:rsidR="003C2BBF" w:rsidRPr="00A1786E" w:rsidRDefault="00404126" w:rsidP="00490E88">
      <w:pPr>
        <w:pStyle w:val="Textodstavce"/>
        <w:numPr>
          <w:ilvl w:val="0"/>
          <w:numId w:val="0"/>
        </w:numPr>
        <w:ind w:firstLine="567"/>
      </w:pPr>
      <w:r w:rsidRPr="00A7235E">
        <w:t>(6)</w:t>
      </w:r>
      <w:r w:rsidRPr="00A1786E">
        <w:t xml:space="preserve"> </w:t>
      </w:r>
      <w:r w:rsidR="003C2BBF" w:rsidRPr="00A1786E">
        <w:t>Za přestupek podle odstavců 1 až 5 lze uložit pokutu do</w:t>
      </w:r>
    </w:p>
    <w:p w:rsidR="000E1B98" w:rsidRPr="00A1786E" w:rsidRDefault="00731D43" w:rsidP="00A1786E">
      <w:pPr>
        <w:pStyle w:val="Textpsmene"/>
        <w:numPr>
          <w:ilvl w:val="0"/>
          <w:numId w:val="0"/>
        </w:numPr>
        <w:ind w:left="567" w:hanging="567"/>
      </w:pPr>
      <w:r w:rsidRPr="00A1786E">
        <w:t xml:space="preserve">a) </w:t>
      </w:r>
      <w:r w:rsidR="00A1786E">
        <w:tab/>
      </w:r>
      <w:r w:rsidR="000E1B98" w:rsidRPr="00A1786E">
        <w:t>dvojnásobku výše neoprávněného prospěchu, jde-li o přestupek podle odstavců 1 až 5 a</w:t>
      </w:r>
      <w:r w:rsidR="00F0101D" w:rsidRPr="00A1786E">
        <w:t> </w:t>
      </w:r>
      <w:r w:rsidR="000E1B98" w:rsidRPr="00A1786E">
        <w:t>spáchala-li ho ovládaná osoba; pokud neoprávněný prospěch nevznikl nebo není-li možné jeho výši zjistit, uloží se pokuta do výše 10 % čistého ročního obratu ovládající osoby vyplývajícího z její konsolidované účetní závěrky za bezprostředně předcházející účetní období, nebo</w:t>
      </w:r>
    </w:p>
    <w:p w:rsidR="00CE6B30" w:rsidRPr="00A1786E" w:rsidRDefault="00F0101D" w:rsidP="00A1786E">
      <w:pPr>
        <w:pStyle w:val="Textpsmene"/>
        <w:numPr>
          <w:ilvl w:val="0"/>
          <w:numId w:val="0"/>
        </w:numPr>
        <w:ind w:left="567" w:hanging="567"/>
      </w:pPr>
      <w:r w:rsidRPr="00A1786E">
        <w:t xml:space="preserve">b) </w:t>
      </w:r>
      <w:r w:rsidR="00A1786E">
        <w:tab/>
      </w:r>
      <w:r w:rsidR="003C2BBF" w:rsidRPr="00A1786E">
        <w:t>dvojnásobku výše neoprávněného prospěchu, jde-li o přestupek podle odstavců 1 až 5 a</w:t>
      </w:r>
      <w:r w:rsidR="00314232" w:rsidRPr="00A1786E">
        <w:t> </w:t>
      </w:r>
      <w:r w:rsidR="003C2BBF" w:rsidRPr="00A1786E">
        <w:t xml:space="preserve">spáchala-li ho </w:t>
      </w:r>
      <w:r w:rsidRPr="00A1786E">
        <w:t>osoba neuvedená v písmeni a)</w:t>
      </w:r>
      <w:r w:rsidR="003C2BBF" w:rsidRPr="00A1786E">
        <w:t>; pokud neoprávněný prospěch nevznikl nebo není-li možné jeho výši zjistit, uloží se pokuta do výše 10 % čistého ročního obratu dosaženého danou osobou za bezprostředně předcházející účetní období.</w:t>
      </w:r>
    </w:p>
    <w:p w:rsidR="00A1786E" w:rsidRDefault="00E47A5F" w:rsidP="00E47A5F">
      <w:pPr>
        <w:jc w:val="left"/>
      </w:pPr>
      <w:r>
        <w:br w:type="page"/>
      </w:r>
    </w:p>
    <w:p w:rsidR="00CE6B30" w:rsidRPr="0057614C" w:rsidRDefault="00CE6B30" w:rsidP="00A1786E">
      <w:pPr>
        <w:pStyle w:val="Paragraf"/>
        <w:spacing w:before="0"/>
      </w:pPr>
      <w:r w:rsidRPr="0057614C">
        <w:t xml:space="preserve">§ </w:t>
      </w:r>
      <w:r w:rsidRPr="0057614C">
        <w:rPr>
          <w:bCs/>
        </w:rPr>
        <w:t>237b</w:t>
      </w:r>
    </w:p>
    <w:p w:rsidR="00CE6B30" w:rsidRPr="0057614C" w:rsidRDefault="00CE6B30" w:rsidP="00A1786E">
      <w:pPr>
        <w:pStyle w:val="Nadpisparagrafu"/>
        <w:spacing w:before="0"/>
      </w:pPr>
      <w:r w:rsidRPr="0057614C">
        <w:t>Přestupky osoby podléhající řešení krize související s porušením požadavku na podřízenost</w:t>
      </w:r>
    </w:p>
    <w:p w:rsidR="00CE6B30" w:rsidRPr="00A1786E" w:rsidRDefault="00CE6B30" w:rsidP="00034776">
      <w:pPr>
        <w:pStyle w:val="Textodstavce"/>
        <w:numPr>
          <w:ilvl w:val="0"/>
          <w:numId w:val="0"/>
        </w:numPr>
        <w:tabs>
          <w:tab w:val="clear" w:pos="851"/>
        </w:tabs>
        <w:ind w:firstLine="567"/>
        <w:outlineLvl w:val="9"/>
        <w:rPr>
          <w:bCs/>
        </w:rPr>
      </w:pPr>
      <w:r w:rsidRPr="00A1786E">
        <w:rPr>
          <w:bCs/>
        </w:rPr>
        <w:t>(1) Osoba podléhající řešení krize, která je globálně systémově významnou institucí, členem skupiny, která je globálně systémově významnou institucí, nebo významnou osobou podléhající řešení krize se dopustí přestupku tím, že v rozporu s § 128c odst. 1 nebo</w:t>
      </w:r>
      <w:r w:rsidR="00670C89">
        <w:rPr>
          <w:bCs/>
        </w:rPr>
        <w:t> </w:t>
      </w:r>
      <w:r w:rsidRPr="00A1786E">
        <w:rPr>
          <w:bCs/>
        </w:rPr>
        <w:t>s</w:t>
      </w:r>
      <w:r w:rsidR="005A2AEE" w:rsidRPr="00A1786E">
        <w:rPr>
          <w:bCs/>
        </w:rPr>
        <w:t> </w:t>
      </w:r>
      <w:r w:rsidRPr="00A1786E">
        <w:rPr>
          <w:bCs/>
        </w:rPr>
        <w:t>rozhodnutím České národní banky podle § 128c odst. 2, 3 nebo 4 neplní požadavek na</w:t>
      </w:r>
      <w:r w:rsidR="00670C89">
        <w:rPr>
          <w:bCs/>
        </w:rPr>
        <w:t> </w:t>
      </w:r>
      <w:r w:rsidRPr="00A1786E">
        <w:rPr>
          <w:bCs/>
        </w:rPr>
        <w:t xml:space="preserve">podřízenost. </w:t>
      </w:r>
    </w:p>
    <w:p w:rsidR="00CE6B30" w:rsidRPr="00A1786E" w:rsidRDefault="00CE6B30" w:rsidP="00034776">
      <w:pPr>
        <w:pStyle w:val="Textodstavce"/>
        <w:numPr>
          <w:ilvl w:val="0"/>
          <w:numId w:val="0"/>
        </w:numPr>
        <w:tabs>
          <w:tab w:val="clear" w:pos="851"/>
        </w:tabs>
        <w:ind w:firstLine="567"/>
        <w:outlineLvl w:val="9"/>
        <w:rPr>
          <w:bCs/>
        </w:rPr>
      </w:pPr>
      <w:r w:rsidRPr="00A1786E">
        <w:rPr>
          <w:bCs/>
        </w:rPr>
        <w:t>(2) Osoba podléhající řešení krize neuvedená v odstavci 1 se dopustí přestupku tím, že</w:t>
      </w:r>
      <w:r w:rsidR="00670C89">
        <w:rPr>
          <w:bCs/>
        </w:rPr>
        <w:t> </w:t>
      </w:r>
      <w:r w:rsidRPr="00A1786E">
        <w:rPr>
          <w:bCs/>
        </w:rPr>
        <w:t>v rozporu s rozhodnutím České národní banky podle § 128b odst. 1 neplní požadavek na</w:t>
      </w:r>
      <w:r w:rsidR="00670C89">
        <w:rPr>
          <w:bCs/>
        </w:rPr>
        <w:t> </w:t>
      </w:r>
      <w:r w:rsidRPr="00A1786E">
        <w:rPr>
          <w:bCs/>
        </w:rPr>
        <w:t>podřízenost.</w:t>
      </w:r>
    </w:p>
    <w:p w:rsidR="003C2BBF" w:rsidRPr="00A1786E" w:rsidRDefault="005A2AEE" w:rsidP="00034776">
      <w:pPr>
        <w:pStyle w:val="Textpsmene"/>
        <w:numPr>
          <w:ilvl w:val="0"/>
          <w:numId w:val="0"/>
        </w:numPr>
        <w:ind w:firstLine="567"/>
      </w:pPr>
      <w:r w:rsidRPr="00A1786E">
        <w:rPr>
          <w:bCs/>
        </w:rPr>
        <w:t xml:space="preserve">(3) </w:t>
      </w:r>
      <w:r w:rsidR="00CE6B30" w:rsidRPr="00A1786E">
        <w:rPr>
          <w:bCs/>
        </w:rPr>
        <w:t>Za přestupek podle odstavců 1 a 2 lze uložit pokutu do dvojnásobku výše neoprávněného prospěchu; pokud neoprávněný prospěch nevznikl nebo není-li možné jeho výši zjistit, uloží se pokuta do výše 10 % čistého ročního obratu dosaženého osobou podléhající řešení krize za bezprostředně předcházející účetní období.</w:t>
      </w:r>
      <w:r w:rsidR="003C2BBF" w:rsidRPr="00A1786E">
        <w:t>“</w:t>
      </w:r>
      <w:r w:rsidR="009703DA" w:rsidRPr="00A1786E">
        <w:t>.</w:t>
      </w:r>
    </w:p>
    <w:p w:rsidR="00F53F0C" w:rsidRPr="0057614C" w:rsidRDefault="005E7CCF" w:rsidP="00670C89">
      <w:pPr>
        <w:pStyle w:val="Novelizanbod"/>
        <w:keepNext w:val="0"/>
      </w:pPr>
      <w:r w:rsidRPr="0057614C">
        <w:t xml:space="preserve">V § 241 </w:t>
      </w:r>
      <w:r w:rsidR="006170DD" w:rsidRPr="0057614C">
        <w:t xml:space="preserve">větě první </w:t>
      </w:r>
      <w:r w:rsidR="006E0631" w:rsidRPr="0057614C">
        <w:t>se slova „povinným osobám“ zrušují,</w:t>
      </w:r>
      <w:r w:rsidRPr="0057614C">
        <w:t xml:space="preserve"> </w:t>
      </w:r>
      <w:r w:rsidR="008A3249" w:rsidRPr="0057614C">
        <w:t>text</w:t>
      </w:r>
      <w:r w:rsidRPr="0057614C">
        <w:t xml:space="preserve"> „</w:t>
      </w:r>
      <w:r w:rsidR="008A3249" w:rsidRPr="0057614C">
        <w:t xml:space="preserve">§ </w:t>
      </w:r>
      <w:r w:rsidRPr="0057614C">
        <w:t xml:space="preserve">237“ </w:t>
      </w:r>
      <w:r w:rsidR="006E0631" w:rsidRPr="0057614C">
        <w:t xml:space="preserve">se </w:t>
      </w:r>
      <w:r w:rsidR="008A3249" w:rsidRPr="0057614C">
        <w:t>nahrazuje slovy</w:t>
      </w:r>
      <w:r w:rsidRPr="0057614C">
        <w:t xml:space="preserve"> „</w:t>
      </w:r>
      <w:r w:rsidR="008A3249" w:rsidRPr="0057614C">
        <w:t xml:space="preserve">§ 233 </w:t>
      </w:r>
      <w:r w:rsidRPr="0057614C">
        <w:t>a</w:t>
      </w:r>
      <w:r w:rsidR="008A3249" w:rsidRPr="0057614C">
        <w:t>ž</w:t>
      </w:r>
      <w:r w:rsidRPr="0057614C">
        <w:t xml:space="preserve"> 237</w:t>
      </w:r>
      <w:r w:rsidR="003541B8" w:rsidRPr="0057614C">
        <w:t>b</w:t>
      </w:r>
      <w:r w:rsidRPr="0057614C">
        <w:t>“</w:t>
      </w:r>
      <w:r w:rsidR="00BA21D3" w:rsidRPr="0057614C">
        <w:t xml:space="preserve"> a </w:t>
      </w:r>
      <w:r w:rsidR="008A3249" w:rsidRPr="0057614C">
        <w:t xml:space="preserve">ve větě </w:t>
      </w:r>
      <w:r w:rsidR="006170DD" w:rsidRPr="0057614C">
        <w:t>druhé</w:t>
      </w:r>
      <w:r w:rsidR="008A3249" w:rsidRPr="0057614C">
        <w:t xml:space="preserve"> </w:t>
      </w:r>
      <w:r w:rsidR="006E0631" w:rsidRPr="0057614C">
        <w:t>se</w:t>
      </w:r>
      <w:r w:rsidR="008A3249" w:rsidRPr="0057614C">
        <w:t xml:space="preserve"> </w:t>
      </w:r>
      <w:r w:rsidR="00497810" w:rsidRPr="0057614C">
        <w:t xml:space="preserve">slova „povinným osobám“ zrušují a </w:t>
      </w:r>
      <w:r w:rsidR="008A3249" w:rsidRPr="0057614C">
        <w:t>text „§</w:t>
      </w:r>
      <w:r w:rsidR="00497810" w:rsidRPr="0057614C">
        <w:t> </w:t>
      </w:r>
      <w:r w:rsidR="008A3249" w:rsidRPr="0057614C">
        <w:t xml:space="preserve">233“ </w:t>
      </w:r>
      <w:r w:rsidR="00497810" w:rsidRPr="0057614C">
        <w:t>se</w:t>
      </w:r>
      <w:r w:rsidR="00670C89">
        <w:t> </w:t>
      </w:r>
      <w:r w:rsidR="008A3249" w:rsidRPr="0057614C">
        <w:t>nahrazuje slovy „tohoto zákona“.</w:t>
      </w:r>
    </w:p>
    <w:p w:rsidR="00CB0B11" w:rsidRPr="00A1786E" w:rsidRDefault="002F00F1" w:rsidP="00670C89">
      <w:pPr>
        <w:pStyle w:val="Novelizanbod"/>
        <w:keepNext w:val="0"/>
      </w:pPr>
      <w:r w:rsidRPr="00A1786E">
        <w:t>V § 244 odst. 1</w:t>
      </w:r>
      <w:bookmarkStart w:id="0" w:name="_GoBack"/>
      <w:bookmarkEnd w:id="0"/>
      <w:r w:rsidRPr="00A1786E">
        <w:t xml:space="preserve"> písm. h) se za slovo „nabyvatelé,“ vkládají slova „které oslovila instituce </w:t>
      </w:r>
      <w:r w:rsidR="003E7761" w:rsidRPr="00A1786E">
        <w:t>za účelem řešení krize podle § 5 odst. 6</w:t>
      </w:r>
      <w:r w:rsidRPr="00A1786E">
        <w:t xml:space="preserve"> nebo“. </w:t>
      </w:r>
    </w:p>
    <w:p w:rsidR="002F00F1" w:rsidRPr="00A1786E" w:rsidRDefault="002F00F1" w:rsidP="00490E88">
      <w:pPr>
        <w:pStyle w:val="Novelizanbod"/>
      </w:pPr>
      <w:r w:rsidRPr="00A1786E">
        <w:t>V § 250 odst. 1 se slova „změnách výše“ nahrazují slovem „výši“ a na konci textu odstavce</w:t>
      </w:r>
      <w:r w:rsidR="00E668B4" w:rsidRPr="00A1786E">
        <w:t xml:space="preserve"> </w:t>
      </w:r>
      <w:r w:rsidRPr="00A1786E">
        <w:t>se doplňují slova „a jej</w:t>
      </w:r>
      <w:r w:rsidR="000E46CE" w:rsidRPr="00A1786E">
        <w:t>í</w:t>
      </w:r>
      <w:r w:rsidRPr="00A1786E">
        <w:t>ch změnách“.</w:t>
      </w:r>
    </w:p>
    <w:p w:rsidR="004D00DC" w:rsidRPr="009031CD" w:rsidRDefault="004D00DC" w:rsidP="00490E88">
      <w:pPr>
        <w:pStyle w:val="Novelizanbod"/>
      </w:pPr>
      <w:r w:rsidRPr="0057614C">
        <w:t xml:space="preserve">V příloze </w:t>
      </w:r>
      <w:r w:rsidR="00E668B4" w:rsidRPr="0057614C">
        <w:t xml:space="preserve">č. </w:t>
      </w:r>
      <w:r w:rsidRPr="0057614C">
        <w:t xml:space="preserve">1 </w:t>
      </w:r>
      <w:r w:rsidR="006170DD" w:rsidRPr="0057614C">
        <w:t>se v písmeni</w:t>
      </w:r>
      <w:r w:rsidRPr="0057614C">
        <w:t xml:space="preserve"> e) slovo „odepisovatelných“ </w:t>
      </w:r>
      <w:r w:rsidRPr="009031CD">
        <w:t>nahrazuje slovem „způsobilých“.</w:t>
      </w:r>
    </w:p>
    <w:p w:rsidR="004D00DC" w:rsidRDefault="004D00DC" w:rsidP="00490E88">
      <w:pPr>
        <w:pStyle w:val="Novelizanbod"/>
      </w:pPr>
      <w:r w:rsidRPr="009031CD">
        <w:t xml:space="preserve">V příloze </w:t>
      </w:r>
      <w:r w:rsidR="00BD4153" w:rsidRPr="009031CD">
        <w:t xml:space="preserve">č. </w:t>
      </w:r>
      <w:r w:rsidRPr="009031CD">
        <w:t xml:space="preserve">2 </w:t>
      </w:r>
      <w:r w:rsidR="00596DED" w:rsidRPr="009031CD">
        <w:t xml:space="preserve">se v </w:t>
      </w:r>
      <w:r w:rsidR="00BD4153" w:rsidRPr="009031CD">
        <w:t xml:space="preserve">bodě 1 </w:t>
      </w:r>
      <w:r w:rsidRPr="009031CD">
        <w:t>písm. q) slovo „odepisovatelných“ nahrazuje slovem „způsobilých“.</w:t>
      </w:r>
    </w:p>
    <w:p w:rsidR="00E47A5F" w:rsidRPr="00E47A5F" w:rsidRDefault="00E47A5F" w:rsidP="00E47A5F">
      <w:pPr>
        <w:jc w:val="left"/>
      </w:pPr>
      <w:r>
        <w:br w:type="page"/>
      </w:r>
    </w:p>
    <w:p w:rsidR="00F62203" w:rsidRPr="0057614C" w:rsidRDefault="00596DED" w:rsidP="00E57895">
      <w:pPr>
        <w:pStyle w:val="Novelizanbod"/>
      </w:pPr>
      <w:r w:rsidRPr="0057614C">
        <w:t>D</w:t>
      </w:r>
      <w:r w:rsidR="00BD4153" w:rsidRPr="0057614C">
        <w:t>oplňují</w:t>
      </w:r>
      <w:r w:rsidR="005223BE" w:rsidRPr="0057614C">
        <w:t xml:space="preserve"> </w:t>
      </w:r>
      <w:r w:rsidRPr="0057614C">
        <w:t xml:space="preserve">se </w:t>
      </w:r>
      <w:r w:rsidR="005223BE" w:rsidRPr="0057614C">
        <w:t>p</w:t>
      </w:r>
      <w:r w:rsidR="00472C05" w:rsidRPr="0057614C">
        <w:t>řílohy</w:t>
      </w:r>
      <w:r w:rsidR="004007DC" w:rsidRPr="0057614C">
        <w:t xml:space="preserve"> č.</w:t>
      </w:r>
      <w:r w:rsidR="00472C05" w:rsidRPr="0057614C">
        <w:t xml:space="preserve"> 3 a 4</w:t>
      </w:r>
      <w:r w:rsidR="005223BE" w:rsidRPr="0057614C">
        <w:t>, které</w:t>
      </w:r>
      <w:r w:rsidR="006E6978" w:rsidRPr="0057614C">
        <w:t xml:space="preserve"> zně</w:t>
      </w:r>
      <w:r w:rsidR="00452D4B" w:rsidRPr="0057614C">
        <w:t>j</w:t>
      </w:r>
      <w:r w:rsidR="006E6978" w:rsidRPr="0057614C">
        <w:t>í:</w:t>
      </w:r>
    </w:p>
    <w:p w:rsidR="005938FC" w:rsidRDefault="005938FC" w:rsidP="00E57895">
      <w:pPr>
        <w:keepNext/>
        <w:jc w:val="right"/>
      </w:pPr>
    </w:p>
    <w:p w:rsidR="006E6978" w:rsidRPr="009031CD" w:rsidRDefault="006E6978" w:rsidP="00E57895">
      <w:pPr>
        <w:keepNext/>
        <w:jc w:val="right"/>
        <w:rPr>
          <w:b/>
        </w:rPr>
      </w:pPr>
      <w:r w:rsidRPr="009031CD">
        <w:t>„Příloha</w:t>
      </w:r>
      <w:r w:rsidR="004007DC" w:rsidRPr="009031CD">
        <w:t xml:space="preserve"> č. </w:t>
      </w:r>
      <w:r w:rsidRPr="009031CD">
        <w:t>3</w:t>
      </w:r>
      <w:r w:rsidR="004007DC" w:rsidRPr="009031CD">
        <w:t xml:space="preserve"> k zákonu č. 374/2015 Sb.</w:t>
      </w:r>
    </w:p>
    <w:p w:rsidR="005938FC" w:rsidRDefault="005938FC" w:rsidP="00E57895">
      <w:pPr>
        <w:keepNext/>
        <w:spacing w:before="120" w:after="120"/>
        <w:jc w:val="center"/>
        <w:rPr>
          <w:b/>
          <w:bCs/>
        </w:rPr>
      </w:pPr>
    </w:p>
    <w:p w:rsidR="00FF495E" w:rsidRPr="009031CD" w:rsidRDefault="004C6DEB" w:rsidP="00E57895">
      <w:pPr>
        <w:keepNext/>
        <w:spacing w:before="120" w:after="120"/>
        <w:jc w:val="center"/>
        <w:rPr>
          <w:b/>
        </w:rPr>
      </w:pPr>
      <w:r w:rsidRPr="009031CD">
        <w:rPr>
          <w:b/>
          <w:bCs/>
        </w:rPr>
        <w:t>Výpočet nejvyšší částky k možnému rozdělení</w:t>
      </w:r>
    </w:p>
    <w:p w:rsidR="00FF495E" w:rsidRPr="009031CD" w:rsidRDefault="00FF495E" w:rsidP="00E57895">
      <w:pPr>
        <w:keepNext/>
        <w:spacing w:before="120" w:after="120"/>
        <w:jc w:val="center"/>
        <w:rPr>
          <w:b/>
        </w:rPr>
      </w:pPr>
    </w:p>
    <w:p w:rsidR="00FF495E" w:rsidRPr="009031CD" w:rsidRDefault="00FF495E" w:rsidP="00E57895">
      <w:pPr>
        <w:pStyle w:val="Default"/>
        <w:keepNext/>
        <w:shd w:val="clear" w:color="auto" w:fill="FFFFFF"/>
        <w:jc w:val="both"/>
        <w:rPr>
          <w:color w:val="auto"/>
        </w:rPr>
      </w:pPr>
      <w:r w:rsidRPr="009031CD">
        <w:rPr>
          <w:color w:val="auto"/>
        </w:rPr>
        <w:t>Povinná osoba vypočte poměrnou část zisku po zdanění podle vztahu</w:t>
      </w:r>
    </w:p>
    <w:p w:rsidR="00FF495E" w:rsidRPr="009031CD" w:rsidRDefault="00FF495E" w:rsidP="00490E88">
      <w:pPr>
        <w:pStyle w:val="Default"/>
        <w:shd w:val="clear" w:color="auto" w:fill="FFFFFF"/>
        <w:jc w:val="both"/>
        <w:rPr>
          <w:color w:val="auto"/>
        </w:rPr>
      </w:pPr>
      <w:r w:rsidRPr="009031CD">
        <w:rPr>
          <w:b/>
          <w:color w:val="auto"/>
        </w:rPr>
        <w:t>MDA = (A+B -C) * D</w:t>
      </w:r>
      <w:r w:rsidRPr="009031CD">
        <w:rPr>
          <w:color w:val="auto"/>
        </w:rPr>
        <w:t>,</w:t>
      </w:r>
    </w:p>
    <w:p w:rsidR="00FF495E" w:rsidRPr="009031CD" w:rsidRDefault="00FF495E" w:rsidP="00490E88">
      <w:pPr>
        <w:pStyle w:val="Default"/>
        <w:shd w:val="clear" w:color="auto" w:fill="FFFFFF"/>
        <w:jc w:val="both"/>
        <w:rPr>
          <w:color w:val="auto"/>
        </w:rPr>
      </w:pPr>
    </w:p>
    <w:p w:rsidR="00FF495E" w:rsidRDefault="00FF495E" w:rsidP="00490E88">
      <w:pPr>
        <w:pStyle w:val="Default"/>
        <w:shd w:val="clear" w:color="auto" w:fill="FFFFFF"/>
        <w:jc w:val="both"/>
        <w:rPr>
          <w:color w:val="auto"/>
        </w:rPr>
      </w:pPr>
      <w:r w:rsidRPr="009031CD">
        <w:rPr>
          <w:color w:val="auto"/>
        </w:rPr>
        <w:t xml:space="preserve">kde </w:t>
      </w:r>
    </w:p>
    <w:p w:rsidR="005938FC" w:rsidRPr="009031CD" w:rsidRDefault="005938FC" w:rsidP="00490E88">
      <w:pPr>
        <w:pStyle w:val="Default"/>
        <w:shd w:val="clear" w:color="auto" w:fill="FFFFFF"/>
        <w:jc w:val="both"/>
        <w:rPr>
          <w:color w:val="auto"/>
        </w:rPr>
      </w:pPr>
    </w:p>
    <w:p w:rsidR="00FF495E" w:rsidRPr="009031CD" w:rsidRDefault="00FF495E" w:rsidP="00490E88">
      <w:pPr>
        <w:pStyle w:val="Default"/>
        <w:shd w:val="clear" w:color="auto" w:fill="FFFFFF"/>
        <w:jc w:val="both"/>
        <w:rPr>
          <w:color w:val="auto"/>
        </w:rPr>
      </w:pPr>
      <w:r w:rsidRPr="009031CD">
        <w:rPr>
          <w:b/>
          <w:color w:val="auto"/>
        </w:rPr>
        <w:t>A</w:t>
      </w:r>
      <w:r w:rsidRPr="009031CD">
        <w:rPr>
          <w:color w:val="auto"/>
        </w:rPr>
        <w:t xml:space="preserve"> označuje zisk za běžné účetní období nezahrnutý do kmenového kapitálu </w:t>
      </w:r>
      <w:proofErr w:type="spellStart"/>
      <w:r w:rsidRPr="009031CD">
        <w:rPr>
          <w:color w:val="auto"/>
        </w:rPr>
        <w:t>tier</w:t>
      </w:r>
      <w:proofErr w:type="spellEnd"/>
      <w:r w:rsidRPr="009031CD">
        <w:rPr>
          <w:color w:val="auto"/>
        </w:rPr>
        <w:t xml:space="preserve"> 1 podle čl</w:t>
      </w:r>
      <w:r w:rsidR="00BA41D3" w:rsidRPr="009031CD">
        <w:rPr>
          <w:color w:val="auto"/>
        </w:rPr>
        <w:t>.</w:t>
      </w:r>
      <w:r w:rsidRPr="009031CD">
        <w:rPr>
          <w:color w:val="auto"/>
        </w:rPr>
        <w:t xml:space="preserve"> 26 odst. 2 nařízení Evropského parlamentu a Rady (EU) č. 575/2013, který byl vytvořen od</w:t>
      </w:r>
      <w:r w:rsidR="005938FC">
        <w:rPr>
          <w:color w:val="auto"/>
        </w:rPr>
        <w:t> </w:t>
      </w:r>
      <w:r w:rsidRPr="009031CD">
        <w:rPr>
          <w:color w:val="auto"/>
        </w:rPr>
        <w:t>posledního rozhodnutí o rozdělení zisku nebo přijetí kteréhokoli z opatření podle §</w:t>
      </w:r>
      <w:r w:rsidR="005938FC">
        <w:rPr>
          <w:color w:val="auto"/>
        </w:rPr>
        <w:t> </w:t>
      </w:r>
      <w:r w:rsidRPr="009031CD">
        <w:rPr>
          <w:color w:val="auto"/>
        </w:rPr>
        <w:t>26a</w:t>
      </w:r>
      <w:r w:rsidR="005938FC">
        <w:rPr>
          <w:color w:val="auto"/>
        </w:rPr>
        <w:t> </w:t>
      </w:r>
      <w:r w:rsidRPr="009031CD">
        <w:rPr>
          <w:color w:val="auto"/>
        </w:rPr>
        <w:t>odst.</w:t>
      </w:r>
      <w:r w:rsidR="005938FC">
        <w:rPr>
          <w:color w:val="auto"/>
        </w:rPr>
        <w:t> </w:t>
      </w:r>
      <w:r w:rsidRPr="009031CD">
        <w:rPr>
          <w:color w:val="auto"/>
        </w:rPr>
        <w:t>1 písm. a), b) nebo c),</w:t>
      </w:r>
    </w:p>
    <w:p w:rsidR="00FF495E" w:rsidRPr="009031CD" w:rsidRDefault="00FF495E" w:rsidP="00490E88">
      <w:pPr>
        <w:pStyle w:val="Default"/>
        <w:shd w:val="clear" w:color="auto" w:fill="FFFFFF"/>
        <w:jc w:val="both"/>
        <w:rPr>
          <w:color w:val="auto"/>
        </w:rPr>
      </w:pPr>
    </w:p>
    <w:p w:rsidR="00FF495E" w:rsidRPr="009031CD" w:rsidRDefault="00FF495E" w:rsidP="00490E88">
      <w:pPr>
        <w:pStyle w:val="Default"/>
        <w:shd w:val="clear" w:color="auto" w:fill="FFFFFF"/>
        <w:jc w:val="both"/>
        <w:rPr>
          <w:color w:val="auto"/>
        </w:rPr>
      </w:pPr>
      <w:r w:rsidRPr="009031CD">
        <w:rPr>
          <w:b/>
          <w:color w:val="auto"/>
        </w:rPr>
        <w:t>B</w:t>
      </w:r>
      <w:r w:rsidRPr="009031CD">
        <w:rPr>
          <w:color w:val="auto"/>
        </w:rPr>
        <w:t xml:space="preserve"> označuje zisk za předchozí účetní období nezahrnutý do kmenového kapitálu </w:t>
      </w:r>
      <w:proofErr w:type="spellStart"/>
      <w:r w:rsidRPr="009031CD">
        <w:rPr>
          <w:color w:val="auto"/>
        </w:rPr>
        <w:t>tier</w:t>
      </w:r>
      <w:proofErr w:type="spellEnd"/>
      <w:r w:rsidRPr="009031CD">
        <w:rPr>
          <w:color w:val="auto"/>
        </w:rPr>
        <w:t xml:space="preserve"> 1 podle čl</w:t>
      </w:r>
      <w:r w:rsidR="00BA41D3" w:rsidRPr="009031CD">
        <w:rPr>
          <w:color w:val="auto"/>
        </w:rPr>
        <w:t>. </w:t>
      </w:r>
      <w:r w:rsidRPr="009031CD">
        <w:rPr>
          <w:color w:val="auto"/>
        </w:rPr>
        <w:t>26 odst. 2 nařízení Evropského parlamentu a Rady (EU) č. 575/2013, který byl vytvořen od</w:t>
      </w:r>
      <w:r w:rsidR="005938FC">
        <w:rPr>
          <w:color w:val="auto"/>
        </w:rPr>
        <w:t> </w:t>
      </w:r>
      <w:r w:rsidRPr="009031CD">
        <w:rPr>
          <w:color w:val="auto"/>
        </w:rPr>
        <w:t>posledního rozhodnutí o rozdělení zisku nebo přijetí kteréhokoli z opatření podle § 26a odst. 1 písm. a), b) nebo c),</w:t>
      </w:r>
    </w:p>
    <w:p w:rsidR="00FF495E" w:rsidRPr="009031CD" w:rsidRDefault="00FF495E" w:rsidP="00490E88">
      <w:pPr>
        <w:pStyle w:val="Default"/>
        <w:shd w:val="clear" w:color="auto" w:fill="FFFFFF"/>
        <w:jc w:val="both"/>
        <w:rPr>
          <w:color w:val="auto"/>
        </w:rPr>
      </w:pPr>
    </w:p>
    <w:p w:rsidR="00FF495E" w:rsidRPr="009031CD" w:rsidRDefault="00FF495E" w:rsidP="00490E88">
      <w:pPr>
        <w:pStyle w:val="Default"/>
        <w:shd w:val="clear" w:color="auto" w:fill="FFFFFF"/>
        <w:jc w:val="both"/>
        <w:rPr>
          <w:color w:val="auto"/>
        </w:rPr>
      </w:pPr>
      <w:r w:rsidRPr="009031CD">
        <w:rPr>
          <w:b/>
          <w:color w:val="auto"/>
        </w:rPr>
        <w:t>C</w:t>
      </w:r>
      <w:r w:rsidRPr="009031CD">
        <w:rPr>
          <w:color w:val="auto"/>
        </w:rPr>
        <w:t xml:space="preserve"> označuje daň, která by byla splatná, pokud by zisky A </w:t>
      </w:r>
      <w:proofErr w:type="spellStart"/>
      <w:r w:rsidRPr="009031CD">
        <w:rPr>
          <w:color w:val="auto"/>
        </w:rPr>
        <w:t>a</w:t>
      </w:r>
      <w:proofErr w:type="spellEnd"/>
      <w:r w:rsidRPr="009031CD">
        <w:rPr>
          <w:color w:val="auto"/>
        </w:rPr>
        <w:t xml:space="preserve"> B nebyly rozděleny,</w:t>
      </w:r>
      <w:r w:rsidR="00596DED" w:rsidRPr="009031CD">
        <w:rPr>
          <w:color w:val="auto"/>
        </w:rPr>
        <w:t xml:space="preserve"> a</w:t>
      </w:r>
    </w:p>
    <w:p w:rsidR="00072F87" w:rsidRPr="009031CD" w:rsidRDefault="00072F87" w:rsidP="00490E88">
      <w:pPr>
        <w:pStyle w:val="Default"/>
        <w:shd w:val="clear" w:color="auto" w:fill="FFFFFF"/>
        <w:jc w:val="both"/>
        <w:rPr>
          <w:b/>
          <w:color w:val="auto"/>
        </w:rPr>
      </w:pPr>
    </w:p>
    <w:p w:rsidR="00FF495E" w:rsidRPr="009031CD" w:rsidRDefault="00FF495E" w:rsidP="00490E88">
      <w:pPr>
        <w:pStyle w:val="Default"/>
        <w:shd w:val="clear" w:color="auto" w:fill="FFFFFF"/>
        <w:jc w:val="both"/>
        <w:rPr>
          <w:color w:val="auto"/>
        </w:rPr>
      </w:pPr>
      <w:r w:rsidRPr="009031CD">
        <w:rPr>
          <w:b/>
          <w:color w:val="auto"/>
        </w:rPr>
        <w:t>D</w:t>
      </w:r>
      <w:r w:rsidRPr="009031CD">
        <w:rPr>
          <w:color w:val="auto"/>
        </w:rPr>
        <w:t xml:space="preserve"> označuje multiplikační faktor.</w:t>
      </w:r>
    </w:p>
    <w:p w:rsidR="00FF495E" w:rsidRPr="0057614C" w:rsidRDefault="00FF495E" w:rsidP="00490E88">
      <w:pPr>
        <w:pStyle w:val="Default"/>
        <w:shd w:val="clear" w:color="auto" w:fill="FFFFFF"/>
        <w:jc w:val="both"/>
        <w:rPr>
          <w:color w:val="auto"/>
          <w:u w:val="single"/>
        </w:rPr>
      </w:pPr>
    </w:p>
    <w:p w:rsidR="00FF495E" w:rsidRPr="009031CD" w:rsidRDefault="00FF495E" w:rsidP="00490E88">
      <w:pPr>
        <w:pStyle w:val="Default"/>
        <w:shd w:val="clear" w:color="auto" w:fill="FFFFFF"/>
        <w:jc w:val="both"/>
        <w:rPr>
          <w:color w:val="auto"/>
        </w:rPr>
      </w:pPr>
      <w:r w:rsidRPr="009031CD">
        <w:rPr>
          <w:color w:val="auto"/>
        </w:rPr>
        <w:t xml:space="preserve">Multiplikační faktor D se stanoví tak, že pokud se kmenový kapitál </w:t>
      </w:r>
      <w:proofErr w:type="spellStart"/>
      <w:r w:rsidRPr="009031CD">
        <w:rPr>
          <w:color w:val="auto"/>
        </w:rPr>
        <w:t>tier</w:t>
      </w:r>
      <w:proofErr w:type="spellEnd"/>
      <w:r w:rsidRPr="009031CD">
        <w:rPr>
          <w:color w:val="auto"/>
        </w:rPr>
        <w:t xml:space="preserve"> 1 udržovaný povinnou osobou nad rámec požadavků na kapitál podle čl</w:t>
      </w:r>
      <w:r w:rsidR="00BA41D3" w:rsidRPr="009031CD">
        <w:rPr>
          <w:color w:val="auto"/>
        </w:rPr>
        <w:t>.</w:t>
      </w:r>
      <w:r w:rsidRPr="009031CD">
        <w:rPr>
          <w:color w:val="auto"/>
        </w:rPr>
        <w:t xml:space="preserve"> 92</w:t>
      </w:r>
      <w:r w:rsidR="006706D5" w:rsidRPr="009031CD">
        <w:rPr>
          <w:color w:val="auto"/>
        </w:rPr>
        <w:t>a</w:t>
      </w:r>
      <w:r w:rsidRPr="009031CD">
        <w:rPr>
          <w:color w:val="auto"/>
        </w:rPr>
        <w:t xml:space="preserve"> odst. 1 nařízení Evropského parlamentu a Rady (EU) č. 575/2013 a </w:t>
      </w:r>
      <w:r w:rsidR="006706D5" w:rsidRPr="009031CD">
        <w:rPr>
          <w:color w:val="auto"/>
        </w:rPr>
        <w:t xml:space="preserve">minimálního požadavku nebo vnitřního minimálního požadavku </w:t>
      </w:r>
      <w:r w:rsidRPr="009031CD">
        <w:rPr>
          <w:color w:val="auto"/>
        </w:rPr>
        <w:t>se</w:t>
      </w:r>
      <w:r w:rsidR="005938FC">
        <w:rPr>
          <w:color w:val="auto"/>
        </w:rPr>
        <w:t> </w:t>
      </w:r>
      <w:r w:rsidRPr="009031CD">
        <w:rPr>
          <w:color w:val="auto"/>
        </w:rPr>
        <w:t>zohledněním vnitřně stanoveného kapitálu, vyjádřeným v procentech v</w:t>
      </w:r>
      <w:r w:rsidR="00314232" w:rsidRPr="009031CD">
        <w:rPr>
          <w:color w:val="auto"/>
        </w:rPr>
        <w:t> </w:t>
      </w:r>
      <w:r w:rsidRPr="009031CD">
        <w:rPr>
          <w:color w:val="auto"/>
        </w:rPr>
        <w:t>poměru k celkovému objemu rizikové expozice podle čl</w:t>
      </w:r>
      <w:r w:rsidR="00BA41D3" w:rsidRPr="009031CD">
        <w:rPr>
          <w:color w:val="auto"/>
        </w:rPr>
        <w:t>.</w:t>
      </w:r>
      <w:r w:rsidRPr="009031CD">
        <w:rPr>
          <w:color w:val="auto"/>
        </w:rPr>
        <w:t xml:space="preserve"> 92 odst. 3 nařízení Evropského parlamentu a Rady (EU) č. 575/2013, nachází</w:t>
      </w:r>
    </w:p>
    <w:p w:rsidR="00FF495E" w:rsidRPr="009031CD" w:rsidRDefault="00FF495E" w:rsidP="009031CD">
      <w:pPr>
        <w:pStyle w:val="Default"/>
        <w:shd w:val="clear" w:color="auto" w:fill="FFFFFF"/>
        <w:ind w:left="708" w:hanging="708"/>
        <w:jc w:val="both"/>
        <w:rPr>
          <w:color w:val="auto"/>
        </w:rPr>
      </w:pPr>
      <w:r w:rsidRPr="009031CD">
        <w:rPr>
          <w:color w:val="auto"/>
        </w:rPr>
        <w:t xml:space="preserve">a) </w:t>
      </w:r>
      <w:r w:rsidR="009031CD">
        <w:rPr>
          <w:color w:val="auto"/>
        </w:rPr>
        <w:tab/>
      </w:r>
      <w:r w:rsidRPr="009031CD">
        <w:rPr>
          <w:color w:val="auto"/>
        </w:rPr>
        <w:t>v prvním (nejnižším) intervalu požadované kombinované kapitálové rezervy, neboli je</w:t>
      </w:r>
      <w:r w:rsidR="005938FC">
        <w:rPr>
          <w:color w:val="auto"/>
        </w:rPr>
        <w:t> </w:t>
      </w:r>
      <w:r w:rsidRPr="009031CD">
        <w:rPr>
          <w:color w:val="auto"/>
        </w:rPr>
        <w:t>vyšší než jeho dolní hranice a není vyšší než jeho horní hranice, pak D = 0,</w:t>
      </w:r>
    </w:p>
    <w:p w:rsidR="00FF495E" w:rsidRPr="009031CD" w:rsidRDefault="00FF495E" w:rsidP="009031CD">
      <w:pPr>
        <w:pStyle w:val="Default"/>
        <w:shd w:val="clear" w:color="auto" w:fill="FFFFFF"/>
        <w:ind w:left="708" w:hanging="708"/>
        <w:jc w:val="both"/>
        <w:rPr>
          <w:color w:val="auto"/>
        </w:rPr>
      </w:pPr>
      <w:r w:rsidRPr="009031CD">
        <w:rPr>
          <w:color w:val="auto"/>
        </w:rPr>
        <w:t xml:space="preserve">b) </w:t>
      </w:r>
      <w:r w:rsidR="009031CD">
        <w:rPr>
          <w:color w:val="auto"/>
        </w:rPr>
        <w:tab/>
      </w:r>
      <w:r w:rsidRPr="009031CD">
        <w:rPr>
          <w:color w:val="auto"/>
        </w:rPr>
        <w:t>ve druhém intervalu požadované kombinované kapitálové rezervy, neboli je vyšší než</w:t>
      </w:r>
      <w:r w:rsidR="005938FC">
        <w:rPr>
          <w:color w:val="auto"/>
        </w:rPr>
        <w:t> </w:t>
      </w:r>
      <w:r w:rsidRPr="009031CD">
        <w:rPr>
          <w:color w:val="auto"/>
        </w:rPr>
        <w:t>jeho dolní hranice a není vyšší než jeho horní hranice, pak D = 0,2,</w:t>
      </w:r>
    </w:p>
    <w:p w:rsidR="00FF495E" w:rsidRPr="009031CD" w:rsidRDefault="00FF495E" w:rsidP="009031CD">
      <w:pPr>
        <w:pStyle w:val="Default"/>
        <w:shd w:val="clear" w:color="auto" w:fill="FFFFFF"/>
        <w:ind w:left="708" w:hanging="708"/>
        <w:jc w:val="both"/>
        <w:rPr>
          <w:color w:val="auto"/>
        </w:rPr>
      </w:pPr>
      <w:r w:rsidRPr="009031CD">
        <w:rPr>
          <w:color w:val="auto"/>
        </w:rPr>
        <w:t xml:space="preserve">c) </w:t>
      </w:r>
      <w:r w:rsidR="009031CD">
        <w:rPr>
          <w:color w:val="auto"/>
        </w:rPr>
        <w:tab/>
      </w:r>
      <w:r w:rsidRPr="009031CD">
        <w:rPr>
          <w:color w:val="auto"/>
        </w:rPr>
        <w:t>ve třetím intervalu požadované kombinované kapitálové rezervy, neboli je vyšší než</w:t>
      </w:r>
      <w:r w:rsidR="005938FC">
        <w:rPr>
          <w:color w:val="auto"/>
        </w:rPr>
        <w:t> </w:t>
      </w:r>
      <w:r w:rsidRPr="009031CD">
        <w:rPr>
          <w:color w:val="auto"/>
        </w:rPr>
        <w:t>jeho dolní hranice a není vyšší než jeho horní hranice, pak D = 0,4,</w:t>
      </w:r>
      <w:r w:rsidR="00596DED" w:rsidRPr="009031CD">
        <w:rPr>
          <w:color w:val="auto"/>
        </w:rPr>
        <w:t xml:space="preserve"> nebo</w:t>
      </w:r>
    </w:p>
    <w:p w:rsidR="00FF495E" w:rsidRPr="009031CD" w:rsidRDefault="00FF495E" w:rsidP="009031CD">
      <w:pPr>
        <w:pStyle w:val="Default"/>
        <w:shd w:val="clear" w:color="auto" w:fill="FFFFFF"/>
        <w:ind w:left="708" w:hanging="708"/>
        <w:jc w:val="both"/>
        <w:rPr>
          <w:color w:val="auto"/>
        </w:rPr>
      </w:pPr>
      <w:r w:rsidRPr="009031CD">
        <w:rPr>
          <w:color w:val="auto"/>
        </w:rPr>
        <w:t xml:space="preserve">d) </w:t>
      </w:r>
      <w:r w:rsidR="009031CD">
        <w:rPr>
          <w:color w:val="auto"/>
        </w:rPr>
        <w:tab/>
      </w:r>
      <w:r w:rsidRPr="009031CD">
        <w:rPr>
          <w:color w:val="auto"/>
        </w:rPr>
        <w:t>ve čtvrtém intervalu požadované kombinované kapitálové rezervy, neboli je vyšší než</w:t>
      </w:r>
      <w:r w:rsidR="005938FC">
        <w:rPr>
          <w:color w:val="auto"/>
        </w:rPr>
        <w:t> </w:t>
      </w:r>
      <w:r w:rsidRPr="009031CD">
        <w:rPr>
          <w:color w:val="auto"/>
        </w:rPr>
        <w:t>jeho dolní hranice, pak D = 0,6.</w:t>
      </w:r>
    </w:p>
    <w:p w:rsidR="0089135A" w:rsidRPr="0057614C" w:rsidRDefault="0089135A" w:rsidP="00490E88">
      <w:pPr>
        <w:pStyle w:val="Default"/>
        <w:shd w:val="clear" w:color="auto" w:fill="FFFFFF"/>
        <w:jc w:val="both"/>
        <w:rPr>
          <w:color w:val="auto"/>
          <w:u w:val="single"/>
        </w:rPr>
      </w:pPr>
    </w:p>
    <w:p w:rsidR="00FF495E" w:rsidRPr="009031CD" w:rsidRDefault="00FF495E" w:rsidP="00490E88">
      <w:pPr>
        <w:pStyle w:val="Default"/>
        <w:shd w:val="clear" w:color="auto" w:fill="FFFFFF"/>
        <w:jc w:val="both"/>
        <w:rPr>
          <w:color w:val="auto"/>
        </w:rPr>
      </w:pPr>
      <w:r w:rsidRPr="009031CD">
        <w:rPr>
          <w:color w:val="auto"/>
        </w:rPr>
        <w:t>Dolní hranice a horní hranice každého intervalu se vypočte podle vztahů</w:t>
      </w:r>
    </w:p>
    <w:p w:rsidR="00FF495E" w:rsidRPr="009031CD" w:rsidRDefault="00FF495E" w:rsidP="00490E88">
      <w:pPr>
        <w:pStyle w:val="Default"/>
        <w:shd w:val="clear" w:color="auto" w:fill="FFFFFF"/>
        <w:jc w:val="both"/>
        <w:rPr>
          <w:color w:val="auto"/>
        </w:rPr>
      </w:pPr>
    </w:p>
    <w:p w:rsidR="00FF495E" w:rsidRPr="009031CD" w:rsidRDefault="00FF495E" w:rsidP="00490E88">
      <w:pPr>
        <w:pStyle w:val="Default"/>
        <w:shd w:val="clear" w:color="auto" w:fill="FFFFFF"/>
        <w:jc w:val="both"/>
        <w:rPr>
          <w:color w:val="auto"/>
        </w:rPr>
      </w:pPr>
      <m:oMathPara>
        <m:oMath>
          <m:r>
            <w:rPr>
              <w:rFonts w:ascii="Cambria Math" w:hAnsi="Cambria Math"/>
              <w:color w:val="auto"/>
            </w:rPr>
            <m:t xml:space="preserve">Dh Q= </m:t>
          </m:r>
          <m:f>
            <m:fPr>
              <m:ctrlPr>
                <w:rPr>
                  <w:rFonts w:ascii="Cambria Math" w:hAnsi="Cambria Math"/>
                  <w:i/>
                  <w:color w:val="auto"/>
                </w:rPr>
              </m:ctrlPr>
            </m:fPr>
            <m:num>
              <m:r>
                <w:rPr>
                  <w:rFonts w:ascii="Cambria Math" w:hAnsi="Cambria Math"/>
                  <w:color w:val="auto"/>
                </w:rPr>
                <m:t>kombinovan</m:t>
              </m:r>
              <m:r>
                <w:rPr>
                  <w:rFonts w:ascii="Cambria Math" w:hAnsi="Cambria Math" w:hint="eastAsia"/>
                  <w:color w:val="auto"/>
                </w:rPr>
                <m:t>á</m:t>
              </m:r>
              <m:r>
                <w:rPr>
                  <w:rFonts w:ascii="Cambria Math" w:hAnsi="Cambria Math"/>
                  <w:color w:val="auto"/>
                </w:rPr>
                <m:t xml:space="preserve"> kapit</m:t>
              </m:r>
              <m:r>
                <w:rPr>
                  <w:rFonts w:ascii="Cambria Math" w:hAnsi="Cambria Math" w:hint="eastAsia"/>
                  <w:color w:val="auto"/>
                </w:rPr>
                <m:t>á</m:t>
              </m:r>
              <m:r>
                <w:rPr>
                  <w:rFonts w:ascii="Cambria Math" w:hAnsi="Cambria Math"/>
                  <w:color w:val="auto"/>
                </w:rPr>
                <m:t>lov</m:t>
              </m:r>
              <m:r>
                <w:rPr>
                  <w:rFonts w:ascii="Cambria Math" w:hAnsi="Cambria Math" w:hint="eastAsia"/>
                  <w:color w:val="auto"/>
                </w:rPr>
                <m:t>á</m:t>
              </m:r>
              <m:r>
                <w:rPr>
                  <w:rFonts w:ascii="Cambria Math" w:hAnsi="Cambria Math"/>
                  <w:color w:val="auto"/>
                </w:rPr>
                <m:t xml:space="preserve"> rezerva</m:t>
              </m:r>
            </m:num>
            <m:den>
              <m:r>
                <w:rPr>
                  <w:rFonts w:ascii="Cambria Math" w:hAnsi="Cambria Math"/>
                  <w:color w:val="auto"/>
                </w:rPr>
                <m:t>4</m:t>
              </m:r>
            </m:den>
          </m:f>
          <m:r>
            <w:rPr>
              <w:rFonts w:ascii="Cambria Math" w:hAnsi="Cambria Math"/>
              <w:color w:val="auto"/>
            </w:rPr>
            <m:t xml:space="preserve"> </m:t>
          </m:r>
          <m:r>
            <w:rPr>
              <w:rFonts w:ascii="Cambria Math" w:hAnsi="Cambria Math" w:hint="eastAsia"/>
              <w:color w:val="auto"/>
            </w:rPr>
            <m:t>×</m:t>
          </m:r>
          <m:r>
            <w:rPr>
              <w:rFonts w:ascii="Cambria Math" w:hAnsi="Cambria Math"/>
              <w:color w:val="auto"/>
            </w:rPr>
            <m:t>(Qn-1)</m:t>
          </m:r>
        </m:oMath>
      </m:oMathPara>
    </w:p>
    <w:p w:rsidR="00FF495E" w:rsidRPr="009031CD" w:rsidRDefault="00FF495E" w:rsidP="00490E88">
      <w:pPr>
        <w:pStyle w:val="Default"/>
        <w:shd w:val="clear" w:color="auto" w:fill="FFFFFF"/>
        <w:jc w:val="both"/>
        <w:rPr>
          <w:color w:val="auto"/>
        </w:rPr>
      </w:pPr>
    </w:p>
    <w:p w:rsidR="00FF495E" w:rsidRPr="009031CD" w:rsidRDefault="00FF495E" w:rsidP="00490E88">
      <w:pPr>
        <w:pStyle w:val="Default"/>
        <w:shd w:val="clear" w:color="auto" w:fill="FFFFFF"/>
        <w:jc w:val="both"/>
        <w:rPr>
          <w:color w:val="auto"/>
        </w:rPr>
      </w:pPr>
      <m:oMathPara>
        <m:oMath>
          <m:r>
            <w:rPr>
              <w:rFonts w:ascii="Cambria Math" w:hAnsi="Cambria Math"/>
              <w:color w:val="auto"/>
            </w:rPr>
            <m:t xml:space="preserve">Hh Q= </m:t>
          </m:r>
          <m:f>
            <m:fPr>
              <m:ctrlPr>
                <w:rPr>
                  <w:rFonts w:ascii="Cambria Math" w:hAnsi="Cambria Math"/>
                  <w:i/>
                  <w:color w:val="auto"/>
                </w:rPr>
              </m:ctrlPr>
            </m:fPr>
            <m:num>
              <m:r>
                <w:rPr>
                  <w:rFonts w:ascii="Cambria Math" w:hAnsi="Cambria Math"/>
                  <w:color w:val="auto"/>
                </w:rPr>
                <m:t>kombinovan</m:t>
              </m:r>
              <m:r>
                <w:rPr>
                  <w:rFonts w:ascii="Cambria Math" w:hAnsi="Cambria Math" w:hint="eastAsia"/>
                  <w:color w:val="auto"/>
                </w:rPr>
                <m:t>á</m:t>
              </m:r>
              <m:r>
                <w:rPr>
                  <w:rFonts w:ascii="Cambria Math" w:hAnsi="Cambria Math"/>
                  <w:color w:val="auto"/>
                </w:rPr>
                <m:t xml:space="preserve"> kapit</m:t>
              </m:r>
              <m:r>
                <w:rPr>
                  <w:rFonts w:ascii="Cambria Math" w:hAnsi="Cambria Math" w:hint="eastAsia"/>
                  <w:color w:val="auto"/>
                </w:rPr>
                <m:t>á</m:t>
              </m:r>
              <m:r>
                <w:rPr>
                  <w:rFonts w:ascii="Cambria Math" w:hAnsi="Cambria Math"/>
                  <w:color w:val="auto"/>
                </w:rPr>
                <m:t>lov</m:t>
              </m:r>
              <m:r>
                <w:rPr>
                  <w:rFonts w:ascii="Cambria Math" w:hAnsi="Cambria Math" w:hint="eastAsia"/>
                  <w:color w:val="auto"/>
                </w:rPr>
                <m:t>á</m:t>
              </m:r>
              <m:r>
                <w:rPr>
                  <w:rFonts w:ascii="Cambria Math" w:hAnsi="Cambria Math"/>
                  <w:color w:val="auto"/>
                </w:rPr>
                <m:t xml:space="preserve"> rezerva</m:t>
              </m:r>
            </m:num>
            <m:den>
              <m:r>
                <w:rPr>
                  <w:rFonts w:ascii="Cambria Math" w:hAnsi="Cambria Math"/>
                  <w:color w:val="auto"/>
                </w:rPr>
                <m:t>4</m:t>
              </m:r>
            </m:den>
          </m:f>
          <m:r>
            <w:rPr>
              <w:rFonts w:ascii="Cambria Math" w:hAnsi="Cambria Math"/>
              <w:color w:val="auto"/>
            </w:rPr>
            <m:t xml:space="preserve"> </m:t>
          </m:r>
          <m:r>
            <w:rPr>
              <w:rFonts w:ascii="Cambria Math" w:hAnsi="Cambria Math" w:hint="eastAsia"/>
              <w:color w:val="auto"/>
            </w:rPr>
            <m:t>×</m:t>
          </m:r>
          <m:r>
            <w:rPr>
              <w:rFonts w:ascii="Cambria Math" w:hAnsi="Cambria Math"/>
              <w:color w:val="auto"/>
            </w:rPr>
            <m:t>Qn</m:t>
          </m:r>
        </m:oMath>
      </m:oMathPara>
    </w:p>
    <w:p w:rsidR="00FF495E" w:rsidRPr="009031CD" w:rsidRDefault="00FF495E" w:rsidP="00490E88">
      <w:pPr>
        <w:pStyle w:val="Default"/>
        <w:shd w:val="clear" w:color="auto" w:fill="FFFFFF"/>
        <w:jc w:val="both"/>
        <w:rPr>
          <w:color w:val="auto"/>
        </w:rPr>
      </w:pPr>
    </w:p>
    <w:p w:rsidR="00FF495E" w:rsidRPr="009031CD" w:rsidRDefault="00FF495E" w:rsidP="00490E88">
      <w:pPr>
        <w:pStyle w:val="Default"/>
        <w:shd w:val="clear" w:color="auto" w:fill="FFFFFF"/>
        <w:jc w:val="both"/>
        <w:rPr>
          <w:color w:val="auto"/>
        </w:rPr>
      </w:pPr>
      <w:r w:rsidRPr="009031CD">
        <w:rPr>
          <w:color w:val="auto"/>
        </w:rPr>
        <w:t xml:space="preserve">kde </w:t>
      </w:r>
    </w:p>
    <w:p w:rsidR="00FF495E" w:rsidRPr="009031CD" w:rsidRDefault="00FF495E" w:rsidP="00490E88">
      <w:pPr>
        <w:pStyle w:val="Default"/>
        <w:shd w:val="clear" w:color="auto" w:fill="FFFFFF"/>
        <w:jc w:val="both"/>
        <w:rPr>
          <w:color w:val="auto"/>
        </w:rPr>
      </w:pPr>
      <w:proofErr w:type="spellStart"/>
      <w:r w:rsidRPr="009031CD">
        <w:rPr>
          <w:color w:val="auto"/>
        </w:rPr>
        <w:t>Dh</w:t>
      </w:r>
      <w:proofErr w:type="spellEnd"/>
      <w:r w:rsidRPr="009031CD">
        <w:rPr>
          <w:color w:val="auto"/>
        </w:rPr>
        <w:t xml:space="preserve"> Q označuje dolní hranici každého intervalu,</w:t>
      </w:r>
    </w:p>
    <w:p w:rsidR="00FF495E" w:rsidRPr="009031CD" w:rsidRDefault="00FF495E" w:rsidP="00490E88">
      <w:pPr>
        <w:pStyle w:val="Default"/>
        <w:shd w:val="clear" w:color="auto" w:fill="FFFFFF"/>
        <w:jc w:val="both"/>
        <w:rPr>
          <w:color w:val="auto"/>
        </w:rPr>
      </w:pPr>
      <w:proofErr w:type="spellStart"/>
      <w:r w:rsidRPr="009031CD">
        <w:rPr>
          <w:color w:val="auto"/>
        </w:rPr>
        <w:t>Hh</w:t>
      </w:r>
      <w:proofErr w:type="spellEnd"/>
      <w:r w:rsidRPr="009031CD">
        <w:rPr>
          <w:color w:val="auto"/>
        </w:rPr>
        <w:t xml:space="preserve"> Q označuje horní hranici každého intervalu,</w:t>
      </w:r>
    </w:p>
    <w:p w:rsidR="00FF495E" w:rsidRPr="009031CD" w:rsidRDefault="00596DED" w:rsidP="00490E88">
      <w:pPr>
        <w:pStyle w:val="Default"/>
        <w:shd w:val="clear" w:color="auto" w:fill="FFFFFF"/>
        <w:jc w:val="both"/>
        <w:rPr>
          <w:color w:val="auto"/>
        </w:rPr>
      </w:pPr>
      <w:r w:rsidRPr="009031CD">
        <w:rPr>
          <w:color w:val="auto"/>
        </w:rPr>
        <w:t>k</w:t>
      </w:r>
      <w:r w:rsidR="00FF495E" w:rsidRPr="009031CD">
        <w:rPr>
          <w:color w:val="auto"/>
        </w:rPr>
        <w:t>ombinovaná kapitálová rezerva označuje celkovou kombinovanou kapitálovou rezervu, kterou má povinná osoba udržovat, vyjádřenou v českých korunách,</w:t>
      </w:r>
      <w:r w:rsidRPr="009031CD">
        <w:rPr>
          <w:color w:val="auto"/>
        </w:rPr>
        <w:t xml:space="preserve"> a</w:t>
      </w:r>
    </w:p>
    <w:p w:rsidR="00FF495E" w:rsidRPr="009031CD" w:rsidRDefault="00FF495E" w:rsidP="00490E88">
      <w:pPr>
        <w:pStyle w:val="Textodstavce"/>
        <w:numPr>
          <w:ilvl w:val="0"/>
          <w:numId w:val="0"/>
        </w:numPr>
        <w:spacing w:before="0"/>
        <w:rPr>
          <w:szCs w:val="24"/>
        </w:rPr>
      </w:pPr>
      <w:proofErr w:type="spellStart"/>
      <w:r w:rsidRPr="009031CD">
        <w:rPr>
          <w:szCs w:val="24"/>
        </w:rPr>
        <w:t>Qn</w:t>
      </w:r>
      <w:proofErr w:type="spellEnd"/>
      <w:r w:rsidRPr="009031CD">
        <w:rPr>
          <w:szCs w:val="24"/>
        </w:rPr>
        <w:t xml:space="preserve"> označuje pořadové číslo příslušného intervalu a nabývá hodnot 1, 2, 3, nebo 4.</w:t>
      </w:r>
    </w:p>
    <w:p w:rsidR="00F82EE8" w:rsidRPr="0057614C" w:rsidRDefault="00F82EE8" w:rsidP="00490E88">
      <w:pPr>
        <w:rPr>
          <w:u w:val="single"/>
        </w:rPr>
      </w:pPr>
    </w:p>
    <w:p w:rsidR="005938FC" w:rsidRDefault="005938FC" w:rsidP="00490E88">
      <w:pPr>
        <w:jc w:val="right"/>
      </w:pPr>
    </w:p>
    <w:p w:rsidR="006E6978" w:rsidRPr="009031CD" w:rsidRDefault="006E6978" w:rsidP="00490E88">
      <w:pPr>
        <w:jc w:val="right"/>
        <w:rPr>
          <w:b/>
        </w:rPr>
      </w:pPr>
      <w:r w:rsidRPr="009031CD">
        <w:t xml:space="preserve">Příloha </w:t>
      </w:r>
      <w:r w:rsidR="004007DC" w:rsidRPr="009031CD">
        <w:t xml:space="preserve">č. </w:t>
      </w:r>
      <w:r w:rsidRPr="009031CD">
        <w:t>4</w:t>
      </w:r>
      <w:r w:rsidR="004007DC" w:rsidRPr="009031CD">
        <w:t xml:space="preserve"> k zákonu č. 374/2015 Sb</w:t>
      </w:r>
      <w:r w:rsidR="00C4112D" w:rsidRPr="009031CD">
        <w:t>.</w:t>
      </w:r>
    </w:p>
    <w:p w:rsidR="005938FC" w:rsidRDefault="005938FC" w:rsidP="00490E88">
      <w:pPr>
        <w:spacing w:before="120" w:after="120"/>
        <w:jc w:val="center"/>
        <w:rPr>
          <w:b/>
        </w:rPr>
      </w:pPr>
    </w:p>
    <w:p w:rsidR="006E6978" w:rsidRPr="009031CD" w:rsidRDefault="006E6978" w:rsidP="00490E88">
      <w:pPr>
        <w:spacing w:before="120" w:after="120"/>
        <w:jc w:val="center"/>
        <w:rPr>
          <w:b/>
        </w:rPr>
      </w:pPr>
      <w:r w:rsidRPr="009031CD">
        <w:rPr>
          <w:b/>
        </w:rPr>
        <w:t>Vzorec pro výpočet požadavku na podřízenost</w:t>
      </w:r>
    </w:p>
    <w:p w:rsidR="006E6978" w:rsidRPr="009031CD" w:rsidRDefault="006E6978" w:rsidP="00490E88">
      <w:pPr>
        <w:tabs>
          <w:tab w:val="left" w:pos="956"/>
        </w:tabs>
      </w:pPr>
      <w:r w:rsidRPr="009031CD">
        <w:tab/>
      </w:r>
    </w:p>
    <w:p w:rsidR="006E6978" w:rsidRPr="009031CD" w:rsidRDefault="006E6978" w:rsidP="00490E88">
      <w:r w:rsidRPr="009031CD">
        <w:t>Část minimálního požadavku, který je osoba podléhající řešení krize, která je globálně systémově významnou institucí nebo významnou osobou podléhající řešení krize, povinna plnit prostřednictvím kapitálu, podřízených způsobilých závazků nebo závazků vydaných ovládanou osobou podle §128a</w:t>
      </w:r>
      <w:r w:rsidR="00E954FF" w:rsidRPr="009031CD">
        <w:t>,</w:t>
      </w:r>
      <w:r w:rsidRPr="009031CD">
        <w:t xml:space="preserve"> se vypočte podle vzorce </w:t>
      </w:r>
    </w:p>
    <w:p w:rsidR="006E6978" w:rsidRPr="009031CD" w:rsidRDefault="006E6978" w:rsidP="00490E88">
      <w:pPr>
        <w:rPr>
          <w:rFonts w:eastAsiaTheme="minorEastAsia"/>
        </w:rPr>
      </w:pPr>
      <m:oMathPara>
        <m:oMath>
          <m:r>
            <m:rPr>
              <m:sty m:val="p"/>
            </m:rPr>
            <w:rPr>
              <w:rFonts w:ascii="Cambria Math" w:hAnsi="Cambria Math"/>
            </w:rPr>
            <m:t>MP=</m:t>
          </m:r>
          <m:d>
            <m:dPr>
              <m:ctrlPr>
                <w:rPr>
                  <w:rFonts w:ascii="Cambria Math" w:hAnsi="Cambria Math"/>
                </w:rPr>
              </m:ctrlPr>
            </m:dPr>
            <m:e>
              <m:r>
                <m:rPr>
                  <m:sty m:val="p"/>
                </m:rPr>
                <w:rPr>
                  <w:rFonts w:ascii="Cambria Math" w:hAnsi="Cambria Math"/>
                </w:rPr>
                <m:t>1-</m:t>
              </m:r>
              <m:f>
                <m:fPr>
                  <m:ctrlPr>
                    <w:rPr>
                      <w:rFonts w:ascii="Cambria Math" w:hAnsi="Cambria Math"/>
                    </w:rPr>
                  </m:ctrlPr>
                </m:fPr>
                <m:num>
                  <m:r>
                    <m:rPr>
                      <m:sty m:val="p"/>
                    </m:rPr>
                    <w:rPr>
                      <w:rFonts w:ascii="Cambria Math" w:hAnsi="Cambria Math"/>
                    </w:rPr>
                    <m:t>x1</m:t>
                  </m:r>
                </m:num>
                <m:den>
                  <m:r>
                    <m:rPr>
                      <m:sty m:val="p"/>
                    </m:rPr>
                    <w:rPr>
                      <w:rFonts w:ascii="Cambria Math" w:hAnsi="Cambria Math"/>
                    </w:rPr>
                    <m:t>x2</m:t>
                  </m:r>
                </m:den>
              </m:f>
            </m:e>
          </m:d>
          <m:r>
            <m:rPr>
              <m:sty m:val="p"/>
            </m:rPr>
            <w:rPr>
              <w:rFonts w:ascii="Cambria Math" w:hAnsi="Cambria Math"/>
            </w:rPr>
            <m:t>*8%</m:t>
          </m:r>
        </m:oMath>
      </m:oMathPara>
    </w:p>
    <w:p w:rsidR="006E6978" w:rsidRPr="009031CD" w:rsidRDefault="00596DED" w:rsidP="00490E88">
      <w:r w:rsidRPr="009031CD">
        <w:t>kde</w:t>
      </w:r>
      <w:r w:rsidR="006E6978" w:rsidRPr="009031CD">
        <w:t xml:space="preserve"> </w:t>
      </w:r>
    </w:p>
    <w:p w:rsidR="006E6978" w:rsidRPr="009031CD" w:rsidRDefault="006E6978" w:rsidP="00490E88"/>
    <w:p w:rsidR="006E6978" w:rsidRPr="009031CD" w:rsidRDefault="006E6978" w:rsidP="00490E88">
      <w:r w:rsidRPr="009031CD">
        <w:t xml:space="preserve">MP </w:t>
      </w:r>
      <w:r w:rsidR="00626639" w:rsidRPr="009031CD">
        <w:t>označuje</w:t>
      </w:r>
      <w:r w:rsidRPr="009031CD">
        <w:t xml:space="preserve"> </w:t>
      </w:r>
      <w:r w:rsidR="00626639" w:rsidRPr="009031CD">
        <w:t>č</w:t>
      </w:r>
      <w:r w:rsidRPr="009031CD">
        <w:t>ást minimálního požadavku, který je osoba podléhající řešení krize, která je</w:t>
      </w:r>
      <w:r w:rsidR="005938FC">
        <w:t> </w:t>
      </w:r>
      <w:r w:rsidRPr="009031CD">
        <w:t xml:space="preserve">globálně systémově významnou institucí nebo významnou </w:t>
      </w:r>
      <w:r w:rsidR="00626639" w:rsidRPr="009031CD">
        <w:t xml:space="preserve">osobou podléhající </w:t>
      </w:r>
      <w:r w:rsidR="00280E25" w:rsidRPr="009031CD">
        <w:t>řešení</w:t>
      </w:r>
      <w:r w:rsidR="00626639" w:rsidRPr="009031CD">
        <w:t xml:space="preserve"> krize</w:t>
      </w:r>
      <w:r w:rsidRPr="009031CD">
        <w:t>, povinna plnit prostřednictvím kapitálu, podřízených způsobilých závazků nebo závazků vydaných ovládanou osobou podle §</w:t>
      </w:r>
      <w:r w:rsidR="00BA41D3" w:rsidRPr="009031CD">
        <w:t> </w:t>
      </w:r>
      <w:r w:rsidRPr="009031CD">
        <w:t>128a</w:t>
      </w:r>
      <w:r w:rsidR="00596DED" w:rsidRPr="009031CD">
        <w:t>,</w:t>
      </w:r>
      <w:r w:rsidRPr="009031CD">
        <w:t xml:space="preserve">  </w:t>
      </w:r>
    </w:p>
    <w:p w:rsidR="006E6978" w:rsidRPr="009031CD" w:rsidRDefault="006E6978" w:rsidP="00490E88"/>
    <w:p w:rsidR="006E6978" w:rsidRPr="009031CD" w:rsidRDefault="006E6978" w:rsidP="00490E88">
      <w:r w:rsidRPr="009031CD">
        <w:t xml:space="preserve">X1 </w:t>
      </w:r>
      <w:r w:rsidR="00626639" w:rsidRPr="009031CD">
        <w:t>představuje</w:t>
      </w:r>
      <w:r w:rsidRPr="009031CD">
        <w:t xml:space="preserve"> 3,5 % celkového objemu rizikové expozice vypočteného v souladu s</w:t>
      </w:r>
      <w:r w:rsidR="005938FC">
        <w:t> </w:t>
      </w:r>
      <w:r w:rsidRPr="009031CD">
        <w:t>čl.</w:t>
      </w:r>
      <w:r w:rsidR="005938FC">
        <w:t> </w:t>
      </w:r>
      <w:r w:rsidRPr="009031CD">
        <w:t>92</w:t>
      </w:r>
      <w:r w:rsidR="005938FC">
        <w:t> </w:t>
      </w:r>
      <w:r w:rsidRPr="009031CD">
        <w:t>odst.</w:t>
      </w:r>
      <w:r w:rsidR="005938FC">
        <w:t> </w:t>
      </w:r>
      <w:r w:rsidRPr="009031CD">
        <w:t>3 nařízení Evropského parlamentu a Rady (EU) č. 575/2013</w:t>
      </w:r>
      <w:r w:rsidR="00596DED" w:rsidRPr="009031CD">
        <w:t xml:space="preserve"> a</w:t>
      </w:r>
    </w:p>
    <w:p w:rsidR="006E6978" w:rsidRPr="009031CD" w:rsidRDefault="006E6978" w:rsidP="00490E88"/>
    <w:p w:rsidR="006E6978" w:rsidRPr="009031CD" w:rsidRDefault="006E6978" w:rsidP="00490E88">
      <w:r w:rsidRPr="009031CD">
        <w:t xml:space="preserve">X2 </w:t>
      </w:r>
      <w:r w:rsidR="00626639" w:rsidRPr="009031CD">
        <w:t>představuje</w:t>
      </w:r>
      <w:r w:rsidRPr="009031CD">
        <w:t xml:space="preserve"> součet 18 % celkového objemu rizikové expozice vypočteného v souladu s</w:t>
      </w:r>
      <w:r w:rsidR="00626639" w:rsidRPr="009031CD">
        <w:t> </w:t>
      </w:r>
      <w:r w:rsidRPr="009031CD">
        <w:t>čl.</w:t>
      </w:r>
      <w:r w:rsidR="00626639" w:rsidRPr="009031CD">
        <w:t> </w:t>
      </w:r>
      <w:r w:rsidRPr="009031CD">
        <w:t>92 odst. 3 nařízení Evropského parlamentu a Rady (EU) č. 575/2013 a kombinované kapitálové rezervy.“</w:t>
      </w:r>
      <w:r w:rsidR="009703DA" w:rsidRPr="009031CD">
        <w:t>.</w:t>
      </w:r>
    </w:p>
    <w:p w:rsidR="009031CD" w:rsidRDefault="009031CD" w:rsidP="009031CD">
      <w:pPr>
        <w:jc w:val="center"/>
      </w:pPr>
    </w:p>
    <w:p w:rsidR="005938FC" w:rsidRDefault="005938FC" w:rsidP="005938FC">
      <w:pPr>
        <w:jc w:val="left"/>
      </w:pPr>
    </w:p>
    <w:p w:rsidR="00E77DF8" w:rsidRPr="0057614C" w:rsidRDefault="00E77DF8" w:rsidP="009031CD">
      <w:pPr>
        <w:jc w:val="center"/>
      </w:pPr>
      <w:r w:rsidRPr="0057614C">
        <w:t>Čl. II</w:t>
      </w:r>
    </w:p>
    <w:p w:rsidR="00E77DF8" w:rsidRPr="0057614C" w:rsidRDefault="00E77DF8" w:rsidP="009031CD">
      <w:pPr>
        <w:jc w:val="center"/>
        <w:rPr>
          <w:b/>
        </w:rPr>
      </w:pPr>
      <w:r w:rsidRPr="0057614C">
        <w:rPr>
          <w:b/>
        </w:rPr>
        <w:t>Přechodná ustanovení</w:t>
      </w:r>
    </w:p>
    <w:p w:rsidR="00F50B03" w:rsidRPr="0057614C" w:rsidRDefault="00F50B03" w:rsidP="00490E88">
      <w:pPr>
        <w:spacing w:before="240"/>
        <w:jc w:val="center"/>
      </w:pPr>
    </w:p>
    <w:p w:rsidR="00077AE6" w:rsidRPr="009031CD" w:rsidRDefault="0030786B" w:rsidP="00596DED">
      <w:pPr>
        <w:pStyle w:val="Textbodu"/>
        <w:numPr>
          <w:ilvl w:val="0"/>
          <w:numId w:val="0"/>
        </w:numPr>
        <w:ind w:left="426" w:hanging="426"/>
        <w:rPr>
          <w:szCs w:val="24"/>
        </w:rPr>
      </w:pPr>
      <w:r w:rsidRPr="0057614C">
        <w:rPr>
          <w:szCs w:val="24"/>
        </w:rPr>
        <w:t>1.</w:t>
      </w:r>
      <w:r w:rsidRPr="0057614C">
        <w:rPr>
          <w:szCs w:val="24"/>
        </w:rPr>
        <w:tab/>
      </w:r>
      <w:r w:rsidR="00596DED" w:rsidRPr="009031CD">
        <w:t>Ustanovení § 81c zákona č. 374/2015 Sb., ve znění účinném ode dne nabytí účinnosti tohoto zákona, se použije na finanční smlouvu</w:t>
      </w:r>
      <w:r w:rsidR="00596DED" w:rsidRPr="009031CD">
        <w:rPr>
          <w:szCs w:val="24"/>
        </w:rPr>
        <w:t xml:space="preserve"> uzavřenou</w:t>
      </w:r>
      <w:r w:rsidR="00596DED" w:rsidRPr="009031CD">
        <w:t xml:space="preserve"> přede dnem nabytí účinnosti tohoto zákona, pokud po tomto dni došlo k její podstatné změně.</w:t>
      </w:r>
    </w:p>
    <w:p w:rsidR="00077AE6" w:rsidRPr="009031CD" w:rsidRDefault="00077AE6" w:rsidP="00490E88">
      <w:pPr>
        <w:pStyle w:val="Textbodu"/>
        <w:numPr>
          <w:ilvl w:val="0"/>
          <w:numId w:val="0"/>
        </w:numPr>
        <w:ind w:left="426" w:hanging="426"/>
        <w:rPr>
          <w:szCs w:val="24"/>
        </w:rPr>
      </w:pPr>
    </w:p>
    <w:p w:rsidR="00327C4B" w:rsidRPr="009031CD" w:rsidRDefault="00077AE6" w:rsidP="00490E88">
      <w:pPr>
        <w:pStyle w:val="Textbodu"/>
        <w:numPr>
          <w:ilvl w:val="0"/>
          <w:numId w:val="0"/>
        </w:numPr>
        <w:ind w:left="426" w:hanging="426"/>
      </w:pPr>
      <w:r w:rsidRPr="009031CD">
        <w:rPr>
          <w:szCs w:val="24"/>
        </w:rPr>
        <w:t>2.</w:t>
      </w:r>
      <w:r w:rsidRPr="009031CD">
        <w:rPr>
          <w:szCs w:val="24"/>
        </w:rPr>
        <w:tab/>
      </w:r>
      <w:r w:rsidR="00327C4B" w:rsidRPr="009031CD">
        <w:rPr>
          <w:szCs w:val="24"/>
        </w:rPr>
        <w:t xml:space="preserve">Ustanovení § 127c </w:t>
      </w:r>
      <w:r w:rsidR="00327C4B" w:rsidRPr="009031CD">
        <w:t>zákona č. 374/2015 Sb.</w:t>
      </w:r>
      <w:r w:rsidR="0052180A" w:rsidRPr="009031CD">
        <w:t>,</w:t>
      </w:r>
      <w:r w:rsidR="00327C4B" w:rsidRPr="009031CD">
        <w:t xml:space="preserve"> ve znění účinném ode dne </w:t>
      </w:r>
      <w:r w:rsidR="006B6EB5" w:rsidRPr="009031CD">
        <w:t xml:space="preserve">nabytí </w:t>
      </w:r>
      <w:r w:rsidR="00327C4B" w:rsidRPr="009031CD">
        <w:t>účinnosti tohoto zákona</w:t>
      </w:r>
      <w:r w:rsidR="0052180A" w:rsidRPr="009031CD">
        <w:t>,</w:t>
      </w:r>
      <w:r w:rsidR="00327C4B" w:rsidRPr="009031CD">
        <w:rPr>
          <w:szCs w:val="24"/>
        </w:rPr>
        <w:t xml:space="preserve"> se nepoužije na </w:t>
      </w:r>
      <w:r w:rsidR="00596DED" w:rsidRPr="009031CD">
        <w:rPr>
          <w:szCs w:val="24"/>
        </w:rPr>
        <w:t>prodej podřízených způsobilých závazků vydaných</w:t>
      </w:r>
      <w:r w:rsidR="00327C4B" w:rsidRPr="009031CD">
        <w:rPr>
          <w:szCs w:val="24"/>
        </w:rPr>
        <w:t xml:space="preserve"> před</w:t>
      </w:r>
      <w:r w:rsidR="005938FC">
        <w:rPr>
          <w:szCs w:val="24"/>
        </w:rPr>
        <w:t>  </w:t>
      </w:r>
      <w:r w:rsidR="00327C4B" w:rsidRPr="009031CD">
        <w:rPr>
          <w:szCs w:val="24"/>
        </w:rPr>
        <w:t>28. prosincem 2020.</w:t>
      </w:r>
    </w:p>
    <w:p w:rsidR="00327C4B" w:rsidRPr="009031CD" w:rsidRDefault="00327C4B" w:rsidP="00490E88">
      <w:pPr>
        <w:pStyle w:val="Textbodu"/>
        <w:numPr>
          <w:ilvl w:val="0"/>
          <w:numId w:val="0"/>
        </w:numPr>
        <w:ind w:left="426"/>
      </w:pPr>
    </w:p>
    <w:p w:rsidR="00F62203" w:rsidRPr="009031CD" w:rsidRDefault="00902DCC" w:rsidP="00490E88">
      <w:pPr>
        <w:pStyle w:val="Textbodu"/>
        <w:numPr>
          <w:ilvl w:val="0"/>
          <w:numId w:val="0"/>
        </w:numPr>
        <w:ind w:left="426" w:hanging="426"/>
      </w:pPr>
      <w:r w:rsidRPr="009031CD">
        <w:t>3</w:t>
      </w:r>
      <w:r w:rsidR="0030786B" w:rsidRPr="009031CD">
        <w:t>.</w:t>
      </w:r>
      <w:r w:rsidR="0030786B" w:rsidRPr="009031CD">
        <w:tab/>
      </w:r>
      <w:r w:rsidR="0032482F" w:rsidRPr="009031CD">
        <w:t xml:space="preserve">Česká národní banka stanoví povinné osobě vhodné přechodné období pro splnění minimálního požadavku </w:t>
      </w:r>
      <w:r w:rsidR="00596DED" w:rsidRPr="009031CD">
        <w:t xml:space="preserve">podle § 127a odst. 1 zákona č. 374/2015 Sb., ve znění účinném ode dne nabytí účinnosti tohoto zákona, </w:t>
      </w:r>
      <w:r w:rsidR="0032482F" w:rsidRPr="009031CD">
        <w:t xml:space="preserve">nebo vnitřního minimálního požadavku </w:t>
      </w:r>
      <w:r w:rsidR="00C90266" w:rsidRPr="009031CD">
        <w:t xml:space="preserve">podle § 127a odst. 2 zákona č. 374/2015 Sb., ve znění účinném ode dne nabytí účinnosti tohoto zákona, </w:t>
      </w:r>
      <w:r w:rsidR="0032482F" w:rsidRPr="009031CD">
        <w:t>a požadavku na podřízenost</w:t>
      </w:r>
      <w:r w:rsidR="00C90266" w:rsidRPr="009031CD">
        <w:t xml:space="preserve"> podle § 128b nebo § 128c zákona č. 374/2015 Sb., ve</w:t>
      </w:r>
      <w:r w:rsidR="005938FC">
        <w:t> </w:t>
      </w:r>
      <w:r w:rsidR="00C90266" w:rsidRPr="009031CD">
        <w:t>znění účinném ode dne nabytí účinnosti tohoto zákona</w:t>
      </w:r>
      <w:r w:rsidR="004007DC" w:rsidRPr="009031CD">
        <w:t>, a to tak, aby skončilo</w:t>
      </w:r>
      <w:r w:rsidR="0032482F" w:rsidRPr="009031CD">
        <w:t xml:space="preserve"> nejpozději 31. prosince 2023.</w:t>
      </w:r>
    </w:p>
    <w:p w:rsidR="0032482F" w:rsidRPr="009031CD" w:rsidRDefault="0032482F" w:rsidP="00490E88">
      <w:pPr>
        <w:pStyle w:val="Textbodu"/>
        <w:numPr>
          <w:ilvl w:val="0"/>
          <w:numId w:val="0"/>
        </w:numPr>
        <w:ind w:left="426"/>
      </w:pPr>
    </w:p>
    <w:p w:rsidR="005B7C1D" w:rsidRPr="009031CD" w:rsidRDefault="00902DCC" w:rsidP="00490E88">
      <w:pPr>
        <w:pStyle w:val="Textbodu"/>
        <w:numPr>
          <w:ilvl w:val="0"/>
          <w:numId w:val="0"/>
        </w:numPr>
        <w:ind w:left="426" w:hanging="426"/>
      </w:pPr>
      <w:r w:rsidRPr="009031CD">
        <w:t>4</w:t>
      </w:r>
      <w:r w:rsidR="0030786B" w:rsidRPr="009031CD">
        <w:t>.</w:t>
      </w:r>
      <w:r w:rsidR="0030786B" w:rsidRPr="009031CD">
        <w:tab/>
      </w:r>
      <w:r w:rsidR="0044567D" w:rsidRPr="009031CD">
        <w:t>D</w:t>
      </w:r>
      <w:r w:rsidR="0032482F" w:rsidRPr="009031CD">
        <w:t xml:space="preserve">elší přechodné období pro splnění minimálního požadavku nebo vnitřního minimálního požadavku a požadavku na podřízenost, </w:t>
      </w:r>
      <w:r w:rsidR="0044567D" w:rsidRPr="009031CD">
        <w:t xml:space="preserve">než je uvedeno v bodě </w:t>
      </w:r>
      <w:r w:rsidR="00862B4A" w:rsidRPr="009031CD">
        <w:t>3</w:t>
      </w:r>
      <w:r w:rsidR="0044567D" w:rsidRPr="009031CD">
        <w:t xml:space="preserve">, může Česká národní banka povinné osobě stanovit, </w:t>
      </w:r>
      <w:r w:rsidR="0032482F" w:rsidRPr="009031CD">
        <w:t>je-li to vhodn</w:t>
      </w:r>
      <w:r w:rsidR="00166BD6" w:rsidRPr="009031CD">
        <w:t>é s ohledem na převahu vkladů a </w:t>
      </w:r>
      <w:r w:rsidR="0032482F" w:rsidRPr="009031CD">
        <w:t>neexistenci dluhových nástrojů v modelu financování povinné osoby, její přístup na kapitálové trhy se</w:t>
      </w:r>
      <w:r w:rsidR="005938FC">
        <w:t> </w:t>
      </w:r>
      <w:r w:rsidR="0032482F" w:rsidRPr="009031CD">
        <w:t xml:space="preserve">způsobilými závazky a rozsah, v jakém osoba podléhající řešení krize závisí na kmenovém kapitálu </w:t>
      </w:r>
      <w:proofErr w:type="spellStart"/>
      <w:r w:rsidR="0032482F" w:rsidRPr="009031CD">
        <w:t>tier</w:t>
      </w:r>
      <w:proofErr w:type="spellEnd"/>
      <w:r w:rsidR="0032482F" w:rsidRPr="009031CD">
        <w:t xml:space="preserve"> 1 při plnění minimá</w:t>
      </w:r>
      <w:r w:rsidR="00166BD6" w:rsidRPr="009031CD">
        <w:t>lního požadavku; přitom vezme v </w:t>
      </w:r>
      <w:r w:rsidR="0032482F" w:rsidRPr="009031CD">
        <w:t>úvahu</w:t>
      </w:r>
    </w:p>
    <w:p w:rsidR="005B7C1D" w:rsidRPr="009031CD" w:rsidRDefault="00731D43" w:rsidP="0044656D">
      <w:pPr>
        <w:pStyle w:val="Textpsmene"/>
        <w:numPr>
          <w:ilvl w:val="0"/>
          <w:numId w:val="0"/>
        </w:numPr>
        <w:ind w:left="993" w:hanging="568"/>
      </w:pPr>
      <w:r w:rsidRPr="009031CD">
        <w:t xml:space="preserve">a) </w:t>
      </w:r>
      <w:r w:rsidR="009031CD">
        <w:tab/>
      </w:r>
      <w:r w:rsidR="005B7C1D" w:rsidRPr="009031CD">
        <w:t>vývoj finanční situace povinné osoby,</w:t>
      </w:r>
    </w:p>
    <w:p w:rsidR="005B7C1D" w:rsidRPr="009031CD" w:rsidRDefault="00731D43" w:rsidP="0044656D">
      <w:pPr>
        <w:pStyle w:val="Textpsmene"/>
        <w:numPr>
          <w:ilvl w:val="0"/>
          <w:numId w:val="0"/>
        </w:numPr>
        <w:ind w:left="993" w:hanging="568"/>
      </w:pPr>
      <w:r w:rsidRPr="009031CD">
        <w:t xml:space="preserve">b) </w:t>
      </w:r>
      <w:r w:rsidR="009031CD">
        <w:tab/>
      </w:r>
      <w:r w:rsidR="0032482F" w:rsidRPr="009031CD">
        <w:t>pravděpodobnost, že povinná osoba bude v přiměřené lhůtě schopna plnit minimální požadavek nebo vnitřní minimální požadavek a požadavek na podřízenost, a</w:t>
      </w:r>
    </w:p>
    <w:p w:rsidR="005B7C1D" w:rsidRPr="009031CD" w:rsidRDefault="00731D43" w:rsidP="0044656D">
      <w:pPr>
        <w:pStyle w:val="Textpsmene"/>
        <w:numPr>
          <w:ilvl w:val="0"/>
          <w:numId w:val="0"/>
        </w:numPr>
        <w:ind w:left="993" w:hanging="568"/>
      </w:pPr>
      <w:r w:rsidRPr="009031CD">
        <w:t xml:space="preserve">c) </w:t>
      </w:r>
      <w:r w:rsidR="009031CD">
        <w:tab/>
      </w:r>
      <w:r w:rsidR="0032482F" w:rsidRPr="009031CD">
        <w:t>skutečnost, zda je povinná osoba schopna nahradit závazky, které přestaly splňovat kritéria způsobilosti nebo splatnosti stanovená v čl. 72b a 72c nařízení Evropského parlamentu a Rady (EU) č. 575/2013 a § 128 nebo § 130 zákona č. 374/2015 Sb.</w:t>
      </w:r>
      <w:r w:rsidR="0052180A" w:rsidRPr="009031CD">
        <w:t>,</w:t>
      </w:r>
      <w:r w:rsidR="0032482F" w:rsidRPr="009031CD">
        <w:t xml:space="preserve"> ve znění účinném ode dne </w:t>
      </w:r>
      <w:r w:rsidR="006B6EB5" w:rsidRPr="009031CD">
        <w:t xml:space="preserve">nabytí </w:t>
      </w:r>
      <w:r w:rsidR="0032482F" w:rsidRPr="009031CD">
        <w:t>účinnosti tohoto zákona</w:t>
      </w:r>
      <w:r w:rsidR="0052180A" w:rsidRPr="009031CD">
        <w:t>,</w:t>
      </w:r>
      <w:r w:rsidR="0032482F" w:rsidRPr="009031CD">
        <w:t xml:space="preserve"> a pokud není, zda je tato okolnost individuální povahy nebo je způsobena narušením na úrovni celého trhu.</w:t>
      </w:r>
    </w:p>
    <w:p w:rsidR="0039183B" w:rsidRPr="009031CD" w:rsidRDefault="0039183B" w:rsidP="00490E88">
      <w:pPr>
        <w:pStyle w:val="Textpsmene"/>
        <w:numPr>
          <w:ilvl w:val="0"/>
          <w:numId w:val="0"/>
        </w:numPr>
        <w:ind w:left="425"/>
      </w:pPr>
    </w:p>
    <w:p w:rsidR="00B931F3" w:rsidRPr="009031CD" w:rsidRDefault="00902DCC" w:rsidP="00490E88">
      <w:pPr>
        <w:pStyle w:val="Textbodu"/>
        <w:numPr>
          <w:ilvl w:val="0"/>
          <w:numId w:val="0"/>
        </w:numPr>
        <w:ind w:left="426" w:hanging="426"/>
      </w:pPr>
      <w:r w:rsidRPr="0057614C">
        <w:t>5</w:t>
      </w:r>
      <w:r w:rsidR="0030786B" w:rsidRPr="0057614C">
        <w:t>.</w:t>
      </w:r>
      <w:r w:rsidR="0030786B" w:rsidRPr="0057614C">
        <w:tab/>
      </w:r>
      <w:r w:rsidR="00B931F3" w:rsidRPr="009031CD">
        <w:t xml:space="preserve">Česká národní banka stanoví mezitímní cílovou úroveň pro splnění minimálního požadavku </w:t>
      </w:r>
      <w:r w:rsidR="00862B4A" w:rsidRPr="009031CD">
        <w:t xml:space="preserve">podle § 127a odst. 1 zákona č. 374/2015 Sb., ve znění účinném ode dne nabytí účinnosti tohoto zákona, </w:t>
      </w:r>
      <w:r w:rsidR="00B931F3" w:rsidRPr="009031CD">
        <w:t xml:space="preserve">nebo vnitřního minimálního požadavku </w:t>
      </w:r>
      <w:r w:rsidR="00862B4A" w:rsidRPr="009031CD">
        <w:t xml:space="preserve">podle § 127a odst. 2 zákona č. 374/2015 Sb., ve znění účinném ode dne nabytí účinnosti tohoto zákona, </w:t>
      </w:r>
      <w:r w:rsidR="00B931F3" w:rsidRPr="009031CD">
        <w:t>a</w:t>
      </w:r>
      <w:r w:rsidR="00497810" w:rsidRPr="009031CD">
        <w:t> </w:t>
      </w:r>
      <w:r w:rsidR="00B931F3" w:rsidRPr="009031CD">
        <w:t>požadavku na podřízenost</w:t>
      </w:r>
      <w:r w:rsidR="00862B4A" w:rsidRPr="009031CD">
        <w:t xml:space="preserve"> podle § 128b nebo § 128c zákona č. 374/2015 Sb., ve znění účinném ode dne nabytí účinnosti tohoto zákona</w:t>
      </w:r>
      <w:r w:rsidR="00B931F3" w:rsidRPr="009031CD">
        <w:t xml:space="preserve">, které musí povinná osoba splnit do 1. ledna 2022. </w:t>
      </w:r>
    </w:p>
    <w:p w:rsidR="00B931F3" w:rsidRPr="009031CD" w:rsidRDefault="00B931F3" w:rsidP="00490E88"/>
    <w:p w:rsidR="0030786B" w:rsidRPr="009031CD" w:rsidRDefault="00077AE6" w:rsidP="00490E88">
      <w:pPr>
        <w:pStyle w:val="Textbodu"/>
        <w:numPr>
          <w:ilvl w:val="0"/>
          <w:numId w:val="0"/>
        </w:numPr>
        <w:ind w:left="426" w:hanging="426"/>
      </w:pPr>
      <w:r w:rsidRPr="009031CD">
        <w:t>6</w:t>
      </w:r>
      <w:r w:rsidR="0030786B" w:rsidRPr="009031CD">
        <w:t>.</w:t>
      </w:r>
      <w:r w:rsidR="0030786B" w:rsidRPr="009031CD">
        <w:tab/>
        <w:t xml:space="preserve">Stanoví-li Česká národní banka povinné osobě přechodné období </w:t>
      </w:r>
      <w:r w:rsidR="00C14162" w:rsidRPr="009031CD">
        <w:t>podle bodu 4</w:t>
      </w:r>
      <w:r w:rsidR="0030786B" w:rsidRPr="009031CD">
        <w:t xml:space="preserve">, které končí po 1. lednu 2024, </w:t>
      </w:r>
      <w:r w:rsidR="008A658D" w:rsidRPr="009031CD">
        <w:t xml:space="preserve">nemusí </w:t>
      </w:r>
      <w:r w:rsidR="0030786B" w:rsidRPr="009031CD">
        <w:t>povinná osoba do konce přechodného období uveřejňov</w:t>
      </w:r>
      <w:r w:rsidR="008A658D" w:rsidRPr="009031CD">
        <w:t>at</w:t>
      </w:r>
      <w:r w:rsidR="0030786B" w:rsidRPr="009031CD">
        <w:t xml:space="preserve"> </w:t>
      </w:r>
      <w:r w:rsidR="00E668B4" w:rsidRPr="009031CD">
        <w:t xml:space="preserve">informace </w:t>
      </w:r>
      <w:r w:rsidR="0030786B" w:rsidRPr="009031CD">
        <w:t xml:space="preserve">podle § 136a zákona č. 374/2015 Sb. ve znění účinném ode dne </w:t>
      </w:r>
      <w:r w:rsidR="006B6EB5" w:rsidRPr="009031CD">
        <w:t xml:space="preserve">nabytí </w:t>
      </w:r>
      <w:r w:rsidR="0030786B" w:rsidRPr="009031CD">
        <w:t>účinnosti tohoto zákona.</w:t>
      </w:r>
    </w:p>
    <w:p w:rsidR="0030786B" w:rsidRPr="009031CD" w:rsidRDefault="0030786B" w:rsidP="00490E88">
      <w:pPr>
        <w:pStyle w:val="Textbodu"/>
        <w:numPr>
          <w:ilvl w:val="0"/>
          <w:numId w:val="0"/>
        </w:numPr>
        <w:ind w:left="426"/>
      </w:pPr>
    </w:p>
    <w:p w:rsidR="005B7C1D" w:rsidRPr="009031CD" w:rsidRDefault="0030786B" w:rsidP="00490E88">
      <w:pPr>
        <w:pStyle w:val="Textbodu"/>
        <w:numPr>
          <w:ilvl w:val="0"/>
          <w:numId w:val="0"/>
        </w:numPr>
        <w:ind w:left="426" w:hanging="426"/>
      </w:pPr>
      <w:r w:rsidRPr="0057614C">
        <w:t>7.</w:t>
      </w:r>
      <w:r w:rsidRPr="0057614C">
        <w:tab/>
      </w:r>
      <w:r w:rsidR="0032482F" w:rsidRPr="009031CD">
        <w:t xml:space="preserve">Česká národní banka sdělí povinné osobě plánovaný minimální požadavek </w:t>
      </w:r>
      <w:r w:rsidR="00C014CD" w:rsidRPr="009031CD">
        <w:t xml:space="preserve">podle § 127a odst. 1 zákona č. 374/2015 Sb., ve znění účinném ode dne nabytí účinnosti tohoto zákona, </w:t>
      </w:r>
      <w:r w:rsidR="0032482F" w:rsidRPr="009031CD">
        <w:t xml:space="preserve">nebo vnitřní minimální požadavek </w:t>
      </w:r>
      <w:r w:rsidR="00C014CD" w:rsidRPr="009031CD">
        <w:t xml:space="preserve">podle § 127a odst. 2 zákona č. 374/2015 Sb., ve znění účinném ode dne nabytí účinnosti tohoto zákona, </w:t>
      </w:r>
      <w:r w:rsidR="0032482F" w:rsidRPr="009031CD">
        <w:t xml:space="preserve">pro každé období 1 roku v rámci přechodného období </w:t>
      </w:r>
      <w:r w:rsidR="00C014CD" w:rsidRPr="009031CD">
        <w:t xml:space="preserve">stanoveného podle bodu 3 nebo 4 </w:t>
      </w:r>
      <w:r w:rsidR="0032482F" w:rsidRPr="009031CD">
        <w:t>s cílem usnadnit postupné navyšování její schopnosti absorbovat ztráty a schopnosti rekapitalizace.</w:t>
      </w:r>
    </w:p>
    <w:p w:rsidR="005B7C1D" w:rsidRPr="009031CD" w:rsidRDefault="005B7C1D" w:rsidP="00490E88">
      <w:pPr>
        <w:pStyle w:val="Textpsmene"/>
        <w:numPr>
          <w:ilvl w:val="0"/>
          <w:numId w:val="0"/>
        </w:numPr>
        <w:ind w:left="425"/>
      </w:pPr>
    </w:p>
    <w:p w:rsidR="009713CA" w:rsidRPr="009031CD" w:rsidRDefault="0030786B" w:rsidP="00490E88">
      <w:pPr>
        <w:pStyle w:val="Textbodu"/>
        <w:numPr>
          <w:ilvl w:val="0"/>
          <w:numId w:val="0"/>
        </w:numPr>
        <w:ind w:left="426" w:hanging="426"/>
      </w:pPr>
      <w:r w:rsidRPr="009031CD">
        <w:t>8.</w:t>
      </w:r>
      <w:r w:rsidRPr="009031CD">
        <w:tab/>
      </w:r>
      <w:r w:rsidR="009713CA" w:rsidRPr="009031CD">
        <w:t xml:space="preserve">Při určení přechodného období </w:t>
      </w:r>
      <w:r w:rsidR="00C014CD" w:rsidRPr="009031CD">
        <w:t xml:space="preserve">podle bodu 3 nebo 4 </w:t>
      </w:r>
      <w:r w:rsidR="009713CA" w:rsidRPr="009031CD">
        <w:t>Česká národní banka zohlední</w:t>
      </w:r>
    </w:p>
    <w:p w:rsidR="009713CA" w:rsidRPr="009031CD" w:rsidRDefault="00731D43" w:rsidP="0044656D">
      <w:pPr>
        <w:pStyle w:val="Textpsmene"/>
        <w:numPr>
          <w:ilvl w:val="0"/>
          <w:numId w:val="0"/>
        </w:numPr>
        <w:ind w:left="993" w:hanging="568"/>
      </w:pPr>
      <w:r w:rsidRPr="009031CD">
        <w:t xml:space="preserve">a) </w:t>
      </w:r>
      <w:r w:rsidR="009031CD">
        <w:tab/>
      </w:r>
      <w:r w:rsidR="009713CA" w:rsidRPr="009031CD">
        <w:t>převahu vkladů a neexistenci dluhových nástrojů v modelu financování,</w:t>
      </w:r>
    </w:p>
    <w:p w:rsidR="009713CA" w:rsidRPr="009031CD" w:rsidRDefault="00731D43" w:rsidP="0044656D">
      <w:pPr>
        <w:pStyle w:val="Textpsmene"/>
        <w:numPr>
          <w:ilvl w:val="0"/>
          <w:numId w:val="0"/>
        </w:numPr>
        <w:ind w:left="993" w:hanging="568"/>
      </w:pPr>
      <w:r w:rsidRPr="009031CD">
        <w:t xml:space="preserve">b) </w:t>
      </w:r>
      <w:r w:rsidR="009031CD">
        <w:tab/>
      </w:r>
      <w:r w:rsidR="009713CA" w:rsidRPr="009031CD">
        <w:t>přístup na kapitálové trhy se způsobilými závazky,</w:t>
      </w:r>
      <w:r w:rsidR="00C014CD" w:rsidRPr="009031CD">
        <w:t xml:space="preserve"> a</w:t>
      </w:r>
    </w:p>
    <w:p w:rsidR="009713CA" w:rsidRPr="009031CD" w:rsidRDefault="00731D43" w:rsidP="0044656D">
      <w:pPr>
        <w:pStyle w:val="Textpsmene"/>
        <w:numPr>
          <w:ilvl w:val="0"/>
          <w:numId w:val="0"/>
        </w:numPr>
        <w:ind w:left="993" w:hanging="568"/>
      </w:pPr>
      <w:r w:rsidRPr="009031CD">
        <w:t xml:space="preserve">c) </w:t>
      </w:r>
      <w:r w:rsidR="009031CD">
        <w:tab/>
      </w:r>
      <w:r w:rsidR="009713CA" w:rsidRPr="009031CD">
        <w:t xml:space="preserve">rozsah, v jakém osoba podléhající řešení krize závisí na kmenovém kapitálu </w:t>
      </w:r>
      <w:proofErr w:type="spellStart"/>
      <w:r w:rsidR="009713CA" w:rsidRPr="009031CD">
        <w:t>tier</w:t>
      </w:r>
      <w:proofErr w:type="spellEnd"/>
      <w:r w:rsidR="009713CA" w:rsidRPr="009031CD">
        <w:t xml:space="preserve"> 1 při plnění minimálního požadavku.</w:t>
      </w:r>
    </w:p>
    <w:p w:rsidR="0032482F" w:rsidRPr="009031CD" w:rsidRDefault="0032482F" w:rsidP="00490E88">
      <w:pPr>
        <w:pStyle w:val="Textpsmene"/>
        <w:numPr>
          <w:ilvl w:val="0"/>
          <w:numId w:val="0"/>
        </w:numPr>
        <w:ind w:left="425"/>
      </w:pPr>
    </w:p>
    <w:p w:rsidR="009713CA" w:rsidRPr="009031CD" w:rsidRDefault="0030786B" w:rsidP="00490E88">
      <w:pPr>
        <w:pStyle w:val="Textbodu"/>
        <w:numPr>
          <w:ilvl w:val="0"/>
          <w:numId w:val="0"/>
        </w:numPr>
        <w:ind w:left="426" w:hanging="426"/>
      </w:pPr>
      <w:r w:rsidRPr="009031CD">
        <w:t>9.</w:t>
      </w:r>
      <w:r w:rsidRPr="009031CD">
        <w:tab/>
      </w:r>
      <w:r w:rsidR="009713CA" w:rsidRPr="009031CD">
        <w:t xml:space="preserve">Česká národní banka může kdykoli následně přezkoumat přechodné období </w:t>
      </w:r>
      <w:r w:rsidR="00B4775D" w:rsidRPr="009031CD">
        <w:t xml:space="preserve">stanovené podle bodu 3 nebo 4, jakož i </w:t>
      </w:r>
      <w:r w:rsidR="009713CA" w:rsidRPr="009031CD">
        <w:t>jakýkoli plánovaný minimální požadavek nebo vnitřní minimální požadavek</w:t>
      </w:r>
      <w:r w:rsidR="00B4775D" w:rsidRPr="009031CD">
        <w:t>, který povinné osobě sdělila podle bodu 7</w:t>
      </w:r>
      <w:r w:rsidR="009713CA" w:rsidRPr="009031CD">
        <w:t>.</w:t>
      </w:r>
    </w:p>
    <w:p w:rsidR="009031CD" w:rsidRDefault="009031CD" w:rsidP="009031CD">
      <w:pPr>
        <w:keepNext/>
        <w:jc w:val="center"/>
      </w:pPr>
    </w:p>
    <w:p w:rsidR="001169ED" w:rsidRPr="0057614C" w:rsidRDefault="001169ED" w:rsidP="009031CD">
      <w:pPr>
        <w:keepNext/>
        <w:jc w:val="center"/>
      </w:pPr>
      <w:r w:rsidRPr="0057614C">
        <w:t>ČÁST DRUHÁ</w:t>
      </w:r>
    </w:p>
    <w:p w:rsidR="001169ED" w:rsidRPr="0057614C" w:rsidRDefault="00AD589B" w:rsidP="009031CD">
      <w:pPr>
        <w:keepNext/>
        <w:jc w:val="center"/>
        <w:rPr>
          <w:b/>
        </w:rPr>
      </w:pPr>
      <w:r w:rsidRPr="0057614C">
        <w:rPr>
          <w:b/>
        </w:rPr>
        <w:t>Změna zákona o podnikání na kapitálovém trhu</w:t>
      </w:r>
    </w:p>
    <w:p w:rsidR="00AD589B" w:rsidRPr="0057614C" w:rsidRDefault="00BB238A" w:rsidP="00930E3F">
      <w:pPr>
        <w:keepNext/>
        <w:spacing w:before="240"/>
        <w:jc w:val="center"/>
      </w:pPr>
      <w:r w:rsidRPr="0057614C">
        <w:t>Čl. III</w:t>
      </w:r>
    </w:p>
    <w:p w:rsidR="00BB238A" w:rsidRPr="0057614C" w:rsidRDefault="00091D2D" w:rsidP="00930E3F">
      <w:pPr>
        <w:keepNext/>
        <w:spacing w:before="240"/>
        <w:ind w:firstLine="709"/>
      </w:pPr>
      <w:r w:rsidRPr="0057614C">
        <w:t>Zákon č. 256/2004 Sb., o podnikání na kapitálovém trhu, ve znění zákona č. 635/2004 Sb., zákona č. 179/2005 Sb., zákona č. 377/2005 Sb., zákona č. 56/2006 Sb., zákona č. 57/2006 Sb., zákona č. 62/2006 Sb., zákona č. 70/2006 Sb., zákona č. 159/2006 Sb., zákona č. 120/2007 Sb., zákona č. 296/2007 Sb., zákona č. 29/2008 Sb., zákona č. 104/2008 Sb., zákona č. 126/2008 Sb., zákona č. 216/2008 Sb., zákona č. 230/2008 Sb., zákona č. 7/2009 Sb., zákona č. 223/2009 Sb., zákona č.</w:t>
      </w:r>
      <w:r w:rsidRPr="0057614C">
        <w:rPr>
          <w:b/>
          <w:bCs/>
        </w:rPr>
        <w:t> </w:t>
      </w:r>
      <w:r w:rsidRPr="0057614C">
        <w:t>227/2009 Sb., zákona č. 230/2009 Sb., zákona č. 281/2009 Sb., zákona č. 420/2009 Sb., zákona č. 156/2010 Sb., zákona č. 160/2010 Sb., zákona č. 409/2010 Sb., zákona č. 41/2011 Sb., zákona č. 139/2011 Sb., zákona č. 188/2011 Sb., zákona č.</w:t>
      </w:r>
      <w:r w:rsidRPr="0057614C">
        <w:rPr>
          <w:b/>
          <w:bCs/>
        </w:rPr>
        <w:t> </w:t>
      </w:r>
      <w:r w:rsidRPr="0057614C">
        <w:t xml:space="preserve">420/2011 Sb., zákona č. 428/2011 Sb., zákona č. 37/2012 Sb., zákona č. 172/2012 Sb., zákona č. 254/2012 Sb., zákona č. 134/2013 Sb., zákona č. 241/2013 Sb., zákona č. 303/2013 Sb., zákona č. 135/2014 Sb., zákona č. 336/2014 Sb., zákona č. 375/2015 Sb., zákona č. 148/2016 Sb., zákona č. 183/2017 Sb., zákona č. 204/2017 Sb., zákona č. 307/2018 Sb., zákona č. 111/2019 Sb., zákona č. 204/2019 Sb. a zákona č. </w:t>
      </w:r>
      <w:r w:rsidR="00B4775D" w:rsidRPr="0057614C">
        <w:t>119</w:t>
      </w:r>
      <w:r w:rsidRPr="0057614C">
        <w:t>/2020 Sb., se mění takto:</w:t>
      </w:r>
    </w:p>
    <w:p w:rsidR="00A377F8" w:rsidRPr="0057614C" w:rsidRDefault="00A377F8" w:rsidP="00E92F93">
      <w:pPr>
        <w:pStyle w:val="Novelizanbod"/>
        <w:numPr>
          <w:ilvl w:val="0"/>
          <w:numId w:val="35"/>
        </w:numPr>
        <w:tabs>
          <w:tab w:val="clear" w:pos="851"/>
          <w:tab w:val="left" w:pos="567"/>
          <w:tab w:val="left" w:pos="709"/>
        </w:tabs>
        <w:ind w:hanging="4112"/>
      </w:pPr>
      <w:r w:rsidRPr="0057614C">
        <w:t>V § 83 písmeno c) zní:</w:t>
      </w:r>
    </w:p>
    <w:p w:rsidR="00701705" w:rsidRDefault="00A377F8" w:rsidP="00E92F93">
      <w:pPr>
        <w:ind w:left="567" w:hanging="567"/>
        <w:rPr>
          <w:rFonts w:cs="Calibri"/>
        </w:rPr>
      </w:pPr>
      <w:r w:rsidRPr="009031CD">
        <w:t xml:space="preserve">„c) </w:t>
      </w:r>
      <w:r w:rsidR="009031CD" w:rsidRPr="009031CD">
        <w:tab/>
      </w:r>
      <w:r w:rsidRPr="009031CD">
        <w:rPr>
          <w:rFonts w:cs="Calibri"/>
        </w:rPr>
        <w:t>ústřední protistranou ústřední protistrana podle čl. 2 bodu 1 nařízení Evropského parlamentu a Rady (EU) č. 648/2012,“.</w:t>
      </w:r>
    </w:p>
    <w:p w:rsidR="00701705" w:rsidRPr="00701705" w:rsidRDefault="00701705" w:rsidP="00E92F93">
      <w:pPr>
        <w:pStyle w:val="Novelizanbod"/>
        <w:numPr>
          <w:ilvl w:val="0"/>
          <w:numId w:val="35"/>
        </w:numPr>
        <w:tabs>
          <w:tab w:val="clear" w:pos="851"/>
          <w:tab w:val="left" w:pos="567"/>
        </w:tabs>
        <w:ind w:hanging="4112"/>
      </w:pPr>
      <w:r>
        <w:t>V § 83 písm. d) a e) se text „m“ nahrazuje textem „n“.</w:t>
      </w:r>
    </w:p>
    <w:p w:rsidR="00A377F8" w:rsidRPr="0057614C" w:rsidRDefault="00A377F8" w:rsidP="00701705">
      <w:pPr>
        <w:pStyle w:val="Novelizanbod"/>
        <w:numPr>
          <w:ilvl w:val="0"/>
          <w:numId w:val="35"/>
        </w:numPr>
        <w:ind w:left="567"/>
      </w:pPr>
      <w:r w:rsidRPr="0057614C">
        <w:t>V § 84 odst. 1 se za písmeno k) vkládá nové písmeno l), které zní:</w:t>
      </w:r>
    </w:p>
    <w:p w:rsidR="00A377F8" w:rsidRPr="009031CD" w:rsidRDefault="00A377F8" w:rsidP="009031CD">
      <w:pPr>
        <w:ind w:left="567" w:hanging="567"/>
      </w:pPr>
      <w:r w:rsidRPr="009031CD">
        <w:t xml:space="preserve">„l) </w:t>
      </w:r>
      <w:r w:rsidR="009031CD" w:rsidRPr="009031CD">
        <w:tab/>
      </w:r>
      <w:r w:rsidRPr="009031CD">
        <w:t>člen ústřední protistrany, která získala povolení k činnosti podle čl. 17 nařízení Evropského parlamentu a Rady (EU) č. 648/2012,“.</w:t>
      </w:r>
    </w:p>
    <w:p w:rsidR="00A377F8" w:rsidRPr="0057614C" w:rsidRDefault="00A377F8" w:rsidP="00034776">
      <w:pPr>
        <w:spacing w:before="120" w:after="120"/>
        <w:ind w:firstLine="567"/>
      </w:pPr>
      <w:r w:rsidRPr="0057614C">
        <w:t>Dosavadní písmena l) a m) se označují jako písmena m) a n).</w:t>
      </w:r>
    </w:p>
    <w:p w:rsidR="00C274DD" w:rsidRPr="009031CD" w:rsidRDefault="00C274DD" w:rsidP="00701705">
      <w:pPr>
        <w:pStyle w:val="Novelizanbod"/>
        <w:numPr>
          <w:ilvl w:val="0"/>
          <w:numId w:val="35"/>
        </w:numPr>
        <w:ind w:left="567"/>
      </w:pPr>
      <w:r w:rsidRPr="0057614C">
        <w:t>V § 84 odst. 1 písm. n) se text „l</w:t>
      </w:r>
      <w:r w:rsidRPr="009031CD">
        <w:t>)“ nahrazuje textem „m)“.</w:t>
      </w:r>
    </w:p>
    <w:p w:rsidR="00170A5B" w:rsidRPr="0057614C" w:rsidRDefault="00170A5B" w:rsidP="00490E88">
      <w:pPr>
        <w:spacing w:before="240"/>
        <w:ind w:firstLine="708"/>
      </w:pPr>
    </w:p>
    <w:p w:rsidR="00E77DF8" w:rsidRPr="0057614C" w:rsidRDefault="00E77DF8" w:rsidP="009031CD">
      <w:pPr>
        <w:jc w:val="center"/>
      </w:pPr>
      <w:r w:rsidRPr="0057614C">
        <w:t xml:space="preserve">ČÁST </w:t>
      </w:r>
      <w:r w:rsidR="001169ED" w:rsidRPr="0057614C">
        <w:t>TŘETÍ</w:t>
      </w:r>
    </w:p>
    <w:p w:rsidR="00AD589B" w:rsidRPr="0057614C" w:rsidRDefault="00AD589B" w:rsidP="009031CD">
      <w:pPr>
        <w:jc w:val="center"/>
        <w:rPr>
          <w:b/>
        </w:rPr>
      </w:pPr>
      <w:r w:rsidRPr="0057614C">
        <w:rPr>
          <w:b/>
        </w:rPr>
        <w:t>Změna zákona o</w:t>
      </w:r>
      <w:r w:rsidR="00CB7C42" w:rsidRPr="0057614C">
        <w:rPr>
          <w:b/>
        </w:rPr>
        <w:t xml:space="preserve"> platebním styku</w:t>
      </w:r>
    </w:p>
    <w:p w:rsidR="00AD589B" w:rsidRPr="0057614C" w:rsidRDefault="003544A6" w:rsidP="00490E88">
      <w:pPr>
        <w:spacing w:before="240"/>
        <w:jc w:val="center"/>
      </w:pPr>
      <w:r w:rsidRPr="0057614C">
        <w:t>Čl. IV</w:t>
      </w:r>
    </w:p>
    <w:p w:rsidR="003544A6" w:rsidRPr="0057614C" w:rsidRDefault="00A377F8" w:rsidP="00490E88">
      <w:pPr>
        <w:spacing w:before="240"/>
        <w:ind w:firstLine="708"/>
      </w:pPr>
      <w:r w:rsidRPr="0057614C">
        <w:t xml:space="preserve">Zákon </w:t>
      </w:r>
      <w:r w:rsidR="003544A6" w:rsidRPr="0057614C">
        <w:t xml:space="preserve">č. </w:t>
      </w:r>
      <w:r w:rsidRPr="0057614C">
        <w:t xml:space="preserve">370/2017 Sb., o platebním styku, ve znění </w:t>
      </w:r>
      <w:r w:rsidR="00091D2D" w:rsidRPr="0057614C">
        <w:t>zákona č. 5/2019 Sb.</w:t>
      </w:r>
      <w:r w:rsidR="003544A6" w:rsidRPr="0057614C">
        <w:t xml:space="preserve">, se </w:t>
      </w:r>
      <w:r w:rsidRPr="0057614C">
        <w:t>mění takto:</w:t>
      </w:r>
    </w:p>
    <w:p w:rsidR="00A377F8" w:rsidRPr="0057614C" w:rsidRDefault="00A377F8" w:rsidP="00E92F93">
      <w:pPr>
        <w:pStyle w:val="Novelizanbod"/>
        <w:keepNext w:val="0"/>
        <w:numPr>
          <w:ilvl w:val="0"/>
          <w:numId w:val="36"/>
        </w:numPr>
        <w:tabs>
          <w:tab w:val="clear" w:pos="851"/>
          <w:tab w:val="left" w:pos="567"/>
        </w:tabs>
        <w:ind w:hanging="4112"/>
      </w:pPr>
      <w:r w:rsidRPr="0057614C">
        <w:t>V § 2 odst. 4 se písmeno c) zrušuje.</w:t>
      </w:r>
    </w:p>
    <w:p w:rsidR="00701705" w:rsidRDefault="00A377F8" w:rsidP="00AB2B13">
      <w:pPr>
        <w:ind w:firstLine="567"/>
      </w:pPr>
      <w:r w:rsidRPr="0057614C">
        <w:t>Dosavadní písmena d) až f) se označují jako písmena c) až e).</w:t>
      </w:r>
    </w:p>
    <w:p w:rsidR="00F51670" w:rsidRPr="009031CD" w:rsidRDefault="00F51670" w:rsidP="00701705">
      <w:pPr>
        <w:pStyle w:val="Novelizanbod"/>
        <w:numPr>
          <w:ilvl w:val="0"/>
          <w:numId w:val="35"/>
        </w:numPr>
        <w:ind w:left="567"/>
      </w:pPr>
      <w:r w:rsidRPr="0057614C">
        <w:t>V § 111 odst. 1 písm. j</w:t>
      </w:r>
      <w:r w:rsidRPr="009031CD">
        <w:t>) se za slovo „protistrana“ vkládají slova „</w:t>
      </w:r>
      <w:r w:rsidRPr="009031CD">
        <w:rPr>
          <w:rFonts w:cs="Calibri"/>
        </w:rPr>
        <w:t>podle čl. 2 bodu 1 nařízení Evropského parlamentu a Rady (EU) č. 648/2012</w:t>
      </w:r>
      <w:r w:rsidR="00B4775D" w:rsidRPr="009031CD">
        <w:rPr>
          <w:vertAlign w:val="superscript"/>
        </w:rPr>
        <w:t>16</w:t>
      </w:r>
      <w:r w:rsidR="00FB7064" w:rsidRPr="009031CD">
        <w:rPr>
          <w:vertAlign w:val="superscript"/>
        </w:rPr>
        <w:t>)</w:t>
      </w:r>
      <w:r w:rsidRPr="009031CD">
        <w:t>“.</w:t>
      </w:r>
    </w:p>
    <w:p w:rsidR="00F51670" w:rsidRPr="009031CD" w:rsidRDefault="00F51670" w:rsidP="00490E88">
      <w:r w:rsidRPr="009031CD">
        <w:t xml:space="preserve">Poznámka pod čarou č. </w:t>
      </w:r>
      <w:r w:rsidR="00B4775D" w:rsidRPr="009031CD">
        <w:t>16</w:t>
      </w:r>
      <w:r w:rsidRPr="009031CD">
        <w:t xml:space="preserve"> zní:</w:t>
      </w:r>
    </w:p>
    <w:p w:rsidR="00F51670" w:rsidRPr="009031CD" w:rsidRDefault="00F51670" w:rsidP="00490E88"/>
    <w:p w:rsidR="00F51670" w:rsidRPr="009031CD" w:rsidRDefault="00FB7064" w:rsidP="00490E88">
      <w:r w:rsidRPr="009031CD">
        <w:rPr>
          <w:vertAlign w:val="superscript"/>
        </w:rPr>
        <w:t>„</w:t>
      </w:r>
      <w:r w:rsidR="00B4775D" w:rsidRPr="009031CD">
        <w:rPr>
          <w:vertAlign w:val="superscript"/>
        </w:rPr>
        <w:t>16</w:t>
      </w:r>
      <w:r w:rsidR="00F51670" w:rsidRPr="009031CD">
        <w:rPr>
          <w:vertAlign w:val="superscript"/>
        </w:rPr>
        <w:t>)</w:t>
      </w:r>
      <w:r w:rsidR="00F51670" w:rsidRPr="009031CD">
        <w:t xml:space="preserve"> Nařízení Evropského parlamentu a Rady (EU) č. 648/2012 ze dne 4. července 2012 o</w:t>
      </w:r>
      <w:r w:rsidR="00820237" w:rsidRPr="009031CD">
        <w:t> </w:t>
      </w:r>
      <w:r w:rsidR="00F51670" w:rsidRPr="009031CD">
        <w:t>OTC derivátech, ústředních protistranách a registrech obchodních údajů, v platném znění.</w:t>
      </w:r>
      <w:r w:rsidRPr="009031CD">
        <w:t>“.</w:t>
      </w:r>
    </w:p>
    <w:p w:rsidR="00F51670" w:rsidRPr="0057614C" w:rsidRDefault="000406E3" w:rsidP="00701705">
      <w:pPr>
        <w:pStyle w:val="Novelizanbod"/>
        <w:numPr>
          <w:ilvl w:val="0"/>
          <w:numId w:val="35"/>
        </w:numPr>
        <w:ind w:left="567"/>
      </w:pPr>
      <w:r w:rsidRPr="0057614C">
        <w:t>V § 111 odst. 1 se za písmeno l) vkládá nové písmeno m), které zní:</w:t>
      </w:r>
    </w:p>
    <w:p w:rsidR="000406E3" w:rsidRPr="009031CD" w:rsidRDefault="000406E3" w:rsidP="009031CD">
      <w:pPr>
        <w:ind w:left="567" w:hanging="567"/>
        <w:rPr>
          <w:rFonts w:cs="Calibri"/>
        </w:rPr>
      </w:pPr>
      <w:r w:rsidRPr="009031CD">
        <w:t xml:space="preserve">„m) </w:t>
      </w:r>
      <w:r w:rsidR="009031CD" w:rsidRPr="009031CD">
        <w:tab/>
      </w:r>
      <w:r w:rsidRPr="009031CD">
        <w:rPr>
          <w:rFonts w:cs="Calibri"/>
        </w:rPr>
        <w:t>člen ústřední protistrany, která získala povolení k činnosti podle čl. 17 nařízení Evropského parlamentu a Rady (EU) č. 648/2012,“.</w:t>
      </w:r>
    </w:p>
    <w:p w:rsidR="000406E3" w:rsidRPr="0057614C" w:rsidRDefault="000406E3" w:rsidP="00034776">
      <w:pPr>
        <w:spacing w:before="120" w:after="120"/>
        <w:ind w:firstLine="567"/>
      </w:pPr>
      <w:r w:rsidRPr="0057614C">
        <w:rPr>
          <w:rFonts w:cs="Calibri"/>
        </w:rPr>
        <w:t>Dosavadní písmeno m) se označuje jako písmeno n).</w:t>
      </w:r>
    </w:p>
    <w:p w:rsidR="000406E3" w:rsidRDefault="000406E3" w:rsidP="00490E88"/>
    <w:p w:rsidR="0044656D" w:rsidRDefault="0044656D">
      <w:pPr>
        <w:jc w:val="left"/>
        <w:rPr>
          <w:bCs/>
          <w:color w:val="000000"/>
        </w:rPr>
      </w:pPr>
    </w:p>
    <w:p w:rsidR="00186123" w:rsidRPr="00921E38" w:rsidRDefault="00186123" w:rsidP="006C77AA">
      <w:pPr>
        <w:spacing w:line="276" w:lineRule="auto"/>
        <w:jc w:val="center"/>
        <w:rPr>
          <w:bCs/>
          <w:color w:val="000000"/>
        </w:rPr>
      </w:pPr>
      <w:r w:rsidRPr="00921E38">
        <w:rPr>
          <w:bCs/>
          <w:color w:val="000000"/>
        </w:rPr>
        <w:t>ČÁST ČTVRTÁ</w:t>
      </w:r>
    </w:p>
    <w:p w:rsidR="00186123" w:rsidRDefault="00186123" w:rsidP="006C77AA">
      <w:pPr>
        <w:spacing w:line="276" w:lineRule="auto"/>
        <w:jc w:val="center"/>
        <w:rPr>
          <w:b/>
          <w:bCs/>
          <w:color w:val="000000"/>
        </w:rPr>
      </w:pPr>
      <w:r w:rsidRPr="00921E38">
        <w:rPr>
          <w:b/>
          <w:bCs/>
          <w:color w:val="000000"/>
        </w:rPr>
        <w:t xml:space="preserve">Změna insolvenčního zákona </w:t>
      </w:r>
    </w:p>
    <w:p w:rsidR="00AB2B13" w:rsidRPr="00AB2B13" w:rsidRDefault="00AB2B13" w:rsidP="006C77AA">
      <w:pPr>
        <w:spacing w:line="276" w:lineRule="auto"/>
        <w:jc w:val="center"/>
        <w:rPr>
          <w:b/>
          <w:bCs/>
          <w:color w:val="000000"/>
        </w:rPr>
      </w:pPr>
    </w:p>
    <w:p w:rsidR="00186123" w:rsidRPr="00921E38" w:rsidRDefault="00186123" w:rsidP="006C77AA">
      <w:pPr>
        <w:spacing w:after="240" w:line="276" w:lineRule="auto"/>
        <w:jc w:val="center"/>
        <w:rPr>
          <w:bCs/>
          <w:color w:val="000000"/>
        </w:rPr>
      </w:pPr>
      <w:r w:rsidRPr="00921E38">
        <w:rPr>
          <w:bCs/>
          <w:color w:val="000000"/>
        </w:rPr>
        <w:t>Čl. V</w:t>
      </w:r>
    </w:p>
    <w:p w:rsidR="00186123" w:rsidRPr="00921E38" w:rsidRDefault="00E92F93" w:rsidP="00186123">
      <w:pPr>
        <w:spacing w:after="240" w:line="276" w:lineRule="auto"/>
        <w:ind w:firstLine="567"/>
        <w:rPr>
          <w:bCs/>
          <w:color w:val="000000"/>
        </w:rPr>
      </w:pPr>
      <w:r>
        <w:rPr>
          <w:bCs/>
          <w:color w:val="000000"/>
        </w:rPr>
        <w:t>Za § 374b</w:t>
      </w:r>
      <w:r w:rsidR="00186123" w:rsidRPr="00921E38">
        <w:rPr>
          <w:bCs/>
          <w:color w:val="000000"/>
        </w:rPr>
        <w:t> zákon</w:t>
      </w:r>
      <w:r>
        <w:rPr>
          <w:bCs/>
          <w:color w:val="000000"/>
        </w:rPr>
        <w:t>a</w:t>
      </w:r>
      <w:r w:rsidR="00186123" w:rsidRPr="00921E38">
        <w:rPr>
          <w:bCs/>
          <w:color w:val="000000"/>
        </w:rPr>
        <w:t xml:space="preserve"> č. 182/2006 Sb., o úpadku a způsobech jeho řešení, ve znění zákona č.</w:t>
      </w:r>
      <w:r>
        <w:rPr>
          <w:bCs/>
          <w:color w:val="000000"/>
        </w:rPr>
        <w:t> </w:t>
      </w:r>
      <w:r w:rsidR="00186123" w:rsidRPr="00921E38">
        <w:rPr>
          <w:bCs/>
          <w:color w:val="000000"/>
        </w:rPr>
        <w:t>307/2018 Sb., se vkládá nový § 374c, který včetně nadpisu zní</w:t>
      </w:r>
    </w:p>
    <w:p w:rsidR="00186123" w:rsidRPr="00921E38" w:rsidRDefault="00186123" w:rsidP="00A129A9">
      <w:pPr>
        <w:spacing w:line="276" w:lineRule="auto"/>
        <w:jc w:val="center"/>
        <w:rPr>
          <w:bCs/>
          <w:color w:val="000000"/>
        </w:rPr>
      </w:pPr>
      <w:r w:rsidRPr="00921E38">
        <w:rPr>
          <w:bCs/>
          <w:color w:val="000000"/>
        </w:rPr>
        <w:t>„§ 374c</w:t>
      </w:r>
    </w:p>
    <w:p w:rsidR="00186123" w:rsidRDefault="00186123" w:rsidP="00A129A9">
      <w:pPr>
        <w:spacing w:line="276" w:lineRule="auto"/>
        <w:jc w:val="center"/>
        <w:rPr>
          <w:b/>
          <w:bCs/>
          <w:color w:val="000000"/>
        </w:rPr>
      </w:pPr>
      <w:r w:rsidRPr="00921E38">
        <w:rPr>
          <w:b/>
          <w:bCs/>
          <w:color w:val="000000"/>
        </w:rPr>
        <w:t>Pohledávky z odepisovatelných kapitálových nástrojů</w:t>
      </w:r>
    </w:p>
    <w:p w:rsidR="00AB2B13" w:rsidRPr="00AB2B13" w:rsidRDefault="00AB2B13" w:rsidP="00AB2B13">
      <w:pPr>
        <w:spacing w:line="276" w:lineRule="auto"/>
        <w:ind w:left="646"/>
        <w:jc w:val="center"/>
        <w:rPr>
          <w:b/>
          <w:bCs/>
          <w:color w:val="000000"/>
        </w:rPr>
      </w:pPr>
    </w:p>
    <w:p w:rsidR="00186123" w:rsidRPr="00921E38" w:rsidRDefault="00186123" w:rsidP="00A129A9">
      <w:pPr>
        <w:spacing w:after="240" w:line="276" w:lineRule="auto"/>
        <w:ind w:firstLine="708"/>
        <w:rPr>
          <w:bCs/>
          <w:color w:val="000000"/>
        </w:rPr>
      </w:pPr>
      <w:r w:rsidRPr="00921E38">
        <w:rPr>
          <w:bCs/>
          <w:color w:val="000000"/>
        </w:rPr>
        <w:t>Pohledávky z odepisovatelných kapitálových nástrojů podle § 2 odst. 2 písm. l) zákona upravujícího ozdravné postupy a řešení krize na finančním trhu jsou uspokojovány po ostatních podřízených pohledávkách.“</w:t>
      </w:r>
      <w:r>
        <w:rPr>
          <w:bCs/>
          <w:color w:val="000000"/>
        </w:rPr>
        <w:t>.</w:t>
      </w:r>
    </w:p>
    <w:p w:rsidR="00186123" w:rsidRDefault="00186123" w:rsidP="00490E88"/>
    <w:p w:rsidR="00186123" w:rsidRPr="0057614C" w:rsidRDefault="00186123" w:rsidP="00490E88"/>
    <w:p w:rsidR="001169ED" w:rsidRPr="0057614C" w:rsidRDefault="001169ED" w:rsidP="009031CD">
      <w:pPr>
        <w:keepNext/>
        <w:jc w:val="center"/>
      </w:pPr>
      <w:r w:rsidRPr="0057614C">
        <w:t xml:space="preserve">ČÁST </w:t>
      </w:r>
      <w:r w:rsidR="00186123">
        <w:t>PÁ</w:t>
      </w:r>
      <w:r w:rsidRPr="0057614C">
        <w:t>TÁ</w:t>
      </w:r>
    </w:p>
    <w:p w:rsidR="00E77DF8" w:rsidRPr="0057614C" w:rsidRDefault="00E77DF8" w:rsidP="009031CD">
      <w:pPr>
        <w:keepNext/>
        <w:jc w:val="center"/>
        <w:rPr>
          <w:b/>
        </w:rPr>
      </w:pPr>
      <w:r w:rsidRPr="0057614C">
        <w:rPr>
          <w:b/>
        </w:rPr>
        <w:t>ÚČINNOST</w:t>
      </w:r>
    </w:p>
    <w:p w:rsidR="00E77DF8" w:rsidRPr="0057614C" w:rsidRDefault="00E77DF8" w:rsidP="007A77D6">
      <w:pPr>
        <w:keepNext/>
        <w:spacing w:before="240"/>
        <w:jc w:val="center"/>
      </w:pPr>
      <w:r w:rsidRPr="0057614C">
        <w:t xml:space="preserve">Čl. </w:t>
      </w:r>
      <w:r w:rsidR="003544A6" w:rsidRPr="0057614C">
        <w:t>V</w:t>
      </w:r>
      <w:r w:rsidR="00186123">
        <w:t>I</w:t>
      </w:r>
    </w:p>
    <w:p w:rsidR="001169ED" w:rsidRPr="009031CD" w:rsidRDefault="001169ED" w:rsidP="007A77D6">
      <w:pPr>
        <w:pStyle w:val="Novelizanbod"/>
        <w:numPr>
          <w:ilvl w:val="0"/>
          <w:numId w:val="0"/>
        </w:numPr>
        <w:ind w:firstLine="567"/>
      </w:pPr>
      <w:r w:rsidRPr="009031CD">
        <w:t xml:space="preserve">Tento zákon nabývá účinnosti </w:t>
      </w:r>
      <w:r w:rsidR="00186123">
        <w:t xml:space="preserve">prvním </w:t>
      </w:r>
      <w:r w:rsidR="00AD796E" w:rsidRPr="009031CD">
        <w:t>dnem</w:t>
      </w:r>
      <w:r w:rsidR="00186123">
        <w:t xml:space="preserve"> po dni jeho vyhlášení</w:t>
      </w:r>
      <w:r w:rsidR="003C0B44" w:rsidRPr="009031CD">
        <w:t>,</w:t>
      </w:r>
      <w:r w:rsidRPr="009031CD">
        <w:t xml:space="preserve"> s výjimkou ustanovení </w:t>
      </w:r>
      <w:r w:rsidR="003C0B44" w:rsidRPr="009031CD">
        <w:t xml:space="preserve">části první </w:t>
      </w:r>
      <w:r w:rsidRPr="009031CD">
        <w:t>čl</w:t>
      </w:r>
      <w:r w:rsidR="00AD589B" w:rsidRPr="009031CD">
        <w:t xml:space="preserve">. I bodu </w:t>
      </w:r>
      <w:r w:rsidR="0000610C" w:rsidRPr="009031CD">
        <w:t>1</w:t>
      </w:r>
      <w:r w:rsidR="00D44001" w:rsidRPr="009031CD">
        <w:t>3</w:t>
      </w:r>
      <w:r w:rsidR="00186123">
        <w:t>5</w:t>
      </w:r>
      <w:r w:rsidRPr="009031CD">
        <w:t>, pokud jde o § 136a, které nabývá účinnosti dnem 1. </w:t>
      </w:r>
      <w:r w:rsidR="00CB7C42" w:rsidRPr="009031CD">
        <w:t>l</w:t>
      </w:r>
      <w:r w:rsidRPr="009031CD">
        <w:t>edna</w:t>
      </w:r>
      <w:r w:rsidR="00CB7C42" w:rsidRPr="009031CD">
        <w:t> </w:t>
      </w:r>
      <w:r w:rsidRPr="009031CD">
        <w:t>2024.</w:t>
      </w:r>
    </w:p>
    <w:p w:rsidR="00A1214B" w:rsidRDefault="00A1214B" w:rsidP="009031CD">
      <w:pPr>
        <w:pStyle w:val="ZKON"/>
        <w:jc w:val="both"/>
        <w:rPr>
          <w:sz w:val="20"/>
        </w:rPr>
      </w:pPr>
    </w:p>
    <w:sectPr w:rsidR="00A1214B">
      <w:headerReference w:type="even" r:id="rId8"/>
      <w:headerReference w:type="default" r:id="rId9"/>
      <w:pgSz w:w="11906" w:h="16838"/>
      <w:pgMar w:top="1417" w:right="1417" w:bottom="1417" w:left="1417" w:header="708"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47A5F" w:rsidRDefault="00E47A5F">
      <w:r>
        <w:separator/>
      </w:r>
    </w:p>
  </w:endnote>
  <w:endnote w:type="continuationSeparator" w:id="0">
    <w:p w:rsidR="00E47A5F" w:rsidRDefault="00E47A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Droid Sans Fallback">
    <w:altName w:val="Times New Roman"/>
    <w:panose1 w:val="00000000000000000000"/>
    <w:charset w:val="00"/>
    <w:family w:val="roman"/>
    <w:notTrueType/>
    <w:pitch w:val="default"/>
    <w:sig w:usb0="00000003" w:usb1="00000000" w:usb2="00000000" w:usb3="00000000" w:csb0="00000001" w:csb1="00000000"/>
  </w:font>
  <w:font w:name="Cambria Math">
    <w:panose1 w:val="02040503050406030204"/>
    <w:charset w:val="EE"/>
    <w:family w:val="roman"/>
    <w:pitch w:val="variable"/>
    <w:sig w:usb0="E00002FF" w:usb1="420024FF" w:usb2="00000000"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47A5F" w:rsidRDefault="00E47A5F">
      <w:r>
        <w:separator/>
      </w:r>
    </w:p>
  </w:footnote>
  <w:footnote w:type="continuationSeparator" w:id="0">
    <w:p w:rsidR="00E47A5F" w:rsidRDefault="00E47A5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47A5F" w:rsidRDefault="00E47A5F">
    <w:pPr>
      <w:pStyle w:val="Zhlav"/>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E47A5F" w:rsidRDefault="00E47A5F">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47A5F" w:rsidRDefault="00E47A5F">
    <w:pPr>
      <w:pStyle w:val="Zhlav"/>
      <w:framePr w:wrap="around" w:vAnchor="text" w:hAnchor="margin" w:xAlign="center" w:y="1"/>
      <w:rPr>
        <w:rStyle w:val="slostrnky"/>
      </w:rPr>
    </w:pPr>
    <w:r>
      <w:rPr>
        <w:rStyle w:val="slostrnky"/>
      </w:rPr>
      <w:t xml:space="preserve">- </w:t>
    </w:r>
    <w:r>
      <w:rPr>
        <w:rStyle w:val="slostrnky"/>
      </w:rPr>
      <w:fldChar w:fldCharType="begin"/>
    </w:r>
    <w:r>
      <w:rPr>
        <w:rStyle w:val="slostrnky"/>
      </w:rPr>
      <w:instrText xml:space="preserve">PAGE  </w:instrText>
    </w:r>
    <w:r>
      <w:rPr>
        <w:rStyle w:val="slostrnky"/>
      </w:rPr>
      <w:fldChar w:fldCharType="separate"/>
    </w:r>
    <w:r w:rsidR="00150A88">
      <w:rPr>
        <w:rStyle w:val="slostrnky"/>
        <w:noProof/>
      </w:rPr>
      <w:t>49</w:t>
    </w:r>
    <w:r>
      <w:rPr>
        <w:rStyle w:val="slostrnky"/>
      </w:rPr>
      <w:fldChar w:fldCharType="end"/>
    </w:r>
    <w:r>
      <w:rPr>
        <w:rStyle w:val="slostrnky"/>
      </w:rPr>
      <w:t xml:space="preserve"> -</w:t>
    </w:r>
  </w:p>
  <w:p w:rsidR="00E47A5F" w:rsidRDefault="00E47A5F">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B378CE"/>
    <w:multiLevelType w:val="singleLevel"/>
    <w:tmpl w:val="4D58B58E"/>
    <w:lvl w:ilvl="0">
      <w:start w:val="1"/>
      <w:numFmt w:val="decimal"/>
      <w:pStyle w:val="Textpozmn"/>
      <w:lvlText w:val="%1."/>
      <w:lvlJc w:val="left"/>
      <w:pPr>
        <w:tabs>
          <w:tab w:val="num" w:pos="425"/>
        </w:tabs>
        <w:ind w:left="425" w:hanging="425"/>
      </w:pPr>
    </w:lvl>
  </w:abstractNum>
  <w:abstractNum w:abstractNumId="1" w15:restartNumberingAfterBreak="0">
    <w:nsid w:val="06092730"/>
    <w:multiLevelType w:val="singleLevel"/>
    <w:tmpl w:val="1C926EF8"/>
    <w:lvl w:ilvl="0">
      <w:start w:val="1"/>
      <w:numFmt w:val="upperLetter"/>
      <w:pStyle w:val="Oznaenpozmn"/>
      <w:lvlText w:val="%1."/>
      <w:lvlJc w:val="left"/>
      <w:pPr>
        <w:tabs>
          <w:tab w:val="num" w:pos="425"/>
        </w:tabs>
        <w:ind w:left="425" w:hanging="425"/>
      </w:pPr>
    </w:lvl>
  </w:abstractNum>
  <w:abstractNum w:abstractNumId="2" w15:restartNumberingAfterBreak="0">
    <w:nsid w:val="19371BD0"/>
    <w:multiLevelType w:val="singleLevel"/>
    <w:tmpl w:val="A920D918"/>
    <w:lvl w:ilvl="0">
      <w:start w:val="1"/>
      <w:numFmt w:val="decimal"/>
      <w:pStyle w:val="Novelizanbod"/>
      <w:lvlText w:val="%1."/>
      <w:lvlJc w:val="left"/>
      <w:pPr>
        <w:tabs>
          <w:tab w:val="num" w:pos="4112"/>
        </w:tabs>
        <w:ind w:left="4112" w:hanging="567"/>
      </w:pPr>
      <w:rPr>
        <w:b/>
        <w:i w:val="0"/>
      </w:rPr>
    </w:lvl>
  </w:abstractNum>
  <w:abstractNum w:abstractNumId="3" w15:restartNumberingAfterBreak="0">
    <w:nsid w:val="23B45BC4"/>
    <w:multiLevelType w:val="hybridMultilevel"/>
    <w:tmpl w:val="864EDCEE"/>
    <w:lvl w:ilvl="0" w:tplc="453EDBD2">
      <w:start w:val="1"/>
      <w:numFmt w:val="decimal"/>
      <w:lvlText w:val="%1."/>
      <w:lvlJc w:val="left"/>
      <w:pPr>
        <w:ind w:left="735" w:hanging="37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80C0962"/>
    <w:multiLevelType w:val="hybridMultilevel"/>
    <w:tmpl w:val="B4A0EA86"/>
    <w:lvl w:ilvl="0" w:tplc="95B01660">
      <w:start w:val="1"/>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C6E2AC5"/>
    <w:multiLevelType w:val="hybridMultilevel"/>
    <w:tmpl w:val="BED80EC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358F7D0B"/>
    <w:multiLevelType w:val="singleLevel"/>
    <w:tmpl w:val="15A0EFFC"/>
    <w:lvl w:ilvl="0">
      <w:start w:val="1"/>
      <w:numFmt w:val="decimal"/>
      <w:pStyle w:val="Novelizanbodvpozmn"/>
      <w:lvlText w:val="%1."/>
      <w:lvlJc w:val="left"/>
      <w:pPr>
        <w:tabs>
          <w:tab w:val="num" w:pos="851"/>
        </w:tabs>
        <w:ind w:left="851" w:hanging="851"/>
      </w:pPr>
    </w:lvl>
  </w:abstractNum>
  <w:abstractNum w:abstractNumId="7" w15:restartNumberingAfterBreak="0">
    <w:nsid w:val="384456C3"/>
    <w:multiLevelType w:val="hybridMultilevel"/>
    <w:tmpl w:val="A072CEE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592077AD"/>
    <w:multiLevelType w:val="hybridMultilevel"/>
    <w:tmpl w:val="3536D7A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62AC33AF"/>
    <w:multiLevelType w:val="hybridMultilevel"/>
    <w:tmpl w:val="1E2CE16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6AAF1A1F"/>
    <w:multiLevelType w:val="multilevel"/>
    <w:tmpl w:val="D152D292"/>
    <w:lvl w:ilvl="0">
      <w:start w:val="1"/>
      <w:numFmt w:val="decimal"/>
      <w:pStyle w:val="Textodstavce"/>
      <w:isLgl/>
      <w:lvlText w:val="(%1)"/>
      <w:lvlJc w:val="left"/>
      <w:pPr>
        <w:tabs>
          <w:tab w:val="num" w:pos="782"/>
        </w:tabs>
        <w:ind w:left="0"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num w:numId="1">
    <w:abstractNumId w:val="6"/>
  </w:num>
  <w:num w:numId="2">
    <w:abstractNumId w:val="1"/>
  </w:num>
  <w:num w:numId="3">
    <w:abstractNumId w:val="0"/>
  </w:num>
  <w:num w:numId="4">
    <w:abstractNumId w:val="2"/>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num>
  <w:num w:numId="8">
    <w:abstractNumId w:val="1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lvlOverride w:ilvl="0">
      <w:startOverride w:val="1"/>
    </w:lvlOverride>
    <w:lvlOverride w:ilvl="1">
      <w:startOverride w:val="1"/>
    </w:lvlOverride>
  </w:num>
  <w:num w:numId="12">
    <w:abstractNumId w:val="10"/>
    <w:lvlOverride w:ilvl="0">
      <w:startOverride w:val="3"/>
    </w:lvlOverride>
    <w:lvlOverride w:ilvl="1">
      <w:startOverride w:val="18"/>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0"/>
    <w:lvlOverride w:ilvl="0">
      <w:startOverride w:val="1"/>
    </w:lvlOverride>
    <w:lvlOverride w:ilvl="1">
      <w:startOverride w:val="18"/>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0"/>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0"/>
    <w:lvlOverride w:ilvl="0">
      <w:startOverride w:val="1"/>
    </w:lvlOverride>
    <w:lvlOverride w:ilvl="1">
      <w:startOverride w:val="18"/>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0"/>
    <w:lvlOverride w:ilvl="0">
      <w:startOverride w:val="5"/>
    </w:lvlOverride>
    <w:lvlOverride w:ilvl="1">
      <w:startOverride w:val="18"/>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0"/>
    <w:lvlOverride w:ilvl="0">
      <w:startOverride w:val="1"/>
    </w:lvlOverride>
    <w:lvlOverride w:ilvl="1">
      <w:startOverride w:val="18"/>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0"/>
    <w:lvlOverride w:ilvl="0">
      <w:startOverride w:val="3"/>
    </w:lvlOverride>
    <w:lvlOverride w:ilvl="1">
      <w:startOverride w:val="18"/>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lvlOverride w:ilvl="0">
      <w:startOverride w:val="1"/>
    </w:lvlOverride>
    <w:lvlOverride w:ilvl="1">
      <w:startOverride w:val="18"/>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0"/>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0"/>
    <w:lvlOverride w:ilvl="0">
      <w:startOverride w:val="1"/>
    </w:lvlOverride>
    <w:lvlOverride w:ilvl="1">
      <w:startOverride w:val="18"/>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0"/>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
    <w:lvlOverride w:ilvl="0">
      <w:startOverride w:val="1"/>
    </w:lvlOverride>
  </w:num>
  <w:num w:numId="36">
    <w:abstractNumId w:val="2"/>
    <w:lvlOverride w:ilvl="0">
      <w:startOverride w:val="1"/>
    </w:lvlOverride>
  </w:num>
  <w:num w:numId="3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1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1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1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1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10"/>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10"/>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10"/>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10"/>
    <w:lvlOverride w:ilvl="0">
      <w:startOverride w:val="1"/>
    </w:lvlOverride>
    <w:lvlOverride w:ilvl="1">
      <w:startOverride w:val="18"/>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10"/>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abstractNumId w:val="10"/>
    <w:lvlOverride w:ilvl="0">
      <w:startOverride w:val="1"/>
    </w:lvlOverride>
    <w:lvlOverride w:ilvl="1">
      <w:startOverride w:val="1"/>
    </w:lvlOverride>
  </w:num>
  <w:num w:numId="81">
    <w:abstractNumId w:val="10"/>
    <w:lvlOverride w:ilvl="0">
      <w:startOverride w:val="1"/>
    </w:lvlOverride>
    <w:lvlOverride w:ilvl="1">
      <w:startOverride w:val="1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10"/>
  </w:num>
  <w:num w:numId="83">
    <w:abstractNumId w:val="10"/>
    <w:lvlOverride w:ilvl="0">
      <w:startOverride w:val="6"/>
    </w:lvlOverride>
    <w:lvlOverride w:ilvl="1">
      <w:startOverride w:val="2"/>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abstractNumId w:val="10"/>
    <w:lvlOverride w:ilvl="0">
      <w:startOverride w:val="6"/>
    </w:lvlOverride>
    <w:lvlOverride w:ilvl="1">
      <w:startOverride w:val="3"/>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abstractNumId w:val="7"/>
  </w:num>
  <w:num w:numId="86">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abstractNumId w:val="8"/>
  </w:num>
  <w:num w:numId="90">
    <w:abstractNumId w:val="4"/>
  </w:num>
  <w:num w:numId="91">
    <w:abstractNumId w:val="5"/>
  </w:num>
  <w:num w:numId="92">
    <w:abstractNumId w:val="3"/>
  </w:num>
  <w:num w:numId="93">
    <w:abstractNumId w:val="10"/>
    <w:lvlOverride w:ilvl="0">
      <w:startOverride w:val="3"/>
    </w:lvlOverride>
  </w:num>
  <w:numIdMacAtCleanup w:val="8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attachedTemplate r:id="rId1"/>
  <w:linkStyles/>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Verze_sablony" w:val="2.1"/>
  </w:docVars>
  <w:rsids>
    <w:rsidRoot w:val="00622DF5"/>
    <w:rsid w:val="000009F2"/>
    <w:rsid w:val="00003E4F"/>
    <w:rsid w:val="000042C0"/>
    <w:rsid w:val="00005188"/>
    <w:rsid w:val="0000610C"/>
    <w:rsid w:val="0000624B"/>
    <w:rsid w:val="000138B6"/>
    <w:rsid w:val="00015843"/>
    <w:rsid w:val="00016365"/>
    <w:rsid w:val="00016910"/>
    <w:rsid w:val="00017BF4"/>
    <w:rsid w:val="0002251A"/>
    <w:rsid w:val="00022BBA"/>
    <w:rsid w:val="00024418"/>
    <w:rsid w:val="000255B6"/>
    <w:rsid w:val="0002660E"/>
    <w:rsid w:val="000272DE"/>
    <w:rsid w:val="00027FDE"/>
    <w:rsid w:val="00034776"/>
    <w:rsid w:val="00035277"/>
    <w:rsid w:val="000406E3"/>
    <w:rsid w:val="00041FA9"/>
    <w:rsid w:val="00042E8B"/>
    <w:rsid w:val="000461E1"/>
    <w:rsid w:val="0004794F"/>
    <w:rsid w:val="00047E5D"/>
    <w:rsid w:val="0005047E"/>
    <w:rsid w:val="00050A97"/>
    <w:rsid w:val="000511BC"/>
    <w:rsid w:val="000540FD"/>
    <w:rsid w:val="00055316"/>
    <w:rsid w:val="0005638D"/>
    <w:rsid w:val="0005748F"/>
    <w:rsid w:val="00060846"/>
    <w:rsid w:val="00061848"/>
    <w:rsid w:val="00062648"/>
    <w:rsid w:val="00063AE4"/>
    <w:rsid w:val="00063BA3"/>
    <w:rsid w:val="00066494"/>
    <w:rsid w:val="000676B1"/>
    <w:rsid w:val="00067A8D"/>
    <w:rsid w:val="00067BDD"/>
    <w:rsid w:val="00072F87"/>
    <w:rsid w:val="000735D9"/>
    <w:rsid w:val="000766C8"/>
    <w:rsid w:val="00077435"/>
    <w:rsid w:val="00077AE6"/>
    <w:rsid w:val="00080E09"/>
    <w:rsid w:val="0008252F"/>
    <w:rsid w:val="000834F6"/>
    <w:rsid w:val="0008525B"/>
    <w:rsid w:val="000853AA"/>
    <w:rsid w:val="00085DD1"/>
    <w:rsid w:val="000877BD"/>
    <w:rsid w:val="0009054B"/>
    <w:rsid w:val="00091B9A"/>
    <w:rsid w:val="00091D2D"/>
    <w:rsid w:val="00092292"/>
    <w:rsid w:val="00094555"/>
    <w:rsid w:val="00096C54"/>
    <w:rsid w:val="00096CF7"/>
    <w:rsid w:val="000A0F36"/>
    <w:rsid w:val="000A6BD8"/>
    <w:rsid w:val="000A6E53"/>
    <w:rsid w:val="000B1A20"/>
    <w:rsid w:val="000B4EE2"/>
    <w:rsid w:val="000B56D1"/>
    <w:rsid w:val="000B79DB"/>
    <w:rsid w:val="000B7A6C"/>
    <w:rsid w:val="000B7F35"/>
    <w:rsid w:val="000C0C36"/>
    <w:rsid w:val="000C165C"/>
    <w:rsid w:val="000C2495"/>
    <w:rsid w:val="000C3740"/>
    <w:rsid w:val="000C4196"/>
    <w:rsid w:val="000C6E84"/>
    <w:rsid w:val="000D0A92"/>
    <w:rsid w:val="000D0EF8"/>
    <w:rsid w:val="000D109D"/>
    <w:rsid w:val="000D152D"/>
    <w:rsid w:val="000D33FB"/>
    <w:rsid w:val="000D3BFF"/>
    <w:rsid w:val="000D57D4"/>
    <w:rsid w:val="000D5E64"/>
    <w:rsid w:val="000D6289"/>
    <w:rsid w:val="000E0756"/>
    <w:rsid w:val="000E147B"/>
    <w:rsid w:val="000E1B98"/>
    <w:rsid w:val="000E46CE"/>
    <w:rsid w:val="000E6522"/>
    <w:rsid w:val="000E773B"/>
    <w:rsid w:val="000E7E94"/>
    <w:rsid w:val="000E7F96"/>
    <w:rsid w:val="000F0039"/>
    <w:rsid w:val="000F00F8"/>
    <w:rsid w:val="000F052E"/>
    <w:rsid w:val="000F107C"/>
    <w:rsid w:val="000F397C"/>
    <w:rsid w:val="000F42A5"/>
    <w:rsid w:val="000F4AEF"/>
    <w:rsid w:val="00101CDC"/>
    <w:rsid w:val="00102997"/>
    <w:rsid w:val="001046B4"/>
    <w:rsid w:val="00104CFD"/>
    <w:rsid w:val="00105D28"/>
    <w:rsid w:val="001078C1"/>
    <w:rsid w:val="0011125C"/>
    <w:rsid w:val="00111E18"/>
    <w:rsid w:val="001169ED"/>
    <w:rsid w:val="0012085A"/>
    <w:rsid w:val="00120C04"/>
    <w:rsid w:val="001225C4"/>
    <w:rsid w:val="001242E7"/>
    <w:rsid w:val="001272DE"/>
    <w:rsid w:val="001308AE"/>
    <w:rsid w:val="00132A5A"/>
    <w:rsid w:val="001342A9"/>
    <w:rsid w:val="00135E72"/>
    <w:rsid w:val="00136A5D"/>
    <w:rsid w:val="00136C98"/>
    <w:rsid w:val="00140007"/>
    <w:rsid w:val="0014199A"/>
    <w:rsid w:val="001420B8"/>
    <w:rsid w:val="00142574"/>
    <w:rsid w:val="0014651F"/>
    <w:rsid w:val="001473F9"/>
    <w:rsid w:val="00147C41"/>
    <w:rsid w:val="00147E60"/>
    <w:rsid w:val="001505A8"/>
    <w:rsid w:val="00150A88"/>
    <w:rsid w:val="00152F80"/>
    <w:rsid w:val="0015476D"/>
    <w:rsid w:val="00154EA8"/>
    <w:rsid w:val="001556E3"/>
    <w:rsid w:val="00156A05"/>
    <w:rsid w:val="00156E14"/>
    <w:rsid w:val="00160516"/>
    <w:rsid w:val="00160690"/>
    <w:rsid w:val="00161043"/>
    <w:rsid w:val="00161DC7"/>
    <w:rsid w:val="00164978"/>
    <w:rsid w:val="001650F6"/>
    <w:rsid w:val="00166BD6"/>
    <w:rsid w:val="00166F13"/>
    <w:rsid w:val="00167C32"/>
    <w:rsid w:val="00167DA9"/>
    <w:rsid w:val="00170A5B"/>
    <w:rsid w:val="001728F2"/>
    <w:rsid w:val="00173CE3"/>
    <w:rsid w:val="00174F39"/>
    <w:rsid w:val="00175667"/>
    <w:rsid w:val="00175FB0"/>
    <w:rsid w:val="00176EE4"/>
    <w:rsid w:val="001817AE"/>
    <w:rsid w:val="00182313"/>
    <w:rsid w:val="00183011"/>
    <w:rsid w:val="0018454D"/>
    <w:rsid w:val="0018585F"/>
    <w:rsid w:val="001860E7"/>
    <w:rsid w:val="00186123"/>
    <w:rsid w:val="00187E9B"/>
    <w:rsid w:val="00190333"/>
    <w:rsid w:val="00191CD9"/>
    <w:rsid w:val="00191DFA"/>
    <w:rsid w:val="00193767"/>
    <w:rsid w:val="00194596"/>
    <w:rsid w:val="00195424"/>
    <w:rsid w:val="00195D79"/>
    <w:rsid w:val="001A0AB9"/>
    <w:rsid w:val="001A1658"/>
    <w:rsid w:val="001A2380"/>
    <w:rsid w:val="001A2FB6"/>
    <w:rsid w:val="001A3460"/>
    <w:rsid w:val="001A3CF6"/>
    <w:rsid w:val="001A4EA0"/>
    <w:rsid w:val="001A7F9B"/>
    <w:rsid w:val="001B229C"/>
    <w:rsid w:val="001B290B"/>
    <w:rsid w:val="001B40EA"/>
    <w:rsid w:val="001B6323"/>
    <w:rsid w:val="001C061E"/>
    <w:rsid w:val="001C0AD5"/>
    <w:rsid w:val="001C1096"/>
    <w:rsid w:val="001C2C7F"/>
    <w:rsid w:val="001C5A2C"/>
    <w:rsid w:val="001D0155"/>
    <w:rsid w:val="001D1B03"/>
    <w:rsid w:val="001D2371"/>
    <w:rsid w:val="001D4C44"/>
    <w:rsid w:val="001D7F23"/>
    <w:rsid w:val="001E045D"/>
    <w:rsid w:val="001E16EB"/>
    <w:rsid w:val="001E1B26"/>
    <w:rsid w:val="001E257A"/>
    <w:rsid w:val="001E3470"/>
    <w:rsid w:val="001E39E1"/>
    <w:rsid w:val="001F0DDE"/>
    <w:rsid w:val="001F1F71"/>
    <w:rsid w:val="001F2B7A"/>
    <w:rsid w:val="001F6D11"/>
    <w:rsid w:val="001F7167"/>
    <w:rsid w:val="00200B49"/>
    <w:rsid w:val="00201D8F"/>
    <w:rsid w:val="00206039"/>
    <w:rsid w:val="00206E39"/>
    <w:rsid w:val="00211D43"/>
    <w:rsid w:val="00214559"/>
    <w:rsid w:val="002167AA"/>
    <w:rsid w:val="00220307"/>
    <w:rsid w:val="002219EE"/>
    <w:rsid w:val="00223220"/>
    <w:rsid w:val="002235BB"/>
    <w:rsid w:val="00225F36"/>
    <w:rsid w:val="002262A8"/>
    <w:rsid w:val="002274B7"/>
    <w:rsid w:val="0023076D"/>
    <w:rsid w:val="00234052"/>
    <w:rsid w:val="002355C9"/>
    <w:rsid w:val="002356C7"/>
    <w:rsid w:val="0023634A"/>
    <w:rsid w:val="00237E04"/>
    <w:rsid w:val="00242C6F"/>
    <w:rsid w:val="002449AA"/>
    <w:rsid w:val="002449DD"/>
    <w:rsid w:val="00246FE1"/>
    <w:rsid w:val="002472E7"/>
    <w:rsid w:val="002507B2"/>
    <w:rsid w:val="00251D36"/>
    <w:rsid w:val="00251E1D"/>
    <w:rsid w:val="00251E64"/>
    <w:rsid w:val="00252810"/>
    <w:rsid w:val="00255975"/>
    <w:rsid w:val="00261B00"/>
    <w:rsid w:val="00262DC0"/>
    <w:rsid w:val="00263E2B"/>
    <w:rsid w:val="002651E7"/>
    <w:rsid w:val="002671EF"/>
    <w:rsid w:val="00271100"/>
    <w:rsid w:val="00271401"/>
    <w:rsid w:val="0027303D"/>
    <w:rsid w:val="00273DED"/>
    <w:rsid w:val="00273E37"/>
    <w:rsid w:val="002755A3"/>
    <w:rsid w:val="002770BF"/>
    <w:rsid w:val="002773AA"/>
    <w:rsid w:val="00280E25"/>
    <w:rsid w:val="00281F19"/>
    <w:rsid w:val="00282C9F"/>
    <w:rsid w:val="002918A5"/>
    <w:rsid w:val="002929F1"/>
    <w:rsid w:val="00294085"/>
    <w:rsid w:val="002A0779"/>
    <w:rsid w:val="002A3DDE"/>
    <w:rsid w:val="002B0BBD"/>
    <w:rsid w:val="002B3286"/>
    <w:rsid w:val="002B4494"/>
    <w:rsid w:val="002C0179"/>
    <w:rsid w:val="002C0ABA"/>
    <w:rsid w:val="002C1196"/>
    <w:rsid w:val="002C3016"/>
    <w:rsid w:val="002C33C0"/>
    <w:rsid w:val="002D002B"/>
    <w:rsid w:val="002D04F3"/>
    <w:rsid w:val="002D4447"/>
    <w:rsid w:val="002D5F52"/>
    <w:rsid w:val="002D6795"/>
    <w:rsid w:val="002E0275"/>
    <w:rsid w:val="002E13D3"/>
    <w:rsid w:val="002E3990"/>
    <w:rsid w:val="002E6379"/>
    <w:rsid w:val="002F00F1"/>
    <w:rsid w:val="002F175D"/>
    <w:rsid w:val="002F2A1A"/>
    <w:rsid w:val="002F4281"/>
    <w:rsid w:val="002F55F7"/>
    <w:rsid w:val="003056E8"/>
    <w:rsid w:val="00306705"/>
    <w:rsid w:val="0030786B"/>
    <w:rsid w:val="00311898"/>
    <w:rsid w:val="00312AC3"/>
    <w:rsid w:val="00314232"/>
    <w:rsid w:val="00314399"/>
    <w:rsid w:val="00316453"/>
    <w:rsid w:val="00320F13"/>
    <w:rsid w:val="0032482F"/>
    <w:rsid w:val="00324BEB"/>
    <w:rsid w:val="00327C4B"/>
    <w:rsid w:val="003330B9"/>
    <w:rsid w:val="00333CA7"/>
    <w:rsid w:val="00342DDD"/>
    <w:rsid w:val="0034435E"/>
    <w:rsid w:val="003475BF"/>
    <w:rsid w:val="00352058"/>
    <w:rsid w:val="003523CE"/>
    <w:rsid w:val="00353B92"/>
    <w:rsid w:val="003541B8"/>
    <w:rsid w:val="003544A6"/>
    <w:rsid w:val="00355DB5"/>
    <w:rsid w:val="00355F97"/>
    <w:rsid w:val="003574A7"/>
    <w:rsid w:val="00360FBF"/>
    <w:rsid w:val="00364159"/>
    <w:rsid w:val="00364DEC"/>
    <w:rsid w:val="00367483"/>
    <w:rsid w:val="00367CAA"/>
    <w:rsid w:val="0037148B"/>
    <w:rsid w:val="00372BE6"/>
    <w:rsid w:val="00373C99"/>
    <w:rsid w:val="003748D5"/>
    <w:rsid w:val="00376998"/>
    <w:rsid w:val="00377140"/>
    <w:rsid w:val="003811E6"/>
    <w:rsid w:val="003851A3"/>
    <w:rsid w:val="003859B4"/>
    <w:rsid w:val="00385C23"/>
    <w:rsid w:val="00390CE2"/>
    <w:rsid w:val="00391070"/>
    <w:rsid w:val="0039183B"/>
    <w:rsid w:val="00392FF4"/>
    <w:rsid w:val="0039391A"/>
    <w:rsid w:val="0039609C"/>
    <w:rsid w:val="003A072D"/>
    <w:rsid w:val="003A0A0F"/>
    <w:rsid w:val="003A0BA5"/>
    <w:rsid w:val="003A107E"/>
    <w:rsid w:val="003A122C"/>
    <w:rsid w:val="003A31D8"/>
    <w:rsid w:val="003A4571"/>
    <w:rsid w:val="003A7692"/>
    <w:rsid w:val="003A77E7"/>
    <w:rsid w:val="003A7AAB"/>
    <w:rsid w:val="003B0B0E"/>
    <w:rsid w:val="003B2745"/>
    <w:rsid w:val="003B3799"/>
    <w:rsid w:val="003B5183"/>
    <w:rsid w:val="003B5376"/>
    <w:rsid w:val="003C0B44"/>
    <w:rsid w:val="003C0E4D"/>
    <w:rsid w:val="003C18D4"/>
    <w:rsid w:val="003C2B6A"/>
    <w:rsid w:val="003C2BBF"/>
    <w:rsid w:val="003C31A0"/>
    <w:rsid w:val="003C393E"/>
    <w:rsid w:val="003C543E"/>
    <w:rsid w:val="003C5736"/>
    <w:rsid w:val="003C599A"/>
    <w:rsid w:val="003C5DDF"/>
    <w:rsid w:val="003D2C20"/>
    <w:rsid w:val="003D2C9A"/>
    <w:rsid w:val="003D2F23"/>
    <w:rsid w:val="003D4BCF"/>
    <w:rsid w:val="003D58A0"/>
    <w:rsid w:val="003D618B"/>
    <w:rsid w:val="003E0FD5"/>
    <w:rsid w:val="003E3900"/>
    <w:rsid w:val="003E6C8B"/>
    <w:rsid w:val="003E71D6"/>
    <w:rsid w:val="003E7761"/>
    <w:rsid w:val="003F0487"/>
    <w:rsid w:val="003F44C8"/>
    <w:rsid w:val="003F651B"/>
    <w:rsid w:val="00400496"/>
    <w:rsid w:val="004007DC"/>
    <w:rsid w:val="004038FA"/>
    <w:rsid w:val="00404126"/>
    <w:rsid w:val="004055E8"/>
    <w:rsid w:val="00405E51"/>
    <w:rsid w:val="004065DF"/>
    <w:rsid w:val="00407540"/>
    <w:rsid w:val="00407C1A"/>
    <w:rsid w:val="004128A3"/>
    <w:rsid w:val="0041380E"/>
    <w:rsid w:val="0041398F"/>
    <w:rsid w:val="004210F0"/>
    <w:rsid w:val="00422162"/>
    <w:rsid w:val="0043471D"/>
    <w:rsid w:val="00436981"/>
    <w:rsid w:val="004374F9"/>
    <w:rsid w:val="00437E6E"/>
    <w:rsid w:val="0044567D"/>
    <w:rsid w:val="0044656D"/>
    <w:rsid w:val="00447356"/>
    <w:rsid w:val="004517DE"/>
    <w:rsid w:val="0045183C"/>
    <w:rsid w:val="00452D4B"/>
    <w:rsid w:val="004537C7"/>
    <w:rsid w:val="00454DA3"/>
    <w:rsid w:val="00455878"/>
    <w:rsid w:val="00457016"/>
    <w:rsid w:val="00457605"/>
    <w:rsid w:val="00457A15"/>
    <w:rsid w:val="00460D75"/>
    <w:rsid w:val="00462BC7"/>
    <w:rsid w:val="00462F3E"/>
    <w:rsid w:val="00464B40"/>
    <w:rsid w:val="004673C3"/>
    <w:rsid w:val="00472A16"/>
    <w:rsid w:val="00472C05"/>
    <w:rsid w:val="00475037"/>
    <w:rsid w:val="004776DC"/>
    <w:rsid w:val="00477A85"/>
    <w:rsid w:val="00477BAA"/>
    <w:rsid w:val="00477F18"/>
    <w:rsid w:val="00480610"/>
    <w:rsid w:val="00481F99"/>
    <w:rsid w:val="004830EC"/>
    <w:rsid w:val="004836CA"/>
    <w:rsid w:val="00483727"/>
    <w:rsid w:val="00485747"/>
    <w:rsid w:val="004857F2"/>
    <w:rsid w:val="004875B4"/>
    <w:rsid w:val="00487E50"/>
    <w:rsid w:val="00487E89"/>
    <w:rsid w:val="00490BB9"/>
    <w:rsid w:val="00490E88"/>
    <w:rsid w:val="004912CD"/>
    <w:rsid w:val="00492C23"/>
    <w:rsid w:val="004940D1"/>
    <w:rsid w:val="00497810"/>
    <w:rsid w:val="004A094B"/>
    <w:rsid w:val="004A1DF2"/>
    <w:rsid w:val="004A23B6"/>
    <w:rsid w:val="004A2759"/>
    <w:rsid w:val="004A30A3"/>
    <w:rsid w:val="004A51E4"/>
    <w:rsid w:val="004A789C"/>
    <w:rsid w:val="004B293F"/>
    <w:rsid w:val="004B4DD2"/>
    <w:rsid w:val="004B5F81"/>
    <w:rsid w:val="004C0B68"/>
    <w:rsid w:val="004C4BBE"/>
    <w:rsid w:val="004C6DEB"/>
    <w:rsid w:val="004D00DC"/>
    <w:rsid w:val="004D1193"/>
    <w:rsid w:val="004D1671"/>
    <w:rsid w:val="004D6142"/>
    <w:rsid w:val="004E032F"/>
    <w:rsid w:val="004E1CEF"/>
    <w:rsid w:val="004E3461"/>
    <w:rsid w:val="004E3B75"/>
    <w:rsid w:val="004E3CE1"/>
    <w:rsid w:val="004E52E3"/>
    <w:rsid w:val="004E6943"/>
    <w:rsid w:val="004F0462"/>
    <w:rsid w:val="004F124C"/>
    <w:rsid w:val="004F20EF"/>
    <w:rsid w:val="004F296B"/>
    <w:rsid w:val="004F2AAB"/>
    <w:rsid w:val="004F48C9"/>
    <w:rsid w:val="004F5A17"/>
    <w:rsid w:val="004F5A26"/>
    <w:rsid w:val="004F7F48"/>
    <w:rsid w:val="00502096"/>
    <w:rsid w:val="005023C9"/>
    <w:rsid w:val="0050448B"/>
    <w:rsid w:val="0050646D"/>
    <w:rsid w:val="005107B2"/>
    <w:rsid w:val="005124DC"/>
    <w:rsid w:val="00514D5E"/>
    <w:rsid w:val="00520DF4"/>
    <w:rsid w:val="005211B0"/>
    <w:rsid w:val="0052180A"/>
    <w:rsid w:val="005223BE"/>
    <w:rsid w:val="00522D90"/>
    <w:rsid w:val="005301E1"/>
    <w:rsid w:val="005331E2"/>
    <w:rsid w:val="00534A64"/>
    <w:rsid w:val="00543A3D"/>
    <w:rsid w:val="005457EC"/>
    <w:rsid w:val="00545E80"/>
    <w:rsid w:val="00550CF1"/>
    <w:rsid w:val="00551796"/>
    <w:rsid w:val="00555977"/>
    <w:rsid w:val="0055653B"/>
    <w:rsid w:val="0056023A"/>
    <w:rsid w:val="00564726"/>
    <w:rsid w:val="005654FD"/>
    <w:rsid w:val="00566830"/>
    <w:rsid w:val="0057222F"/>
    <w:rsid w:val="0057269C"/>
    <w:rsid w:val="005738D1"/>
    <w:rsid w:val="00575FDE"/>
    <w:rsid w:val="0057614C"/>
    <w:rsid w:val="00577687"/>
    <w:rsid w:val="00580B2B"/>
    <w:rsid w:val="00586CA5"/>
    <w:rsid w:val="005876D6"/>
    <w:rsid w:val="00590F06"/>
    <w:rsid w:val="005938FC"/>
    <w:rsid w:val="005945DD"/>
    <w:rsid w:val="00596DED"/>
    <w:rsid w:val="005972F4"/>
    <w:rsid w:val="005A09CE"/>
    <w:rsid w:val="005A1121"/>
    <w:rsid w:val="005A2335"/>
    <w:rsid w:val="005A2AEE"/>
    <w:rsid w:val="005A58ED"/>
    <w:rsid w:val="005A644E"/>
    <w:rsid w:val="005B0A17"/>
    <w:rsid w:val="005B0D42"/>
    <w:rsid w:val="005B1DCF"/>
    <w:rsid w:val="005B2300"/>
    <w:rsid w:val="005B683A"/>
    <w:rsid w:val="005B757A"/>
    <w:rsid w:val="005B7C1D"/>
    <w:rsid w:val="005C0C0E"/>
    <w:rsid w:val="005C3EFD"/>
    <w:rsid w:val="005C65EF"/>
    <w:rsid w:val="005C68BB"/>
    <w:rsid w:val="005C71E1"/>
    <w:rsid w:val="005D0CE3"/>
    <w:rsid w:val="005D24C8"/>
    <w:rsid w:val="005D49E2"/>
    <w:rsid w:val="005D52EF"/>
    <w:rsid w:val="005D6645"/>
    <w:rsid w:val="005E404E"/>
    <w:rsid w:val="005E4097"/>
    <w:rsid w:val="005E6695"/>
    <w:rsid w:val="005E7CCF"/>
    <w:rsid w:val="005F0553"/>
    <w:rsid w:val="005F34A7"/>
    <w:rsid w:val="005F3775"/>
    <w:rsid w:val="005F4049"/>
    <w:rsid w:val="005F6913"/>
    <w:rsid w:val="005F7707"/>
    <w:rsid w:val="00601D1B"/>
    <w:rsid w:val="0060253F"/>
    <w:rsid w:val="00602786"/>
    <w:rsid w:val="0060402A"/>
    <w:rsid w:val="006069C3"/>
    <w:rsid w:val="0060776C"/>
    <w:rsid w:val="00610315"/>
    <w:rsid w:val="0061133C"/>
    <w:rsid w:val="0061253A"/>
    <w:rsid w:val="00612F50"/>
    <w:rsid w:val="006132AD"/>
    <w:rsid w:val="00614090"/>
    <w:rsid w:val="00614E11"/>
    <w:rsid w:val="00615124"/>
    <w:rsid w:val="0061646D"/>
    <w:rsid w:val="006170DD"/>
    <w:rsid w:val="0062056B"/>
    <w:rsid w:val="00620F13"/>
    <w:rsid w:val="0062136B"/>
    <w:rsid w:val="00622DF5"/>
    <w:rsid w:val="0062469E"/>
    <w:rsid w:val="0062572F"/>
    <w:rsid w:val="00626639"/>
    <w:rsid w:val="006267A0"/>
    <w:rsid w:val="00626D9E"/>
    <w:rsid w:val="0063036E"/>
    <w:rsid w:val="00630428"/>
    <w:rsid w:val="006316CF"/>
    <w:rsid w:val="006320C2"/>
    <w:rsid w:val="00634754"/>
    <w:rsid w:val="006351F4"/>
    <w:rsid w:val="0063536A"/>
    <w:rsid w:val="0063537A"/>
    <w:rsid w:val="00641217"/>
    <w:rsid w:val="00641F59"/>
    <w:rsid w:val="00643875"/>
    <w:rsid w:val="00643E9D"/>
    <w:rsid w:val="006441B6"/>
    <w:rsid w:val="00655235"/>
    <w:rsid w:val="00657E32"/>
    <w:rsid w:val="00662AE5"/>
    <w:rsid w:val="00662FDD"/>
    <w:rsid w:val="00665378"/>
    <w:rsid w:val="0066595B"/>
    <w:rsid w:val="00666538"/>
    <w:rsid w:val="006706D5"/>
    <w:rsid w:val="0067076A"/>
    <w:rsid w:val="00670C89"/>
    <w:rsid w:val="0067320A"/>
    <w:rsid w:val="006763D6"/>
    <w:rsid w:val="00676463"/>
    <w:rsid w:val="00677078"/>
    <w:rsid w:val="0067708B"/>
    <w:rsid w:val="0068066E"/>
    <w:rsid w:val="00681CB9"/>
    <w:rsid w:val="006824CC"/>
    <w:rsid w:val="00682FCA"/>
    <w:rsid w:val="00692113"/>
    <w:rsid w:val="00692507"/>
    <w:rsid w:val="00696132"/>
    <w:rsid w:val="006972E6"/>
    <w:rsid w:val="006A2438"/>
    <w:rsid w:val="006A250C"/>
    <w:rsid w:val="006A3F02"/>
    <w:rsid w:val="006A7D9E"/>
    <w:rsid w:val="006B16C1"/>
    <w:rsid w:val="006B2654"/>
    <w:rsid w:val="006B49AF"/>
    <w:rsid w:val="006B6D5D"/>
    <w:rsid w:val="006B6EB5"/>
    <w:rsid w:val="006C0129"/>
    <w:rsid w:val="006C3A34"/>
    <w:rsid w:val="006C3E68"/>
    <w:rsid w:val="006C50BE"/>
    <w:rsid w:val="006C75E2"/>
    <w:rsid w:val="006C77AA"/>
    <w:rsid w:val="006C7C12"/>
    <w:rsid w:val="006D17D1"/>
    <w:rsid w:val="006D78FE"/>
    <w:rsid w:val="006E0631"/>
    <w:rsid w:val="006E2A46"/>
    <w:rsid w:val="006E6088"/>
    <w:rsid w:val="006E6978"/>
    <w:rsid w:val="006F0C52"/>
    <w:rsid w:val="006F35AE"/>
    <w:rsid w:val="006F37D0"/>
    <w:rsid w:val="006F4B3B"/>
    <w:rsid w:val="006F4F88"/>
    <w:rsid w:val="006F6647"/>
    <w:rsid w:val="006F7016"/>
    <w:rsid w:val="00701705"/>
    <w:rsid w:val="00701844"/>
    <w:rsid w:val="00702CAB"/>
    <w:rsid w:val="00703FF2"/>
    <w:rsid w:val="00704383"/>
    <w:rsid w:val="00704B2C"/>
    <w:rsid w:val="007079BE"/>
    <w:rsid w:val="00707BD0"/>
    <w:rsid w:val="0071054F"/>
    <w:rsid w:val="00710BFE"/>
    <w:rsid w:val="00711170"/>
    <w:rsid w:val="0071123C"/>
    <w:rsid w:val="00716386"/>
    <w:rsid w:val="00720FEF"/>
    <w:rsid w:val="0072157D"/>
    <w:rsid w:val="00723CCC"/>
    <w:rsid w:val="00723D28"/>
    <w:rsid w:val="007247F8"/>
    <w:rsid w:val="00727E95"/>
    <w:rsid w:val="00730711"/>
    <w:rsid w:val="00731541"/>
    <w:rsid w:val="00731D43"/>
    <w:rsid w:val="00732465"/>
    <w:rsid w:val="007332DA"/>
    <w:rsid w:val="00736648"/>
    <w:rsid w:val="00736DDA"/>
    <w:rsid w:val="007402FE"/>
    <w:rsid w:val="00740572"/>
    <w:rsid w:val="007408F8"/>
    <w:rsid w:val="00741A22"/>
    <w:rsid w:val="00742681"/>
    <w:rsid w:val="00746AB7"/>
    <w:rsid w:val="007500A6"/>
    <w:rsid w:val="00752524"/>
    <w:rsid w:val="00752F5B"/>
    <w:rsid w:val="00753F4D"/>
    <w:rsid w:val="0076212C"/>
    <w:rsid w:val="007647AE"/>
    <w:rsid w:val="007653F5"/>
    <w:rsid w:val="007701A6"/>
    <w:rsid w:val="00770DF8"/>
    <w:rsid w:val="007713B4"/>
    <w:rsid w:val="00771646"/>
    <w:rsid w:val="00774DAD"/>
    <w:rsid w:val="00777D86"/>
    <w:rsid w:val="0078039D"/>
    <w:rsid w:val="00784718"/>
    <w:rsid w:val="00784CEE"/>
    <w:rsid w:val="007854B7"/>
    <w:rsid w:val="00786A13"/>
    <w:rsid w:val="00786D42"/>
    <w:rsid w:val="0078762E"/>
    <w:rsid w:val="00787B4A"/>
    <w:rsid w:val="00792936"/>
    <w:rsid w:val="0079437F"/>
    <w:rsid w:val="00795096"/>
    <w:rsid w:val="00795EEE"/>
    <w:rsid w:val="007974A0"/>
    <w:rsid w:val="007978E7"/>
    <w:rsid w:val="007A12B7"/>
    <w:rsid w:val="007A15E5"/>
    <w:rsid w:val="007A197F"/>
    <w:rsid w:val="007A3584"/>
    <w:rsid w:val="007A3A69"/>
    <w:rsid w:val="007A4D0E"/>
    <w:rsid w:val="007A4EE7"/>
    <w:rsid w:val="007A5869"/>
    <w:rsid w:val="007A77D6"/>
    <w:rsid w:val="007B01C1"/>
    <w:rsid w:val="007B0E37"/>
    <w:rsid w:val="007B1211"/>
    <w:rsid w:val="007B2C57"/>
    <w:rsid w:val="007B4C56"/>
    <w:rsid w:val="007B4F1B"/>
    <w:rsid w:val="007B5074"/>
    <w:rsid w:val="007B618C"/>
    <w:rsid w:val="007B6544"/>
    <w:rsid w:val="007C182C"/>
    <w:rsid w:val="007C191A"/>
    <w:rsid w:val="007C2748"/>
    <w:rsid w:val="007C5580"/>
    <w:rsid w:val="007D006B"/>
    <w:rsid w:val="007D0EB7"/>
    <w:rsid w:val="007D516A"/>
    <w:rsid w:val="007D56B7"/>
    <w:rsid w:val="007D646B"/>
    <w:rsid w:val="007E12A1"/>
    <w:rsid w:val="007E3C05"/>
    <w:rsid w:val="007E3FDD"/>
    <w:rsid w:val="007E5121"/>
    <w:rsid w:val="007E5F18"/>
    <w:rsid w:val="007F105E"/>
    <w:rsid w:val="007F20FB"/>
    <w:rsid w:val="007F22B2"/>
    <w:rsid w:val="007F266E"/>
    <w:rsid w:val="00800D86"/>
    <w:rsid w:val="00801CA6"/>
    <w:rsid w:val="00801DD9"/>
    <w:rsid w:val="00801F5F"/>
    <w:rsid w:val="00804EE3"/>
    <w:rsid w:val="00805293"/>
    <w:rsid w:val="008118A9"/>
    <w:rsid w:val="0081331B"/>
    <w:rsid w:val="00814985"/>
    <w:rsid w:val="00820237"/>
    <w:rsid w:val="00820A6A"/>
    <w:rsid w:val="008216A6"/>
    <w:rsid w:val="00822CB2"/>
    <w:rsid w:val="00822CE5"/>
    <w:rsid w:val="008240E1"/>
    <w:rsid w:val="0082455A"/>
    <w:rsid w:val="00825816"/>
    <w:rsid w:val="008314F0"/>
    <w:rsid w:val="00831798"/>
    <w:rsid w:val="00832A9A"/>
    <w:rsid w:val="0083603B"/>
    <w:rsid w:val="00836D5D"/>
    <w:rsid w:val="008376B6"/>
    <w:rsid w:val="00840D99"/>
    <w:rsid w:val="00843ADE"/>
    <w:rsid w:val="0084474A"/>
    <w:rsid w:val="0085058D"/>
    <w:rsid w:val="00850D2A"/>
    <w:rsid w:val="00853CAB"/>
    <w:rsid w:val="00853EF7"/>
    <w:rsid w:val="00854E64"/>
    <w:rsid w:val="00862914"/>
    <w:rsid w:val="00862B4A"/>
    <w:rsid w:val="00864491"/>
    <w:rsid w:val="0086779F"/>
    <w:rsid w:val="008709A9"/>
    <w:rsid w:val="008710F1"/>
    <w:rsid w:val="00871662"/>
    <w:rsid w:val="00873A72"/>
    <w:rsid w:val="00874E76"/>
    <w:rsid w:val="008770DE"/>
    <w:rsid w:val="008777E8"/>
    <w:rsid w:val="00877C21"/>
    <w:rsid w:val="00881728"/>
    <w:rsid w:val="008827B5"/>
    <w:rsid w:val="008844A0"/>
    <w:rsid w:val="00885797"/>
    <w:rsid w:val="0088745E"/>
    <w:rsid w:val="00887469"/>
    <w:rsid w:val="00890B56"/>
    <w:rsid w:val="008912E2"/>
    <w:rsid w:val="0089135A"/>
    <w:rsid w:val="0089552A"/>
    <w:rsid w:val="008A289B"/>
    <w:rsid w:val="008A3249"/>
    <w:rsid w:val="008A3B25"/>
    <w:rsid w:val="008A4308"/>
    <w:rsid w:val="008A658D"/>
    <w:rsid w:val="008A661E"/>
    <w:rsid w:val="008A756A"/>
    <w:rsid w:val="008A78F3"/>
    <w:rsid w:val="008B1D2E"/>
    <w:rsid w:val="008B2DE4"/>
    <w:rsid w:val="008B56D6"/>
    <w:rsid w:val="008C005B"/>
    <w:rsid w:val="008C0694"/>
    <w:rsid w:val="008C1B58"/>
    <w:rsid w:val="008C2E7D"/>
    <w:rsid w:val="008C3395"/>
    <w:rsid w:val="008C3F00"/>
    <w:rsid w:val="008C68C9"/>
    <w:rsid w:val="008D188D"/>
    <w:rsid w:val="008D25A5"/>
    <w:rsid w:val="008D3223"/>
    <w:rsid w:val="008D32AF"/>
    <w:rsid w:val="008D5110"/>
    <w:rsid w:val="008D625A"/>
    <w:rsid w:val="008E197B"/>
    <w:rsid w:val="008E24B3"/>
    <w:rsid w:val="008E4416"/>
    <w:rsid w:val="008F118F"/>
    <w:rsid w:val="008F2976"/>
    <w:rsid w:val="008F3A7D"/>
    <w:rsid w:val="008F4CA3"/>
    <w:rsid w:val="00901FCC"/>
    <w:rsid w:val="00902DCC"/>
    <w:rsid w:val="00903038"/>
    <w:rsid w:val="009031CD"/>
    <w:rsid w:val="009105B0"/>
    <w:rsid w:val="009121AC"/>
    <w:rsid w:val="00913334"/>
    <w:rsid w:val="009143D1"/>
    <w:rsid w:val="0091461B"/>
    <w:rsid w:val="00915194"/>
    <w:rsid w:val="00915D1B"/>
    <w:rsid w:val="00916D9E"/>
    <w:rsid w:val="00922BCA"/>
    <w:rsid w:val="0092480A"/>
    <w:rsid w:val="00924CFB"/>
    <w:rsid w:val="00925C13"/>
    <w:rsid w:val="00926175"/>
    <w:rsid w:val="00926992"/>
    <w:rsid w:val="00927E98"/>
    <w:rsid w:val="00930E3F"/>
    <w:rsid w:val="00934102"/>
    <w:rsid w:val="00940C95"/>
    <w:rsid w:val="00943EA5"/>
    <w:rsid w:val="00951478"/>
    <w:rsid w:val="00952FB7"/>
    <w:rsid w:val="00953852"/>
    <w:rsid w:val="00954004"/>
    <w:rsid w:val="0095400A"/>
    <w:rsid w:val="009541E6"/>
    <w:rsid w:val="009559FA"/>
    <w:rsid w:val="009561CB"/>
    <w:rsid w:val="0096042E"/>
    <w:rsid w:val="0096100F"/>
    <w:rsid w:val="00962B6D"/>
    <w:rsid w:val="00964C08"/>
    <w:rsid w:val="009677F2"/>
    <w:rsid w:val="00967871"/>
    <w:rsid w:val="00967A22"/>
    <w:rsid w:val="009703DA"/>
    <w:rsid w:val="009713CA"/>
    <w:rsid w:val="009735A0"/>
    <w:rsid w:val="00973749"/>
    <w:rsid w:val="0098053F"/>
    <w:rsid w:val="0098188F"/>
    <w:rsid w:val="00982A23"/>
    <w:rsid w:val="00983F12"/>
    <w:rsid w:val="009848E9"/>
    <w:rsid w:val="009855B7"/>
    <w:rsid w:val="00985D9D"/>
    <w:rsid w:val="00987B78"/>
    <w:rsid w:val="00992057"/>
    <w:rsid w:val="009A37D1"/>
    <w:rsid w:val="009A4393"/>
    <w:rsid w:val="009A4540"/>
    <w:rsid w:val="009A5225"/>
    <w:rsid w:val="009A612F"/>
    <w:rsid w:val="009A6AC3"/>
    <w:rsid w:val="009B0053"/>
    <w:rsid w:val="009B0560"/>
    <w:rsid w:val="009B12F1"/>
    <w:rsid w:val="009B13FA"/>
    <w:rsid w:val="009B16DC"/>
    <w:rsid w:val="009B2B2D"/>
    <w:rsid w:val="009B2B5F"/>
    <w:rsid w:val="009B467C"/>
    <w:rsid w:val="009B48E1"/>
    <w:rsid w:val="009B6307"/>
    <w:rsid w:val="009C0224"/>
    <w:rsid w:val="009C2D52"/>
    <w:rsid w:val="009C4541"/>
    <w:rsid w:val="009C49CA"/>
    <w:rsid w:val="009C54FD"/>
    <w:rsid w:val="009D2B4B"/>
    <w:rsid w:val="009D32C1"/>
    <w:rsid w:val="009D356F"/>
    <w:rsid w:val="009D48B9"/>
    <w:rsid w:val="009E04D1"/>
    <w:rsid w:val="009E1C30"/>
    <w:rsid w:val="009E2669"/>
    <w:rsid w:val="009E33EA"/>
    <w:rsid w:val="009E5394"/>
    <w:rsid w:val="009E63B6"/>
    <w:rsid w:val="009F154A"/>
    <w:rsid w:val="009F164A"/>
    <w:rsid w:val="009F331E"/>
    <w:rsid w:val="009F4A24"/>
    <w:rsid w:val="009F6305"/>
    <w:rsid w:val="00A01B5D"/>
    <w:rsid w:val="00A02479"/>
    <w:rsid w:val="00A04DCE"/>
    <w:rsid w:val="00A05439"/>
    <w:rsid w:val="00A06513"/>
    <w:rsid w:val="00A06CA3"/>
    <w:rsid w:val="00A06CDF"/>
    <w:rsid w:val="00A070F6"/>
    <w:rsid w:val="00A10BFA"/>
    <w:rsid w:val="00A1214B"/>
    <w:rsid w:val="00A129A9"/>
    <w:rsid w:val="00A13951"/>
    <w:rsid w:val="00A15EBE"/>
    <w:rsid w:val="00A1786E"/>
    <w:rsid w:val="00A2063E"/>
    <w:rsid w:val="00A20BE2"/>
    <w:rsid w:val="00A219FA"/>
    <w:rsid w:val="00A2281B"/>
    <w:rsid w:val="00A25E02"/>
    <w:rsid w:val="00A260AC"/>
    <w:rsid w:val="00A27D16"/>
    <w:rsid w:val="00A30C12"/>
    <w:rsid w:val="00A32A4C"/>
    <w:rsid w:val="00A34D85"/>
    <w:rsid w:val="00A36422"/>
    <w:rsid w:val="00A3667A"/>
    <w:rsid w:val="00A37288"/>
    <w:rsid w:val="00A374AA"/>
    <w:rsid w:val="00A377F8"/>
    <w:rsid w:val="00A40B9B"/>
    <w:rsid w:val="00A43E6C"/>
    <w:rsid w:val="00A44065"/>
    <w:rsid w:val="00A45C9E"/>
    <w:rsid w:val="00A46603"/>
    <w:rsid w:val="00A46858"/>
    <w:rsid w:val="00A474CA"/>
    <w:rsid w:val="00A535DE"/>
    <w:rsid w:val="00A54F36"/>
    <w:rsid w:val="00A60697"/>
    <w:rsid w:val="00A60DEB"/>
    <w:rsid w:val="00A61F6F"/>
    <w:rsid w:val="00A64096"/>
    <w:rsid w:val="00A65B6C"/>
    <w:rsid w:val="00A671D0"/>
    <w:rsid w:val="00A7235E"/>
    <w:rsid w:val="00A74065"/>
    <w:rsid w:val="00A801D7"/>
    <w:rsid w:val="00A805C7"/>
    <w:rsid w:val="00A808C2"/>
    <w:rsid w:val="00A81279"/>
    <w:rsid w:val="00A84E54"/>
    <w:rsid w:val="00A8667C"/>
    <w:rsid w:val="00A90E3D"/>
    <w:rsid w:val="00A913A9"/>
    <w:rsid w:val="00A91CA2"/>
    <w:rsid w:val="00A92712"/>
    <w:rsid w:val="00A93F57"/>
    <w:rsid w:val="00A94ABD"/>
    <w:rsid w:val="00A9635B"/>
    <w:rsid w:val="00A9669E"/>
    <w:rsid w:val="00AA08C6"/>
    <w:rsid w:val="00AA7D50"/>
    <w:rsid w:val="00AB1313"/>
    <w:rsid w:val="00AB2B13"/>
    <w:rsid w:val="00AC1D37"/>
    <w:rsid w:val="00AC35F0"/>
    <w:rsid w:val="00AC449B"/>
    <w:rsid w:val="00AD204F"/>
    <w:rsid w:val="00AD3C2A"/>
    <w:rsid w:val="00AD4349"/>
    <w:rsid w:val="00AD4865"/>
    <w:rsid w:val="00AD5877"/>
    <w:rsid w:val="00AD589B"/>
    <w:rsid w:val="00AD732A"/>
    <w:rsid w:val="00AD796E"/>
    <w:rsid w:val="00AD7E42"/>
    <w:rsid w:val="00AD7FA4"/>
    <w:rsid w:val="00AE22A6"/>
    <w:rsid w:val="00AE6EC8"/>
    <w:rsid w:val="00AF2EA3"/>
    <w:rsid w:val="00AF5460"/>
    <w:rsid w:val="00B000B6"/>
    <w:rsid w:val="00B00442"/>
    <w:rsid w:val="00B02840"/>
    <w:rsid w:val="00B0420B"/>
    <w:rsid w:val="00B043DA"/>
    <w:rsid w:val="00B06F38"/>
    <w:rsid w:val="00B0756E"/>
    <w:rsid w:val="00B07FC3"/>
    <w:rsid w:val="00B104DE"/>
    <w:rsid w:val="00B10CEB"/>
    <w:rsid w:val="00B1161D"/>
    <w:rsid w:val="00B119D9"/>
    <w:rsid w:val="00B127F3"/>
    <w:rsid w:val="00B14656"/>
    <w:rsid w:val="00B14B04"/>
    <w:rsid w:val="00B16CA5"/>
    <w:rsid w:val="00B173F4"/>
    <w:rsid w:val="00B179DD"/>
    <w:rsid w:val="00B20514"/>
    <w:rsid w:val="00B2085A"/>
    <w:rsid w:val="00B21401"/>
    <w:rsid w:val="00B21A1E"/>
    <w:rsid w:val="00B225FF"/>
    <w:rsid w:val="00B23B14"/>
    <w:rsid w:val="00B313B0"/>
    <w:rsid w:val="00B34378"/>
    <w:rsid w:val="00B35398"/>
    <w:rsid w:val="00B4089B"/>
    <w:rsid w:val="00B40E97"/>
    <w:rsid w:val="00B44C6A"/>
    <w:rsid w:val="00B45204"/>
    <w:rsid w:val="00B45C94"/>
    <w:rsid w:val="00B47051"/>
    <w:rsid w:val="00B4775D"/>
    <w:rsid w:val="00B5393C"/>
    <w:rsid w:val="00B54E70"/>
    <w:rsid w:val="00B553E0"/>
    <w:rsid w:val="00B56A3D"/>
    <w:rsid w:val="00B56F28"/>
    <w:rsid w:val="00B571BD"/>
    <w:rsid w:val="00B621E7"/>
    <w:rsid w:val="00B63A6A"/>
    <w:rsid w:val="00B70C98"/>
    <w:rsid w:val="00B7440E"/>
    <w:rsid w:val="00B7488F"/>
    <w:rsid w:val="00B74BFD"/>
    <w:rsid w:val="00B74F2C"/>
    <w:rsid w:val="00B7615D"/>
    <w:rsid w:val="00B77FD9"/>
    <w:rsid w:val="00B81515"/>
    <w:rsid w:val="00B83435"/>
    <w:rsid w:val="00B84CCF"/>
    <w:rsid w:val="00B853EE"/>
    <w:rsid w:val="00B87C53"/>
    <w:rsid w:val="00B87D8D"/>
    <w:rsid w:val="00B87E87"/>
    <w:rsid w:val="00B931F3"/>
    <w:rsid w:val="00BA0928"/>
    <w:rsid w:val="00BA0BD4"/>
    <w:rsid w:val="00BA21D3"/>
    <w:rsid w:val="00BA2DEF"/>
    <w:rsid w:val="00BA3440"/>
    <w:rsid w:val="00BA3A28"/>
    <w:rsid w:val="00BA41D3"/>
    <w:rsid w:val="00BA4501"/>
    <w:rsid w:val="00BA63ED"/>
    <w:rsid w:val="00BA6B67"/>
    <w:rsid w:val="00BB1348"/>
    <w:rsid w:val="00BB1631"/>
    <w:rsid w:val="00BB238A"/>
    <w:rsid w:val="00BB7198"/>
    <w:rsid w:val="00BB785C"/>
    <w:rsid w:val="00BC02EF"/>
    <w:rsid w:val="00BC09A5"/>
    <w:rsid w:val="00BC1EC6"/>
    <w:rsid w:val="00BC283C"/>
    <w:rsid w:val="00BC3BD5"/>
    <w:rsid w:val="00BC4CA4"/>
    <w:rsid w:val="00BC6904"/>
    <w:rsid w:val="00BD0950"/>
    <w:rsid w:val="00BD3520"/>
    <w:rsid w:val="00BD3545"/>
    <w:rsid w:val="00BD4153"/>
    <w:rsid w:val="00BD5870"/>
    <w:rsid w:val="00BD79AB"/>
    <w:rsid w:val="00BE3726"/>
    <w:rsid w:val="00BE4969"/>
    <w:rsid w:val="00BF2510"/>
    <w:rsid w:val="00BF3235"/>
    <w:rsid w:val="00BF4C60"/>
    <w:rsid w:val="00BF6117"/>
    <w:rsid w:val="00C00CFB"/>
    <w:rsid w:val="00C014CD"/>
    <w:rsid w:val="00C01D79"/>
    <w:rsid w:val="00C02FC8"/>
    <w:rsid w:val="00C05670"/>
    <w:rsid w:val="00C06CA3"/>
    <w:rsid w:val="00C07320"/>
    <w:rsid w:val="00C07508"/>
    <w:rsid w:val="00C07FB7"/>
    <w:rsid w:val="00C11511"/>
    <w:rsid w:val="00C133F1"/>
    <w:rsid w:val="00C14162"/>
    <w:rsid w:val="00C14412"/>
    <w:rsid w:val="00C22F84"/>
    <w:rsid w:val="00C23089"/>
    <w:rsid w:val="00C23740"/>
    <w:rsid w:val="00C24EDA"/>
    <w:rsid w:val="00C25414"/>
    <w:rsid w:val="00C26193"/>
    <w:rsid w:val="00C26B65"/>
    <w:rsid w:val="00C274DD"/>
    <w:rsid w:val="00C27581"/>
    <w:rsid w:val="00C279C9"/>
    <w:rsid w:val="00C30363"/>
    <w:rsid w:val="00C3072B"/>
    <w:rsid w:val="00C31623"/>
    <w:rsid w:val="00C33322"/>
    <w:rsid w:val="00C34EDD"/>
    <w:rsid w:val="00C35630"/>
    <w:rsid w:val="00C367A1"/>
    <w:rsid w:val="00C36AF6"/>
    <w:rsid w:val="00C36B77"/>
    <w:rsid w:val="00C4112D"/>
    <w:rsid w:val="00C444C2"/>
    <w:rsid w:val="00C51091"/>
    <w:rsid w:val="00C54698"/>
    <w:rsid w:val="00C56276"/>
    <w:rsid w:val="00C569B9"/>
    <w:rsid w:val="00C56B48"/>
    <w:rsid w:val="00C57140"/>
    <w:rsid w:val="00C60784"/>
    <w:rsid w:val="00C61765"/>
    <w:rsid w:val="00C63BE7"/>
    <w:rsid w:val="00C64BF6"/>
    <w:rsid w:val="00C66E21"/>
    <w:rsid w:val="00C67CCA"/>
    <w:rsid w:val="00C70677"/>
    <w:rsid w:val="00C718FC"/>
    <w:rsid w:val="00C71C3E"/>
    <w:rsid w:val="00C746B5"/>
    <w:rsid w:val="00C74BAB"/>
    <w:rsid w:val="00C772EE"/>
    <w:rsid w:val="00C7735F"/>
    <w:rsid w:val="00C8057B"/>
    <w:rsid w:val="00C810F5"/>
    <w:rsid w:val="00C81416"/>
    <w:rsid w:val="00C81439"/>
    <w:rsid w:val="00C8406C"/>
    <w:rsid w:val="00C85D66"/>
    <w:rsid w:val="00C90209"/>
    <w:rsid w:val="00C90266"/>
    <w:rsid w:val="00CA08D9"/>
    <w:rsid w:val="00CA2D3B"/>
    <w:rsid w:val="00CA32EF"/>
    <w:rsid w:val="00CA3E97"/>
    <w:rsid w:val="00CA6E29"/>
    <w:rsid w:val="00CA74A7"/>
    <w:rsid w:val="00CA7604"/>
    <w:rsid w:val="00CB0342"/>
    <w:rsid w:val="00CB0B11"/>
    <w:rsid w:val="00CB0FFA"/>
    <w:rsid w:val="00CB4266"/>
    <w:rsid w:val="00CB5988"/>
    <w:rsid w:val="00CB79AC"/>
    <w:rsid w:val="00CB7C42"/>
    <w:rsid w:val="00CC2325"/>
    <w:rsid w:val="00CC2927"/>
    <w:rsid w:val="00CC4770"/>
    <w:rsid w:val="00CC7678"/>
    <w:rsid w:val="00CD05F8"/>
    <w:rsid w:val="00CD2796"/>
    <w:rsid w:val="00CD3014"/>
    <w:rsid w:val="00CD4C9B"/>
    <w:rsid w:val="00CD5C75"/>
    <w:rsid w:val="00CD628E"/>
    <w:rsid w:val="00CD644F"/>
    <w:rsid w:val="00CD648E"/>
    <w:rsid w:val="00CE0971"/>
    <w:rsid w:val="00CE6B30"/>
    <w:rsid w:val="00CE7D62"/>
    <w:rsid w:val="00CF2569"/>
    <w:rsid w:val="00CF2FF3"/>
    <w:rsid w:val="00CF3490"/>
    <w:rsid w:val="00CF4F0D"/>
    <w:rsid w:val="00CF659A"/>
    <w:rsid w:val="00CF66C2"/>
    <w:rsid w:val="00CF7AD9"/>
    <w:rsid w:val="00CF7D95"/>
    <w:rsid w:val="00D017F7"/>
    <w:rsid w:val="00D03F08"/>
    <w:rsid w:val="00D040E6"/>
    <w:rsid w:val="00D0428F"/>
    <w:rsid w:val="00D04934"/>
    <w:rsid w:val="00D073EB"/>
    <w:rsid w:val="00D16D4E"/>
    <w:rsid w:val="00D16E46"/>
    <w:rsid w:val="00D17CCD"/>
    <w:rsid w:val="00D224DA"/>
    <w:rsid w:val="00D23970"/>
    <w:rsid w:val="00D23C96"/>
    <w:rsid w:val="00D268D2"/>
    <w:rsid w:val="00D27356"/>
    <w:rsid w:val="00D27B79"/>
    <w:rsid w:val="00D30122"/>
    <w:rsid w:val="00D302AF"/>
    <w:rsid w:val="00D320D5"/>
    <w:rsid w:val="00D41A16"/>
    <w:rsid w:val="00D44001"/>
    <w:rsid w:val="00D462C6"/>
    <w:rsid w:val="00D46B20"/>
    <w:rsid w:val="00D46B27"/>
    <w:rsid w:val="00D46C6A"/>
    <w:rsid w:val="00D50243"/>
    <w:rsid w:val="00D50C86"/>
    <w:rsid w:val="00D51312"/>
    <w:rsid w:val="00D54194"/>
    <w:rsid w:val="00D551B9"/>
    <w:rsid w:val="00D551C7"/>
    <w:rsid w:val="00D56444"/>
    <w:rsid w:val="00D6096B"/>
    <w:rsid w:val="00D6101C"/>
    <w:rsid w:val="00D614D7"/>
    <w:rsid w:val="00D61E36"/>
    <w:rsid w:val="00D63592"/>
    <w:rsid w:val="00D6551F"/>
    <w:rsid w:val="00D65718"/>
    <w:rsid w:val="00D70F8F"/>
    <w:rsid w:val="00D74B32"/>
    <w:rsid w:val="00D7687F"/>
    <w:rsid w:val="00D815E9"/>
    <w:rsid w:val="00D827B3"/>
    <w:rsid w:val="00D86F10"/>
    <w:rsid w:val="00D87AC7"/>
    <w:rsid w:val="00D924D8"/>
    <w:rsid w:val="00D96190"/>
    <w:rsid w:val="00D96CC8"/>
    <w:rsid w:val="00D971FD"/>
    <w:rsid w:val="00DA2D58"/>
    <w:rsid w:val="00DA4080"/>
    <w:rsid w:val="00DA6FE9"/>
    <w:rsid w:val="00DA7C81"/>
    <w:rsid w:val="00DB100D"/>
    <w:rsid w:val="00DB1898"/>
    <w:rsid w:val="00DB33E2"/>
    <w:rsid w:val="00DC3AB5"/>
    <w:rsid w:val="00DC3C29"/>
    <w:rsid w:val="00DC49C9"/>
    <w:rsid w:val="00DC4C65"/>
    <w:rsid w:val="00DD1FD6"/>
    <w:rsid w:val="00DD3A6B"/>
    <w:rsid w:val="00DD7C11"/>
    <w:rsid w:val="00DE3991"/>
    <w:rsid w:val="00DE4812"/>
    <w:rsid w:val="00DE4B80"/>
    <w:rsid w:val="00DE5060"/>
    <w:rsid w:val="00DE53A7"/>
    <w:rsid w:val="00DE544D"/>
    <w:rsid w:val="00DE72C9"/>
    <w:rsid w:val="00DE72F4"/>
    <w:rsid w:val="00DE7573"/>
    <w:rsid w:val="00DF0118"/>
    <w:rsid w:val="00DF2546"/>
    <w:rsid w:val="00DF4140"/>
    <w:rsid w:val="00E0202A"/>
    <w:rsid w:val="00E03774"/>
    <w:rsid w:val="00E1042D"/>
    <w:rsid w:val="00E10A89"/>
    <w:rsid w:val="00E10CA7"/>
    <w:rsid w:val="00E12BF5"/>
    <w:rsid w:val="00E13465"/>
    <w:rsid w:val="00E1493C"/>
    <w:rsid w:val="00E15AC7"/>
    <w:rsid w:val="00E16EAF"/>
    <w:rsid w:val="00E177F2"/>
    <w:rsid w:val="00E20025"/>
    <w:rsid w:val="00E254ED"/>
    <w:rsid w:val="00E26CF6"/>
    <w:rsid w:val="00E302F0"/>
    <w:rsid w:val="00E34B68"/>
    <w:rsid w:val="00E351CC"/>
    <w:rsid w:val="00E403F5"/>
    <w:rsid w:val="00E43F4B"/>
    <w:rsid w:val="00E44D6F"/>
    <w:rsid w:val="00E46A77"/>
    <w:rsid w:val="00E47A5F"/>
    <w:rsid w:val="00E47EDD"/>
    <w:rsid w:val="00E525A1"/>
    <w:rsid w:val="00E53EF5"/>
    <w:rsid w:val="00E5501E"/>
    <w:rsid w:val="00E55304"/>
    <w:rsid w:val="00E57895"/>
    <w:rsid w:val="00E60A02"/>
    <w:rsid w:val="00E615C7"/>
    <w:rsid w:val="00E646B9"/>
    <w:rsid w:val="00E668B4"/>
    <w:rsid w:val="00E677D7"/>
    <w:rsid w:val="00E67D19"/>
    <w:rsid w:val="00E712D0"/>
    <w:rsid w:val="00E71A2B"/>
    <w:rsid w:val="00E77DF8"/>
    <w:rsid w:val="00E80980"/>
    <w:rsid w:val="00E8589C"/>
    <w:rsid w:val="00E85BD2"/>
    <w:rsid w:val="00E878D1"/>
    <w:rsid w:val="00E90304"/>
    <w:rsid w:val="00E92294"/>
    <w:rsid w:val="00E92F93"/>
    <w:rsid w:val="00E94D95"/>
    <w:rsid w:val="00E953C5"/>
    <w:rsid w:val="00E954FF"/>
    <w:rsid w:val="00E95695"/>
    <w:rsid w:val="00E968EE"/>
    <w:rsid w:val="00E96AE9"/>
    <w:rsid w:val="00EA225D"/>
    <w:rsid w:val="00EA382A"/>
    <w:rsid w:val="00EA4B87"/>
    <w:rsid w:val="00EA50C3"/>
    <w:rsid w:val="00EA7253"/>
    <w:rsid w:val="00EB18B8"/>
    <w:rsid w:val="00EC3F14"/>
    <w:rsid w:val="00EC690C"/>
    <w:rsid w:val="00ED03F7"/>
    <w:rsid w:val="00ED3983"/>
    <w:rsid w:val="00ED7CEA"/>
    <w:rsid w:val="00EE1568"/>
    <w:rsid w:val="00EE289B"/>
    <w:rsid w:val="00EE3084"/>
    <w:rsid w:val="00EE75D8"/>
    <w:rsid w:val="00EE79EF"/>
    <w:rsid w:val="00EF05EE"/>
    <w:rsid w:val="00EF217F"/>
    <w:rsid w:val="00EF295E"/>
    <w:rsid w:val="00EF6179"/>
    <w:rsid w:val="00EF6BF8"/>
    <w:rsid w:val="00F0075E"/>
    <w:rsid w:val="00F00C25"/>
    <w:rsid w:val="00F0101D"/>
    <w:rsid w:val="00F011BC"/>
    <w:rsid w:val="00F02389"/>
    <w:rsid w:val="00F0733E"/>
    <w:rsid w:val="00F10053"/>
    <w:rsid w:val="00F1061D"/>
    <w:rsid w:val="00F12ABD"/>
    <w:rsid w:val="00F1315B"/>
    <w:rsid w:val="00F14F99"/>
    <w:rsid w:val="00F1547C"/>
    <w:rsid w:val="00F15BCD"/>
    <w:rsid w:val="00F168DF"/>
    <w:rsid w:val="00F20F2A"/>
    <w:rsid w:val="00F20F54"/>
    <w:rsid w:val="00F241F6"/>
    <w:rsid w:val="00F2550A"/>
    <w:rsid w:val="00F26196"/>
    <w:rsid w:val="00F26694"/>
    <w:rsid w:val="00F32EB8"/>
    <w:rsid w:val="00F35914"/>
    <w:rsid w:val="00F363A3"/>
    <w:rsid w:val="00F423FF"/>
    <w:rsid w:val="00F42872"/>
    <w:rsid w:val="00F42F4A"/>
    <w:rsid w:val="00F449EA"/>
    <w:rsid w:val="00F50B03"/>
    <w:rsid w:val="00F51670"/>
    <w:rsid w:val="00F52545"/>
    <w:rsid w:val="00F53F0C"/>
    <w:rsid w:val="00F54194"/>
    <w:rsid w:val="00F543E5"/>
    <w:rsid w:val="00F54C58"/>
    <w:rsid w:val="00F60BF1"/>
    <w:rsid w:val="00F62203"/>
    <w:rsid w:val="00F62808"/>
    <w:rsid w:val="00F63106"/>
    <w:rsid w:val="00F64984"/>
    <w:rsid w:val="00F67333"/>
    <w:rsid w:val="00F72FA4"/>
    <w:rsid w:val="00F732C9"/>
    <w:rsid w:val="00F74AF9"/>
    <w:rsid w:val="00F80FF0"/>
    <w:rsid w:val="00F816EA"/>
    <w:rsid w:val="00F82EE8"/>
    <w:rsid w:val="00F84E09"/>
    <w:rsid w:val="00F86B8A"/>
    <w:rsid w:val="00F8792A"/>
    <w:rsid w:val="00F8793E"/>
    <w:rsid w:val="00F912BF"/>
    <w:rsid w:val="00F92DD1"/>
    <w:rsid w:val="00F94397"/>
    <w:rsid w:val="00F94966"/>
    <w:rsid w:val="00F94BFC"/>
    <w:rsid w:val="00F95EA4"/>
    <w:rsid w:val="00F97C0B"/>
    <w:rsid w:val="00FA02A7"/>
    <w:rsid w:val="00FA0F69"/>
    <w:rsid w:val="00FA23F1"/>
    <w:rsid w:val="00FA2A7C"/>
    <w:rsid w:val="00FB0949"/>
    <w:rsid w:val="00FB0F03"/>
    <w:rsid w:val="00FB128B"/>
    <w:rsid w:val="00FB286F"/>
    <w:rsid w:val="00FB2E0E"/>
    <w:rsid w:val="00FB3427"/>
    <w:rsid w:val="00FB4C20"/>
    <w:rsid w:val="00FB7064"/>
    <w:rsid w:val="00FB76CB"/>
    <w:rsid w:val="00FC39AA"/>
    <w:rsid w:val="00FC6509"/>
    <w:rsid w:val="00FD115F"/>
    <w:rsid w:val="00FD2FDB"/>
    <w:rsid w:val="00FD44D2"/>
    <w:rsid w:val="00FD58B6"/>
    <w:rsid w:val="00FD625B"/>
    <w:rsid w:val="00FD7A60"/>
    <w:rsid w:val="00FE071B"/>
    <w:rsid w:val="00FE08FC"/>
    <w:rsid w:val="00FE0F63"/>
    <w:rsid w:val="00FE1C44"/>
    <w:rsid w:val="00FE1E13"/>
    <w:rsid w:val="00FE49F5"/>
    <w:rsid w:val="00FE6B03"/>
    <w:rsid w:val="00FE6FAE"/>
    <w:rsid w:val="00FF020D"/>
    <w:rsid w:val="00FF3070"/>
    <w:rsid w:val="00FF495E"/>
    <w:rsid w:val="00FF615C"/>
    <w:rsid w:val="00FF72C8"/>
    <w:rsid w:val="00FF74F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8A17B2DA-8564-417F-B2AC-AB12BD9CDE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621E7"/>
    <w:pPr>
      <w:jc w:val="both"/>
    </w:pPr>
    <w:rPr>
      <w:sz w:val="24"/>
    </w:rPr>
  </w:style>
  <w:style w:type="paragraph" w:styleId="Nadpis1">
    <w:name w:val="heading 1"/>
    <w:basedOn w:val="Normln"/>
    <w:next w:val="Normln"/>
    <w:link w:val="Nadpis1Char"/>
    <w:qFormat/>
    <w:rsid w:val="00B621E7"/>
    <w:pPr>
      <w:keepNext/>
      <w:spacing w:before="240" w:after="60"/>
      <w:outlineLvl w:val="0"/>
    </w:pPr>
    <w:rPr>
      <w:rFonts w:ascii="Arial" w:hAnsi="Arial"/>
      <w:b/>
      <w:kern w:val="28"/>
      <w:sz w:val="28"/>
    </w:rPr>
  </w:style>
  <w:style w:type="paragraph" w:styleId="Nadpis2">
    <w:name w:val="heading 2"/>
    <w:basedOn w:val="Nadpis3"/>
    <w:next w:val="Normln"/>
    <w:link w:val="Nadpis2Char"/>
    <w:uiPriority w:val="9"/>
    <w:unhideWhenUsed/>
    <w:qFormat/>
    <w:rsid w:val="00A1214B"/>
    <w:pPr>
      <w:outlineLvl w:val="1"/>
    </w:pPr>
  </w:style>
  <w:style w:type="paragraph" w:styleId="Nadpis3">
    <w:name w:val="heading 3"/>
    <w:basedOn w:val="Normln"/>
    <w:next w:val="Normln"/>
    <w:link w:val="Nadpis3Char"/>
    <w:uiPriority w:val="9"/>
    <w:unhideWhenUsed/>
    <w:qFormat/>
    <w:rsid w:val="00A1214B"/>
    <w:pPr>
      <w:spacing w:line="276" w:lineRule="auto"/>
      <w:outlineLvl w:val="2"/>
    </w:pPr>
    <w:rPr>
      <w:rFonts w:eastAsia="Calibri"/>
      <w:b/>
      <w:bCs/>
      <w:szCs w:val="24"/>
      <w:lang w:eastAsia="en-US"/>
    </w:rPr>
  </w:style>
  <w:style w:type="paragraph" w:styleId="Nadpis4">
    <w:name w:val="heading 4"/>
    <w:basedOn w:val="Normln"/>
    <w:next w:val="Normln"/>
    <w:link w:val="Nadpis4Char"/>
    <w:uiPriority w:val="9"/>
    <w:unhideWhenUsed/>
    <w:qFormat/>
    <w:rsid w:val="00A1214B"/>
    <w:pPr>
      <w:widowControl w:val="0"/>
      <w:autoSpaceDE w:val="0"/>
      <w:autoSpaceDN w:val="0"/>
      <w:adjustRightInd w:val="0"/>
      <w:spacing w:line="276" w:lineRule="auto"/>
      <w:outlineLvl w:val="3"/>
    </w:pPr>
    <w:rPr>
      <w:rFonts w:eastAsia="Calibri"/>
      <w:bCs/>
      <w:szCs w:val="24"/>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rsid w:val="00B621E7"/>
    <w:pPr>
      <w:tabs>
        <w:tab w:val="center" w:pos="4536"/>
        <w:tab w:val="right" w:pos="9072"/>
      </w:tabs>
    </w:pPr>
  </w:style>
  <w:style w:type="paragraph" w:customStyle="1" w:styleId="Textparagrafu">
    <w:name w:val="Text paragrafu"/>
    <w:basedOn w:val="Normln"/>
    <w:rsid w:val="00B621E7"/>
    <w:pPr>
      <w:spacing w:before="240"/>
      <w:ind w:firstLine="425"/>
      <w:outlineLvl w:val="5"/>
    </w:pPr>
  </w:style>
  <w:style w:type="paragraph" w:customStyle="1" w:styleId="Paragraf">
    <w:name w:val="Paragraf"/>
    <w:basedOn w:val="Normln"/>
    <w:next w:val="Textodstavce"/>
    <w:rsid w:val="00B621E7"/>
    <w:pPr>
      <w:keepNext/>
      <w:keepLines/>
      <w:spacing w:before="240"/>
      <w:jc w:val="center"/>
      <w:outlineLvl w:val="5"/>
    </w:pPr>
  </w:style>
  <w:style w:type="paragraph" w:customStyle="1" w:styleId="Oddl">
    <w:name w:val="Oddíl"/>
    <w:basedOn w:val="Normln"/>
    <w:next w:val="Nadpisoddlu"/>
    <w:rsid w:val="00B621E7"/>
    <w:pPr>
      <w:keepNext/>
      <w:keepLines/>
      <w:spacing w:before="240"/>
      <w:jc w:val="center"/>
      <w:outlineLvl w:val="4"/>
    </w:pPr>
  </w:style>
  <w:style w:type="paragraph" w:customStyle="1" w:styleId="Nadpisoddlu">
    <w:name w:val="Nadpis oddílu"/>
    <w:basedOn w:val="Normln"/>
    <w:next w:val="Paragraf"/>
    <w:rsid w:val="00B621E7"/>
    <w:pPr>
      <w:keepNext/>
      <w:keepLines/>
      <w:jc w:val="center"/>
      <w:outlineLvl w:val="4"/>
    </w:pPr>
    <w:rPr>
      <w:b/>
    </w:rPr>
  </w:style>
  <w:style w:type="paragraph" w:customStyle="1" w:styleId="Dl">
    <w:name w:val="Díl"/>
    <w:basedOn w:val="Normln"/>
    <w:next w:val="Nadpisdlu"/>
    <w:rsid w:val="00B621E7"/>
    <w:pPr>
      <w:keepNext/>
      <w:keepLines/>
      <w:spacing w:before="240"/>
      <w:jc w:val="center"/>
      <w:outlineLvl w:val="3"/>
    </w:pPr>
  </w:style>
  <w:style w:type="paragraph" w:customStyle="1" w:styleId="Nadpisdlu">
    <w:name w:val="Nadpis dílu"/>
    <w:basedOn w:val="Normln"/>
    <w:next w:val="Oddl"/>
    <w:rsid w:val="00B621E7"/>
    <w:pPr>
      <w:keepNext/>
      <w:keepLines/>
      <w:jc w:val="center"/>
      <w:outlineLvl w:val="3"/>
    </w:pPr>
    <w:rPr>
      <w:b/>
    </w:rPr>
  </w:style>
  <w:style w:type="paragraph" w:customStyle="1" w:styleId="Hlava">
    <w:name w:val="Hlava"/>
    <w:basedOn w:val="Normln"/>
    <w:next w:val="Nadpishlavy"/>
    <w:rsid w:val="00B621E7"/>
    <w:pPr>
      <w:keepNext/>
      <w:keepLines/>
      <w:spacing w:before="240"/>
      <w:jc w:val="center"/>
      <w:outlineLvl w:val="2"/>
    </w:pPr>
  </w:style>
  <w:style w:type="paragraph" w:customStyle="1" w:styleId="Nadpishlavy">
    <w:name w:val="Nadpis hlavy"/>
    <w:basedOn w:val="Normln"/>
    <w:next w:val="Dl"/>
    <w:rsid w:val="00B621E7"/>
    <w:pPr>
      <w:keepNext/>
      <w:keepLines/>
      <w:jc w:val="center"/>
      <w:outlineLvl w:val="2"/>
    </w:pPr>
    <w:rPr>
      <w:b/>
    </w:rPr>
  </w:style>
  <w:style w:type="paragraph" w:customStyle="1" w:styleId="ST">
    <w:name w:val="ČÁST"/>
    <w:basedOn w:val="Normln"/>
    <w:next w:val="NADPISSTI"/>
    <w:rsid w:val="00B621E7"/>
    <w:pPr>
      <w:keepNext/>
      <w:keepLines/>
      <w:spacing w:before="240" w:after="120"/>
      <w:jc w:val="center"/>
      <w:outlineLvl w:val="1"/>
    </w:pPr>
    <w:rPr>
      <w:caps/>
    </w:rPr>
  </w:style>
  <w:style w:type="paragraph" w:customStyle="1" w:styleId="NADPISSTI">
    <w:name w:val="NADPIS ČÁSTI"/>
    <w:basedOn w:val="Normln"/>
    <w:next w:val="Hlava"/>
    <w:rsid w:val="00B621E7"/>
    <w:pPr>
      <w:keepNext/>
      <w:keepLines/>
      <w:jc w:val="center"/>
      <w:outlineLvl w:val="1"/>
    </w:pPr>
    <w:rPr>
      <w:b/>
    </w:rPr>
  </w:style>
  <w:style w:type="paragraph" w:customStyle="1" w:styleId="ZKON">
    <w:name w:val="ZÁKON"/>
    <w:basedOn w:val="Normln"/>
    <w:next w:val="nadpiszkona"/>
    <w:rsid w:val="00B621E7"/>
    <w:pPr>
      <w:keepNext/>
      <w:keepLines/>
      <w:jc w:val="center"/>
      <w:outlineLvl w:val="0"/>
    </w:pPr>
    <w:rPr>
      <w:b/>
      <w:caps/>
    </w:rPr>
  </w:style>
  <w:style w:type="paragraph" w:customStyle="1" w:styleId="nadpiszkona">
    <w:name w:val="nadpis zákona"/>
    <w:basedOn w:val="Normln"/>
    <w:next w:val="Parlament"/>
    <w:rsid w:val="00B621E7"/>
    <w:pPr>
      <w:keepNext/>
      <w:keepLines/>
      <w:spacing w:before="120"/>
      <w:jc w:val="center"/>
      <w:outlineLvl w:val="0"/>
    </w:pPr>
    <w:rPr>
      <w:b/>
    </w:rPr>
  </w:style>
  <w:style w:type="paragraph" w:customStyle="1" w:styleId="Parlament">
    <w:name w:val="Parlament"/>
    <w:basedOn w:val="Normln"/>
    <w:next w:val="ST"/>
    <w:rsid w:val="00B621E7"/>
    <w:pPr>
      <w:keepNext/>
      <w:keepLines/>
      <w:spacing w:before="360" w:after="240"/>
    </w:pPr>
  </w:style>
  <w:style w:type="paragraph" w:customStyle="1" w:styleId="Textlnku">
    <w:name w:val="Text článku"/>
    <w:basedOn w:val="Normln"/>
    <w:rsid w:val="00B621E7"/>
    <w:pPr>
      <w:spacing w:before="240"/>
      <w:ind w:firstLine="425"/>
      <w:outlineLvl w:val="5"/>
    </w:pPr>
  </w:style>
  <w:style w:type="paragraph" w:customStyle="1" w:styleId="lnek">
    <w:name w:val="Článek"/>
    <w:basedOn w:val="Normln"/>
    <w:next w:val="Textodstavce"/>
    <w:rsid w:val="00B621E7"/>
    <w:pPr>
      <w:keepNext/>
      <w:keepLines/>
      <w:spacing w:before="240"/>
      <w:jc w:val="center"/>
      <w:outlineLvl w:val="5"/>
    </w:pPr>
  </w:style>
  <w:style w:type="paragraph" w:customStyle="1" w:styleId="CELEX">
    <w:name w:val="CELEX"/>
    <w:basedOn w:val="Normln"/>
    <w:next w:val="Normln"/>
    <w:rsid w:val="00B621E7"/>
    <w:pPr>
      <w:spacing w:before="60"/>
    </w:pPr>
    <w:rPr>
      <w:i/>
      <w:sz w:val="20"/>
    </w:rPr>
  </w:style>
  <w:style w:type="paragraph" w:customStyle="1" w:styleId="funkce">
    <w:name w:val="funkce"/>
    <w:basedOn w:val="Normln"/>
    <w:rsid w:val="00B621E7"/>
    <w:pPr>
      <w:keepLines/>
      <w:jc w:val="center"/>
    </w:pPr>
  </w:style>
  <w:style w:type="paragraph" w:customStyle="1" w:styleId="Psmeno">
    <w:name w:val="&quot;Písmeno&quot;"/>
    <w:basedOn w:val="Normln"/>
    <w:next w:val="Normln"/>
    <w:rsid w:val="00B621E7"/>
    <w:pPr>
      <w:keepNext/>
      <w:keepLines/>
      <w:ind w:left="425" w:hanging="425"/>
    </w:pPr>
  </w:style>
  <w:style w:type="paragraph" w:customStyle="1" w:styleId="Oznaenpozmn">
    <w:name w:val="Označení pozm.n."/>
    <w:basedOn w:val="Normln"/>
    <w:next w:val="Normln"/>
    <w:rsid w:val="00B621E7"/>
    <w:pPr>
      <w:numPr>
        <w:numId w:val="2"/>
      </w:numPr>
      <w:spacing w:after="120"/>
    </w:pPr>
    <w:rPr>
      <w:b/>
    </w:rPr>
  </w:style>
  <w:style w:type="paragraph" w:customStyle="1" w:styleId="Textpozmn">
    <w:name w:val="Text pozm.n."/>
    <w:basedOn w:val="Normln"/>
    <w:next w:val="Normln"/>
    <w:rsid w:val="00B621E7"/>
    <w:pPr>
      <w:numPr>
        <w:numId w:val="3"/>
      </w:numPr>
      <w:tabs>
        <w:tab w:val="clear" w:pos="425"/>
        <w:tab w:val="left" w:pos="851"/>
      </w:tabs>
      <w:spacing w:after="120"/>
      <w:ind w:left="850"/>
    </w:pPr>
  </w:style>
  <w:style w:type="paragraph" w:customStyle="1" w:styleId="Novelizanbod">
    <w:name w:val="Novelizační bod"/>
    <w:basedOn w:val="Normln"/>
    <w:next w:val="Normln"/>
    <w:rsid w:val="00B621E7"/>
    <w:pPr>
      <w:keepNext/>
      <w:keepLines/>
      <w:numPr>
        <w:numId w:val="4"/>
      </w:numPr>
      <w:tabs>
        <w:tab w:val="clear" w:pos="4112"/>
        <w:tab w:val="num" w:pos="567"/>
        <w:tab w:val="left" w:pos="851"/>
      </w:tabs>
      <w:spacing w:before="480" w:after="120"/>
      <w:ind w:left="567"/>
    </w:pPr>
  </w:style>
  <w:style w:type="paragraph" w:customStyle="1" w:styleId="Novelizanbodvpozmn">
    <w:name w:val="Novelizační bod v pozm.n."/>
    <w:basedOn w:val="Normln"/>
    <w:next w:val="Normln"/>
    <w:rsid w:val="00B621E7"/>
    <w:pPr>
      <w:keepNext/>
      <w:keepLines/>
      <w:numPr>
        <w:numId w:val="1"/>
      </w:numPr>
      <w:tabs>
        <w:tab w:val="clear" w:pos="851"/>
        <w:tab w:val="left" w:pos="1418"/>
      </w:tabs>
      <w:spacing w:before="240"/>
      <w:ind w:left="1418" w:hanging="567"/>
    </w:pPr>
  </w:style>
  <w:style w:type="paragraph" w:customStyle="1" w:styleId="Nadpispozmn">
    <w:name w:val="Nadpis pozm.n."/>
    <w:basedOn w:val="Normln"/>
    <w:next w:val="Normln"/>
    <w:rsid w:val="00B621E7"/>
    <w:pPr>
      <w:keepNext/>
      <w:keepLines/>
      <w:spacing w:after="120"/>
      <w:jc w:val="center"/>
    </w:pPr>
    <w:rPr>
      <w:b/>
      <w:sz w:val="32"/>
    </w:rPr>
  </w:style>
  <w:style w:type="paragraph" w:customStyle="1" w:styleId="Textbodu">
    <w:name w:val="Text bodu"/>
    <w:basedOn w:val="Normln"/>
    <w:rsid w:val="00B621E7"/>
    <w:pPr>
      <w:numPr>
        <w:ilvl w:val="2"/>
        <w:numId w:val="82"/>
      </w:numPr>
      <w:outlineLvl w:val="8"/>
    </w:pPr>
  </w:style>
  <w:style w:type="paragraph" w:customStyle="1" w:styleId="Textpsmene">
    <w:name w:val="Text písmene"/>
    <w:basedOn w:val="Normln"/>
    <w:rsid w:val="00B621E7"/>
    <w:pPr>
      <w:numPr>
        <w:ilvl w:val="1"/>
        <w:numId w:val="82"/>
      </w:numPr>
      <w:outlineLvl w:val="7"/>
    </w:pPr>
  </w:style>
  <w:style w:type="character" w:customStyle="1" w:styleId="Odkaznapoznpodarou">
    <w:name w:val="Odkaz na pozn. pod čarou"/>
    <w:basedOn w:val="Standardnpsmoodstavce"/>
    <w:rsid w:val="00B621E7"/>
    <w:rPr>
      <w:vertAlign w:val="superscript"/>
    </w:rPr>
  </w:style>
  <w:style w:type="paragraph" w:customStyle="1" w:styleId="Textodstavce">
    <w:name w:val="Text odstavce"/>
    <w:basedOn w:val="Normln"/>
    <w:rsid w:val="00B621E7"/>
    <w:pPr>
      <w:numPr>
        <w:numId w:val="82"/>
      </w:numPr>
      <w:tabs>
        <w:tab w:val="left" w:pos="851"/>
      </w:tabs>
      <w:spacing w:before="120" w:after="120"/>
      <w:outlineLvl w:val="6"/>
    </w:pPr>
  </w:style>
  <w:style w:type="paragraph" w:customStyle="1" w:styleId="Textbodunovely">
    <w:name w:val="Text bodu novely"/>
    <w:basedOn w:val="Normln"/>
    <w:next w:val="Normln"/>
    <w:rsid w:val="00B621E7"/>
    <w:pPr>
      <w:ind w:left="567" w:hanging="567"/>
    </w:pPr>
  </w:style>
  <w:style w:type="character" w:styleId="slostrnky">
    <w:name w:val="page number"/>
    <w:basedOn w:val="Standardnpsmoodstavce"/>
    <w:semiHidden/>
    <w:rsid w:val="00B621E7"/>
  </w:style>
  <w:style w:type="paragraph" w:styleId="Zpat">
    <w:name w:val="footer"/>
    <w:basedOn w:val="Normln"/>
    <w:link w:val="ZpatChar"/>
    <w:semiHidden/>
    <w:rsid w:val="00B621E7"/>
    <w:pPr>
      <w:tabs>
        <w:tab w:val="center" w:pos="4536"/>
        <w:tab w:val="right" w:pos="9072"/>
      </w:tabs>
    </w:pPr>
  </w:style>
  <w:style w:type="paragraph" w:styleId="Textpoznpodarou">
    <w:name w:val="footnote text"/>
    <w:aliases w:val="Schriftart: 9 pt,Schriftart: 10 pt,Schriftart: 8 pt,pozn. pod čarou,Podrozdział,Footnote,Podrozdzia3,Text pozn. pod čarou_martin_ang,Fußnote,FSR footnote,lábléc,Footnote Text Char Char,Footnote Text Char,Char Char"/>
    <w:basedOn w:val="Normln"/>
    <w:link w:val="TextpoznpodarouChar"/>
    <w:rsid w:val="00B621E7"/>
    <w:pPr>
      <w:tabs>
        <w:tab w:val="left" w:pos="425"/>
      </w:tabs>
      <w:ind w:left="425" w:hanging="425"/>
    </w:pPr>
    <w:rPr>
      <w:sz w:val="20"/>
    </w:rPr>
  </w:style>
  <w:style w:type="character" w:styleId="Znakapoznpodarou">
    <w:name w:val="footnote reference"/>
    <w:aliases w:val="Footnote Reference Number,Footnote Reference_LVL6,Footnote Reference_LVL61,Footnote Reference_LVL62,Footnote Reference_LVL63,Footnote Reference_LVL64"/>
    <w:basedOn w:val="Standardnpsmoodstavce"/>
    <w:rsid w:val="00B621E7"/>
    <w:rPr>
      <w:vertAlign w:val="superscript"/>
    </w:rPr>
  </w:style>
  <w:style w:type="paragraph" w:styleId="Titulek">
    <w:name w:val="caption"/>
    <w:basedOn w:val="Normln"/>
    <w:next w:val="Normln"/>
    <w:qFormat/>
    <w:rsid w:val="00B621E7"/>
    <w:pPr>
      <w:spacing w:before="120" w:after="120"/>
    </w:pPr>
    <w:rPr>
      <w:b/>
    </w:rPr>
  </w:style>
  <w:style w:type="paragraph" w:customStyle="1" w:styleId="Nvrh">
    <w:name w:val="Návrh"/>
    <w:basedOn w:val="Normln"/>
    <w:next w:val="ZKON"/>
    <w:rsid w:val="00B621E7"/>
    <w:pPr>
      <w:keepNext/>
      <w:keepLines/>
      <w:spacing w:after="240"/>
      <w:jc w:val="center"/>
      <w:outlineLvl w:val="0"/>
    </w:pPr>
    <w:rPr>
      <w:spacing w:val="40"/>
    </w:rPr>
  </w:style>
  <w:style w:type="paragraph" w:customStyle="1" w:styleId="Podpis">
    <w:name w:val="Podpis_"/>
    <w:basedOn w:val="Normln"/>
    <w:next w:val="funkce"/>
    <w:rsid w:val="00B621E7"/>
    <w:pPr>
      <w:keepNext/>
      <w:keepLines/>
      <w:spacing w:before="720"/>
      <w:jc w:val="center"/>
    </w:pPr>
  </w:style>
  <w:style w:type="paragraph" w:customStyle="1" w:styleId="VARIANTA">
    <w:name w:val="VARIANTA"/>
    <w:basedOn w:val="Normln"/>
    <w:next w:val="Normln"/>
    <w:rsid w:val="00B621E7"/>
    <w:pPr>
      <w:keepNext/>
      <w:spacing w:before="120" w:after="120"/>
    </w:pPr>
    <w:rPr>
      <w:caps/>
      <w:spacing w:val="60"/>
    </w:rPr>
  </w:style>
  <w:style w:type="paragraph" w:customStyle="1" w:styleId="VARIANTA-konec">
    <w:name w:val="VARIANTA - konec"/>
    <w:basedOn w:val="Normln"/>
    <w:next w:val="Normln"/>
    <w:rsid w:val="00B621E7"/>
    <w:rPr>
      <w:caps/>
      <w:spacing w:val="60"/>
    </w:rPr>
  </w:style>
  <w:style w:type="paragraph" w:customStyle="1" w:styleId="Nadpisparagrafu">
    <w:name w:val="Nadpis paragrafu"/>
    <w:basedOn w:val="Paragraf"/>
    <w:next w:val="Textodstavce"/>
    <w:rsid w:val="00B621E7"/>
    <w:rPr>
      <w:b/>
    </w:rPr>
  </w:style>
  <w:style w:type="paragraph" w:customStyle="1" w:styleId="Nadpislnku">
    <w:name w:val="Nadpis článku"/>
    <w:basedOn w:val="lnek"/>
    <w:next w:val="Textodstavce"/>
    <w:rsid w:val="00B621E7"/>
    <w:rPr>
      <w:b/>
    </w:rPr>
  </w:style>
  <w:style w:type="character" w:styleId="Odkaznakoment">
    <w:name w:val="annotation reference"/>
    <w:basedOn w:val="Standardnpsmoodstavce"/>
    <w:uiPriority w:val="99"/>
    <w:unhideWhenUsed/>
    <w:rsid w:val="00F32EB8"/>
    <w:rPr>
      <w:sz w:val="16"/>
      <w:szCs w:val="16"/>
    </w:rPr>
  </w:style>
  <w:style w:type="paragraph" w:styleId="Textkomente">
    <w:name w:val="annotation text"/>
    <w:basedOn w:val="Normln"/>
    <w:link w:val="TextkomenteChar"/>
    <w:uiPriority w:val="99"/>
    <w:unhideWhenUsed/>
    <w:rsid w:val="00F32EB8"/>
    <w:rPr>
      <w:sz w:val="20"/>
    </w:rPr>
  </w:style>
  <w:style w:type="character" w:customStyle="1" w:styleId="TextkomenteChar">
    <w:name w:val="Text komentáře Char"/>
    <w:basedOn w:val="Standardnpsmoodstavce"/>
    <w:link w:val="Textkomente"/>
    <w:uiPriority w:val="99"/>
    <w:rsid w:val="00F32EB8"/>
  </w:style>
  <w:style w:type="paragraph" w:styleId="Textbubliny">
    <w:name w:val="Balloon Text"/>
    <w:basedOn w:val="Normln"/>
    <w:link w:val="TextbublinyChar"/>
    <w:semiHidden/>
    <w:unhideWhenUsed/>
    <w:rsid w:val="00F32EB8"/>
    <w:rPr>
      <w:rFonts w:ascii="Tahoma" w:hAnsi="Tahoma" w:cs="Tahoma"/>
      <w:sz w:val="16"/>
      <w:szCs w:val="16"/>
    </w:rPr>
  </w:style>
  <w:style w:type="character" w:customStyle="1" w:styleId="TextbublinyChar">
    <w:name w:val="Text bubliny Char"/>
    <w:basedOn w:val="Standardnpsmoodstavce"/>
    <w:link w:val="Textbubliny"/>
    <w:semiHidden/>
    <w:rsid w:val="00F32EB8"/>
    <w:rPr>
      <w:rFonts w:ascii="Tahoma" w:hAnsi="Tahoma" w:cs="Tahoma"/>
      <w:sz w:val="16"/>
      <w:szCs w:val="16"/>
    </w:rPr>
  </w:style>
  <w:style w:type="paragraph" w:styleId="Pedmtkomente">
    <w:name w:val="annotation subject"/>
    <w:basedOn w:val="Textkomente"/>
    <w:next w:val="Textkomente"/>
    <w:link w:val="PedmtkomenteChar"/>
    <w:uiPriority w:val="99"/>
    <w:semiHidden/>
    <w:unhideWhenUsed/>
    <w:rsid w:val="00F32EB8"/>
    <w:rPr>
      <w:b/>
      <w:bCs/>
    </w:rPr>
  </w:style>
  <w:style w:type="character" w:customStyle="1" w:styleId="PedmtkomenteChar">
    <w:name w:val="Předmět komentáře Char"/>
    <w:basedOn w:val="TextkomenteChar"/>
    <w:link w:val="Pedmtkomente"/>
    <w:uiPriority w:val="99"/>
    <w:semiHidden/>
    <w:rsid w:val="00F32EB8"/>
    <w:rPr>
      <w:b/>
      <w:bCs/>
    </w:rPr>
  </w:style>
  <w:style w:type="paragraph" w:customStyle="1" w:styleId="Default">
    <w:name w:val="Default"/>
    <w:rsid w:val="002262A8"/>
    <w:pPr>
      <w:autoSpaceDE w:val="0"/>
      <w:autoSpaceDN w:val="0"/>
      <w:adjustRightInd w:val="0"/>
    </w:pPr>
    <w:rPr>
      <w:color w:val="000000"/>
      <w:sz w:val="24"/>
      <w:szCs w:val="24"/>
    </w:rPr>
  </w:style>
  <w:style w:type="paragraph" w:styleId="Odstavecseseznamem">
    <w:name w:val="List Paragraph"/>
    <w:basedOn w:val="Normln"/>
    <w:uiPriority w:val="34"/>
    <w:qFormat/>
    <w:rsid w:val="002262A8"/>
    <w:pPr>
      <w:spacing w:after="200" w:line="276" w:lineRule="auto"/>
      <w:ind w:left="720"/>
      <w:contextualSpacing/>
      <w:jc w:val="left"/>
    </w:pPr>
    <w:rPr>
      <w:rFonts w:asciiTheme="minorHAnsi" w:eastAsiaTheme="minorHAnsi" w:hAnsiTheme="minorHAnsi" w:cstheme="minorBidi"/>
      <w:sz w:val="22"/>
      <w:szCs w:val="22"/>
      <w:lang w:eastAsia="en-US"/>
    </w:rPr>
  </w:style>
  <w:style w:type="paragraph" w:styleId="Revize">
    <w:name w:val="Revision"/>
    <w:hidden/>
    <w:uiPriority w:val="99"/>
    <w:semiHidden/>
    <w:rsid w:val="002262A8"/>
    <w:rPr>
      <w:sz w:val="24"/>
    </w:rPr>
  </w:style>
  <w:style w:type="character" w:customStyle="1" w:styleId="TextpoznpodarouChar">
    <w:name w:val="Text pozn. pod čarou Char"/>
    <w:aliases w:val="Schriftart: 9 pt Char,Schriftart: 10 pt Char,Schriftart: 8 pt Char,pozn. pod čarou Char,Podrozdział Char,Footnote Char,Podrozdzia3 Char,Text pozn. pod čarou_martin_ang Char,Fußnote Char,FSR footnote Char,lábléc Char"/>
    <w:basedOn w:val="Standardnpsmoodstavce"/>
    <w:link w:val="Textpoznpodarou"/>
    <w:rsid w:val="002262A8"/>
  </w:style>
  <w:style w:type="character" w:styleId="Hypertextovodkaz">
    <w:name w:val="Hyperlink"/>
    <w:basedOn w:val="Standardnpsmoodstavce"/>
    <w:uiPriority w:val="99"/>
    <w:semiHidden/>
    <w:unhideWhenUsed/>
    <w:rsid w:val="002262A8"/>
    <w:rPr>
      <w:color w:val="0000FF"/>
      <w:u w:val="single"/>
    </w:rPr>
  </w:style>
  <w:style w:type="character" w:customStyle="1" w:styleId="Nadpis1Char">
    <w:name w:val="Nadpis 1 Char"/>
    <w:basedOn w:val="Standardnpsmoodstavce"/>
    <w:link w:val="Nadpis1"/>
    <w:rsid w:val="00E77DF8"/>
    <w:rPr>
      <w:rFonts w:ascii="Arial" w:hAnsi="Arial"/>
      <w:b/>
      <w:kern w:val="28"/>
      <w:sz w:val="28"/>
    </w:rPr>
  </w:style>
  <w:style w:type="character" w:customStyle="1" w:styleId="ZhlavChar">
    <w:name w:val="Záhlaví Char"/>
    <w:basedOn w:val="Standardnpsmoodstavce"/>
    <w:link w:val="Zhlav"/>
    <w:rsid w:val="005A1121"/>
    <w:rPr>
      <w:sz w:val="24"/>
    </w:rPr>
  </w:style>
  <w:style w:type="character" w:customStyle="1" w:styleId="ZpatChar">
    <w:name w:val="Zápatí Char"/>
    <w:basedOn w:val="Standardnpsmoodstavce"/>
    <w:link w:val="Zpat"/>
    <w:semiHidden/>
    <w:rsid w:val="005A1121"/>
    <w:rPr>
      <w:sz w:val="24"/>
    </w:rPr>
  </w:style>
  <w:style w:type="paragraph" w:customStyle="1" w:styleId="l4">
    <w:name w:val="l4"/>
    <w:basedOn w:val="Normln"/>
    <w:rsid w:val="005A1121"/>
    <w:pPr>
      <w:spacing w:before="100" w:beforeAutospacing="1" w:after="100" w:afterAutospacing="1"/>
      <w:jc w:val="left"/>
    </w:pPr>
    <w:rPr>
      <w:szCs w:val="24"/>
    </w:rPr>
  </w:style>
  <w:style w:type="character" w:styleId="PromnnHTML">
    <w:name w:val="HTML Variable"/>
    <w:basedOn w:val="Standardnpsmoodstavce"/>
    <w:uiPriority w:val="99"/>
    <w:semiHidden/>
    <w:unhideWhenUsed/>
    <w:rsid w:val="005A1121"/>
    <w:rPr>
      <w:i/>
      <w:iCs/>
    </w:rPr>
  </w:style>
  <w:style w:type="paragraph" w:customStyle="1" w:styleId="l3">
    <w:name w:val="l3"/>
    <w:basedOn w:val="Normln"/>
    <w:rsid w:val="005A1121"/>
    <w:pPr>
      <w:spacing w:before="100" w:beforeAutospacing="1" w:after="100" w:afterAutospacing="1"/>
      <w:jc w:val="left"/>
    </w:pPr>
    <w:rPr>
      <w:szCs w:val="24"/>
    </w:rPr>
  </w:style>
  <w:style w:type="paragraph" w:customStyle="1" w:styleId="l5">
    <w:name w:val="l5"/>
    <w:basedOn w:val="Normln"/>
    <w:rsid w:val="005A1121"/>
    <w:pPr>
      <w:spacing w:before="100" w:beforeAutospacing="1" w:after="100" w:afterAutospacing="1"/>
      <w:jc w:val="left"/>
    </w:pPr>
    <w:rPr>
      <w:szCs w:val="24"/>
    </w:rPr>
  </w:style>
  <w:style w:type="character" w:customStyle="1" w:styleId="Nadpis2Char">
    <w:name w:val="Nadpis 2 Char"/>
    <w:basedOn w:val="Standardnpsmoodstavce"/>
    <w:link w:val="Nadpis2"/>
    <w:uiPriority w:val="9"/>
    <w:rsid w:val="00A1214B"/>
    <w:rPr>
      <w:rFonts w:eastAsia="Calibri"/>
      <w:b/>
      <w:bCs/>
      <w:sz w:val="24"/>
      <w:szCs w:val="24"/>
      <w:lang w:eastAsia="en-US"/>
    </w:rPr>
  </w:style>
  <w:style w:type="character" w:customStyle="1" w:styleId="Nadpis3Char">
    <w:name w:val="Nadpis 3 Char"/>
    <w:basedOn w:val="Standardnpsmoodstavce"/>
    <w:link w:val="Nadpis3"/>
    <w:uiPriority w:val="9"/>
    <w:rsid w:val="00A1214B"/>
    <w:rPr>
      <w:rFonts w:eastAsia="Calibri"/>
      <w:b/>
      <w:bCs/>
      <w:sz w:val="24"/>
      <w:szCs w:val="24"/>
      <w:lang w:eastAsia="en-US"/>
    </w:rPr>
  </w:style>
  <w:style w:type="character" w:customStyle="1" w:styleId="Nadpis4Char">
    <w:name w:val="Nadpis 4 Char"/>
    <w:basedOn w:val="Standardnpsmoodstavce"/>
    <w:link w:val="Nadpis4"/>
    <w:uiPriority w:val="9"/>
    <w:rsid w:val="00A1214B"/>
    <w:rPr>
      <w:rFonts w:eastAsia="Calibri"/>
      <w:bCs/>
      <w:sz w:val="24"/>
      <w:szCs w:val="24"/>
      <w:lang w:eastAsia="en-US"/>
    </w:rPr>
  </w:style>
  <w:style w:type="numbering" w:customStyle="1" w:styleId="Bezseznamu1">
    <w:name w:val="Bez seznamu1"/>
    <w:next w:val="Bezseznamu"/>
    <w:uiPriority w:val="99"/>
    <w:semiHidden/>
    <w:unhideWhenUsed/>
    <w:rsid w:val="00A1214B"/>
  </w:style>
  <w:style w:type="character" w:customStyle="1" w:styleId="TextpoznpodarouChar1">
    <w:name w:val="Text pozn. pod čarou Char1"/>
    <w:basedOn w:val="Standardnpsmoodstavce"/>
    <w:uiPriority w:val="99"/>
    <w:semiHidden/>
    <w:rsid w:val="00A1214B"/>
  </w:style>
  <w:style w:type="paragraph" w:styleId="Bezmezer">
    <w:name w:val="No Spacing"/>
    <w:aliases w:val="Hlavní písmo"/>
    <w:basedOn w:val="Normln"/>
    <w:link w:val="BezmezerChar"/>
    <w:uiPriority w:val="1"/>
    <w:qFormat/>
    <w:rsid w:val="00A1214B"/>
    <w:pPr>
      <w:suppressAutoHyphens/>
      <w:spacing w:before="80" w:after="200" w:line="276" w:lineRule="auto"/>
    </w:pPr>
    <w:rPr>
      <w:rFonts w:ascii="Calibri" w:eastAsia="Droid Sans Fallback" w:hAnsi="Calibri"/>
      <w:sz w:val="22"/>
      <w:szCs w:val="22"/>
      <w:lang w:eastAsia="en-US"/>
    </w:rPr>
  </w:style>
  <w:style w:type="character" w:customStyle="1" w:styleId="BezmezerChar">
    <w:name w:val="Bez mezer Char"/>
    <w:aliases w:val="Hlavní písmo Char"/>
    <w:link w:val="Bezmezer"/>
    <w:uiPriority w:val="1"/>
    <w:rsid w:val="00A1214B"/>
    <w:rPr>
      <w:rFonts w:ascii="Calibri" w:eastAsia="Droid Sans Fallback" w:hAnsi="Calibri"/>
      <w:sz w:val="22"/>
      <w:szCs w:val="22"/>
      <w:lang w:eastAsia="en-US"/>
    </w:rPr>
  </w:style>
  <w:style w:type="paragraph" w:customStyle="1" w:styleId="normal1">
    <w:name w:val="normal1"/>
    <w:basedOn w:val="Normln"/>
    <w:rsid w:val="00A1214B"/>
    <w:pPr>
      <w:spacing w:before="120" w:line="312" w:lineRule="atLeast"/>
    </w:pPr>
    <w:rPr>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X:\Sablony\Legislativa%20-%20n&#225;vrh\LN_Z&#225;kon.dot"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32C1FB-B07E-4B3D-938B-874713DCB4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LN_Zákon.dot</Template>
  <TotalTime>167</TotalTime>
  <Pages>53</Pages>
  <Words>21013</Words>
  <Characters>114632</Characters>
  <Application>Microsoft Office Word</Application>
  <DocSecurity>0</DocSecurity>
  <Lines>955</Lines>
  <Paragraphs>270</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Šablona pro zápis návrhů zákonů</vt:lpstr>
    </vt:vector>
  </TitlesOfParts>
  <Company>Ministerstvo financí</Company>
  <LinksUpToDate>false</LinksUpToDate>
  <CharactersWithSpaces>135375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Doležalová Veronika JUDr. Ing.</dc:creator>
  <dc:description>Dokument původně založený na šabloně LN_Zákon verze 2.1</dc:description>
  <cp:lastModifiedBy>Kvetonova Hana</cp:lastModifiedBy>
  <cp:revision>28</cp:revision>
  <cp:lastPrinted>2021-06-22T07:30:00Z</cp:lastPrinted>
  <dcterms:created xsi:type="dcterms:W3CDTF">2021-06-17T12:27:00Z</dcterms:created>
  <dcterms:modified xsi:type="dcterms:W3CDTF">2021-06-22T07:30:00Z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-1590761498</vt:i4>
  </property>
  <property fmtid="{D5CDD505-2E9C-101B-9397-08002B2CF9AE}" pid="3" name="_NewReviewCycle">
    <vt:lpwstr/>
  </property>
  <property fmtid="{D5CDD505-2E9C-101B-9397-08002B2CF9AE}" pid="4" name="_EmailSubject">
    <vt:lpwstr>vládní návrh NB a PZ</vt:lpwstr>
  </property>
  <property fmtid="{D5CDD505-2E9C-101B-9397-08002B2CF9AE}" pid="5" name="_AuthorEmail">
    <vt:lpwstr>Veronika.Dolezalova@mfcr.cz</vt:lpwstr>
  </property>
  <property fmtid="{D5CDD505-2E9C-101B-9397-08002B2CF9AE}" pid="6" name="_AuthorEmailDisplayName">
    <vt:lpwstr>Doležalová Veronika JUDr. Ing.</vt:lpwstr>
  </property>
  <property fmtid="{D5CDD505-2E9C-101B-9397-08002B2CF9AE}" pid="7" name="_ReviewingToolsShownOnce">
    <vt:lpwstr/>
  </property>
</Properties>
</file>