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88C" w:rsidRDefault="0063288C" w:rsidP="0063288C">
      <w:pPr>
        <w:pStyle w:val="ZKON"/>
        <w:rPr>
          <w:rStyle w:val="s1"/>
          <w:bCs/>
          <w:color w:val="000000"/>
        </w:rPr>
      </w:pPr>
      <w:bookmarkStart w:id="0" w:name="_GoBack"/>
      <w:bookmarkEnd w:id="0"/>
      <w:r>
        <w:rPr>
          <w:rStyle w:val="s1"/>
          <w:bCs/>
          <w:color w:val="000000"/>
        </w:rPr>
        <w:t>ÚSTAVNÍ ZÁKON</w:t>
      </w:r>
    </w:p>
    <w:p w:rsidR="00763335" w:rsidRPr="0063288C" w:rsidRDefault="0063288C" w:rsidP="0063288C">
      <w:pPr>
        <w:pStyle w:val="nadpiszkona"/>
        <w:rPr>
          <w:b w:val="0"/>
        </w:rPr>
      </w:pPr>
      <w:r w:rsidRPr="0063288C">
        <w:rPr>
          <w:rStyle w:val="s1"/>
          <w:b w:val="0"/>
          <w:bCs/>
          <w:color w:val="000000"/>
        </w:rPr>
        <w:t>ze dne                         2021,</w:t>
      </w:r>
    </w:p>
    <w:p w:rsidR="00763335" w:rsidRDefault="00763335" w:rsidP="0063288C">
      <w:pPr>
        <w:pStyle w:val="nadpiszkona"/>
      </w:pPr>
      <w:r>
        <w:rPr>
          <w:bCs/>
        </w:rPr>
        <w:t xml:space="preserve">kterým </w:t>
      </w:r>
      <w:r>
        <w:t>se mění Listina základních práv a svobod, ve znění ústavního zákona č. 162/1998 Sb.</w:t>
      </w:r>
    </w:p>
    <w:p w:rsidR="00763335" w:rsidRDefault="0063288C" w:rsidP="0063288C">
      <w:pPr>
        <w:pStyle w:val="Parlament"/>
      </w:pPr>
      <w:r>
        <w:t>Parlament se usnesl na tomto ústavním zákoně České republiky:</w:t>
      </w:r>
    </w:p>
    <w:p w:rsidR="00763335" w:rsidRDefault="0063288C" w:rsidP="0063288C">
      <w:pPr>
        <w:pStyle w:val="lnek"/>
      </w:pPr>
      <w:r>
        <w:t xml:space="preserve">Čl. </w:t>
      </w:r>
      <w:r w:rsidR="00763335">
        <w:t>I</w:t>
      </w:r>
    </w:p>
    <w:p w:rsidR="00763335" w:rsidRDefault="00763335" w:rsidP="0063288C">
      <w:pPr>
        <w:pStyle w:val="Textlnku"/>
      </w:pPr>
      <w:r>
        <w:t>V čl. 6 Listiny základních práv a svobod, vyhlášené usnesením předsednictva České národní rady č. 2/1993 Sb. jako součást ústavního pořádku České republiky, se na konci odstavce 4 doplňuje věta „Právo bránit život svůj či život jiného člověka i se zbraní je zaručeno za podmínek, které stanoví zákon.“.</w:t>
      </w:r>
    </w:p>
    <w:p w:rsidR="0063288C" w:rsidRDefault="0063288C" w:rsidP="00807ACE">
      <w:pPr>
        <w:pStyle w:val="Bezmezer"/>
      </w:pPr>
    </w:p>
    <w:p w:rsidR="00763335" w:rsidRDefault="0063288C" w:rsidP="0063288C">
      <w:pPr>
        <w:pStyle w:val="lnek"/>
      </w:pPr>
      <w:r>
        <w:t xml:space="preserve">Čl. </w:t>
      </w:r>
      <w:r w:rsidR="00763335">
        <w:t>II</w:t>
      </w:r>
    </w:p>
    <w:p w:rsidR="00763335" w:rsidRDefault="00763335" w:rsidP="0063288C">
      <w:pPr>
        <w:pStyle w:val="Nadpislnku"/>
      </w:pPr>
      <w:r>
        <w:rPr>
          <w:rStyle w:val="s1"/>
          <w:bCs/>
          <w:color w:val="000000"/>
        </w:rPr>
        <w:t>Účinnost</w:t>
      </w:r>
    </w:p>
    <w:p w:rsidR="00763335" w:rsidRDefault="00763335" w:rsidP="0063288C">
      <w:pPr>
        <w:pStyle w:val="Textlnku"/>
      </w:pPr>
      <w:r>
        <w:t>Tento ústavní zákon nabývá účinnosti prvním dnem druhého kalendářního měsíce následujícího po dni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335" w:rsidRDefault="00763335">
      <w:r>
        <w:separator/>
      </w:r>
    </w:p>
  </w:endnote>
  <w:endnote w:type="continuationSeparator" w:id="0">
    <w:p w:rsidR="00763335" w:rsidRDefault="00763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335" w:rsidRDefault="00763335">
      <w:r>
        <w:separator/>
      </w:r>
    </w:p>
  </w:footnote>
  <w:footnote w:type="continuationSeparator" w:id="0">
    <w:p w:rsidR="00763335" w:rsidRDefault="007633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763335"/>
    <w:rsid w:val="00266D0A"/>
    <w:rsid w:val="0063288C"/>
    <w:rsid w:val="00763335"/>
    <w:rsid w:val="00807ACE"/>
    <w:rsid w:val="00A73D85"/>
    <w:rsid w:val="00B16C4B"/>
    <w:rsid w:val="00D3190E"/>
    <w:rsid w:val="00D9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C90BB3-4FD0-41CC-98D8-1F55E28FF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10D3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D910D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D910D3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D910D3"/>
  </w:style>
  <w:style w:type="paragraph" w:styleId="Zhlav">
    <w:name w:val="header"/>
    <w:basedOn w:val="Normln"/>
    <w:semiHidden/>
    <w:rsid w:val="00D910D3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D910D3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D910D3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D910D3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D910D3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D910D3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D910D3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D910D3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D910D3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D910D3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D910D3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D910D3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D910D3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D910D3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D910D3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D910D3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D910D3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D910D3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D910D3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D910D3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D910D3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D910D3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D910D3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D910D3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D910D3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D910D3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D910D3"/>
    <w:rPr>
      <w:vertAlign w:val="superscript"/>
    </w:rPr>
  </w:style>
  <w:style w:type="paragraph" w:customStyle="1" w:styleId="p6">
    <w:name w:val="p6"/>
    <w:basedOn w:val="Normln"/>
    <w:rsid w:val="00763335"/>
    <w:pPr>
      <w:spacing w:before="100" w:beforeAutospacing="1" w:after="100" w:afterAutospacing="1"/>
    </w:pPr>
  </w:style>
  <w:style w:type="paragraph" w:customStyle="1" w:styleId="Textodstavce">
    <w:name w:val="Text odstavce"/>
    <w:basedOn w:val="Normln"/>
    <w:rsid w:val="00D910D3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D910D3"/>
    <w:pPr>
      <w:ind w:left="567" w:hanging="567"/>
    </w:pPr>
  </w:style>
  <w:style w:type="character" w:styleId="slostrnky">
    <w:name w:val="page number"/>
    <w:basedOn w:val="Standardnpsmoodstavce"/>
    <w:semiHidden/>
    <w:rsid w:val="00D910D3"/>
  </w:style>
  <w:style w:type="paragraph" w:styleId="Zpat">
    <w:name w:val="footer"/>
    <w:basedOn w:val="Normln"/>
    <w:semiHidden/>
    <w:rsid w:val="00D910D3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D910D3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D910D3"/>
    <w:rPr>
      <w:vertAlign w:val="superscript"/>
    </w:rPr>
  </w:style>
  <w:style w:type="paragraph" w:styleId="Titulek">
    <w:name w:val="caption"/>
    <w:basedOn w:val="Normln"/>
    <w:next w:val="Normln"/>
    <w:qFormat/>
    <w:rsid w:val="00D910D3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D910D3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D910D3"/>
    <w:pPr>
      <w:keepNext/>
      <w:keepLines/>
      <w:spacing w:before="720"/>
      <w:jc w:val="center"/>
    </w:pPr>
  </w:style>
  <w:style w:type="paragraph" w:customStyle="1" w:styleId="p7">
    <w:name w:val="p7"/>
    <w:basedOn w:val="Normln"/>
    <w:rsid w:val="00763335"/>
    <w:pPr>
      <w:spacing w:before="100" w:beforeAutospacing="1" w:after="100" w:afterAutospacing="1"/>
    </w:pPr>
  </w:style>
  <w:style w:type="paragraph" w:customStyle="1" w:styleId="VARIANTA">
    <w:name w:val="VARIANTA"/>
    <w:basedOn w:val="Normln"/>
    <w:next w:val="Normln"/>
    <w:rsid w:val="00D910D3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D910D3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D910D3"/>
    <w:rPr>
      <w:b/>
    </w:rPr>
  </w:style>
  <w:style w:type="paragraph" w:customStyle="1" w:styleId="Nadpislnku">
    <w:name w:val="Nadpis článku"/>
    <w:basedOn w:val="lnek"/>
    <w:next w:val="Textodstavce"/>
    <w:rsid w:val="00D910D3"/>
    <w:rPr>
      <w:b/>
    </w:rPr>
  </w:style>
  <w:style w:type="paragraph" w:customStyle="1" w:styleId="p11">
    <w:name w:val="p11"/>
    <w:basedOn w:val="Normln"/>
    <w:rsid w:val="00763335"/>
    <w:pPr>
      <w:spacing w:before="100" w:beforeAutospacing="1" w:after="100" w:afterAutospacing="1"/>
    </w:pPr>
  </w:style>
  <w:style w:type="paragraph" w:customStyle="1" w:styleId="para">
    <w:name w:val="para"/>
    <w:basedOn w:val="Normln"/>
    <w:rsid w:val="00763335"/>
    <w:pPr>
      <w:spacing w:before="100" w:beforeAutospacing="1" w:after="100" w:afterAutospacing="1"/>
    </w:pPr>
  </w:style>
  <w:style w:type="character" w:customStyle="1" w:styleId="s1">
    <w:name w:val="s1"/>
    <w:rsid w:val="00763335"/>
  </w:style>
  <w:style w:type="paragraph" w:styleId="Bezmezer">
    <w:name w:val="No Spacing"/>
    <w:uiPriority w:val="1"/>
    <w:qFormat/>
    <w:rsid w:val="00807ACE"/>
    <w:pPr>
      <w:jc w:val="both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0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0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Kancel&#225;&#345;\LEG\Zakony.nov\TISKY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</TotalTime>
  <Pages>1</Pages>
  <Words>97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Musil Marek</cp:lastModifiedBy>
  <cp:revision>3</cp:revision>
  <cp:lastPrinted>2021-06-22T10:54:00Z</cp:lastPrinted>
  <dcterms:created xsi:type="dcterms:W3CDTF">2021-06-21T11:39:00Z</dcterms:created>
  <dcterms:modified xsi:type="dcterms:W3CDTF">2021-06-22T10:54:00Z</dcterms:modified>
  <cp:category/>
</cp:coreProperties>
</file>