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378" w:rsidRDefault="006D7378">
      <w:pPr>
        <w:pStyle w:val="Zhlav"/>
      </w:pPr>
    </w:p>
    <w:tbl>
      <w:tblPr>
        <w:tblW w:w="9212" w:type="dxa"/>
        <w:tblCellMar>
          <w:left w:w="70" w:type="dxa"/>
          <w:right w:w="70" w:type="dxa"/>
        </w:tblCellMar>
        <w:tblLook w:val="0000" w:firstRow="0" w:lastRow="0" w:firstColumn="0" w:lastColumn="0" w:noHBand="0" w:noVBand="0"/>
      </w:tblPr>
      <w:tblGrid>
        <w:gridCol w:w="9212"/>
      </w:tblGrid>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Parlament České republiky</w:t>
            </w:r>
          </w:p>
          <w:p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rsidR="006D7378" w:rsidRDefault="00C2354C">
            <w:pPr>
              <w:jc w:val="center"/>
            </w:pPr>
            <w:r>
              <w:rPr>
                <w:rFonts w:ascii="Times New Roman" w:hAnsi="Times New Roman" w:cs="Times New Roman"/>
                <w:b/>
                <w:i/>
                <w:sz w:val="36"/>
              </w:rPr>
              <w:t>202</w:t>
            </w:r>
            <w:r w:rsidR="00EB0509">
              <w:rPr>
                <w:rFonts w:ascii="Times New Roman" w:hAnsi="Times New Roman" w:cs="Times New Roman"/>
                <w:b/>
                <w:i/>
                <w:sz w:val="36"/>
              </w:rPr>
              <w:t>1</w:t>
            </w:r>
          </w:p>
          <w:p w:rsidR="006D7378" w:rsidRDefault="00E459A6">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tc>
      </w:tr>
      <w:tr w:rsidR="006D7378">
        <w:tc>
          <w:tcPr>
            <w:tcW w:w="9212" w:type="dxa"/>
            <w:shd w:val="clear" w:color="auto" w:fill="auto"/>
          </w:tcPr>
          <w:p w:rsidR="006D7378" w:rsidRDefault="006D7378">
            <w:pPr>
              <w:snapToGrid w:val="0"/>
              <w:jc w:val="center"/>
              <w:rPr>
                <w:rFonts w:ascii="Times New Roman" w:hAnsi="Times New Roman" w:cs="Times New Roman"/>
                <w:b/>
                <w:i/>
                <w:sz w:val="24"/>
              </w:rPr>
            </w:pPr>
          </w:p>
        </w:tc>
      </w:tr>
      <w:tr w:rsidR="006D7378">
        <w:tc>
          <w:tcPr>
            <w:tcW w:w="9212" w:type="dxa"/>
            <w:shd w:val="clear" w:color="auto" w:fill="auto"/>
          </w:tcPr>
          <w:p w:rsidR="006D7378" w:rsidRDefault="00764ED2" w:rsidP="00730912">
            <w:pPr>
              <w:jc w:val="center"/>
              <w:rPr>
                <w:rFonts w:ascii="Times New Roman" w:hAnsi="Times New Roman" w:cs="Times New Roman"/>
                <w:b/>
                <w:i/>
                <w:sz w:val="24"/>
              </w:rPr>
            </w:pPr>
            <w:r>
              <w:rPr>
                <w:rFonts w:ascii="Times New Roman" w:hAnsi="Times New Roman" w:cs="Times New Roman"/>
                <w:b/>
                <w:i/>
                <w:sz w:val="24"/>
              </w:rPr>
              <w:t>539</w:t>
            </w:r>
          </w:p>
        </w:tc>
      </w:tr>
      <w:tr w:rsidR="006D7378">
        <w:tc>
          <w:tcPr>
            <w:tcW w:w="9212" w:type="dxa"/>
            <w:shd w:val="clear" w:color="auto" w:fill="auto"/>
          </w:tcPr>
          <w:p w:rsidR="006D7378" w:rsidRDefault="006D7378">
            <w:pPr>
              <w:pStyle w:val="Nadpis3"/>
              <w:snapToGrid w:val="0"/>
              <w:jc w:val="center"/>
              <w:rPr>
                <w:sz w:val="24"/>
              </w:rPr>
            </w:pPr>
          </w:p>
        </w:tc>
      </w:tr>
      <w:tr w:rsidR="006D7378">
        <w:tc>
          <w:tcPr>
            <w:tcW w:w="9212" w:type="dxa"/>
            <w:shd w:val="clear" w:color="auto" w:fill="auto"/>
          </w:tcPr>
          <w:p w:rsidR="006D7378" w:rsidRDefault="00C476AB">
            <w:pPr>
              <w:pStyle w:val="Nadpis4"/>
            </w:pPr>
            <w:r>
              <w:t xml:space="preserve">USNESENÍ  </w:t>
            </w:r>
          </w:p>
        </w:tc>
      </w:tr>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rozpočtového výboru</w:t>
            </w:r>
          </w:p>
        </w:tc>
      </w:tr>
      <w:tr w:rsidR="006D7378">
        <w:tc>
          <w:tcPr>
            <w:tcW w:w="9212" w:type="dxa"/>
            <w:shd w:val="clear" w:color="auto" w:fill="auto"/>
          </w:tcPr>
          <w:p w:rsidR="006D7378" w:rsidRDefault="00EB0509" w:rsidP="00117772">
            <w:pPr>
              <w:jc w:val="center"/>
              <w:rPr>
                <w:rFonts w:ascii="Times New Roman" w:hAnsi="Times New Roman" w:cs="Times New Roman"/>
                <w:b/>
                <w:i/>
                <w:sz w:val="24"/>
              </w:rPr>
            </w:pPr>
            <w:r>
              <w:rPr>
                <w:rFonts w:ascii="Times New Roman" w:hAnsi="Times New Roman" w:cs="Times New Roman"/>
                <w:b/>
                <w:i/>
                <w:sz w:val="24"/>
              </w:rPr>
              <w:t>z 5</w:t>
            </w:r>
            <w:r w:rsidR="00117772">
              <w:rPr>
                <w:rFonts w:ascii="Times New Roman" w:hAnsi="Times New Roman" w:cs="Times New Roman"/>
                <w:b/>
                <w:i/>
                <w:sz w:val="24"/>
              </w:rPr>
              <w:t>7</w:t>
            </w:r>
            <w:r>
              <w:rPr>
                <w:rFonts w:ascii="Times New Roman" w:hAnsi="Times New Roman" w:cs="Times New Roman"/>
                <w:b/>
                <w:i/>
                <w:sz w:val="24"/>
              </w:rPr>
              <w:t>.</w:t>
            </w:r>
            <w:r w:rsidR="00C476AB">
              <w:rPr>
                <w:rFonts w:ascii="Times New Roman" w:hAnsi="Times New Roman" w:cs="Times New Roman"/>
                <w:b/>
                <w:i/>
                <w:sz w:val="24"/>
              </w:rPr>
              <w:t xml:space="preserve"> schůze</w:t>
            </w:r>
          </w:p>
        </w:tc>
      </w:tr>
      <w:tr w:rsidR="006D7378">
        <w:tc>
          <w:tcPr>
            <w:tcW w:w="9212" w:type="dxa"/>
            <w:shd w:val="clear" w:color="auto" w:fill="auto"/>
          </w:tcPr>
          <w:p w:rsidR="006D7378" w:rsidRDefault="00EB0509" w:rsidP="00D6694C">
            <w:pPr>
              <w:jc w:val="center"/>
            </w:pPr>
            <w:r>
              <w:rPr>
                <w:rFonts w:ascii="Times New Roman" w:hAnsi="Times New Roman" w:cs="Times New Roman"/>
                <w:b/>
                <w:i/>
                <w:sz w:val="24"/>
              </w:rPr>
              <w:t xml:space="preserve">ze dne </w:t>
            </w:r>
            <w:r w:rsidR="00D6694C">
              <w:rPr>
                <w:rFonts w:ascii="Times New Roman" w:hAnsi="Times New Roman" w:cs="Times New Roman"/>
                <w:b/>
                <w:i/>
                <w:sz w:val="24"/>
              </w:rPr>
              <w:t>8</w:t>
            </w:r>
            <w:r>
              <w:rPr>
                <w:rFonts w:ascii="Times New Roman" w:hAnsi="Times New Roman" w:cs="Times New Roman"/>
                <w:b/>
                <w:i/>
                <w:sz w:val="24"/>
              </w:rPr>
              <w:t xml:space="preserve">. </w:t>
            </w:r>
            <w:r w:rsidR="00117772">
              <w:rPr>
                <w:rFonts w:ascii="Times New Roman" w:hAnsi="Times New Roman" w:cs="Times New Roman"/>
                <w:b/>
                <w:i/>
                <w:sz w:val="24"/>
              </w:rPr>
              <w:t>června</w:t>
            </w:r>
            <w:r>
              <w:rPr>
                <w:rFonts w:ascii="Times New Roman" w:hAnsi="Times New Roman" w:cs="Times New Roman"/>
                <w:b/>
                <w:i/>
                <w:sz w:val="24"/>
              </w:rPr>
              <w:t xml:space="preserve"> 2021</w:t>
            </w:r>
            <w:r w:rsidR="00C476AB">
              <w:rPr>
                <w:rFonts w:ascii="Times New Roman" w:hAnsi="Times New Roman" w:cs="Times New Roman"/>
                <w:b/>
                <w:i/>
                <w:sz w:val="24"/>
              </w:rPr>
              <w:t xml:space="preserve"> </w:t>
            </w:r>
          </w:p>
        </w:tc>
      </w:tr>
      <w:tr w:rsidR="006D7378">
        <w:trPr>
          <w:trHeight w:val="1686"/>
        </w:trPr>
        <w:tc>
          <w:tcPr>
            <w:tcW w:w="9212" w:type="dxa"/>
            <w:shd w:val="clear" w:color="auto" w:fill="auto"/>
          </w:tcPr>
          <w:p w:rsidR="006D7378" w:rsidRDefault="006D7378">
            <w:pPr>
              <w:pStyle w:val="Zkladntext3"/>
              <w:snapToGrid w:val="0"/>
            </w:pPr>
          </w:p>
          <w:p w:rsidR="00561257" w:rsidRDefault="00117772" w:rsidP="00561257">
            <w:pPr>
              <w:pStyle w:val="Tlotextu"/>
              <w:pBdr>
                <w:bottom w:val="single" w:sz="4" w:space="1" w:color="000000"/>
              </w:pBdr>
              <w:jc w:val="center"/>
            </w:pPr>
            <w:r w:rsidRPr="00117772">
              <w:t>k vládnímu návrhu zákona, kterým se mění některé zákony v souvislosti s rozvojem kapitálového trhu</w:t>
            </w:r>
          </w:p>
          <w:p w:rsidR="00561257" w:rsidRDefault="00561257" w:rsidP="00561257">
            <w:pPr>
              <w:pStyle w:val="Tlotextu"/>
              <w:pBdr>
                <w:bottom w:val="single" w:sz="4" w:space="1" w:color="000000"/>
              </w:pBdr>
              <w:jc w:val="center"/>
            </w:pPr>
          </w:p>
          <w:p w:rsidR="00561257" w:rsidRDefault="00561257" w:rsidP="00561257">
            <w:pPr>
              <w:pStyle w:val="Tlotextu"/>
              <w:pBdr>
                <w:bottom w:val="single" w:sz="4" w:space="1" w:color="000000"/>
              </w:pBdr>
              <w:jc w:val="center"/>
            </w:pPr>
            <w:r>
              <w:t xml:space="preserve">sněmovní tisk </w:t>
            </w:r>
            <w:r w:rsidR="00117772">
              <w:t>993</w:t>
            </w:r>
            <w:r>
              <w:t xml:space="preserve"> – </w:t>
            </w:r>
            <w:r w:rsidR="00117772">
              <w:t>2</w:t>
            </w:r>
            <w:r>
              <w:t>. čtení</w:t>
            </w:r>
          </w:p>
          <w:p w:rsidR="006D7378" w:rsidRDefault="006D7378">
            <w:pPr>
              <w:ind w:left="426" w:hanging="426"/>
              <w:jc w:val="center"/>
            </w:pPr>
          </w:p>
        </w:tc>
      </w:tr>
    </w:tbl>
    <w:p w:rsidR="00FF25C9" w:rsidRDefault="00352B82" w:rsidP="00EC784C">
      <w:pPr>
        <w:pStyle w:val="Tlotextu"/>
        <w:spacing w:after="480"/>
      </w:pPr>
      <w:r>
        <w:rPr>
          <w:rFonts w:ascii="CG Omega;Arial" w:hAnsi="CG Omega;Arial" w:cs="CG Omega;Arial"/>
          <w:spacing w:val="0"/>
          <w:sz w:val="16"/>
        </w:rPr>
        <w:tab/>
      </w:r>
      <w:r w:rsidR="00117772" w:rsidRPr="00117772">
        <w:t xml:space="preserve">Po úvodním slově náměstkyně ministryně financí L. </w:t>
      </w:r>
      <w:proofErr w:type="spellStart"/>
      <w:r w:rsidR="00117772" w:rsidRPr="00117772">
        <w:t>Dupákové</w:t>
      </w:r>
      <w:proofErr w:type="spellEnd"/>
      <w:r w:rsidR="00117772" w:rsidRPr="00117772">
        <w:t xml:space="preserve">, zpravodajské zprávě posl. J. </w:t>
      </w:r>
      <w:proofErr w:type="spellStart"/>
      <w:r w:rsidR="00117772" w:rsidRPr="00117772">
        <w:t>Řehounka</w:t>
      </w:r>
      <w:proofErr w:type="spellEnd"/>
      <w:r w:rsidR="00764ED2">
        <w:t xml:space="preserve">, přednesené v zastoupení P. </w:t>
      </w:r>
      <w:proofErr w:type="spellStart"/>
      <w:r w:rsidR="00764ED2">
        <w:t>Venhodou</w:t>
      </w:r>
      <w:proofErr w:type="spellEnd"/>
      <w:r w:rsidR="00764ED2">
        <w:t>,</w:t>
      </w:r>
      <w:r w:rsidR="00117772" w:rsidRPr="00117772">
        <w:t xml:space="preserve"> a po rozpravě rozpočtový výbor Poslanecké sněmovny Parlamentu</w:t>
      </w:r>
    </w:p>
    <w:p w:rsidR="00FF25C9" w:rsidRDefault="00FF25C9" w:rsidP="001832E3">
      <w:pPr>
        <w:spacing w:after="480"/>
        <w:ind w:left="709" w:hanging="709"/>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36295B">
        <w:rPr>
          <w:rFonts w:ascii="Times New Roman" w:hAnsi="Times New Roman"/>
          <w:spacing w:val="70"/>
          <w:sz w:val="24"/>
          <w:szCs w:val="24"/>
        </w:rPr>
        <w:t>doporučuje</w:t>
      </w:r>
      <w:r>
        <w:rPr>
          <w:rFonts w:ascii="Times New Roman" w:hAnsi="Times New Roman"/>
          <w:sz w:val="24"/>
          <w:szCs w:val="24"/>
        </w:rPr>
        <w:t xml:space="preserve"> Poslanecké sněmovně Parlamentu</w:t>
      </w:r>
      <w:r w:rsidR="00117772">
        <w:rPr>
          <w:rFonts w:ascii="Times New Roman" w:hAnsi="Times New Roman"/>
          <w:sz w:val="24"/>
          <w:szCs w:val="24"/>
        </w:rPr>
        <w:t>, aby vládní návrh zákona</w:t>
      </w:r>
      <w:r w:rsidR="00117772" w:rsidRPr="00117772">
        <w:rPr>
          <w:rFonts w:ascii="Times New Roman" w:hAnsi="Times New Roman"/>
          <w:sz w:val="24"/>
          <w:szCs w:val="24"/>
        </w:rPr>
        <w:t>, kterým se mění některé zákony v souvislosti s rozvojem kapitálového trhu</w:t>
      </w:r>
      <w:r w:rsidR="00117772">
        <w:rPr>
          <w:rFonts w:ascii="Times New Roman" w:hAnsi="Times New Roman"/>
          <w:sz w:val="24"/>
          <w:szCs w:val="24"/>
        </w:rPr>
        <w:t xml:space="preserve"> (sněmovní tisk 993)</w:t>
      </w:r>
    </w:p>
    <w:p w:rsidR="00730912" w:rsidRDefault="00730912" w:rsidP="00CA621C">
      <w:pPr>
        <w:pStyle w:val="Odsazentlatextu"/>
        <w:tabs>
          <w:tab w:val="clear" w:pos="709"/>
          <w:tab w:val="left" w:pos="1843"/>
        </w:tabs>
        <w:spacing w:after="600"/>
        <w:ind w:firstLine="0"/>
        <w:rPr>
          <w:spacing w:val="-3"/>
        </w:rPr>
      </w:pPr>
      <w:r>
        <w:rPr>
          <w:spacing w:val="-3"/>
        </w:rPr>
        <w:tab/>
        <w:t>vyslovila</w:t>
      </w:r>
      <w:r w:rsidRPr="008413C2">
        <w:rPr>
          <w:spacing w:val="70"/>
        </w:rPr>
        <w:t xml:space="preserve"> souhlas </w:t>
      </w:r>
      <w:r>
        <w:rPr>
          <w:spacing w:val="-3"/>
        </w:rPr>
        <w:t>ve znění t</w:t>
      </w:r>
      <w:r w:rsidR="004D23EA">
        <w:rPr>
          <w:spacing w:val="-3"/>
        </w:rPr>
        <w:t>ohoto</w:t>
      </w:r>
      <w:r>
        <w:rPr>
          <w:spacing w:val="-3"/>
        </w:rPr>
        <w:t xml:space="preserve"> pozměňovacíh</w:t>
      </w:r>
      <w:r w:rsidR="004D23EA">
        <w:rPr>
          <w:spacing w:val="-3"/>
        </w:rPr>
        <w:t>o</w:t>
      </w:r>
      <w:r>
        <w:rPr>
          <w:spacing w:val="-3"/>
        </w:rPr>
        <w:t xml:space="preserve"> návrh</w:t>
      </w:r>
      <w:r w:rsidR="004D23EA">
        <w:rPr>
          <w:spacing w:val="-3"/>
        </w:rPr>
        <w:t>u</w:t>
      </w:r>
      <w:r>
        <w:rPr>
          <w:spacing w:val="-3"/>
        </w:rPr>
        <w:t>:</w:t>
      </w:r>
    </w:p>
    <w:p w:rsid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b/>
          <w:sz w:val="24"/>
          <w:szCs w:val="24"/>
        </w:rPr>
        <w:t>1.</w:t>
      </w:r>
      <w:r w:rsidRPr="001832E3">
        <w:rPr>
          <w:rFonts w:ascii="Times New Roman" w:hAnsi="Times New Roman" w:cs="Times New Roman"/>
          <w:sz w:val="24"/>
          <w:szCs w:val="24"/>
        </w:rPr>
        <w:t xml:space="preserve"> V části druhé čl. II bodu 3 (§ 6 zrušení odstavce 16) se číslo „16“ nahrazuje číslem „14“.</w:t>
      </w:r>
    </w:p>
    <w:p w:rsidR="00FE1141" w:rsidRPr="001832E3" w:rsidRDefault="00FE1141" w:rsidP="00FE1141">
      <w:pPr>
        <w:jc w:val="both"/>
        <w:rPr>
          <w:rFonts w:ascii="Times New Roman" w:hAnsi="Times New Roman" w:cs="Times New Roman"/>
          <w:sz w:val="24"/>
          <w:szCs w:val="24"/>
        </w:rPr>
      </w:pPr>
    </w:p>
    <w:p w:rsid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b/>
          <w:sz w:val="24"/>
          <w:szCs w:val="24"/>
        </w:rPr>
        <w:t>2.</w:t>
      </w:r>
      <w:r w:rsidRPr="001832E3">
        <w:rPr>
          <w:rFonts w:ascii="Times New Roman" w:hAnsi="Times New Roman" w:cs="Times New Roman"/>
          <w:sz w:val="24"/>
          <w:szCs w:val="24"/>
        </w:rPr>
        <w:t xml:space="preserve"> V části druhé čl. II bodu 6 (§ 8 zrušení odstavce 7) se věta „Dosavadní odstavec 8 se označuje jako odstavec 7.“ nahrazuje větou „Dosavadní odstavce 8 a 9 se označují jako odstavce 7 a 8.“.</w:t>
      </w:r>
    </w:p>
    <w:p w:rsidR="00FE1141" w:rsidRPr="001832E3" w:rsidRDefault="00FE1141" w:rsidP="00FE1141">
      <w:pPr>
        <w:jc w:val="both"/>
        <w:rPr>
          <w:rFonts w:ascii="Times New Roman" w:hAnsi="Times New Roman" w:cs="Times New Roman"/>
          <w:sz w:val="24"/>
          <w:szCs w:val="24"/>
        </w:rPr>
      </w:pPr>
    </w:p>
    <w:p w:rsidR="001832E3" w:rsidRPr="001832E3" w:rsidRDefault="001832E3" w:rsidP="001832E3">
      <w:pPr>
        <w:spacing w:before="40" w:after="120"/>
        <w:jc w:val="both"/>
        <w:rPr>
          <w:rFonts w:ascii="Times New Roman" w:hAnsi="Times New Roman" w:cs="Times New Roman"/>
          <w:sz w:val="24"/>
          <w:szCs w:val="24"/>
        </w:rPr>
      </w:pPr>
      <w:r w:rsidRPr="001832E3">
        <w:rPr>
          <w:rFonts w:ascii="Times New Roman" w:hAnsi="Times New Roman" w:cs="Times New Roman"/>
          <w:b/>
          <w:sz w:val="24"/>
          <w:szCs w:val="24"/>
        </w:rPr>
        <w:t>3.</w:t>
      </w:r>
      <w:r w:rsidRPr="001832E3">
        <w:rPr>
          <w:rFonts w:ascii="Times New Roman" w:hAnsi="Times New Roman" w:cs="Times New Roman"/>
          <w:sz w:val="24"/>
          <w:szCs w:val="24"/>
        </w:rPr>
        <w:t xml:space="preserve"> V části druhé čl. II se za bod 6 (§ 8 zrušení odstavce 7) doplňuje nový bod</w:t>
      </w:r>
      <w:r w:rsidR="000355C9">
        <w:rPr>
          <w:rFonts w:ascii="Times New Roman" w:hAnsi="Times New Roman" w:cs="Times New Roman"/>
          <w:sz w:val="24"/>
          <w:szCs w:val="24"/>
        </w:rPr>
        <w:t xml:space="preserve"> 7</w:t>
      </w:r>
      <w:r w:rsidRPr="001832E3">
        <w:rPr>
          <w:rFonts w:ascii="Times New Roman" w:hAnsi="Times New Roman" w:cs="Times New Roman"/>
          <w:sz w:val="24"/>
          <w:szCs w:val="24"/>
        </w:rPr>
        <w:t>, který zní:</w:t>
      </w:r>
    </w:p>
    <w:p w:rsidR="001832E3" w:rsidRPr="001832E3" w:rsidRDefault="000355C9"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„7</w:t>
      </w:r>
      <w:r w:rsidR="001832E3" w:rsidRPr="001832E3">
        <w:rPr>
          <w:rFonts w:ascii="Times New Roman" w:hAnsi="Times New Roman" w:cs="Times New Roman"/>
          <w:sz w:val="24"/>
          <w:szCs w:val="24"/>
        </w:rPr>
        <w:t>. V § 8 odst. 8 větě třetí se slova „odstavců 6 a 7“ nahrazují slovy „odstavce 6“.</w:t>
      </w:r>
    </w:p>
    <w:p w:rsidR="001832E3" w:rsidRDefault="001832E3" w:rsidP="001832E3">
      <w:pPr>
        <w:spacing w:before="40" w:after="40"/>
        <w:jc w:val="both"/>
        <w:rPr>
          <w:rFonts w:ascii="Times New Roman" w:hAnsi="Times New Roman" w:cs="Times New Roman"/>
          <w:i/>
          <w:sz w:val="24"/>
          <w:szCs w:val="24"/>
        </w:rPr>
      </w:pPr>
      <w:r w:rsidRPr="001832E3">
        <w:rPr>
          <w:rFonts w:ascii="Times New Roman" w:hAnsi="Times New Roman" w:cs="Times New Roman"/>
          <w:i/>
          <w:sz w:val="24"/>
          <w:szCs w:val="24"/>
        </w:rPr>
        <w:t>Pozn.: Následující body se přečíslují.</w:t>
      </w:r>
    </w:p>
    <w:p w:rsidR="00FE1141" w:rsidRPr="001832E3" w:rsidRDefault="00FE1141" w:rsidP="00FE1141">
      <w:pPr>
        <w:jc w:val="both"/>
        <w:rPr>
          <w:rFonts w:ascii="Times New Roman" w:hAnsi="Times New Roman" w:cs="Times New Roman"/>
          <w:sz w:val="24"/>
          <w:szCs w:val="24"/>
        </w:rPr>
      </w:pPr>
    </w:p>
    <w:p w:rsidR="001832E3" w:rsidRPr="001832E3" w:rsidRDefault="001832E3" w:rsidP="001832E3">
      <w:pPr>
        <w:spacing w:before="40" w:after="120"/>
        <w:jc w:val="both"/>
        <w:rPr>
          <w:rFonts w:ascii="Times New Roman" w:hAnsi="Times New Roman" w:cs="Times New Roman"/>
          <w:sz w:val="24"/>
          <w:szCs w:val="24"/>
        </w:rPr>
      </w:pPr>
      <w:r w:rsidRPr="001832E3">
        <w:rPr>
          <w:rFonts w:ascii="Times New Roman" w:hAnsi="Times New Roman" w:cs="Times New Roman"/>
          <w:b/>
          <w:sz w:val="24"/>
          <w:szCs w:val="24"/>
        </w:rPr>
        <w:t>4.</w:t>
      </w:r>
      <w:r w:rsidRPr="001832E3">
        <w:rPr>
          <w:rFonts w:ascii="Times New Roman" w:hAnsi="Times New Roman" w:cs="Times New Roman"/>
          <w:sz w:val="24"/>
          <w:szCs w:val="24"/>
        </w:rPr>
        <w:t xml:space="preserve"> V části druhé čl. II se dosavadní bod 17 (§ 38</w:t>
      </w:r>
      <w:r w:rsidR="000355C9">
        <w:rPr>
          <w:rFonts w:ascii="Times New Roman" w:hAnsi="Times New Roman" w:cs="Times New Roman"/>
          <w:sz w:val="24"/>
          <w:szCs w:val="24"/>
        </w:rPr>
        <w:t>g odst. 6) nově zní</w:t>
      </w:r>
      <w:r w:rsidRPr="001832E3">
        <w:rPr>
          <w:rFonts w:ascii="Times New Roman" w:hAnsi="Times New Roman" w:cs="Times New Roman"/>
          <w:sz w:val="24"/>
          <w:szCs w:val="24"/>
        </w:rPr>
        <w:t>:</w:t>
      </w:r>
    </w:p>
    <w:p w:rsidR="001832E3" w:rsidRPr="001832E3" w:rsidRDefault="000355C9" w:rsidP="001832E3">
      <w:pPr>
        <w:spacing w:before="40" w:after="120"/>
        <w:jc w:val="both"/>
        <w:rPr>
          <w:rFonts w:ascii="Times New Roman" w:hAnsi="Times New Roman" w:cs="Times New Roman"/>
          <w:sz w:val="24"/>
          <w:szCs w:val="24"/>
        </w:rPr>
      </w:pPr>
      <w:r>
        <w:rPr>
          <w:rFonts w:ascii="Times New Roman" w:hAnsi="Times New Roman" w:cs="Times New Roman"/>
          <w:sz w:val="24"/>
          <w:szCs w:val="24"/>
        </w:rPr>
        <w:t>„17</w:t>
      </w:r>
      <w:r w:rsidR="001832E3" w:rsidRPr="001832E3">
        <w:rPr>
          <w:rFonts w:ascii="Times New Roman" w:hAnsi="Times New Roman" w:cs="Times New Roman"/>
          <w:sz w:val="24"/>
          <w:szCs w:val="24"/>
        </w:rPr>
        <w:t>. V § 38g odstavec 5 zní:</w:t>
      </w:r>
    </w:p>
    <w:p w:rsidR="001832E3" w:rsidRDefault="001832E3" w:rsidP="00FE1141">
      <w:pPr>
        <w:spacing w:before="40"/>
        <w:jc w:val="both"/>
        <w:rPr>
          <w:rFonts w:ascii="Times New Roman" w:hAnsi="Times New Roman" w:cs="Times New Roman"/>
          <w:sz w:val="24"/>
          <w:szCs w:val="24"/>
        </w:rPr>
      </w:pPr>
      <w:r w:rsidRPr="001832E3">
        <w:rPr>
          <w:rFonts w:ascii="Times New Roman" w:hAnsi="Times New Roman" w:cs="Times New Roman"/>
          <w:sz w:val="24"/>
          <w:szCs w:val="24"/>
        </w:rPr>
        <w:t>„(5) Daňové přiznání je povinen podat poplatník, kterému v rámci navrácení daňové podpory produktu spoření na stáří vznikl příjem podle § 6.“.</w:t>
      </w:r>
      <w:r w:rsidR="000355C9">
        <w:rPr>
          <w:rFonts w:ascii="Times New Roman" w:hAnsi="Times New Roman" w:cs="Times New Roman"/>
          <w:sz w:val="24"/>
          <w:szCs w:val="24"/>
        </w:rPr>
        <w:t>“.</w:t>
      </w:r>
    </w:p>
    <w:p w:rsidR="00FE1141" w:rsidRPr="001832E3" w:rsidRDefault="00FE1141" w:rsidP="00FE1141">
      <w:pPr>
        <w:jc w:val="both"/>
        <w:rPr>
          <w:rFonts w:ascii="Times New Roman" w:hAnsi="Times New Roman" w:cs="Times New Roman"/>
          <w:sz w:val="24"/>
          <w:szCs w:val="24"/>
        </w:rPr>
      </w:pPr>
    </w:p>
    <w:p w:rsidR="001832E3" w:rsidRDefault="001832E3" w:rsidP="00FE1141">
      <w:pPr>
        <w:jc w:val="both"/>
        <w:rPr>
          <w:rFonts w:ascii="Times New Roman" w:hAnsi="Times New Roman" w:cs="Times New Roman"/>
          <w:sz w:val="24"/>
          <w:szCs w:val="24"/>
        </w:rPr>
      </w:pPr>
      <w:r w:rsidRPr="001832E3">
        <w:rPr>
          <w:rFonts w:ascii="Times New Roman" w:hAnsi="Times New Roman" w:cs="Times New Roman"/>
          <w:b/>
          <w:sz w:val="24"/>
          <w:szCs w:val="24"/>
        </w:rPr>
        <w:t>5.</w:t>
      </w:r>
      <w:r w:rsidRPr="001832E3">
        <w:rPr>
          <w:rFonts w:ascii="Times New Roman" w:hAnsi="Times New Roman" w:cs="Times New Roman"/>
          <w:sz w:val="24"/>
          <w:szCs w:val="24"/>
        </w:rPr>
        <w:t xml:space="preserve"> V části druhé čl. III bodě 3 se text „§ 6 odst. 16“ nahrazuje textem „§ 6 odst. 14“.</w:t>
      </w:r>
    </w:p>
    <w:p w:rsidR="001832E3" w:rsidRDefault="001832E3" w:rsidP="00FE1141">
      <w:pPr>
        <w:jc w:val="both"/>
        <w:rPr>
          <w:rFonts w:ascii="Times New Roman" w:hAnsi="Times New Roman" w:cs="Times New Roman"/>
          <w:sz w:val="24"/>
          <w:szCs w:val="24"/>
        </w:rPr>
      </w:pPr>
    </w:p>
    <w:p w:rsidR="00CA621C" w:rsidRPr="001832E3" w:rsidRDefault="00CA621C" w:rsidP="00FE1141">
      <w:pPr>
        <w:jc w:val="both"/>
        <w:rPr>
          <w:rFonts w:ascii="Times New Roman" w:hAnsi="Times New Roman" w:cs="Times New Roman"/>
          <w:sz w:val="24"/>
          <w:szCs w:val="24"/>
        </w:rPr>
      </w:pPr>
    </w:p>
    <w:p w:rsid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b/>
          <w:sz w:val="24"/>
          <w:szCs w:val="24"/>
        </w:rPr>
        <w:lastRenderedPageBreak/>
        <w:t>6.</w:t>
      </w:r>
      <w:r w:rsidRPr="001832E3">
        <w:rPr>
          <w:rFonts w:ascii="Times New Roman" w:hAnsi="Times New Roman" w:cs="Times New Roman"/>
          <w:sz w:val="24"/>
          <w:szCs w:val="24"/>
        </w:rPr>
        <w:t xml:space="preserve"> V části čtvrté čl. V (změna zákona o finančním arbitrovi) se ve všech čtyřech výskytech text „l)“ nahrazuje textem „k)“.</w:t>
      </w:r>
    </w:p>
    <w:p w:rsidR="00CA621C" w:rsidRPr="001832E3" w:rsidRDefault="00CA621C" w:rsidP="001832E3">
      <w:pPr>
        <w:spacing w:before="40" w:after="40"/>
        <w:jc w:val="both"/>
        <w:rPr>
          <w:rFonts w:ascii="Times New Roman" w:hAnsi="Times New Roman" w:cs="Times New Roman"/>
          <w:i/>
          <w:sz w:val="24"/>
          <w:szCs w:val="24"/>
        </w:rPr>
      </w:pPr>
    </w:p>
    <w:p w:rsidR="001832E3" w:rsidRPr="001832E3" w:rsidRDefault="001832E3" w:rsidP="001832E3">
      <w:pPr>
        <w:spacing w:before="40" w:after="120"/>
        <w:jc w:val="both"/>
        <w:rPr>
          <w:rFonts w:ascii="Times New Roman" w:hAnsi="Times New Roman" w:cs="Times New Roman"/>
          <w:sz w:val="24"/>
          <w:szCs w:val="24"/>
        </w:rPr>
      </w:pPr>
      <w:r w:rsidRPr="001832E3">
        <w:rPr>
          <w:rFonts w:ascii="Times New Roman" w:hAnsi="Times New Roman" w:cs="Times New Roman"/>
          <w:b/>
          <w:sz w:val="24"/>
          <w:szCs w:val="24"/>
        </w:rPr>
        <w:t>7.</w:t>
      </w:r>
      <w:r w:rsidRPr="001832E3">
        <w:rPr>
          <w:rFonts w:ascii="Times New Roman" w:hAnsi="Times New Roman" w:cs="Times New Roman"/>
          <w:sz w:val="24"/>
          <w:szCs w:val="24"/>
        </w:rPr>
        <w:t xml:space="preserve"> V části páté čl. VI se před bod 1 [§ 6 odst. 1 písm. g)] vkládá nový bod jako bod 1, který zní:</w:t>
      </w:r>
    </w:p>
    <w:p w:rsidR="001832E3" w:rsidRPr="001832E3" w:rsidRDefault="000355C9"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w:t>
      </w:r>
      <w:r w:rsidR="001832E3" w:rsidRPr="001832E3">
        <w:rPr>
          <w:rFonts w:ascii="Times New Roman" w:hAnsi="Times New Roman" w:cs="Times New Roman"/>
          <w:sz w:val="24"/>
          <w:szCs w:val="24"/>
        </w:rPr>
        <w:t>1. V § 6 odst. 1 písm. e) se slova „, nebo údaj o tom, že výnos je určen rozdílem mezi jmenovitou hodnotou dluhopisu a jeho emisním kurzem“ zrušují.</w:t>
      </w:r>
    </w:p>
    <w:p w:rsidR="001832E3" w:rsidRPr="000355C9" w:rsidRDefault="001832E3" w:rsidP="001832E3">
      <w:pPr>
        <w:spacing w:before="40" w:after="40"/>
        <w:jc w:val="both"/>
        <w:rPr>
          <w:rFonts w:ascii="Times New Roman" w:hAnsi="Times New Roman" w:cs="Times New Roman"/>
          <w:sz w:val="24"/>
          <w:szCs w:val="24"/>
        </w:rPr>
      </w:pPr>
      <w:r w:rsidRPr="000355C9">
        <w:rPr>
          <w:rFonts w:ascii="Times New Roman" w:hAnsi="Times New Roman" w:cs="Times New Roman"/>
          <w:sz w:val="24"/>
          <w:szCs w:val="24"/>
        </w:rPr>
        <w:t>Následující body se přečíslují.</w:t>
      </w:r>
    </w:p>
    <w:p w:rsidR="00FE1141" w:rsidRPr="001832E3" w:rsidRDefault="00FE1141" w:rsidP="00FE1141">
      <w:pPr>
        <w:jc w:val="both"/>
        <w:rPr>
          <w:rFonts w:ascii="Times New Roman" w:hAnsi="Times New Roman" w:cs="Times New Roman"/>
          <w:sz w:val="24"/>
          <w:szCs w:val="24"/>
        </w:rPr>
      </w:pPr>
    </w:p>
    <w:p w:rsidR="001832E3" w:rsidRDefault="001832E3" w:rsidP="001832E3">
      <w:pPr>
        <w:spacing w:before="40" w:after="40"/>
        <w:jc w:val="both"/>
        <w:rPr>
          <w:rFonts w:ascii="Times New Roman" w:hAnsi="Times New Roman" w:cs="Times New Roman"/>
          <w:sz w:val="24"/>
          <w:szCs w:val="24"/>
        </w:rPr>
      </w:pPr>
      <w:r>
        <w:rPr>
          <w:rFonts w:ascii="Times New Roman" w:hAnsi="Times New Roman" w:cs="Times New Roman"/>
          <w:b/>
          <w:sz w:val="24"/>
          <w:szCs w:val="24"/>
        </w:rPr>
        <w:t>10.</w:t>
      </w:r>
      <w:r w:rsidRPr="001832E3">
        <w:rPr>
          <w:rFonts w:ascii="Times New Roman" w:hAnsi="Times New Roman" w:cs="Times New Roman"/>
          <w:b/>
          <w:sz w:val="24"/>
          <w:szCs w:val="24"/>
        </w:rPr>
        <w:t xml:space="preserve"> </w:t>
      </w:r>
      <w:r w:rsidRPr="001832E3">
        <w:rPr>
          <w:rFonts w:ascii="Times New Roman" w:hAnsi="Times New Roman" w:cs="Times New Roman"/>
          <w:sz w:val="24"/>
          <w:szCs w:val="24"/>
        </w:rPr>
        <w:t>V části pát</w:t>
      </w:r>
      <w:r w:rsidR="000355C9">
        <w:rPr>
          <w:rFonts w:ascii="Times New Roman" w:hAnsi="Times New Roman" w:cs="Times New Roman"/>
          <w:sz w:val="24"/>
          <w:szCs w:val="24"/>
        </w:rPr>
        <w:t xml:space="preserve">é čl. VI dosavadním </w:t>
      </w:r>
      <w:proofErr w:type="gramStart"/>
      <w:r w:rsidR="000355C9">
        <w:rPr>
          <w:rFonts w:ascii="Times New Roman" w:hAnsi="Times New Roman" w:cs="Times New Roman"/>
          <w:sz w:val="24"/>
          <w:szCs w:val="24"/>
        </w:rPr>
        <w:t xml:space="preserve">bodě 2 </w:t>
      </w:r>
      <w:r w:rsidRPr="001832E3">
        <w:rPr>
          <w:rFonts w:ascii="Times New Roman" w:hAnsi="Times New Roman" w:cs="Times New Roman"/>
          <w:sz w:val="24"/>
          <w:szCs w:val="24"/>
        </w:rPr>
        <w:t xml:space="preserve"> se</w:t>
      </w:r>
      <w:proofErr w:type="gramEnd"/>
      <w:r w:rsidRPr="001832E3">
        <w:rPr>
          <w:rFonts w:ascii="Times New Roman" w:hAnsi="Times New Roman" w:cs="Times New Roman"/>
          <w:sz w:val="24"/>
          <w:szCs w:val="24"/>
        </w:rPr>
        <w:t xml:space="preserve"> v § 9 odst. 1 písmeno j) označuje jako písmeno i).</w:t>
      </w:r>
    </w:p>
    <w:p w:rsidR="00FE1141" w:rsidRPr="001832E3" w:rsidRDefault="00FE1141" w:rsidP="00FE1141">
      <w:pPr>
        <w:jc w:val="both"/>
        <w:rPr>
          <w:rFonts w:ascii="Times New Roman" w:hAnsi="Times New Roman" w:cs="Times New Roman"/>
          <w:sz w:val="24"/>
          <w:szCs w:val="24"/>
        </w:rPr>
      </w:pPr>
    </w:p>
    <w:p w:rsidR="001832E3" w:rsidRDefault="001832E3" w:rsidP="001832E3">
      <w:pPr>
        <w:spacing w:before="40" w:after="40"/>
        <w:jc w:val="both"/>
        <w:rPr>
          <w:rFonts w:ascii="Times New Roman" w:hAnsi="Times New Roman" w:cs="Times New Roman"/>
          <w:sz w:val="24"/>
          <w:szCs w:val="24"/>
        </w:rPr>
      </w:pPr>
      <w:r>
        <w:rPr>
          <w:rFonts w:ascii="Times New Roman" w:hAnsi="Times New Roman" w:cs="Times New Roman"/>
          <w:b/>
          <w:sz w:val="24"/>
          <w:szCs w:val="24"/>
        </w:rPr>
        <w:t>11.</w:t>
      </w:r>
      <w:r w:rsidRPr="001832E3">
        <w:rPr>
          <w:rFonts w:ascii="Times New Roman" w:hAnsi="Times New Roman" w:cs="Times New Roman"/>
          <w:sz w:val="24"/>
          <w:szCs w:val="24"/>
        </w:rPr>
        <w:t xml:space="preserve"> V části pát</w:t>
      </w:r>
      <w:r w:rsidR="000355C9">
        <w:rPr>
          <w:rFonts w:ascii="Times New Roman" w:hAnsi="Times New Roman" w:cs="Times New Roman"/>
          <w:sz w:val="24"/>
          <w:szCs w:val="24"/>
        </w:rPr>
        <w:t>é čl. VI dosavadním bodě 3</w:t>
      </w:r>
      <w:r w:rsidRPr="001832E3">
        <w:rPr>
          <w:rFonts w:ascii="Times New Roman" w:hAnsi="Times New Roman" w:cs="Times New Roman"/>
          <w:sz w:val="24"/>
          <w:szCs w:val="24"/>
        </w:rPr>
        <w:t xml:space="preserve"> se v § 9a odst. 1 písm. b) za číslo „2017/1129“ vkládá odkaz na poznámku pod čarou č. 2 a na konci odstavce 4 se přeškrtnutý text „</w:t>
      </w:r>
      <w:r w:rsidRPr="001832E3">
        <w:rPr>
          <w:rFonts w:ascii="Times New Roman" w:hAnsi="Times New Roman" w:cs="Times New Roman"/>
          <w:strike/>
          <w:sz w:val="24"/>
          <w:szCs w:val="24"/>
        </w:rPr>
        <w:t>“.</w:t>
      </w:r>
      <w:r w:rsidR="000355C9">
        <w:rPr>
          <w:rFonts w:ascii="Times New Roman" w:hAnsi="Times New Roman" w:cs="Times New Roman"/>
          <w:sz w:val="24"/>
          <w:szCs w:val="24"/>
        </w:rPr>
        <w:t>“ zrušují</w:t>
      </w:r>
      <w:r w:rsidRPr="001832E3">
        <w:rPr>
          <w:rFonts w:ascii="Times New Roman" w:hAnsi="Times New Roman" w:cs="Times New Roman"/>
          <w:sz w:val="24"/>
          <w:szCs w:val="24"/>
        </w:rPr>
        <w:t>.</w:t>
      </w:r>
    </w:p>
    <w:p w:rsidR="00FE1141" w:rsidRPr="001832E3" w:rsidRDefault="00FE1141" w:rsidP="00FE1141">
      <w:pPr>
        <w:jc w:val="both"/>
        <w:rPr>
          <w:rFonts w:ascii="Times New Roman" w:hAnsi="Times New Roman" w:cs="Times New Roman"/>
          <w:sz w:val="24"/>
          <w:szCs w:val="24"/>
        </w:rPr>
      </w:pPr>
    </w:p>
    <w:p w:rsidR="001832E3" w:rsidRDefault="001832E3" w:rsidP="001832E3">
      <w:pPr>
        <w:spacing w:before="40" w:after="40"/>
        <w:jc w:val="both"/>
        <w:rPr>
          <w:rFonts w:ascii="Times New Roman" w:hAnsi="Times New Roman" w:cs="Times New Roman"/>
          <w:sz w:val="24"/>
          <w:szCs w:val="24"/>
        </w:rPr>
      </w:pPr>
      <w:r>
        <w:rPr>
          <w:rFonts w:ascii="Times New Roman" w:hAnsi="Times New Roman" w:cs="Times New Roman"/>
          <w:b/>
          <w:sz w:val="24"/>
          <w:szCs w:val="24"/>
        </w:rPr>
        <w:t>12.</w:t>
      </w:r>
      <w:r w:rsidRPr="001832E3">
        <w:rPr>
          <w:rFonts w:ascii="Times New Roman" w:hAnsi="Times New Roman" w:cs="Times New Roman"/>
          <w:sz w:val="24"/>
          <w:szCs w:val="24"/>
        </w:rPr>
        <w:t xml:space="preserve"> V části páté čl. VI dosavadním bodě 4 [§ 10 odst. 2 písm. b)] se čárka za slovem „nebo“ zrušuje.</w:t>
      </w:r>
    </w:p>
    <w:p w:rsidR="00FE1141" w:rsidRPr="001832E3" w:rsidRDefault="00FE1141" w:rsidP="00FE1141">
      <w:pPr>
        <w:jc w:val="both"/>
        <w:rPr>
          <w:rFonts w:ascii="Times New Roman" w:hAnsi="Times New Roman" w:cs="Times New Roman"/>
          <w:sz w:val="24"/>
          <w:szCs w:val="24"/>
        </w:rPr>
      </w:pPr>
    </w:p>
    <w:p w:rsidR="001832E3" w:rsidRPr="001832E3" w:rsidRDefault="001832E3" w:rsidP="00FE1141">
      <w:pPr>
        <w:spacing w:before="40" w:after="120"/>
        <w:jc w:val="both"/>
        <w:rPr>
          <w:rFonts w:ascii="Times New Roman" w:hAnsi="Times New Roman" w:cs="Times New Roman"/>
          <w:sz w:val="24"/>
          <w:szCs w:val="24"/>
        </w:rPr>
      </w:pPr>
      <w:r>
        <w:rPr>
          <w:rFonts w:ascii="Times New Roman" w:hAnsi="Times New Roman" w:cs="Times New Roman"/>
          <w:b/>
          <w:sz w:val="24"/>
          <w:szCs w:val="24"/>
        </w:rPr>
        <w:t>13.</w:t>
      </w:r>
      <w:r w:rsidRPr="001832E3">
        <w:rPr>
          <w:rFonts w:ascii="Times New Roman" w:hAnsi="Times New Roman" w:cs="Times New Roman"/>
          <w:sz w:val="24"/>
          <w:szCs w:val="24"/>
        </w:rPr>
        <w:t xml:space="preserve"> V části páté čl. VI se za dosavadní bod 5 (§ 11 odst. 3) vkládají nové body,</w:t>
      </w:r>
      <w:r w:rsidR="000355C9">
        <w:rPr>
          <w:rFonts w:ascii="Times New Roman" w:hAnsi="Times New Roman" w:cs="Times New Roman"/>
          <w:sz w:val="24"/>
          <w:szCs w:val="24"/>
        </w:rPr>
        <w:t xml:space="preserve"> 6, 7, 8 a 9,</w:t>
      </w:r>
      <w:r w:rsidRPr="001832E3">
        <w:rPr>
          <w:rFonts w:ascii="Times New Roman" w:hAnsi="Times New Roman" w:cs="Times New Roman"/>
          <w:sz w:val="24"/>
          <w:szCs w:val="24"/>
        </w:rPr>
        <w:t xml:space="preserve"> které znějí:</w:t>
      </w:r>
    </w:p>
    <w:p w:rsidR="001832E3" w:rsidRPr="001832E3" w:rsidRDefault="000355C9"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„6</w:t>
      </w:r>
      <w:r w:rsidR="001832E3" w:rsidRPr="001832E3">
        <w:rPr>
          <w:rFonts w:ascii="Times New Roman" w:hAnsi="Times New Roman" w:cs="Times New Roman"/>
          <w:sz w:val="24"/>
          <w:szCs w:val="24"/>
        </w:rPr>
        <w:t>. V § 16 písm. c) se za slovo „dluhopisu“ vkládají slova „, včetně jakékoliv prémie splatné při předčasné splatnosti dluhopisu“.</w:t>
      </w:r>
    </w:p>
    <w:p w:rsidR="001832E3" w:rsidRPr="001832E3" w:rsidRDefault="000355C9"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7</w:t>
      </w:r>
      <w:r w:rsidR="001832E3" w:rsidRPr="001832E3">
        <w:rPr>
          <w:rFonts w:ascii="Times New Roman" w:hAnsi="Times New Roman" w:cs="Times New Roman"/>
          <w:sz w:val="24"/>
          <w:szCs w:val="24"/>
        </w:rPr>
        <w:t>. V § 20 odst. 3 se na konci textu věty první doplňují slova „, nebo způsob, jakým dojde v</w:t>
      </w:r>
      <w:r w:rsidR="00FE1141">
        <w:rPr>
          <w:rFonts w:ascii="Times New Roman" w:hAnsi="Times New Roman" w:cs="Times New Roman"/>
          <w:sz w:val="24"/>
          <w:szCs w:val="24"/>
        </w:rPr>
        <w:t> </w:t>
      </w:r>
      <w:r w:rsidR="001832E3" w:rsidRPr="001832E3">
        <w:rPr>
          <w:rFonts w:ascii="Times New Roman" w:hAnsi="Times New Roman" w:cs="Times New Roman"/>
          <w:sz w:val="24"/>
          <w:szCs w:val="24"/>
        </w:rPr>
        <w:t>budoucnu k ustanovení osoby do funkce agenta pro zajištění podle odstavce 1“.</w:t>
      </w:r>
    </w:p>
    <w:p w:rsidR="001832E3" w:rsidRPr="001832E3" w:rsidRDefault="000355C9"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8</w:t>
      </w:r>
      <w:r w:rsidR="001832E3" w:rsidRPr="001832E3">
        <w:rPr>
          <w:rFonts w:ascii="Times New Roman" w:hAnsi="Times New Roman" w:cs="Times New Roman"/>
          <w:sz w:val="24"/>
          <w:szCs w:val="24"/>
        </w:rPr>
        <w:t>. V § 20 odst. 3 se doplňuje věta „V případě, že emisní podmínky upravují pouze způsob ustanovení osoby do funkce agenta pro zajištění podle věty první, zpřístupní emitent investorům informace vyžadované podle odstavce 4 stejným způsobem jako emisní podmínky neprodleně poté, kdy dojde k ustanovení osoby do funkce agenta pro zajištění.“.</w:t>
      </w:r>
    </w:p>
    <w:p w:rsidR="001832E3" w:rsidRPr="001832E3" w:rsidRDefault="000355C9"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9</w:t>
      </w:r>
      <w:r w:rsidR="001832E3" w:rsidRPr="001832E3">
        <w:rPr>
          <w:rFonts w:ascii="Times New Roman" w:hAnsi="Times New Roman" w:cs="Times New Roman"/>
          <w:sz w:val="24"/>
          <w:szCs w:val="24"/>
        </w:rPr>
        <w:t>. V § 20 odst. 4 se slova „vlastníka dluhopisu“ nahrazují slovy „svolavatele, kterým není emitent“.</w:t>
      </w:r>
    </w:p>
    <w:p w:rsidR="001832E3" w:rsidRPr="000355C9" w:rsidRDefault="001832E3" w:rsidP="001832E3">
      <w:pPr>
        <w:spacing w:before="40" w:after="40"/>
        <w:jc w:val="both"/>
        <w:rPr>
          <w:rFonts w:ascii="Times New Roman" w:hAnsi="Times New Roman" w:cs="Times New Roman"/>
          <w:sz w:val="24"/>
          <w:szCs w:val="24"/>
        </w:rPr>
      </w:pPr>
      <w:r w:rsidRPr="000355C9">
        <w:rPr>
          <w:rFonts w:ascii="Times New Roman" w:hAnsi="Times New Roman" w:cs="Times New Roman"/>
          <w:sz w:val="24"/>
          <w:szCs w:val="24"/>
        </w:rPr>
        <w:t xml:space="preserve"> Následující body se přečíslují.</w:t>
      </w:r>
    </w:p>
    <w:p w:rsidR="00FE1141" w:rsidRPr="001832E3" w:rsidRDefault="00FE1141" w:rsidP="00FE1141">
      <w:pPr>
        <w:jc w:val="both"/>
        <w:rPr>
          <w:rFonts w:ascii="Times New Roman" w:hAnsi="Times New Roman" w:cs="Times New Roman"/>
          <w:sz w:val="24"/>
          <w:szCs w:val="24"/>
        </w:rPr>
      </w:pPr>
    </w:p>
    <w:p w:rsidR="001832E3" w:rsidRPr="001832E3" w:rsidRDefault="00FE1141" w:rsidP="00FE1141">
      <w:pPr>
        <w:spacing w:before="40" w:after="120"/>
        <w:jc w:val="both"/>
        <w:rPr>
          <w:rFonts w:ascii="Times New Roman" w:hAnsi="Times New Roman" w:cs="Times New Roman"/>
          <w:sz w:val="24"/>
          <w:szCs w:val="24"/>
        </w:rPr>
      </w:pPr>
      <w:r>
        <w:rPr>
          <w:rFonts w:ascii="Times New Roman" w:hAnsi="Times New Roman" w:cs="Times New Roman"/>
          <w:b/>
          <w:sz w:val="24"/>
          <w:szCs w:val="24"/>
        </w:rPr>
        <w:t>14.</w:t>
      </w:r>
      <w:r w:rsidR="001832E3" w:rsidRPr="001832E3">
        <w:rPr>
          <w:rFonts w:ascii="Times New Roman" w:hAnsi="Times New Roman" w:cs="Times New Roman"/>
          <w:sz w:val="24"/>
          <w:szCs w:val="24"/>
        </w:rPr>
        <w:t xml:space="preserve"> V části páté čl. VI se za dosavadní bod 6 (§ 21a odst. 2) vkládají nové body</w:t>
      </w:r>
      <w:r w:rsidR="000355C9">
        <w:rPr>
          <w:rFonts w:ascii="Times New Roman" w:hAnsi="Times New Roman" w:cs="Times New Roman"/>
          <w:sz w:val="24"/>
          <w:szCs w:val="24"/>
        </w:rPr>
        <w:t xml:space="preserve"> 7 a 8</w:t>
      </w:r>
      <w:r w:rsidR="001832E3" w:rsidRPr="001832E3">
        <w:rPr>
          <w:rFonts w:ascii="Times New Roman" w:hAnsi="Times New Roman" w:cs="Times New Roman"/>
          <w:sz w:val="24"/>
          <w:szCs w:val="24"/>
        </w:rPr>
        <w:t>, které znějí:</w:t>
      </w:r>
    </w:p>
    <w:p w:rsidR="001832E3" w:rsidRPr="001832E3" w:rsidRDefault="000355C9"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„7</w:t>
      </w:r>
      <w:r w:rsidR="001832E3" w:rsidRPr="001832E3">
        <w:rPr>
          <w:rFonts w:ascii="Times New Roman" w:hAnsi="Times New Roman" w:cs="Times New Roman"/>
          <w:sz w:val="24"/>
          <w:szCs w:val="24"/>
        </w:rPr>
        <w:t>. V § 22 odst. 3 úvodní části ustanovení větě první se slovo „způsobem,“ nahrazuje slovy „stejným způsobem, jakým byly zpřístupněny emisní podmínky nebo jiným způsobem“.</w:t>
      </w:r>
    </w:p>
    <w:p w:rsidR="001832E3" w:rsidRPr="001832E3" w:rsidRDefault="000355C9"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8</w:t>
      </w:r>
      <w:r w:rsidR="001832E3" w:rsidRPr="001832E3">
        <w:rPr>
          <w:rFonts w:ascii="Times New Roman" w:hAnsi="Times New Roman" w:cs="Times New Roman"/>
          <w:sz w:val="24"/>
          <w:szCs w:val="24"/>
        </w:rPr>
        <w:t>. V § 23 odst. 2 se doplňují věty „Lhůta pro oznámení konání schůze vlastníků podle § 22 odst. 3 se pro účely náhradní schůze vlastníků zkracuje na 5 pracovních dnů, nestanoví-li emisní podmínky delší lhůtu. Svolavatel je oprávněn svolat náhradní schůzi vlastníků rovněž současně se svoláním původní schůze vlastníků nebo kdykoli před konáním řádné schůze vlastníků tak, aby se konala alespoň 5 pracovních dnů ode dne, na který byla svolána původní schůze vlastníků. Svolavatel nejpozději v den následující po dni konání původní schůze stejným způsobem, jakým byly zpřístupněny emisní podmínky, nebo jiným způsobem stanoveným v emisních podmínkách, oznámí vlastníkům dluhopisů informaci, že původní schůze vlastníků nebyla schopna se usnášet.“.</w:t>
      </w:r>
    </w:p>
    <w:p w:rsidR="001832E3" w:rsidRDefault="001832E3" w:rsidP="001832E3">
      <w:pPr>
        <w:spacing w:before="40" w:after="40"/>
        <w:jc w:val="both"/>
        <w:rPr>
          <w:rFonts w:ascii="Times New Roman" w:hAnsi="Times New Roman" w:cs="Times New Roman"/>
          <w:i/>
          <w:sz w:val="24"/>
          <w:szCs w:val="24"/>
        </w:rPr>
      </w:pPr>
      <w:r w:rsidRPr="001832E3">
        <w:rPr>
          <w:rFonts w:ascii="Times New Roman" w:hAnsi="Times New Roman" w:cs="Times New Roman"/>
          <w:i/>
          <w:sz w:val="24"/>
          <w:szCs w:val="24"/>
        </w:rPr>
        <w:t xml:space="preserve"> </w:t>
      </w:r>
      <w:r w:rsidRPr="000355C9">
        <w:rPr>
          <w:rFonts w:ascii="Times New Roman" w:hAnsi="Times New Roman" w:cs="Times New Roman"/>
          <w:sz w:val="24"/>
          <w:szCs w:val="24"/>
        </w:rPr>
        <w:t>Následující body se přečíslují</w:t>
      </w:r>
      <w:r w:rsidRPr="001832E3">
        <w:rPr>
          <w:rFonts w:ascii="Times New Roman" w:hAnsi="Times New Roman" w:cs="Times New Roman"/>
          <w:i/>
          <w:sz w:val="24"/>
          <w:szCs w:val="24"/>
        </w:rPr>
        <w:t>.</w:t>
      </w:r>
    </w:p>
    <w:p w:rsidR="00CA621C" w:rsidRDefault="00CA621C" w:rsidP="001832E3">
      <w:pPr>
        <w:spacing w:before="40" w:after="40"/>
        <w:jc w:val="both"/>
        <w:rPr>
          <w:rFonts w:ascii="Times New Roman" w:hAnsi="Times New Roman" w:cs="Times New Roman"/>
          <w:i/>
          <w:sz w:val="24"/>
          <w:szCs w:val="24"/>
        </w:rPr>
      </w:pPr>
    </w:p>
    <w:p w:rsidR="00FE1141" w:rsidRPr="001832E3" w:rsidRDefault="00FE1141" w:rsidP="00FE1141">
      <w:pPr>
        <w:jc w:val="both"/>
        <w:rPr>
          <w:rFonts w:ascii="Times New Roman" w:hAnsi="Times New Roman" w:cs="Times New Roman"/>
          <w:sz w:val="24"/>
          <w:szCs w:val="24"/>
        </w:rPr>
      </w:pPr>
    </w:p>
    <w:p w:rsidR="001832E3" w:rsidRPr="001832E3" w:rsidRDefault="00FE1141" w:rsidP="00FE1141">
      <w:pPr>
        <w:spacing w:before="40" w:after="120"/>
        <w:jc w:val="both"/>
        <w:rPr>
          <w:rFonts w:ascii="Times New Roman" w:hAnsi="Times New Roman" w:cs="Times New Roman"/>
          <w:sz w:val="24"/>
          <w:szCs w:val="24"/>
        </w:rPr>
      </w:pPr>
      <w:r>
        <w:rPr>
          <w:rFonts w:ascii="Times New Roman" w:hAnsi="Times New Roman" w:cs="Times New Roman"/>
          <w:b/>
          <w:sz w:val="24"/>
          <w:szCs w:val="24"/>
        </w:rPr>
        <w:t>15.</w:t>
      </w:r>
      <w:r w:rsidR="000355C9">
        <w:rPr>
          <w:rFonts w:ascii="Times New Roman" w:hAnsi="Times New Roman" w:cs="Times New Roman"/>
          <w:sz w:val="24"/>
          <w:szCs w:val="24"/>
        </w:rPr>
        <w:t xml:space="preserve"> V části páté čl. </w:t>
      </w:r>
      <w:proofErr w:type="gramStart"/>
      <w:r w:rsidR="000355C9">
        <w:rPr>
          <w:rFonts w:ascii="Times New Roman" w:hAnsi="Times New Roman" w:cs="Times New Roman"/>
          <w:sz w:val="24"/>
          <w:szCs w:val="24"/>
        </w:rPr>
        <w:t xml:space="preserve">VI </w:t>
      </w:r>
      <w:r w:rsidR="001832E3" w:rsidRPr="001832E3">
        <w:rPr>
          <w:rFonts w:ascii="Times New Roman" w:hAnsi="Times New Roman" w:cs="Times New Roman"/>
          <w:sz w:val="24"/>
          <w:szCs w:val="24"/>
        </w:rPr>
        <w:t xml:space="preserve"> </w:t>
      </w:r>
      <w:r w:rsidR="005F6194">
        <w:rPr>
          <w:rFonts w:ascii="Times New Roman" w:hAnsi="Times New Roman" w:cs="Times New Roman"/>
          <w:sz w:val="24"/>
          <w:szCs w:val="24"/>
        </w:rPr>
        <w:t>se</w:t>
      </w:r>
      <w:proofErr w:type="gramEnd"/>
      <w:r w:rsidR="005F6194">
        <w:rPr>
          <w:rFonts w:ascii="Times New Roman" w:hAnsi="Times New Roman" w:cs="Times New Roman"/>
          <w:sz w:val="24"/>
          <w:szCs w:val="24"/>
        </w:rPr>
        <w:t xml:space="preserve"> </w:t>
      </w:r>
      <w:r w:rsidR="001832E3" w:rsidRPr="001832E3">
        <w:rPr>
          <w:rFonts w:ascii="Times New Roman" w:hAnsi="Times New Roman" w:cs="Times New Roman"/>
          <w:sz w:val="24"/>
          <w:szCs w:val="24"/>
        </w:rPr>
        <w:t xml:space="preserve">dosavadní body 7 a 8 (§ 23 odst. 5) </w:t>
      </w:r>
      <w:r w:rsidR="000355C9">
        <w:rPr>
          <w:rFonts w:ascii="Times New Roman" w:hAnsi="Times New Roman" w:cs="Times New Roman"/>
          <w:sz w:val="24"/>
          <w:szCs w:val="24"/>
        </w:rPr>
        <w:t xml:space="preserve">se </w:t>
      </w:r>
      <w:r w:rsidR="001832E3" w:rsidRPr="001832E3">
        <w:rPr>
          <w:rFonts w:ascii="Times New Roman" w:hAnsi="Times New Roman" w:cs="Times New Roman"/>
          <w:sz w:val="24"/>
          <w:szCs w:val="24"/>
        </w:rPr>
        <w:t>nahrazují tímto bodem:</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„7</w:t>
      </w:r>
      <w:r w:rsidR="001832E3" w:rsidRPr="001832E3">
        <w:rPr>
          <w:rFonts w:ascii="Times New Roman" w:hAnsi="Times New Roman" w:cs="Times New Roman"/>
          <w:sz w:val="24"/>
          <w:szCs w:val="24"/>
        </w:rPr>
        <w:t>. V § 23 odstavec 5 zní:</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„(5) Jestliže schůze vlastníků souhlasila se změnami zásadní povahy, může osoba, která byla vlastníkem dluhopisu k rozhodnému dni pro účast na schůzi vlastníků a podle zápisu hlasovala na schůzi proti návrhu nebo se schůze nezúčastnila, požádat emitenta o předčasné splacení jmenovité hodnoty dluhopisu včetně poměrného výnosu nebo o odkup dluhopisu za tržní cenu, podle toho, co je pro vlastníka dluhopisu výhodnější ke dni podání jeho žádosti, ledaže emisní podmínky určí jinak. Byl-li výnos určen rozdílem mezi jmenovitou hodnotou dluhopisu a jeho emisním kurzem, je emitent povinen splatit vlastníkům dluhopisů emisní kurz a poměrný výnos nebo od nich dluhopis odkoupit za tržní cenu, podle toho, co je pro vlastníka dluhopisu výhodnější ke dni podání jeho žádosti, ledaže emisní podmínky určí jinak. Žádost o předčasné splacení musí být podána do 30 dnů od zpřístupnění usnesení schůze vlastníků nebo společné schůze vlastníků podle odstavce 7. Po uplynutí této lhůty právo na předčasné splacení nebo odkup za tržní cenu zaniká. Emitent je povinen vyplatit příslušnou částku do 30 dnů od doručení žádosti způsobem a na místě, které pro splacení dluhopisu stanoví emisní podmínky.“.</w:t>
      </w:r>
    </w:p>
    <w:p w:rsidR="005F6194"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Dosavadní bod 8 se zrušuje.</w:t>
      </w:r>
    </w:p>
    <w:p w:rsidR="001832E3" w:rsidRDefault="001832E3" w:rsidP="001832E3">
      <w:pPr>
        <w:spacing w:before="40" w:after="40"/>
        <w:jc w:val="both"/>
        <w:rPr>
          <w:rFonts w:ascii="Times New Roman" w:hAnsi="Times New Roman" w:cs="Times New Roman"/>
          <w:i/>
          <w:sz w:val="24"/>
          <w:szCs w:val="24"/>
        </w:rPr>
      </w:pPr>
      <w:r w:rsidRPr="000355C9">
        <w:rPr>
          <w:rFonts w:ascii="Times New Roman" w:hAnsi="Times New Roman" w:cs="Times New Roman"/>
          <w:sz w:val="24"/>
          <w:szCs w:val="24"/>
        </w:rPr>
        <w:t xml:space="preserve"> Následující body se přečíslují</w:t>
      </w:r>
      <w:r w:rsidRPr="001832E3">
        <w:rPr>
          <w:rFonts w:ascii="Times New Roman" w:hAnsi="Times New Roman" w:cs="Times New Roman"/>
          <w:i/>
          <w:sz w:val="24"/>
          <w:szCs w:val="24"/>
        </w:rPr>
        <w:t>.</w:t>
      </w:r>
    </w:p>
    <w:p w:rsidR="00EC784C" w:rsidRPr="001832E3" w:rsidRDefault="00EC784C" w:rsidP="001832E3">
      <w:pPr>
        <w:spacing w:before="40" w:after="40"/>
        <w:jc w:val="both"/>
        <w:rPr>
          <w:rFonts w:ascii="Times New Roman" w:hAnsi="Times New Roman" w:cs="Times New Roman"/>
          <w:i/>
          <w:sz w:val="24"/>
          <w:szCs w:val="24"/>
        </w:rPr>
      </w:pPr>
    </w:p>
    <w:p w:rsidR="001832E3" w:rsidRDefault="00EC784C" w:rsidP="001832E3">
      <w:pPr>
        <w:spacing w:before="40" w:after="40"/>
        <w:jc w:val="both"/>
        <w:rPr>
          <w:rFonts w:ascii="Times New Roman" w:hAnsi="Times New Roman" w:cs="Times New Roman"/>
          <w:sz w:val="24"/>
          <w:szCs w:val="24"/>
        </w:rPr>
      </w:pPr>
      <w:r>
        <w:rPr>
          <w:rFonts w:ascii="Times New Roman" w:hAnsi="Times New Roman" w:cs="Times New Roman"/>
          <w:b/>
          <w:sz w:val="24"/>
          <w:szCs w:val="24"/>
        </w:rPr>
        <w:t>16.</w:t>
      </w:r>
      <w:r w:rsidR="001832E3" w:rsidRPr="00EC784C">
        <w:rPr>
          <w:rFonts w:ascii="Times New Roman" w:hAnsi="Times New Roman" w:cs="Times New Roman"/>
          <w:sz w:val="24"/>
          <w:szCs w:val="24"/>
        </w:rPr>
        <w:t xml:space="preserve"> </w:t>
      </w:r>
      <w:r w:rsidR="001832E3" w:rsidRPr="001832E3">
        <w:rPr>
          <w:rFonts w:ascii="Times New Roman" w:hAnsi="Times New Roman" w:cs="Times New Roman"/>
          <w:sz w:val="24"/>
          <w:szCs w:val="24"/>
        </w:rPr>
        <w:t>V části páté čl. VI dosavadním bodě 9 (§ 23 odst. 6) se v úvodní části odstavce 6 slova „odstavce 5“ nahrazují slovy „odstavců 5 a 7“ a v poznámce pod čarou č. 3 se slovo „rady“ nahrazuje slovem „Rady“.</w:t>
      </w:r>
    </w:p>
    <w:p w:rsidR="00EC784C" w:rsidRPr="001832E3" w:rsidRDefault="00EC784C" w:rsidP="001832E3">
      <w:pPr>
        <w:spacing w:before="40" w:after="40"/>
        <w:jc w:val="both"/>
        <w:rPr>
          <w:rFonts w:ascii="Times New Roman" w:hAnsi="Times New Roman" w:cs="Times New Roman"/>
          <w:sz w:val="24"/>
          <w:szCs w:val="24"/>
        </w:rPr>
      </w:pPr>
    </w:p>
    <w:p w:rsidR="001832E3" w:rsidRPr="001832E3" w:rsidRDefault="00EC784C" w:rsidP="00EC784C">
      <w:pPr>
        <w:spacing w:before="40" w:after="120"/>
        <w:jc w:val="both"/>
        <w:rPr>
          <w:rFonts w:ascii="Times New Roman" w:hAnsi="Times New Roman" w:cs="Times New Roman"/>
          <w:sz w:val="24"/>
          <w:szCs w:val="24"/>
        </w:rPr>
      </w:pPr>
      <w:r w:rsidRPr="00EC784C">
        <w:rPr>
          <w:rFonts w:ascii="Times New Roman" w:hAnsi="Times New Roman" w:cs="Times New Roman"/>
          <w:b/>
          <w:sz w:val="24"/>
          <w:szCs w:val="24"/>
        </w:rPr>
        <w:t>17.</w:t>
      </w:r>
      <w:r w:rsidR="001832E3" w:rsidRPr="001832E3">
        <w:rPr>
          <w:rFonts w:ascii="Times New Roman" w:hAnsi="Times New Roman" w:cs="Times New Roman"/>
          <w:sz w:val="24"/>
          <w:szCs w:val="24"/>
        </w:rPr>
        <w:t xml:space="preserve"> V části páté čl. VI se za dosavadní bod 9 (§ 23 odst. 6) vkládají nové body</w:t>
      </w:r>
      <w:r w:rsidR="005F6194">
        <w:rPr>
          <w:rFonts w:ascii="Times New Roman" w:hAnsi="Times New Roman" w:cs="Times New Roman"/>
          <w:sz w:val="24"/>
          <w:szCs w:val="24"/>
        </w:rPr>
        <w:t xml:space="preserve"> 10 a 11</w:t>
      </w:r>
      <w:r w:rsidR="001832E3" w:rsidRPr="001832E3">
        <w:rPr>
          <w:rFonts w:ascii="Times New Roman" w:hAnsi="Times New Roman" w:cs="Times New Roman"/>
          <w:sz w:val="24"/>
          <w:szCs w:val="24"/>
        </w:rPr>
        <w:t>, které znějí:</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„10</w:t>
      </w:r>
      <w:r w:rsidR="001832E3" w:rsidRPr="001832E3">
        <w:rPr>
          <w:rFonts w:ascii="Times New Roman" w:hAnsi="Times New Roman" w:cs="Times New Roman"/>
          <w:sz w:val="24"/>
          <w:szCs w:val="24"/>
        </w:rPr>
        <w:t>. V § 23 odst. 6 větě třetí a odst. 7 větě druhé se číslo „7“ nahrazuje číslem „8“.</w:t>
      </w:r>
    </w:p>
    <w:p w:rsidR="001832E3" w:rsidRDefault="005F6194" w:rsidP="00EC784C">
      <w:pPr>
        <w:spacing w:before="40" w:after="120"/>
        <w:jc w:val="both"/>
        <w:rPr>
          <w:rFonts w:ascii="Times New Roman" w:hAnsi="Times New Roman" w:cs="Times New Roman"/>
          <w:sz w:val="24"/>
          <w:szCs w:val="24"/>
        </w:rPr>
      </w:pPr>
      <w:r>
        <w:rPr>
          <w:rFonts w:ascii="Times New Roman" w:hAnsi="Times New Roman" w:cs="Times New Roman"/>
          <w:sz w:val="24"/>
          <w:szCs w:val="24"/>
        </w:rPr>
        <w:t>11</w:t>
      </w:r>
      <w:r w:rsidR="001832E3" w:rsidRPr="001832E3">
        <w:rPr>
          <w:rFonts w:ascii="Times New Roman" w:hAnsi="Times New Roman" w:cs="Times New Roman"/>
          <w:sz w:val="24"/>
          <w:szCs w:val="24"/>
        </w:rPr>
        <w:t>. Za § 24a se vkládá nový § 24b, který včetně nadpisu zní:</w:t>
      </w:r>
    </w:p>
    <w:p w:rsidR="005A5B57" w:rsidRPr="001832E3" w:rsidRDefault="005A5B57" w:rsidP="00EC784C">
      <w:pPr>
        <w:spacing w:before="40" w:after="120"/>
        <w:jc w:val="both"/>
        <w:rPr>
          <w:rFonts w:ascii="Times New Roman" w:hAnsi="Times New Roman" w:cs="Times New Roman"/>
          <w:sz w:val="24"/>
          <w:szCs w:val="24"/>
        </w:rPr>
      </w:pPr>
    </w:p>
    <w:p w:rsidR="001832E3" w:rsidRPr="001832E3" w:rsidRDefault="001832E3" w:rsidP="00EC784C">
      <w:pPr>
        <w:spacing w:before="40" w:after="120"/>
        <w:jc w:val="center"/>
        <w:rPr>
          <w:rFonts w:ascii="Times New Roman" w:hAnsi="Times New Roman" w:cs="Times New Roman"/>
          <w:sz w:val="24"/>
          <w:szCs w:val="24"/>
        </w:rPr>
      </w:pPr>
      <w:r w:rsidRPr="001832E3">
        <w:rPr>
          <w:rFonts w:ascii="Times New Roman" w:hAnsi="Times New Roman" w:cs="Times New Roman"/>
          <w:sz w:val="24"/>
          <w:szCs w:val="24"/>
        </w:rPr>
        <w:t>„§ 24b</w:t>
      </w:r>
    </w:p>
    <w:p w:rsidR="001832E3" w:rsidRPr="001832E3" w:rsidRDefault="001832E3" w:rsidP="00EC784C">
      <w:pPr>
        <w:spacing w:before="40" w:after="120"/>
        <w:jc w:val="center"/>
        <w:rPr>
          <w:rFonts w:ascii="Times New Roman" w:hAnsi="Times New Roman" w:cs="Times New Roman"/>
          <w:b/>
          <w:sz w:val="24"/>
          <w:szCs w:val="24"/>
        </w:rPr>
      </w:pPr>
      <w:r w:rsidRPr="001832E3">
        <w:rPr>
          <w:rFonts w:ascii="Times New Roman" w:hAnsi="Times New Roman" w:cs="Times New Roman"/>
          <w:b/>
          <w:sz w:val="24"/>
          <w:szCs w:val="24"/>
        </w:rPr>
        <w:t xml:space="preserve">Rozhodování mimo schůzi vlastníků (per </w:t>
      </w:r>
      <w:proofErr w:type="spellStart"/>
      <w:r w:rsidRPr="001832E3">
        <w:rPr>
          <w:rFonts w:ascii="Times New Roman" w:hAnsi="Times New Roman" w:cs="Times New Roman"/>
          <w:b/>
          <w:sz w:val="24"/>
          <w:szCs w:val="24"/>
        </w:rPr>
        <w:t>rollam</w:t>
      </w:r>
      <w:proofErr w:type="spellEnd"/>
      <w:r w:rsidRPr="001832E3">
        <w:rPr>
          <w:rFonts w:ascii="Times New Roman" w:hAnsi="Times New Roman" w:cs="Times New Roman"/>
          <w:b/>
          <w:sz w:val="24"/>
          <w:szCs w:val="24"/>
        </w:rPr>
        <w:t>)</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 xml:space="preserve">(1) Připouští-li emisní podmínky dluhopisů rozhodování mimo schůzi vlastníků (dále jen „rozhodování per </w:t>
      </w:r>
      <w:proofErr w:type="spellStart"/>
      <w:r w:rsidRPr="001832E3">
        <w:rPr>
          <w:rFonts w:ascii="Times New Roman" w:hAnsi="Times New Roman" w:cs="Times New Roman"/>
          <w:sz w:val="24"/>
          <w:szCs w:val="24"/>
        </w:rPr>
        <w:t>rollam</w:t>
      </w:r>
      <w:proofErr w:type="spellEnd"/>
      <w:r w:rsidRPr="001832E3">
        <w:rPr>
          <w:rFonts w:ascii="Times New Roman" w:hAnsi="Times New Roman" w:cs="Times New Roman"/>
          <w:sz w:val="24"/>
          <w:szCs w:val="24"/>
        </w:rPr>
        <w:t>“), oznámí svolavatel schůze vlastníků všem vlastníkům dluhopisů návrh rozhodnutí, a to stejným způsobem, jakým byly zpřístupněny emisní podmínky, nebo jiným způsobem stanoveným v emisních podmínkách.</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(2) Návrh rozhodnutí obsahuje</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a) text navrhovaného rozhodnutí a jeho zdůvodnění,</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b) lhůtu pro doručení vyjádření vlastníka dluhopisu určenou emisními podmínkami, jinak 15 dnů; pro začátek jejího běhu je rozhodný den oznámení podle odstavce 1,</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 xml:space="preserve">c) rozhodný den pro rozhodování per </w:t>
      </w:r>
      <w:proofErr w:type="spellStart"/>
      <w:r w:rsidRPr="001832E3">
        <w:rPr>
          <w:rFonts w:ascii="Times New Roman" w:hAnsi="Times New Roman" w:cs="Times New Roman"/>
          <w:sz w:val="24"/>
          <w:szCs w:val="24"/>
        </w:rPr>
        <w:t>rollam</w:t>
      </w:r>
      <w:proofErr w:type="spellEnd"/>
      <w:r w:rsidRPr="001832E3">
        <w:rPr>
          <w:rFonts w:ascii="Times New Roman" w:hAnsi="Times New Roman" w:cs="Times New Roman"/>
          <w:sz w:val="24"/>
          <w:szCs w:val="24"/>
        </w:rPr>
        <w:t>, který nemůže předcházet oznámení podle odstavce 1 o více než 30 dnů,</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d) podklady potřebné pro jeho přijetí a</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e) další údaje, určí-li tak emisní podmínky.</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(3) Jedná-li se o návrh k hlasování ve věcech stanovených v § 21 odst. 1, je k platnému započtení hlasu vyžadován ověřený podpis vlastníka dluhopisu.</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lastRenderedPageBreak/>
        <w:t xml:space="preserve">(4) Pro rozhodování per </w:t>
      </w:r>
      <w:proofErr w:type="spellStart"/>
      <w:r w:rsidRPr="001832E3">
        <w:rPr>
          <w:rFonts w:ascii="Times New Roman" w:hAnsi="Times New Roman" w:cs="Times New Roman"/>
          <w:sz w:val="24"/>
          <w:szCs w:val="24"/>
        </w:rPr>
        <w:t>rollam</w:t>
      </w:r>
      <w:proofErr w:type="spellEnd"/>
      <w:r w:rsidRPr="001832E3">
        <w:rPr>
          <w:rFonts w:ascii="Times New Roman" w:hAnsi="Times New Roman" w:cs="Times New Roman"/>
          <w:sz w:val="24"/>
          <w:szCs w:val="24"/>
        </w:rPr>
        <w:t xml:space="preserve"> se § 23 použije obdobně. Vlastník dluhopisu, jehož vyjádření k návrhu rozhodnutí bude doručeno emitentovi v příslušné lhůtě pro doručení, se považuje za</w:t>
      </w:r>
      <w:r w:rsidR="00EC784C">
        <w:rPr>
          <w:rFonts w:ascii="Times New Roman" w:hAnsi="Times New Roman" w:cs="Times New Roman"/>
          <w:sz w:val="24"/>
          <w:szCs w:val="24"/>
        </w:rPr>
        <w:t> </w:t>
      </w:r>
      <w:r w:rsidRPr="001832E3">
        <w:rPr>
          <w:rFonts w:ascii="Times New Roman" w:hAnsi="Times New Roman" w:cs="Times New Roman"/>
          <w:sz w:val="24"/>
          <w:szCs w:val="24"/>
        </w:rPr>
        <w:t>přítomného na schůzi pro účely ustanovení tohoto zákona a emisních podmínek. Za den konání schůze vlastníků se považuje poslední den lhůty určené k zasílání vyjádření vlastníků dluhopisů. Pro obsah notářského zápisu se § 80gd odst. 2 notářského řádu použije přiměřeně; namísto údaje identifikujícího notářský zápis o návrhu rozhodnutí, se uvede obsah navrženého rozhodnutí a údaje podle § 80gd odst. 2 písm. j) notářského řádu se neuvedou.</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 xml:space="preserve">(5) Rozhodnutí per </w:t>
      </w:r>
      <w:proofErr w:type="spellStart"/>
      <w:r w:rsidRPr="001832E3">
        <w:rPr>
          <w:rFonts w:ascii="Times New Roman" w:hAnsi="Times New Roman" w:cs="Times New Roman"/>
          <w:sz w:val="24"/>
          <w:szCs w:val="24"/>
        </w:rPr>
        <w:t>rollam</w:t>
      </w:r>
      <w:proofErr w:type="spellEnd"/>
      <w:r w:rsidRPr="001832E3">
        <w:rPr>
          <w:rFonts w:ascii="Times New Roman" w:hAnsi="Times New Roman" w:cs="Times New Roman"/>
          <w:sz w:val="24"/>
          <w:szCs w:val="24"/>
        </w:rPr>
        <w:t xml:space="preserve"> je přijato dnem, kdy svolavatel obdržel vyjádření posledního vlastníka dluhopisů, anebo posledním dnem lhůty určeným k zasílání vyjádření vlastníků dluhopisů podle toho, které nastal dříve.“.</w:t>
      </w:r>
    </w:p>
    <w:p w:rsidR="001832E3" w:rsidRPr="005F6194" w:rsidRDefault="001832E3" w:rsidP="001832E3">
      <w:pPr>
        <w:spacing w:before="40" w:after="40"/>
        <w:jc w:val="both"/>
        <w:rPr>
          <w:rFonts w:ascii="Times New Roman" w:hAnsi="Times New Roman" w:cs="Times New Roman"/>
          <w:sz w:val="24"/>
          <w:szCs w:val="24"/>
        </w:rPr>
      </w:pPr>
      <w:r w:rsidRPr="005F6194">
        <w:rPr>
          <w:rFonts w:ascii="Times New Roman" w:hAnsi="Times New Roman" w:cs="Times New Roman"/>
          <w:sz w:val="24"/>
          <w:szCs w:val="24"/>
        </w:rPr>
        <w:t xml:space="preserve"> Následující body se přečíslují.</w:t>
      </w:r>
    </w:p>
    <w:p w:rsidR="00EC784C" w:rsidRPr="001832E3" w:rsidRDefault="00EC784C" w:rsidP="001832E3">
      <w:pPr>
        <w:spacing w:before="40" w:after="40"/>
        <w:jc w:val="both"/>
        <w:rPr>
          <w:rFonts w:ascii="Times New Roman" w:hAnsi="Times New Roman" w:cs="Times New Roman"/>
          <w:i/>
          <w:sz w:val="24"/>
          <w:szCs w:val="24"/>
        </w:rPr>
      </w:pPr>
    </w:p>
    <w:p w:rsidR="001832E3" w:rsidRPr="001832E3" w:rsidRDefault="00EC784C" w:rsidP="005A5B57">
      <w:pPr>
        <w:spacing w:before="40" w:after="240"/>
        <w:jc w:val="both"/>
        <w:rPr>
          <w:rFonts w:ascii="Times New Roman" w:hAnsi="Times New Roman" w:cs="Times New Roman"/>
          <w:sz w:val="24"/>
          <w:szCs w:val="24"/>
        </w:rPr>
      </w:pPr>
      <w:r>
        <w:rPr>
          <w:rFonts w:ascii="Times New Roman" w:hAnsi="Times New Roman" w:cs="Times New Roman"/>
          <w:b/>
          <w:sz w:val="24"/>
          <w:szCs w:val="24"/>
        </w:rPr>
        <w:t>18.</w:t>
      </w:r>
      <w:r w:rsidR="001832E3" w:rsidRPr="001832E3">
        <w:rPr>
          <w:rFonts w:ascii="Times New Roman" w:hAnsi="Times New Roman" w:cs="Times New Roman"/>
          <w:sz w:val="24"/>
          <w:szCs w:val="24"/>
        </w:rPr>
        <w:t xml:space="preserve"> V části páté čl. VI se za dosavadní bod 14 (§ 26 odst. 4) vkládá nový bod, který zní:</w:t>
      </w:r>
    </w:p>
    <w:p w:rsidR="001832E3" w:rsidRPr="001832E3" w:rsidRDefault="001832E3" w:rsidP="00EC784C">
      <w:pPr>
        <w:spacing w:before="40" w:after="120"/>
        <w:jc w:val="both"/>
        <w:rPr>
          <w:rFonts w:ascii="Times New Roman" w:hAnsi="Times New Roman" w:cs="Times New Roman"/>
          <w:sz w:val="24"/>
          <w:szCs w:val="24"/>
        </w:rPr>
      </w:pPr>
      <w:r w:rsidRPr="001832E3">
        <w:rPr>
          <w:rFonts w:ascii="Times New Roman" w:hAnsi="Times New Roman" w:cs="Times New Roman"/>
          <w:sz w:val="24"/>
          <w:szCs w:val="24"/>
        </w:rPr>
        <w:t>X. V § 26 se doplňuje odstavec 9, který zní:</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„(9) K právnímu jednání, kterým nezletilé dítě nabývá od emitenta státní dluhopis, a</w:t>
      </w:r>
      <w:r w:rsidR="00EC784C">
        <w:rPr>
          <w:rFonts w:ascii="Times New Roman" w:hAnsi="Times New Roman" w:cs="Times New Roman"/>
          <w:sz w:val="24"/>
          <w:szCs w:val="24"/>
        </w:rPr>
        <w:t> </w:t>
      </w:r>
      <w:r w:rsidRPr="001832E3">
        <w:rPr>
          <w:rFonts w:ascii="Times New Roman" w:hAnsi="Times New Roman" w:cs="Times New Roman"/>
          <w:sz w:val="24"/>
          <w:szCs w:val="24"/>
        </w:rPr>
        <w:t>k</w:t>
      </w:r>
      <w:r w:rsidR="00EC784C">
        <w:rPr>
          <w:rFonts w:ascii="Times New Roman" w:hAnsi="Times New Roman" w:cs="Times New Roman"/>
          <w:sz w:val="24"/>
          <w:szCs w:val="24"/>
        </w:rPr>
        <w:t> </w:t>
      </w:r>
      <w:r w:rsidRPr="001832E3">
        <w:rPr>
          <w:rFonts w:ascii="Times New Roman" w:hAnsi="Times New Roman" w:cs="Times New Roman"/>
          <w:sz w:val="24"/>
          <w:szCs w:val="24"/>
        </w:rPr>
        <w:t>právnímu jednání souvisejícímu s jeho splacením, s výjimkou žádosti o předčasné splacení, a s vyplacením výnosu nezletilému dítěti nepotřebuje jeho rodič souhlas soudu.“.</w:t>
      </w:r>
    </w:p>
    <w:p w:rsidR="001832E3" w:rsidRDefault="001832E3" w:rsidP="001832E3">
      <w:pPr>
        <w:spacing w:before="40" w:after="40"/>
        <w:jc w:val="both"/>
        <w:rPr>
          <w:rFonts w:ascii="Times New Roman" w:hAnsi="Times New Roman" w:cs="Times New Roman"/>
          <w:i/>
          <w:sz w:val="24"/>
          <w:szCs w:val="24"/>
        </w:rPr>
      </w:pPr>
      <w:r w:rsidRPr="001832E3">
        <w:rPr>
          <w:rFonts w:ascii="Times New Roman" w:hAnsi="Times New Roman" w:cs="Times New Roman"/>
          <w:i/>
          <w:sz w:val="24"/>
          <w:szCs w:val="24"/>
        </w:rPr>
        <w:t>Pozn.: Následující body se přečíslují.</w:t>
      </w:r>
    </w:p>
    <w:p w:rsidR="00EC784C" w:rsidRPr="001832E3" w:rsidRDefault="00EC784C" w:rsidP="001832E3">
      <w:pPr>
        <w:spacing w:before="40" w:after="40"/>
        <w:jc w:val="both"/>
        <w:rPr>
          <w:rFonts w:ascii="Times New Roman" w:hAnsi="Times New Roman" w:cs="Times New Roman"/>
          <w:i/>
          <w:sz w:val="24"/>
          <w:szCs w:val="24"/>
        </w:rPr>
      </w:pPr>
    </w:p>
    <w:p w:rsidR="001832E3" w:rsidRDefault="00EC784C" w:rsidP="001832E3">
      <w:pPr>
        <w:spacing w:before="40" w:after="40"/>
        <w:jc w:val="both"/>
        <w:rPr>
          <w:rFonts w:ascii="Times New Roman" w:hAnsi="Times New Roman" w:cs="Times New Roman"/>
          <w:sz w:val="24"/>
          <w:szCs w:val="24"/>
        </w:rPr>
      </w:pPr>
      <w:r w:rsidRPr="00EC784C">
        <w:rPr>
          <w:rFonts w:ascii="Times New Roman" w:hAnsi="Times New Roman" w:cs="Times New Roman"/>
          <w:b/>
          <w:sz w:val="24"/>
          <w:szCs w:val="24"/>
        </w:rPr>
        <w:t>19.</w:t>
      </w:r>
      <w:r w:rsidR="001832E3" w:rsidRPr="001832E3">
        <w:rPr>
          <w:rFonts w:ascii="Times New Roman" w:hAnsi="Times New Roman" w:cs="Times New Roman"/>
          <w:sz w:val="24"/>
          <w:szCs w:val="24"/>
        </w:rPr>
        <w:t xml:space="preserve"> V části páté čl. VI dosavadním bodě 15 (§ 34) se v § 34 odst. 1 slova „v případě vstupu emitenta do likvidace nebo vydání rozhodnutí o úpadku emitenta, nebo, je-li emitentem zahraniční osoba, též jiného obdobného opatření,“ zrušují.</w:t>
      </w:r>
    </w:p>
    <w:p w:rsidR="00EC784C" w:rsidRPr="001832E3" w:rsidRDefault="00EC784C" w:rsidP="001832E3">
      <w:pPr>
        <w:spacing w:before="40" w:after="40"/>
        <w:jc w:val="both"/>
        <w:rPr>
          <w:rFonts w:ascii="Times New Roman" w:hAnsi="Times New Roman" w:cs="Times New Roman"/>
          <w:sz w:val="24"/>
          <w:szCs w:val="24"/>
        </w:rPr>
      </w:pPr>
    </w:p>
    <w:p w:rsidR="001832E3" w:rsidRPr="001832E3" w:rsidRDefault="00EC784C" w:rsidP="005A5B57">
      <w:pPr>
        <w:spacing w:before="40" w:after="240"/>
        <w:jc w:val="both"/>
        <w:rPr>
          <w:rFonts w:ascii="Times New Roman" w:hAnsi="Times New Roman" w:cs="Times New Roman"/>
          <w:sz w:val="24"/>
          <w:szCs w:val="24"/>
        </w:rPr>
      </w:pPr>
      <w:r w:rsidRPr="00EC784C">
        <w:rPr>
          <w:rFonts w:ascii="Times New Roman" w:hAnsi="Times New Roman" w:cs="Times New Roman"/>
          <w:b/>
          <w:sz w:val="24"/>
          <w:szCs w:val="24"/>
        </w:rPr>
        <w:t>20.</w:t>
      </w:r>
      <w:r w:rsidR="001832E3" w:rsidRPr="001832E3">
        <w:rPr>
          <w:rFonts w:ascii="Times New Roman" w:hAnsi="Times New Roman" w:cs="Times New Roman"/>
          <w:sz w:val="24"/>
          <w:szCs w:val="24"/>
        </w:rPr>
        <w:t xml:space="preserve"> V části páté čl. VI se za dosavadní bod 15 (§ 34) vkládají nové body</w:t>
      </w:r>
      <w:r w:rsidR="005F6194">
        <w:rPr>
          <w:rFonts w:ascii="Times New Roman" w:hAnsi="Times New Roman" w:cs="Times New Roman"/>
          <w:sz w:val="24"/>
          <w:szCs w:val="24"/>
        </w:rPr>
        <w:t xml:space="preserve"> 16 až 22</w:t>
      </w:r>
      <w:r w:rsidR="001832E3" w:rsidRPr="001832E3">
        <w:rPr>
          <w:rFonts w:ascii="Times New Roman" w:hAnsi="Times New Roman" w:cs="Times New Roman"/>
          <w:sz w:val="24"/>
          <w:szCs w:val="24"/>
        </w:rPr>
        <w:t>, které znějí:</w:t>
      </w:r>
    </w:p>
    <w:p w:rsidR="001832E3" w:rsidRPr="001832E3" w:rsidRDefault="005F6194" w:rsidP="00EC784C">
      <w:pPr>
        <w:spacing w:before="40" w:after="120"/>
        <w:jc w:val="both"/>
        <w:rPr>
          <w:rFonts w:ascii="Times New Roman" w:hAnsi="Times New Roman" w:cs="Times New Roman"/>
          <w:sz w:val="24"/>
          <w:szCs w:val="24"/>
        </w:rPr>
      </w:pPr>
      <w:r>
        <w:rPr>
          <w:rFonts w:ascii="Times New Roman" w:hAnsi="Times New Roman" w:cs="Times New Roman"/>
          <w:sz w:val="24"/>
          <w:szCs w:val="24"/>
        </w:rPr>
        <w:t>„16</w:t>
      </w:r>
      <w:r w:rsidR="001832E3" w:rsidRPr="001832E3">
        <w:rPr>
          <w:rFonts w:ascii="Times New Roman" w:hAnsi="Times New Roman" w:cs="Times New Roman"/>
          <w:sz w:val="24"/>
          <w:szCs w:val="24"/>
        </w:rPr>
        <w:t>. V § 35 odstavec 1 zní:</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„(1) Sběrný dluhopis je dluhopis, který představuje samostatnou emisi. Vlastníci podílů na</w:t>
      </w:r>
      <w:r w:rsidR="00EC784C">
        <w:rPr>
          <w:rFonts w:ascii="Times New Roman" w:hAnsi="Times New Roman" w:cs="Times New Roman"/>
          <w:sz w:val="24"/>
          <w:szCs w:val="24"/>
        </w:rPr>
        <w:t> </w:t>
      </w:r>
      <w:r w:rsidRPr="001832E3">
        <w:rPr>
          <w:rFonts w:ascii="Times New Roman" w:hAnsi="Times New Roman" w:cs="Times New Roman"/>
          <w:sz w:val="24"/>
          <w:szCs w:val="24"/>
        </w:rPr>
        <w:t>sběrném dluhopisu upisují podíly na sběrném dluhopisu v rámci lhůty pro upisování, a</w:t>
      </w:r>
      <w:r w:rsidR="00EC784C">
        <w:rPr>
          <w:rFonts w:ascii="Times New Roman" w:hAnsi="Times New Roman" w:cs="Times New Roman"/>
          <w:sz w:val="24"/>
          <w:szCs w:val="24"/>
        </w:rPr>
        <w:t> </w:t>
      </w:r>
      <w:r w:rsidRPr="001832E3">
        <w:rPr>
          <w:rFonts w:ascii="Times New Roman" w:hAnsi="Times New Roman" w:cs="Times New Roman"/>
          <w:sz w:val="24"/>
          <w:szCs w:val="24"/>
        </w:rPr>
        <w:t>případně dodatečné lhůty pro upisování, úpisy v upisovací listině. Počet upsaných podílů na</w:t>
      </w:r>
      <w:r w:rsidR="00EC784C">
        <w:rPr>
          <w:rFonts w:ascii="Times New Roman" w:hAnsi="Times New Roman" w:cs="Times New Roman"/>
          <w:sz w:val="24"/>
          <w:szCs w:val="24"/>
        </w:rPr>
        <w:t> </w:t>
      </w:r>
      <w:r w:rsidRPr="001832E3">
        <w:rPr>
          <w:rFonts w:ascii="Times New Roman" w:hAnsi="Times New Roman" w:cs="Times New Roman"/>
          <w:sz w:val="24"/>
          <w:szCs w:val="24"/>
        </w:rPr>
        <w:t>sběrném dluhopisu každého vlastníka představuje jeho celkový podíl na sběrném dluhopisu.“.</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17</w:t>
      </w:r>
      <w:r w:rsidR="001832E3" w:rsidRPr="001832E3">
        <w:rPr>
          <w:rFonts w:ascii="Times New Roman" w:hAnsi="Times New Roman" w:cs="Times New Roman"/>
          <w:sz w:val="24"/>
          <w:szCs w:val="24"/>
        </w:rPr>
        <w:t>. V § 35 odst. 2 se ve větě první slova „dluhopisů, které“ nahrazují slovem „, kterou“, ve větě druhé se slova „emisi dluhopisů“ zrušují a ve větě třetí se slovo „dluhopisů“ zrušuje.</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18</w:t>
      </w:r>
      <w:r w:rsidR="001832E3" w:rsidRPr="001832E3">
        <w:rPr>
          <w:rFonts w:ascii="Times New Roman" w:hAnsi="Times New Roman" w:cs="Times New Roman"/>
          <w:sz w:val="24"/>
          <w:szCs w:val="24"/>
        </w:rPr>
        <w:t>. V § 35 se na konci textu odstavce 4 doplňují slova „, a to již od okamžiku upsání podílu na</w:t>
      </w:r>
      <w:r w:rsidR="00CA621C">
        <w:rPr>
          <w:rFonts w:ascii="Times New Roman" w:hAnsi="Times New Roman" w:cs="Times New Roman"/>
          <w:sz w:val="24"/>
          <w:szCs w:val="24"/>
        </w:rPr>
        <w:t> </w:t>
      </w:r>
      <w:r w:rsidR="001832E3" w:rsidRPr="001832E3">
        <w:rPr>
          <w:rFonts w:ascii="Times New Roman" w:hAnsi="Times New Roman" w:cs="Times New Roman"/>
          <w:sz w:val="24"/>
          <w:szCs w:val="24"/>
        </w:rPr>
        <w:t>sběrném dluhopisu po datu emise; ustanovení odstavce 2 upravující vydání sběrného dluhopisu tím není dotčeno“.</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19</w:t>
      </w:r>
      <w:r w:rsidR="001832E3" w:rsidRPr="001832E3">
        <w:rPr>
          <w:rFonts w:ascii="Times New Roman" w:hAnsi="Times New Roman" w:cs="Times New Roman"/>
          <w:sz w:val="24"/>
          <w:szCs w:val="24"/>
        </w:rPr>
        <w:t>. V § 36 odst. 1 se na konci textu věty první doplňují slova „, a to nejpozději k datu emise“.</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20</w:t>
      </w:r>
      <w:r w:rsidR="001832E3" w:rsidRPr="001832E3">
        <w:rPr>
          <w:rFonts w:ascii="Times New Roman" w:hAnsi="Times New Roman" w:cs="Times New Roman"/>
          <w:sz w:val="24"/>
          <w:szCs w:val="24"/>
        </w:rPr>
        <w:t>. V § 36 odst. 4 se na konci textu věty první doplňují slova „., a to již od okamžiku upsání podílu na sběrném dluhopisu po datu emise bez ohledu na to, zda již nastal okamžik vydání sběrného dluhopisu ve smyslu § 35 odst. 2“.</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21</w:t>
      </w:r>
      <w:r w:rsidR="001832E3" w:rsidRPr="001832E3">
        <w:rPr>
          <w:rFonts w:ascii="Times New Roman" w:hAnsi="Times New Roman" w:cs="Times New Roman"/>
          <w:sz w:val="24"/>
          <w:szCs w:val="24"/>
        </w:rPr>
        <w:t>. V § 36 odst. 5 se za slova „velikosti jeho“ vkládá slovo „celkového“.</w:t>
      </w:r>
    </w:p>
    <w:p w:rsidR="005F6194"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22</w:t>
      </w:r>
      <w:r w:rsidR="001832E3" w:rsidRPr="001832E3">
        <w:rPr>
          <w:rFonts w:ascii="Times New Roman" w:hAnsi="Times New Roman" w:cs="Times New Roman"/>
          <w:sz w:val="24"/>
          <w:szCs w:val="24"/>
        </w:rPr>
        <w:t>. V § 36a odst. 1 se doplňuje věta „Zástavní právo k podílu na sběrném dluhopisu je možné zřídit po upsání příslušného podílu na sběrném dluhopisu po datu emise bez ohledu na to, zda již nastal okamžik vydání sběrného dluhopisu ve smyslu § 35 odst. 2.“.</w:t>
      </w:r>
    </w:p>
    <w:p w:rsidR="001832E3" w:rsidRPr="005F6194" w:rsidRDefault="001832E3" w:rsidP="001832E3">
      <w:pPr>
        <w:spacing w:before="40" w:after="40"/>
        <w:jc w:val="both"/>
        <w:rPr>
          <w:rFonts w:ascii="Times New Roman" w:hAnsi="Times New Roman" w:cs="Times New Roman"/>
          <w:sz w:val="24"/>
          <w:szCs w:val="24"/>
        </w:rPr>
      </w:pPr>
      <w:r w:rsidRPr="005F6194">
        <w:rPr>
          <w:rFonts w:ascii="Times New Roman" w:hAnsi="Times New Roman" w:cs="Times New Roman"/>
          <w:sz w:val="24"/>
          <w:szCs w:val="24"/>
        </w:rPr>
        <w:t xml:space="preserve"> Následující body se přečíslují.</w:t>
      </w:r>
    </w:p>
    <w:p w:rsidR="005A5B57" w:rsidRDefault="005A5B57" w:rsidP="001832E3">
      <w:pPr>
        <w:spacing w:before="40" w:after="40"/>
        <w:jc w:val="both"/>
        <w:rPr>
          <w:rFonts w:ascii="Times New Roman" w:hAnsi="Times New Roman" w:cs="Times New Roman"/>
          <w:i/>
          <w:sz w:val="24"/>
          <w:szCs w:val="24"/>
        </w:rPr>
      </w:pPr>
    </w:p>
    <w:p w:rsidR="001832E3" w:rsidRDefault="00EC784C" w:rsidP="00EC784C">
      <w:pPr>
        <w:spacing w:before="40" w:after="120"/>
        <w:jc w:val="both"/>
        <w:rPr>
          <w:rFonts w:ascii="Times New Roman" w:hAnsi="Times New Roman" w:cs="Times New Roman"/>
          <w:sz w:val="24"/>
          <w:szCs w:val="24"/>
        </w:rPr>
      </w:pPr>
      <w:r>
        <w:rPr>
          <w:rFonts w:ascii="Times New Roman" w:hAnsi="Times New Roman" w:cs="Times New Roman"/>
          <w:b/>
          <w:sz w:val="24"/>
          <w:szCs w:val="24"/>
        </w:rPr>
        <w:lastRenderedPageBreak/>
        <w:t>21.</w:t>
      </w:r>
      <w:r w:rsidR="001832E3" w:rsidRPr="001832E3">
        <w:rPr>
          <w:rFonts w:ascii="Times New Roman" w:hAnsi="Times New Roman" w:cs="Times New Roman"/>
          <w:sz w:val="24"/>
          <w:szCs w:val="24"/>
        </w:rPr>
        <w:t xml:space="preserve"> V části páté se za čl. VI (změna zákona o dluhopisech) vkládá nový článek VII, který zní:</w:t>
      </w:r>
    </w:p>
    <w:p w:rsidR="00CA621C" w:rsidRPr="001832E3" w:rsidRDefault="00CA621C" w:rsidP="00EC784C">
      <w:pPr>
        <w:spacing w:before="40" w:after="120"/>
        <w:jc w:val="both"/>
        <w:rPr>
          <w:rFonts w:ascii="Times New Roman" w:hAnsi="Times New Roman" w:cs="Times New Roman"/>
          <w:sz w:val="24"/>
          <w:szCs w:val="24"/>
        </w:rPr>
      </w:pPr>
    </w:p>
    <w:p w:rsidR="001832E3" w:rsidRPr="001832E3" w:rsidRDefault="005F6194" w:rsidP="00EC784C">
      <w:pPr>
        <w:spacing w:before="40" w:after="120"/>
        <w:jc w:val="center"/>
        <w:rPr>
          <w:rFonts w:ascii="Times New Roman" w:hAnsi="Times New Roman" w:cs="Times New Roman"/>
          <w:sz w:val="24"/>
          <w:szCs w:val="24"/>
        </w:rPr>
      </w:pPr>
      <w:r>
        <w:rPr>
          <w:rFonts w:ascii="Times New Roman" w:hAnsi="Times New Roman" w:cs="Times New Roman"/>
          <w:sz w:val="24"/>
          <w:szCs w:val="24"/>
        </w:rPr>
        <w:t>„</w:t>
      </w:r>
      <w:r w:rsidR="001832E3" w:rsidRPr="001832E3">
        <w:rPr>
          <w:rFonts w:ascii="Times New Roman" w:hAnsi="Times New Roman" w:cs="Times New Roman"/>
          <w:sz w:val="24"/>
          <w:szCs w:val="24"/>
        </w:rPr>
        <w:t>Čl. VII</w:t>
      </w:r>
    </w:p>
    <w:p w:rsidR="001832E3" w:rsidRPr="001832E3" w:rsidRDefault="001832E3" w:rsidP="00EC784C">
      <w:pPr>
        <w:spacing w:before="40" w:after="120"/>
        <w:jc w:val="center"/>
        <w:rPr>
          <w:rFonts w:ascii="Times New Roman" w:hAnsi="Times New Roman" w:cs="Times New Roman"/>
          <w:b/>
          <w:sz w:val="24"/>
          <w:szCs w:val="24"/>
        </w:rPr>
      </w:pPr>
      <w:r w:rsidRPr="001832E3">
        <w:rPr>
          <w:rFonts w:ascii="Times New Roman" w:hAnsi="Times New Roman" w:cs="Times New Roman"/>
          <w:b/>
          <w:sz w:val="24"/>
          <w:szCs w:val="24"/>
        </w:rPr>
        <w:t>Přechodné ustanovení</w:t>
      </w:r>
    </w:p>
    <w:p w:rsidR="005F6194"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Právní vztahy z dluhopisů, jejichž datum emise předchází dni nabytí účinnosti tohoto zákona, jakož i z jejich emisních podmínek uveřejněných nebo jinak zpřístupněných přede dnem nabytí účinnosti tohoto zákona, se posuzují podle zákona č. 190/2004 Sb., ve znění účinném přede dnem nabytí účinnosti tohoto zákona.</w:t>
      </w:r>
      <w:r w:rsidR="005F6194">
        <w:rPr>
          <w:rFonts w:ascii="Times New Roman" w:hAnsi="Times New Roman" w:cs="Times New Roman"/>
          <w:sz w:val="24"/>
          <w:szCs w:val="24"/>
        </w:rPr>
        <w:t>“</w:t>
      </w:r>
    </w:p>
    <w:p w:rsidR="001832E3" w:rsidRPr="005F6194" w:rsidRDefault="001832E3" w:rsidP="001832E3">
      <w:pPr>
        <w:spacing w:before="40" w:after="40"/>
        <w:jc w:val="both"/>
        <w:rPr>
          <w:rFonts w:ascii="Times New Roman" w:hAnsi="Times New Roman" w:cs="Times New Roman"/>
          <w:sz w:val="24"/>
          <w:szCs w:val="24"/>
        </w:rPr>
      </w:pPr>
      <w:r w:rsidRPr="005F6194">
        <w:rPr>
          <w:rFonts w:ascii="Times New Roman" w:hAnsi="Times New Roman" w:cs="Times New Roman"/>
          <w:sz w:val="24"/>
          <w:szCs w:val="24"/>
        </w:rPr>
        <w:t xml:space="preserve"> Následující články se přečíslují.</w:t>
      </w:r>
    </w:p>
    <w:p w:rsidR="00EC784C" w:rsidRPr="001832E3" w:rsidRDefault="00EC784C" w:rsidP="001832E3">
      <w:pPr>
        <w:spacing w:before="40" w:after="40"/>
        <w:jc w:val="both"/>
        <w:rPr>
          <w:rFonts w:ascii="Times New Roman" w:hAnsi="Times New Roman" w:cs="Times New Roman"/>
          <w:i/>
          <w:sz w:val="24"/>
          <w:szCs w:val="24"/>
        </w:rPr>
      </w:pPr>
    </w:p>
    <w:p w:rsidR="001832E3" w:rsidRPr="001832E3" w:rsidRDefault="00EC784C" w:rsidP="00EC784C">
      <w:pPr>
        <w:spacing w:before="40" w:after="120"/>
        <w:jc w:val="both"/>
        <w:rPr>
          <w:rFonts w:ascii="Times New Roman" w:hAnsi="Times New Roman" w:cs="Times New Roman"/>
          <w:sz w:val="24"/>
          <w:szCs w:val="24"/>
        </w:rPr>
      </w:pPr>
      <w:r>
        <w:rPr>
          <w:rFonts w:ascii="Times New Roman" w:hAnsi="Times New Roman" w:cs="Times New Roman"/>
          <w:b/>
          <w:sz w:val="24"/>
          <w:szCs w:val="24"/>
        </w:rPr>
        <w:t>2</w:t>
      </w:r>
      <w:r w:rsidR="00CA621C">
        <w:rPr>
          <w:rFonts w:ascii="Times New Roman" w:hAnsi="Times New Roman" w:cs="Times New Roman"/>
          <w:b/>
          <w:sz w:val="24"/>
          <w:szCs w:val="24"/>
        </w:rPr>
        <w:t>2</w:t>
      </w:r>
      <w:r>
        <w:rPr>
          <w:rFonts w:ascii="Times New Roman" w:hAnsi="Times New Roman" w:cs="Times New Roman"/>
          <w:b/>
          <w:sz w:val="24"/>
          <w:szCs w:val="24"/>
        </w:rPr>
        <w:t>.</w:t>
      </w:r>
      <w:r w:rsidR="001832E3" w:rsidRPr="001832E3">
        <w:rPr>
          <w:rFonts w:ascii="Times New Roman" w:hAnsi="Times New Roman" w:cs="Times New Roman"/>
          <w:sz w:val="24"/>
          <w:szCs w:val="24"/>
        </w:rPr>
        <w:t xml:space="preserve"> V části šesté dosavadním čl. VII se za bod 1 (§ 54 odst. 2) vkládá nový bod 2, který zní:</w:t>
      </w:r>
    </w:p>
    <w:p w:rsidR="001832E3" w:rsidRPr="001832E3" w:rsidRDefault="001832E3" w:rsidP="00EC784C">
      <w:pPr>
        <w:spacing w:before="40" w:after="120"/>
        <w:jc w:val="both"/>
        <w:rPr>
          <w:rFonts w:ascii="Times New Roman" w:hAnsi="Times New Roman" w:cs="Times New Roman"/>
          <w:sz w:val="24"/>
          <w:szCs w:val="24"/>
        </w:rPr>
      </w:pPr>
      <w:r w:rsidRPr="001832E3">
        <w:rPr>
          <w:rFonts w:ascii="Times New Roman" w:hAnsi="Times New Roman" w:cs="Times New Roman"/>
          <w:sz w:val="24"/>
          <w:szCs w:val="24"/>
        </w:rPr>
        <w:t>2. Za § 158a se vkládá nový § 158b, který zní:</w:t>
      </w:r>
    </w:p>
    <w:p w:rsidR="001832E3" w:rsidRPr="001832E3" w:rsidRDefault="001832E3" w:rsidP="00EC784C">
      <w:pPr>
        <w:spacing w:before="40" w:after="120"/>
        <w:jc w:val="center"/>
        <w:rPr>
          <w:rFonts w:ascii="Times New Roman" w:hAnsi="Times New Roman" w:cs="Times New Roman"/>
          <w:sz w:val="24"/>
          <w:szCs w:val="24"/>
        </w:rPr>
      </w:pPr>
      <w:r w:rsidRPr="001832E3">
        <w:rPr>
          <w:rFonts w:ascii="Times New Roman" w:hAnsi="Times New Roman" w:cs="Times New Roman"/>
          <w:sz w:val="24"/>
          <w:szCs w:val="24"/>
        </w:rPr>
        <w:t>„§ 158b</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(1) Fyzická osoba se jako zaměstnavatel dopustí přestupku tím, že poruší některý ze zákazů podle § 193d.</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(2) Za přestupek podle odstavce 1 lze uložit pokutu do 1 000 000 Kč.“.</w:t>
      </w:r>
    </w:p>
    <w:p w:rsidR="001832E3" w:rsidRDefault="001832E3" w:rsidP="001832E3">
      <w:pPr>
        <w:spacing w:before="40" w:after="40"/>
        <w:jc w:val="both"/>
        <w:rPr>
          <w:rFonts w:ascii="Times New Roman" w:hAnsi="Times New Roman" w:cs="Times New Roman"/>
          <w:i/>
          <w:sz w:val="24"/>
          <w:szCs w:val="24"/>
        </w:rPr>
      </w:pPr>
      <w:r w:rsidRPr="001832E3">
        <w:rPr>
          <w:rFonts w:ascii="Times New Roman" w:hAnsi="Times New Roman" w:cs="Times New Roman"/>
          <w:i/>
          <w:sz w:val="24"/>
          <w:szCs w:val="24"/>
        </w:rPr>
        <w:t>Pozn.: Následující body se přečíslují.</w:t>
      </w:r>
    </w:p>
    <w:p w:rsidR="00EC784C" w:rsidRPr="001832E3" w:rsidRDefault="00EC784C" w:rsidP="001832E3">
      <w:pPr>
        <w:spacing w:before="40" w:after="40"/>
        <w:jc w:val="both"/>
        <w:rPr>
          <w:rFonts w:ascii="Times New Roman" w:hAnsi="Times New Roman" w:cs="Times New Roman"/>
          <w:i/>
          <w:sz w:val="24"/>
          <w:szCs w:val="24"/>
        </w:rPr>
      </w:pPr>
    </w:p>
    <w:p w:rsidR="001832E3" w:rsidRPr="001832E3" w:rsidRDefault="00EC784C" w:rsidP="00EC784C">
      <w:pPr>
        <w:spacing w:before="40" w:after="120"/>
        <w:jc w:val="both"/>
        <w:rPr>
          <w:rFonts w:ascii="Times New Roman" w:hAnsi="Times New Roman" w:cs="Times New Roman"/>
          <w:sz w:val="24"/>
          <w:szCs w:val="24"/>
        </w:rPr>
      </w:pPr>
      <w:r>
        <w:rPr>
          <w:rFonts w:ascii="Times New Roman" w:hAnsi="Times New Roman" w:cs="Times New Roman"/>
          <w:b/>
          <w:sz w:val="24"/>
          <w:szCs w:val="24"/>
        </w:rPr>
        <w:t>23.</w:t>
      </w:r>
      <w:r w:rsidR="001832E3" w:rsidRPr="001832E3">
        <w:rPr>
          <w:rFonts w:ascii="Times New Roman" w:hAnsi="Times New Roman" w:cs="Times New Roman"/>
          <w:sz w:val="24"/>
          <w:szCs w:val="24"/>
        </w:rPr>
        <w:t xml:space="preserve"> V části šesté dosavadním čl. VII se za dosavadní bod 3 (§ 163 odst. 7) vkládá nový bod</w:t>
      </w:r>
      <w:r w:rsidR="005F6194">
        <w:rPr>
          <w:rFonts w:ascii="Times New Roman" w:hAnsi="Times New Roman" w:cs="Times New Roman"/>
          <w:sz w:val="24"/>
          <w:szCs w:val="24"/>
        </w:rPr>
        <w:t xml:space="preserve"> 4</w:t>
      </w:r>
      <w:r w:rsidR="001832E3" w:rsidRPr="001832E3">
        <w:rPr>
          <w:rFonts w:ascii="Times New Roman" w:hAnsi="Times New Roman" w:cs="Times New Roman"/>
          <w:sz w:val="24"/>
          <w:szCs w:val="24"/>
        </w:rPr>
        <w:t>, který zní:</w:t>
      </w:r>
    </w:p>
    <w:p w:rsidR="001832E3" w:rsidRPr="001832E3" w:rsidRDefault="005F6194" w:rsidP="00EC784C">
      <w:pPr>
        <w:spacing w:before="40" w:after="120"/>
        <w:jc w:val="both"/>
        <w:rPr>
          <w:rFonts w:ascii="Times New Roman" w:hAnsi="Times New Roman" w:cs="Times New Roman"/>
          <w:sz w:val="24"/>
          <w:szCs w:val="24"/>
        </w:rPr>
      </w:pPr>
      <w:r>
        <w:rPr>
          <w:rFonts w:ascii="Times New Roman" w:hAnsi="Times New Roman" w:cs="Times New Roman"/>
          <w:sz w:val="24"/>
          <w:szCs w:val="24"/>
        </w:rPr>
        <w:t>„4</w:t>
      </w:r>
      <w:r w:rsidR="001832E3" w:rsidRPr="001832E3">
        <w:rPr>
          <w:rFonts w:ascii="Times New Roman" w:hAnsi="Times New Roman" w:cs="Times New Roman"/>
          <w:sz w:val="24"/>
          <w:szCs w:val="24"/>
        </w:rPr>
        <w:t>. Za § 163a se vkládá nový § 163b, který zní:</w:t>
      </w:r>
    </w:p>
    <w:p w:rsidR="001832E3" w:rsidRPr="001832E3" w:rsidRDefault="001832E3" w:rsidP="00EC784C">
      <w:pPr>
        <w:spacing w:before="40" w:after="120"/>
        <w:jc w:val="center"/>
        <w:rPr>
          <w:rFonts w:ascii="Times New Roman" w:hAnsi="Times New Roman" w:cs="Times New Roman"/>
          <w:sz w:val="24"/>
          <w:szCs w:val="24"/>
        </w:rPr>
      </w:pPr>
      <w:r w:rsidRPr="001832E3">
        <w:rPr>
          <w:rFonts w:ascii="Times New Roman" w:hAnsi="Times New Roman" w:cs="Times New Roman"/>
          <w:sz w:val="24"/>
          <w:szCs w:val="24"/>
        </w:rPr>
        <w:t>„§ 163b</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(1) Právnická nebo podnikající fyzická osoba se jako zaměstnavatel dopustí přestupku tím, že poruší některý ze zákazů podle § 193d.</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(2) Za přestupek podle odstavce 1 lze uložit pokutu do 1 000 000 Kč.“.</w:t>
      </w:r>
    </w:p>
    <w:p w:rsidR="001832E3" w:rsidRDefault="001832E3" w:rsidP="001832E3">
      <w:pPr>
        <w:spacing w:before="40" w:after="40"/>
        <w:jc w:val="both"/>
        <w:rPr>
          <w:rFonts w:ascii="Times New Roman" w:hAnsi="Times New Roman" w:cs="Times New Roman"/>
          <w:i/>
          <w:sz w:val="24"/>
          <w:szCs w:val="24"/>
        </w:rPr>
      </w:pPr>
      <w:r w:rsidRPr="005F6194">
        <w:rPr>
          <w:rFonts w:ascii="Times New Roman" w:hAnsi="Times New Roman" w:cs="Times New Roman"/>
          <w:sz w:val="24"/>
          <w:szCs w:val="24"/>
        </w:rPr>
        <w:t xml:space="preserve"> Následující body se přečíslují</w:t>
      </w:r>
      <w:r w:rsidRPr="001832E3">
        <w:rPr>
          <w:rFonts w:ascii="Times New Roman" w:hAnsi="Times New Roman" w:cs="Times New Roman"/>
          <w:i/>
          <w:sz w:val="24"/>
          <w:szCs w:val="24"/>
        </w:rPr>
        <w:t>.</w:t>
      </w:r>
    </w:p>
    <w:p w:rsidR="00EC784C" w:rsidRPr="001832E3" w:rsidRDefault="00EC784C" w:rsidP="001832E3">
      <w:pPr>
        <w:spacing w:before="40" w:after="40"/>
        <w:jc w:val="both"/>
        <w:rPr>
          <w:rFonts w:ascii="Times New Roman" w:hAnsi="Times New Roman" w:cs="Times New Roman"/>
          <w:i/>
          <w:sz w:val="24"/>
          <w:szCs w:val="24"/>
        </w:rPr>
      </w:pPr>
    </w:p>
    <w:p w:rsidR="001832E3" w:rsidRPr="001832E3" w:rsidRDefault="00EC784C" w:rsidP="00EC784C">
      <w:pPr>
        <w:spacing w:before="40" w:after="120"/>
        <w:jc w:val="both"/>
        <w:rPr>
          <w:rFonts w:ascii="Times New Roman" w:hAnsi="Times New Roman" w:cs="Times New Roman"/>
          <w:sz w:val="24"/>
          <w:szCs w:val="24"/>
        </w:rPr>
      </w:pPr>
      <w:r w:rsidRPr="00EC784C">
        <w:rPr>
          <w:rFonts w:ascii="Times New Roman" w:hAnsi="Times New Roman" w:cs="Times New Roman"/>
          <w:b/>
          <w:sz w:val="24"/>
          <w:szCs w:val="24"/>
        </w:rPr>
        <w:t>24.</w:t>
      </w:r>
      <w:r w:rsidR="001832E3" w:rsidRPr="001832E3">
        <w:rPr>
          <w:rFonts w:ascii="Times New Roman" w:hAnsi="Times New Roman" w:cs="Times New Roman"/>
          <w:sz w:val="24"/>
          <w:szCs w:val="24"/>
        </w:rPr>
        <w:t xml:space="preserve"> V části šesté dosavadním čl. VII v dosavadním bodu 5 (§ 193a až 193c) se v § 193a doplňuje odstavec 4, který zní:</w:t>
      </w:r>
    </w:p>
    <w:p w:rsid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(4) Každý účet dlouhodobých investic může mít jen jednoho správce.</w:t>
      </w:r>
    </w:p>
    <w:p w:rsidR="00EC784C" w:rsidRPr="001832E3" w:rsidRDefault="00EC784C" w:rsidP="001832E3">
      <w:pPr>
        <w:spacing w:before="40" w:after="40"/>
        <w:jc w:val="both"/>
        <w:rPr>
          <w:rFonts w:ascii="Times New Roman" w:hAnsi="Times New Roman" w:cs="Times New Roman"/>
          <w:sz w:val="24"/>
          <w:szCs w:val="24"/>
        </w:rPr>
      </w:pPr>
    </w:p>
    <w:p w:rsidR="001832E3" w:rsidRPr="001832E3" w:rsidRDefault="00EC784C" w:rsidP="00EC784C">
      <w:pPr>
        <w:spacing w:before="40" w:after="120"/>
        <w:jc w:val="both"/>
        <w:rPr>
          <w:rFonts w:ascii="Times New Roman" w:hAnsi="Times New Roman" w:cs="Times New Roman"/>
          <w:sz w:val="24"/>
          <w:szCs w:val="24"/>
        </w:rPr>
      </w:pPr>
      <w:r w:rsidRPr="00EC784C">
        <w:rPr>
          <w:rFonts w:ascii="Times New Roman" w:hAnsi="Times New Roman" w:cs="Times New Roman"/>
          <w:b/>
          <w:sz w:val="24"/>
          <w:szCs w:val="24"/>
        </w:rPr>
        <w:t>25.</w:t>
      </w:r>
      <w:r w:rsidR="001832E3" w:rsidRPr="001832E3">
        <w:rPr>
          <w:rFonts w:ascii="Times New Roman" w:hAnsi="Times New Roman" w:cs="Times New Roman"/>
          <w:sz w:val="24"/>
          <w:szCs w:val="24"/>
        </w:rPr>
        <w:t xml:space="preserve"> V části šesté dosavadním čl. VII se na konci dosavadního bodu 5 (§ 193a až 193c) za §</w:t>
      </w:r>
      <w:r>
        <w:rPr>
          <w:rFonts w:ascii="Times New Roman" w:hAnsi="Times New Roman" w:cs="Times New Roman"/>
          <w:sz w:val="24"/>
          <w:szCs w:val="24"/>
        </w:rPr>
        <w:t> </w:t>
      </w:r>
      <w:r w:rsidR="001832E3" w:rsidRPr="001832E3">
        <w:rPr>
          <w:rFonts w:ascii="Times New Roman" w:hAnsi="Times New Roman" w:cs="Times New Roman"/>
          <w:sz w:val="24"/>
          <w:szCs w:val="24"/>
        </w:rPr>
        <w:t>193c vkládá nový § 193d, který včetně nadpisu zní:</w:t>
      </w:r>
    </w:p>
    <w:p w:rsidR="001832E3" w:rsidRPr="001832E3" w:rsidRDefault="005F6194" w:rsidP="00EC784C">
      <w:pPr>
        <w:spacing w:before="40" w:after="120"/>
        <w:jc w:val="center"/>
        <w:rPr>
          <w:rFonts w:ascii="Times New Roman" w:hAnsi="Times New Roman" w:cs="Times New Roman"/>
          <w:sz w:val="24"/>
          <w:szCs w:val="24"/>
        </w:rPr>
      </w:pPr>
      <w:r>
        <w:rPr>
          <w:rFonts w:ascii="Times New Roman" w:hAnsi="Times New Roman" w:cs="Times New Roman"/>
          <w:sz w:val="24"/>
          <w:szCs w:val="24"/>
        </w:rPr>
        <w:t>„</w:t>
      </w:r>
      <w:r w:rsidR="001832E3" w:rsidRPr="001832E3">
        <w:rPr>
          <w:rFonts w:ascii="Times New Roman" w:hAnsi="Times New Roman" w:cs="Times New Roman"/>
          <w:sz w:val="24"/>
          <w:szCs w:val="24"/>
        </w:rPr>
        <w:t>§ 193d</w:t>
      </w:r>
    </w:p>
    <w:p w:rsidR="001832E3" w:rsidRPr="001832E3" w:rsidRDefault="001832E3" w:rsidP="00EC784C">
      <w:pPr>
        <w:spacing w:before="40" w:after="120"/>
        <w:jc w:val="center"/>
        <w:rPr>
          <w:rFonts w:ascii="Times New Roman" w:hAnsi="Times New Roman" w:cs="Times New Roman"/>
          <w:b/>
          <w:sz w:val="24"/>
          <w:szCs w:val="24"/>
        </w:rPr>
      </w:pPr>
      <w:r w:rsidRPr="001832E3">
        <w:rPr>
          <w:rFonts w:ascii="Times New Roman" w:hAnsi="Times New Roman" w:cs="Times New Roman"/>
          <w:b/>
          <w:sz w:val="24"/>
          <w:szCs w:val="24"/>
        </w:rPr>
        <w:t>Zákaz ovlivňování zaměstnance při výběru správce účtu dlouhodobých investic</w:t>
      </w:r>
    </w:p>
    <w:p w:rsid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Zaměstnavatel nesmí ovlivňovat zaměstnance při výběru správce účtu dlouhodobých investic ani přijmout pobídku, která může vést k porušení této povinnosti.</w:t>
      </w:r>
    </w:p>
    <w:p w:rsidR="00EC784C" w:rsidRPr="001832E3" w:rsidRDefault="00EC784C" w:rsidP="001832E3">
      <w:pPr>
        <w:spacing w:before="40" w:after="40"/>
        <w:jc w:val="both"/>
        <w:rPr>
          <w:rFonts w:ascii="Times New Roman" w:hAnsi="Times New Roman" w:cs="Times New Roman"/>
          <w:sz w:val="24"/>
          <w:szCs w:val="24"/>
        </w:rPr>
      </w:pPr>
    </w:p>
    <w:p w:rsidR="001832E3" w:rsidRPr="001832E3" w:rsidRDefault="001832E3" w:rsidP="00EC784C">
      <w:pPr>
        <w:spacing w:before="40" w:after="120"/>
        <w:jc w:val="both"/>
        <w:rPr>
          <w:rFonts w:ascii="Times New Roman" w:hAnsi="Times New Roman" w:cs="Times New Roman"/>
          <w:sz w:val="24"/>
          <w:szCs w:val="24"/>
        </w:rPr>
      </w:pPr>
      <w:r w:rsidRPr="00EC784C">
        <w:rPr>
          <w:rFonts w:ascii="Times New Roman" w:hAnsi="Times New Roman" w:cs="Times New Roman"/>
          <w:b/>
          <w:sz w:val="24"/>
          <w:szCs w:val="24"/>
        </w:rPr>
        <w:t>26</w:t>
      </w:r>
      <w:r w:rsidR="00EC784C">
        <w:rPr>
          <w:rFonts w:ascii="Times New Roman" w:hAnsi="Times New Roman" w:cs="Times New Roman"/>
          <w:b/>
          <w:sz w:val="24"/>
          <w:szCs w:val="24"/>
        </w:rPr>
        <w:t>.</w:t>
      </w:r>
      <w:r w:rsidRPr="001832E3">
        <w:rPr>
          <w:rFonts w:ascii="Times New Roman" w:hAnsi="Times New Roman" w:cs="Times New Roman"/>
          <w:b/>
          <w:sz w:val="24"/>
          <w:szCs w:val="24"/>
        </w:rPr>
        <w:t xml:space="preserve"> </w:t>
      </w:r>
      <w:r w:rsidRPr="001832E3">
        <w:rPr>
          <w:rFonts w:ascii="Times New Roman" w:hAnsi="Times New Roman" w:cs="Times New Roman"/>
          <w:sz w:val="24"/>
          <w:szCs w:val="24"/>
        </w:rPr>
        <w:t>V části desáté dosavadním čl. XII se za bod 6 (§ 15 odst. 2 až 4) vkládá nový bod 7, který zní:</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lastRenderedPageBreak/>
        <w:t>„</w:t>
      </w:r>
      <w:r w:rsidR="001832E3" w:rsidRPr="001832E3">
        <w:rPr>
          <w:rFonts w:ascii="Times New Roman" w:hAnsi="Times New Roman" w:cs="Times New Roman"/>
          <w:sz w:val="24"/>
          <w:szCs w:val="24"/>
        </w:rPr>
        <w:t>7. V § 16 odst. 5 větě druhé se slova „hodnota majetku investičního fondu snížená o hodnotu dluhů investičního fondu“ nahrazují slovy „čistá hodnota aktiv investičního fondu připadající na podílníky, společníky nebo obmyšlené tohoto fondu“.</w:t>
      </w:r>
    </w:p>
    <w:p w:rsidR="001832E3" w:rsidRDefault="001832E3" w:rsidP="001832E3">
      <w:pPr>
        <w:spacing w:before="40" w:after="40"/>
        <w:jc w:val="both"/>
        <w:rPr>
          <w:rFonts w:ascii="Times New Roman" w:hAnsi="Times New Roman" w:cs="Times New Roman"/>
          <w:i/>
          <w:sz w:val="24"/>
          <w:szCs w:val="24"/>
        </w:rPr>
      </w:pPr>
      <w:r w:rsidRPr="001832E3">
        <w:rPr>
          <w:rFonts w:ascii="Times New Roman" w:hAnsi="Times New Roman" w:cs="Times New Roman"/>
          <w:i/>
          <w:sz w:val="24"/>
          <w:szCs w:val="24"/>
        </w:rPr>
        <w:t>Pozn.: Následující body se přečíslují.</w:t>
      </w:r>
    </w:p>
    <w:p w:rsidR="009B4665" w:rsidRDefault="009B4665" w:rsidP="001832E3">
      <w:pPr>
        <w:spacing w:before="40" w:after="40"/>
        <w:jc w:val="both"/>
        <w:rPr>
          <w:rFonts w:ascii="Times New Roman" w:hAnsi="Times New Roman" w:cs="Times New Roman"/>
          <w:i/>
          <w:sz w:val="24"/>
          <w:szCs w:val="24"/>
        </w:rPr>
      </w:pPr>
    </w:p>
    <w:p w:rsidR="001832E3" w:rsidRDefault="00EC784C" w:rsidP="001832E3">
      <w:pPr>
        <w:spacing w:before="40" w:after="40"/>
        <w:jc w:val="both"/>
        <w:rPr>
          <w:rFonts w:ascii="Times New Roman" w:hAnsi="Times New Roman" w:cs="Times New Roman"/>
          <w:sz w:val="24"/>
          <w:szCs w:val="24"/>
        </w:rPr>
      </w:pPr>
      <w:r w:rsidRPr="00EC784C">
        <w:rPr>
          <w:rFonts w:ascii="Times New Roman" w:hAnsi="Times New Roman" w:cs="Times New Roman"/>
          <w:b/>
          <w:sz w:val="24"/>
          <w:szCs w:val="24"/>
        </w:rPr>
        <w:t>27.</w:t>
      </w:r>
      <w:r w:rsidR="001832E3" w:rsidRPr="001832E3">
        <w:rPr>
          <w:rFonts w:ascii="Times New Roman" w:hAnsi="Times New Roman" w:cs="Times New Roman"/>
          <w:b/>
          <w:sz w:val="24"/>
          <w:szCs w:val="24"/>
        </w:rPr>
        <w:t xml:space="preserve"> </w:t>
      </w:r>
      <w:r w:rsidR="001832E3" w:rsidRPr="001832E3">
        <w:rPr>
          <w:rFonts w:ascii="Times New Roman" w:hAnsi="Times New Roman" w:cs="Times New Roman"/>
          <w:sz w:val="24"/>
          <w:szCs w:val="24"/>
        </w:rPr>
        <w:t>V části desáté dosavadním čl. XII dosavadním bodě 22 (§ 169b) se v § 169b odst. 1 slovo „obsahuje“ nahrazuje slovy „může obsahovat“.</w:t>
      </w:r>
    </w:p>
    <w:p w:rsidR="00EC784C" w:rsidRPr="001832E3" w:rsidRDefault="00EC784C" w:rsidP="001832E3">
      <w:pPr>
        <w:spacing w:before="40" w:after="40"/>
        <w:jc w:val="both"/>
        <w:rPr>
          <w:rFonts w:ascii="Times New Roman" w:hAnsi="Times New Roman" w:cs="Times New Roman"/>
          <w:sz w:val="24"/>
          <w:szCs w:val="24"/>
        </w:rPr>
      </w:pPr>
    </w:p>
    <w:p w:rsidR="001832E3" w:rsidRPr="001832E3" w:rsidRDefault="00EC784C" w:rsidP="001832E3">
      <w:pPr>
        <w:spacing w:before="40" w:after="40"/>
        <w:jc w:val="both"/>
        <w:rPr>
          <w:rFonts w:ascii="Times New Roman" w:hAnsi="Times New Roman" w:cs="Times New Roman"/>
          <w:sz w:val="24"/>
          <w:szCs w:val="24"/>
        </w:rPr>
      </w:pPr>
      <w:r w:rsidRPr="00EC784C">
        <w:rPr>
          <w:rFonts w:ascii="Times New Roman" w:hAnsi="Times New Roman" w:cs="Times New Roman"/>
          <w:b/>
          <w:sz w:val="24"/>
          <w:szCs w:val="24"/>
        </w:rPr>
        <w:t>28.</w:t>
      </w:r>
      <w:r w:rsidR="001832E3" w:rsidRPr="001832E3">
        <w:rPr>
          <w:rFonts w:ascii="Times New Roman" w:hAnsi="Times New Roman" w:cs="Times New Roman"/>
          <w:sz w:val="24"/>
          <w:szCs w:val="24"/>
        </w:rPr>
        <w:t xml:space="preserve"> V části desáté dosavadním čl. XII se za dosavadní bod 29 (§ 196) vkládají nové body</w:t>
      </w:r>
      <w:r w:rsidR="005F6194">
        <w:rPr>
          <w:rFonts w:ascii="Times New Roman" w:hAnsi="Times New Roman" w:cs="Times New Roman"/>
          <w:sz w:val="24"/>
          <w:szCs w:val="24"/>
        </w:rPr>
        <w:t xml:space="preserve"> 30 a 31</w:t>
      </w:r>
      <w:r w:rsidR="001832E3" w:rsidRPr="001832E3">
        <w:rPr>
          <w:rFonts w:ascii="Times New Roman" w:hAnsi="Times New Roman" w:cs="Times New Roman"/>
          <w:sz w:val="24"/>
          <w:szCs w:val="24"/>
        </w:rPr>
        <w:t>, které znějí:</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„30</w:t>
      </w:r>
      <w:r w:rsidR="001832E3" w:rsidRPr="001832E3">
        <w:rPr>
          <w:rFonts w:ascii="Times New Roman" w:hAnsi="Times New Roman" w:cs="Times New Roman"/>
          <w:sz w:val="24"/>
          <w:szCs w:val="24"/>
        </w:rPr>
        <w:t>. § 265 se zrušuje.</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31</w:t>
      </w:r>
      <w:r w:rsidR="001832E3" w:rsidRPr="001832E3">
        <w:rPr>
          <w:rFonts w:ascii="Times New Roman" w:hAnsi="Times New Roman" w:cs="Times New Roman"/>
          <w:sz w:val="24"/>
          <w:szCs w:val="24"/>
        </w:rPr>
        <w:t>. V § 266 odst. 1 se slova „uvedenou v § 265 odst. 1“ nahrazují slovy „, kterou hodlá obhospodařovatel fondu kolektivního investování nabýt do majetku tohoto fondu nebo prodat z majetku tohoto fondu“.</w:t>
      </w:r>
    </w:p>
    <w:p w:rsidR="001832E3" w:rsidRDefault="001832E3" w:rsidP="001832E3">
      <w:pPr>
        <w:spacing w:before="40" w:after="40"/>
        <w:jc w:val="both"/>
        <w:rPr>
          <w:rFonts w:ascii="Times New Roman" w:hAnsi="Times New Roman" w:cs="Times New Roman"/>
          <w:i/>
          <w:sz w:val="24"/>
          <w:szCs w:val="24"/>
        </w:rPr>
      </w:pPr>
      <w:r w:rsidRPr="001832E3">
        <w:rPr>
          <w:rFonts w:ascii="Times New Roman" w:hAnsi="Times New Roman" w:cs="Times New Roman"/>
          <w:i/>
          <w:sz w:val="24"/>
          <w:szCs w:val="24"/>
        </w:rPr>
        <w:t>Pozn.: Následující body se přečíslují.</w:t>
      </w:r>
    </w:p>
    <w:p w:rsidR="00EC784C" w:rsidRPr="001832E3" w:rsidRDefault="00EC784C" w:rsidP="001832E3">
      <w:pPr>
        <w:spacing w:before="40" w:after="40"/>
        <w:jc w:val="both"/>
        <w:rPr>
          <w:rFonts w:ascii="Times New Roman" w:hAnsi="Times New Roman" w:cs="Times New Roman"/>
          <w:i/>
          <w:sz w:val="24"/>
          <w:szCs w:val="24"/>
        </w:rPr>
      </w:pPr>
    </w:p>
    <w:p w:rsidR="001832E3" w:rsidRPr="001832E3" w:rsidRDefault="001832E3" w:rsidP="00EC784C">
      <w:pPr>
        <w:spacing w:before="40" w:after="120"/>
        <w:jc w:val="both"/>
        <w:rPr>
          <w:rFonts w:ascii="Times New Roman" w:hAnsi="Times New Roman" w:cs="Times New Roman"/>
          <w:sz w:val="24"/>
          <w:szCs w:val="24"/>
        </w:rPr>
      </w:pPr>
      <w:r w:rsidRPr="00EC784C">
        <w:rPr>
          <w:rFonts w:ascii="Times New Roman" w:hAnsi="Times New Roman" w:cs="Times New Roman"/>
          <w:b/>
          <w:sz w:val="24"/>
          <w:szCs w:val="24"/>
        </w:rPr>
        <w:t>29</w:t>
      </w:r>
      <w:r w:rsidR="00EC784C">
        <w:rPr>
          <w:rFonts w:ascii="Times New Roman" w:hAnsi="Times New Roman" w:cs="Times New Roman"/>
          <w:b/>
          <w:sz w:val="24"/>
          <w:szCs w:val="24"/>
        </w:rPr>
        <w:t>.</w:t>
      </w:r>
      <w:r w:rsidRPr="001832E3">
        <w:rPr>
          <w:rFonts w:ascii="Times New Roman" w:hAnsi="Times New Roman" w:cs="Times New Roman"/>
          <w:sz w:val="24"/>
          <w:szCs w:val="24"/>
        </w:rPr>
        <w:t xml:space="preserve"> V části desáté dosavadním čl. XII se za dosavadní bod 30 (§ 283b) vkládá nový bod</w:t>
      </w:r>
      <w:r w:rsidR="005F6194">
        <w:rPr>
          <w:rFonts w:ascii="Times New Roman" w:hAnsi="Times New Roman" w:cs="Times New Roman"/>
          <w:sz w:val="24"/>
          <w:szCs w:val="24"/>
        </w:rPr>
        <w:t xml:space="preserve"> 31</w:t>
      </w:r>
      <w:r w:rsidRPr="001832E3">
        <w:rPr>
          <w:rFonts w:ascii="Times New Roman" w:hAnsi="Times New Roman" w:cs="Times New Roman"/>
          <w:sz w:val="24"/>
          <w:szCs w:val="24"/>
        </w:rPr>
        <w:t>, který zní:</w:t>
      </w:r>
    </w:p>
    <w:p w:rsidR="001832E3" w:rsidRPr="001832E3" w:rsidRDefault="005F6194" w:rsidP="001832E3">
      <w:pPr>
        <w:spacing w:before="40" w:after="40"/>
        <w:jc w:val="both"/>
        <w:rPr>
          <w:rFonts w:ascii="Times New Roman" w:hAnsi="Times New Roman" w:cs="Times New Roman"/>
          <w:sz w:val="24"/>
          <w:szCs w:val="24"/>
        </w:rPr>
      </w:pPr>
      <w:r>
        <w:rPr>
          <w:rFonts w:ascii="Times New Roman" w:hAnsi="Times New Roman" w:cs="Times New Roman"/>
          <w:sz w:val="24"/>
          <w:szCs w:val="24"/>
        </w:rPr>
        <w:t>„31</w:t>
      </w:r>
      <w:r w:rsidR="001832E3" w:rsidRPr="001832E3">
        <w:rPr>
          <w:rFonts w:ascii="Times New Roman" w:hAnsi="Times New Roman" w:cs="Times New Roman"/>
          <w:sz w:val="24"/>
          <w:szCs w:val="24"/>
        </w:rPr>
        <w:t>. V § 284 se odstavec 3 zrušuje.</w:t>
      </w:r>
    </w:p>
    <w:p w:rsidR="005F6194"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Dosavadní odstavec 4 se označuje jako odstavec 3.</w:t>
      </w:r>
    </w:p>
    <w:p w:rsidR="001832E3" w:rsidRPr="005F6194"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i/>
          <w:sz w:val="24"/>
          <w:szCs w:val="24"/>
        </w:rPr>
        <w:t xml:space="preserve"> </w:t>
      </w:r>
      <w:r w:rsidRPr="005F6194">
        <w:rPr>
          <w:rFonts w:ascii="Times New Roman" w:hAnsi="Times New Roman" w:cs="Times New Roman"/>
          <w:sz w:val="24"/>
          <w:szCs w:val="24"/>
        </w:rPr>
        <w:t>Následující body se přečíslují.</w:t>
      </w:r>
    </w:p>
    <w:p w:rsidR="00EC784C" w:rsidRPr="001832E3" w:rsidRDefault="00EC784C" w:rsidP="001832E3">
      <w:pPr>
        <w:spacing w:before="40" w:after="40"/>
        <w:jc w:val="both"/>
        <w:rPr>
          <w:rFonts w:ascii="Times New Roman" w:hAnsi="Times New Roman" w:cs="Times New Roman"/>
          <w:i/>
          <w:sz w:val="24"/>
          <w:szCs w:val="24"/>
        </w:rPr>
      </w:pPr>
    </w:p>
    <w:p w:rsidR="001832E3" w:rsidRDefault="00EC784C" w:rsidP="001832E3">
      <w:pPr>
        <w:spacing w:before="40" w:after="40"/>
        <w:jc w:val="both"/>
        <w:rPr>
          <w:rFonts w:ascii="Times New Roman" w:hAnsi="Times New Roman" w:cs="Times New Roman"/>
          <w:sz w:val="24"/>
          <w:szCs w:val="24"/>
        </w:rPr>
      </w:pPr>
      <w:r w:rsidRPr="00EC784C">
        <w:rPr>
          <w:rFonts w:ascii="Times New Roman" w:hAnsi="Times New Roman" w:cs="Times New Roman"/>
          <w:b/>
          <w:sz w:val="24"/>
          <w:szCs w:val="24"/>
        </w:rPr>
        <w:t>30.</w:t>
      </w:r>
      <w:r w:rsidR="001832E3" w:rsidRPr="001832E3">
        <w:rPr>
          <w:rFonts w:ascii="Times New Roman" w:hAnsi="Times New Roman" w:cs="Times New Roman"/>
          <w:sz w:val="24"/>
          <w:szCs w:val="24"/>
        </w:rPr>
        <w:t xml:space="preserve"> V části desáté dosavadním čl. XII dosavadním bodě 52 (§ 532) se v § 532 odst. 1 za slova „udělení povolení podle §“ vkládá číslo „433, “ a za slova „změnu povolení podle §“ se vkládá text „500 a“.</w:t>
      </w:r>
    </w:p>
    <w:p w:rsidR="00EC784C" w:rsidRPr="001832E3" w:rsidRDefault="00EC784C" w:rsidP="001832E3">
      <w:pPr>
        <w:spacing w:before="40" w:after="40"/>
        <w:jc w:val="both"/>
        <w:rPr>
          <w:rFonts w:ascii="Times New Roman" w:hAnsi="Times New Roman" w:cs="Times New Roman"/>
          <w:sz w:val="24"/>
          <w:szCs w:val="24"/>
        </w:rPr>
      </w:pPr>
    </w:p>
    <w:p w:rsidR="001832E3" w:rsidRPr="001832E3" w:rsidRDefault="001832E3" w:rsidP="005A5B57">
      <w:pPr>
        <w:spacing w:before="40" w:after="240"/>
        <w:jc w:val="both"/>
        <w:rPr>
          <w:rFonts w:ascii="Times New Roman" w:hAnsi="Times New Roman" w:cs="Times New Roman"/>
          <w:sz w:val="24"/>
          <w:szCs w:val="24"/>
        </w:rPr>
      </w:pPr>
      <w:r w:rsidRPr="00EC784C">
        <w:rPr>
          <w:rFonts w:ascii="Times New Roman" w:hAnsi="Times New Roman" w:cs="Times New Roman"/>
          <w:b/>
          <w:sz w:val="24"/>
          <w:szCs w:val="24"/>
        </w:rPr>
        <w:t>31</w:t>
      </w:r>
      <w:r w:rsidR="00EC784C">
        <w:rPr>
          <w:rFonts w:ascii="Times New Roman" w:hAnsi="Times New Roman" w:cs="Times New Roman"/>
          <w:b/>
          <w:sz w:val="24"/>
          <w:szCs w:val="24"/>
        </w:rPr>
        <w:t>.</w:t>
      </w:r>
      <w:r w:rsidRPr="001832E3">
        <w:rPr>
          <w:rFonts w:ascii="Times New Roman" w:hAnsi="Times New Roman" w:cs="Times New Roman"/>
          <w:sz w:val="24"/>
          <w:szCs w:val="24"/>
        </w:rPr>
        <w:t xml:space="preserve"> V části desáté se za dosavadní čl. XII (změna zákona o investičních společnostech a</w:t>
      </w:r>
      <w:r w:rsidR="00EC784C">
        <w:rPr>
          <w:rFonts w:ascii="Times New Roman" w:hAnsi="Times New Roman" w:cs="Times New Roman"/>
          <w:sz w:val="24"/>
          <w:szCs w:val="24"/>
        </w:rPr>
        <w:t> </w:t>
      </w:r>
      <w:r w:rsidRPr="001832E3">
        <w:rPr>
          <w:rFonts w:ascii="Times New Roman" w:hAnsi="Times New Roman" w:cs="Times New Roman"/>
          <w:sz w:val="24"/>
          <w:szCs w:val="24"/>
        </w:rPr>
        <w:t>investičních fondech) vkládá nový článek</w:t>
      </w:r>
      <w:r w:rsidR="005F6194">
        <w:rPr>
          <w:rFonts w:ascii="Times New Roman" w:hAnsi="Times New Roman" w:cs="Times New Roman"/>
          <w:sz w:val="24"/>
          <w:szCs w:val="24"/>
        </w:rPr>
        <w:t xml:space="preserve"> XIV</w:t>
      </w:r>
      <w:r w:rsidRPr="001832E3">
        <w:rPr>
          <w:rFonts w:ascii="Times New Roman" w:hAnsi="Times New Roman" w:cs="Times New Roman"/>
          <w:sz w:val="24"/>
          <w:szCs w:val="24"/>
        </w:rPr>
        <w:t>, který zní:</w:t>
      </w:r>
    </w:p>
    <w:p w:rsidR="001832E3" w:rsidRPr="001832E3" w:rsidRDefault="008460F5" w:rsidP="00EC784C">
      <w:pPr>
        <w:spacing w:before="40" w:after="120"/>
        <w:jc w:val="center"/>
        <w:rPr>
          <w:rFonts w:ascii="Times New Roman" w:hAnsi="Times New Roman" w:cs="Times New Roman"/>
          <w:sz w:val="24"/>
          <w:szCs w:val="24"/>
        </w:rPr>
      </w:pPr>
      <w:r>
        <w:rPr>
          <w:rFonts w:ascii="Times New Roman" w:hAnsi="Times New Roman" w:cs="Times New Roman"/>
          <w:sz w:val="24"/>
          <w:szCs w:val="24"/>
        </w:rPr>
        <w:t>„</w:t>
      </w:r>
      <w:r w:rsidR="001832E3" w:rsidRPr="001832E3">
        <w:rPr>
          <w:rFonts w:ascii="Times New Roman" w:hAnsi="Times New Roman" w:cs="Times New Roman"/>
          <w:sz w:val="24"/>
          <w:szCs w:val="24"/>
        </w:rPr>
        <w:t>Čl. XIV</w:t>
      </w:r>
    </w:p>
    <w:p w:rsidR="001832E3" w:rsidRPr="001832E3" w:rsidRDefault="001832E3" w:rsidP="00EC784C">
      <w:pPr>
        <w:spacing w:before="40" w:after="120"/>
        <w:jc w:val="center"/>
        <w:rPr>
          <w:rFonts w:ascii="Times New Roman" w:hAnsi="Times New Roman" w:cs="Times New Roman"/>
          <w:b/>
          <w:sz w:val="24"/>
          <w:szCs w:val="24"/>
        </w:rPr>
      </w:pPr>
      <w:r w:rsidRPr="001832E3">
        <w:rPr>
          <w:rFonts w:ascii="Times New Roman" w:hAnsi="Times New Roman" w:cs="Times New Roman"/>
          <w:b/>
          <w:sz w:val="24"/>
          <w:szCs w:val="24"/>
        </w:rPr>
        <w:t>Přechodné ustanovení</w:t>
      </w:r>
    </w:p>
    <w:p w:rsidR="001832E3" w:rsidRPr="001832E3"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sz w:val="24"/>
          <w:szCs w:val="24"/>
        </w:rPr>
        <w:t>Do 31. prosince 2022 nenese administrátor investičního fondu nebo zahraničního investičního fondu odpovědnost za nabízení investic do tohoto fondu, které provádí obhospodařovatel tohoto fondu; odpovědnost za toto nabízení nese do 31. prosince 2022 obhospodařovatel tohoto fondu. To neplatí pro plnění povinností podle zákona upravujícího některá opatření proti legalizaci výnosů z trestné činnosti a financování terorismu.</w:t>
      </w:r>
    </w:p>
    <w:p w:rsidR="001832E3" w:rsidRPr="008460F5" w:rsidRDefault="001832E3" w:rsidP="001832E3">
      <w:pPr>
        <w:spacing w:before="40" w:after="40"/>
        <w:jc w:val="both"/>
        <w:rPr>
          <w:rFonts w:ascii="Times New Roman" w:hAnsi="Times New Roman" w:cs="Times New Roman"/>
          <w:sz w:val="24"/>
          <w:szCs w:val="24"/>
        </w:rPr>
      </w:pPr>
      <w:r w:rsidRPr="001832E3">
        <w:rPr>
          <w:rFonts w:ascii="Times New Roman" w:hAnsi="Times New Roman" w:cs="Times New Roman"/>
          <w:i/>
          <w:sz w:val="24"/>
          <w:szCs w:val="24"/>
        </w:rPr>
        <w:t xml:space="preserve"> </w:t>
      </w:r>
      <w:r w:rsidRPr="008460F5">
        <w:rPr>
          <w:rFonts w:ascii="Times New Roman" w:hAnsi="Times New Roman" w:cs="Times New Roman"/>
          <w:sz w:val="24"/>
          <w:szCs w:val="24"/>
        </w:rPr>
        <w:t>Následující články se přečíslují.</w:t>
      </w:r>
    </w:p>
    <w:p w:rsidR="00EC784C" w:rsidRPr="008460F5" w:rsidRDefault="00EC784C" w:rsidP="001832E3">
      <w:pPr>
        <w:spacing w:before="40" w:after="40"/>
        <w:jc w:val="both"/>
        <w:rPr>
          <w:rFonts w:ascii="Times New Roman" w:hAnsi="Times New Roman" w:cs="Times New Roman"/>
          <w:sz w:val="24"/>
          <w:szCs w:val="24"/>
        </w:rPr>
      </w:pPr>
    </w:p>
    <w:p w:rsidR="001832E3" w:rsidRPr="001832E3" w:rsidRDefault="001832E3" w:rsidP="001832E3">
      <w:pPr>
        <w:spacing w:before="40" w:after="40"/>
        <w:jc w:val="both"/>
        <w:rPr>
          <w:rFonts w:ascii="Times New Roman" w:hAnsi="Times New Roman" w:cs="Times New Roman"/>
          <w:sz w:val="24"/>
          <w:szCs w:val="24"/>
        </w:rPr>
      </w:pPr>
      <w:r w:rsidRPr="00EC784C">
        <w:rPr>
          <w:rFonts w:ascii="Times New Roman" w:hAnsi="Times New Roman" w:cs="Times New Roman"/>
          <w:b/>
          <w:sz w:val="24"/>
          <w:szCs w:val="24"/>
        </w:rPr>
        <w:t>32</w:t>
      </w:r>
      <w:r w:rsidR="00EC784C">
        <w:rPr>
          <w:rFonts w:ascii="Times New Roman" w:hAnsi="Times New Roman" w:cs="Times New Roman"/>
          <w:b/>
          <w:sz w:val="24"/>
          <w:szCs w:val="24"/>
        </w:rPr>
        <w:t>.</w:t>
      </w:r>
      <w:r w:rsidRPr="001832E3">
        <w:rPr>
          <w:rFonts w:ascii="Times New Roman" w:hAnsi="Times New Roman" w:cs="Times New Roman"/>
          <w:sz w:val="24"/>
          <w:szCs w:val="24"/>
        </w:rPr>
        <w:t xml:space="preserve"> V části jedenácté dosavadním čl. XIII se číslo „14“ nahrazují číslem, které odpovídá číslu stávajícího bodu 14 (změna § 26 odst. 4 zákona o dluhopisech).</w:t>
      </w:r>
    </w:p>
    <w:p w:rsidR="001832E3" w:rsidRPr="001832E3" w:rsidRDefault="001832E3" w:rsidP="001832E3">
      <w:pPr>
        <w:spacing w:before="40" w:after="40"/>
        <w:jc w:val="both"/>
        <w:rPr>
          <w:rFonts w:ascii="Times New Roman" w:hAnsi="Times New Roman" w:cs="Times New Roman"/>
          <w:i/>
          <w:sz w:val="24"/>
          <w:szCs w:val="24"/>
        </w:rPr>
      </w:pPr>
      <w:r w:rsidRPr="001832E3">
        <w:rPr>
          <w:rFonts w:ascii="Times New Roman" w:hAnsi="Times New Roman" w:cs="Times New Roman"/>
          <w:i/>
          <w:sz w:val="24"/>
          <w:szCs w:val="24"/>
        </w:rPr>
        <w:t>Pozn.: Pokud by z důvodu jiných PN došlo ke změnám v číslování článků částí nebo bodů, je</w:t>
      </w:r>
      <w:r w:rsidR="00CA621C">
        <w:rPr>
          <w:rFonts w:ascii="Times New Roman" w:hAnsi="Times New Roman" w:cs="Times New Roman"/>
          <w:i/>
          <w:sz w:val="24"/>
          <w:szCs w:val="24"/>
        </w:rPr>
        <w:t> </w:t>
      </w:r>
      <w:r w:rsidRPr="001832E3">
        <w:rPr>
          <w:rFonts w:ascii="Times New Roman" w:hAnsi="Times New Roman" w:cs="Times New Roman"/>
          <w:i/>
          <w:sz w:val="24"/>
          <w:szCs w:val="24"/>
        </w:rPr>
        <w:t>třeba toto zohlednit, aby změna § 26 odst. 4 zákona o dluhopisech nabyla účinnost dnem po</w:t>
      </w:r>
      <w:r w:rsidR="00EC784C">
        <w:rPr>
          <w:rFonts w:ascii="Times New Roman" w:hAnsi="Times New Roman" w:cs="Times New Roman"/>
          <w:i/>
          <w:sz w:val="24"/>
          <w:szCs w:val="24"/>
        </w:rPr>
        <w:t> </w:t>
      </w:r>
      <w:r w:rsidRPr="001832E3">
        <w:rPr>
          <w:rFonts w:ascii="Times New Roman" w:hAnsi="Times New Roman" w:cs="Times New Roman"/>
          <w:i/>
          <w:sz w:val="24"/>
          <w:szCs w:val="24"/>
        </w:rPr>
        <w:t>dni vyhlášení.</w:t>
      </w:r>
    </w:p>
    <w:p w:rsidR="001832E3" w:rsidRDefault="001832E3" w:rsidP="001832E3">
      <w:pPr>
        <w:spacing w:before="40" w:after="40"/>
        <w:rPr>
          <w:rFonts w:ascii="Times New Roman" w:hAnsi="Times New Roman" w:cs="Times New Roman"/>
          <w:b/>
          <w:sz w:val="24"/>
          <w:szCs w:val="24"/>
          <w:u w:val="single"/>
        </w:rPr>
      </w:pPr>
    </w:p>
    <w:p w:rsidR="005A5B57" w:rsidRDefault="005A5B57" w:rsidP="001832E3">
      <w:pPr>
        <w:spacing w:before="40" w:after="40"/>
        <w:rPr>
          <w:rFonts w:ascii="Times New Roman" w:hAnsi="Times New Roman" w:cs="Times New Roman"/>
          <w:b/>
          <w:sz w:val="24"/>
          <w:szCs w:val="24"/>
          <w:u w:val="single"/>
        </w:rPr>
      </w:pPr>
    </w:p>
    <w:p w:rsidR="005A5B57" w:rsidRDefault="005A5B57" w:rsidP="001832E3">
      <w:pPr>
        <w:spacing w:before="40" w:after="40"/>
        <w:rPr>
          <w:rFonts w:ascii="Times New Roman" w:hAnsi="Times New Roman" w:cs="Times New Roman"/>
          <w:b/>
          <w:sz w:val="24"/>
          <w:szCs w:val="24"/>
          <w:u w:val="single"/>
        </w:rPr>
      </w:pPr>
    </w:p>
    <w:p w:rsidR="00FF25C9" w:rsidRDefault="00FF25C9" w:rsidP="00117772">
      <w:pPr>
        <w:tabs>
          <w:tab w:val="left" w:pos="709"/>
        </w:tabs>
        <w:contextualSpacing/>
        <w:jc w:val="both"/>
      </w:pPr>
    </w:p>
    <w:p w:rsidR="005A5B57" w:rsidRDefault="005A5B57" w:rsidP="00117772">
      <w:pPr>
        <w:tabs>
          <w:tab w:val="left" w:pos="709"/>
        </w:tabs>
        <w:contextualSpacing/>
        <w:jc w:val="both"/>
      </w:pPr>
    </w:p>
    <w:p w:rsidR="00EB0509" w:rsidRDefault="00117772" w:rsidP="00CA621C">
      <w:pPr>
        <w:pStyle w:val="Odsazentlatextu"/>
        <w:ind w:left="720" w:hanging="720"/>
        <w:jc w:val="both"/>
        <w:rPr>
          <w:spacing w:val="-3"/>
        </w:rPr>
      </w:pPr>
      <w:r>
        <w:rPr>
          <w:spacing w:val="-3"/>
        </w:rPr>
        <w:t>II.</w:t>
      </w:r>
      <w:r>
        <w:rPr>
          <w:spacing w:val="-3"/>
        </w:rPr>
        <w:tab/>
      </w:r>
      <w:r w:rsidRPr="00862207">
        <w:rPr>
          <w:spacing w:val="70"/>
        </w:rPr>
        <w:t>zmocňuje</w:t>
      </w:r>
      <w:r>
        <w:rPr>
          <w:spacing w:val="-3"/>
        </w:rPr>
        <w:t xml:space="preserve"> zpravodaje, aby s tímto usnesením seznámil Poslaneckou sněmovnu Parlamentu.</w:t>
      </w:r>
      <w:r w:rsidR="00FF25C9">
        <w:tab/>
      </w:r>
    </w:p>
    <w:p w:rsidR="00863F24" w:rsidRDefault="00863F24">
      <w:pPr>
        <w:tabs>
          <w:tab w:val="left" w:pos="0"/>
        </w:tabs>
        <w:ind w:left="720" w:hanging="720"/>
        <w:jc w:val="both"/>
        <w:rPr>
          <w:rFonts w:ascii="Times New Roman" w:hAnsi="Times New Roman" w:cs="Times New Roman"/>
          <w:spacing w:val="-3"/>
          <w:sz w:val="24"/>
        </w:rPr>
      </w:pPr>
    </w:p>
    <w:p w:rsidR="006D7378" w:rsidRDefault="006D7378">
      <w:pPr>
        <w:pStyle w:val="Tlotextu"/>
      </w:pPr>
    </w:p>
    <w:p w:rsidR="003E7D76" w:rsidRDefault="003E7D76">
      <w:pPr>
        <w:pStyle w:val="Tlotextu"/>
      </w:pPr>
    </w:p>
    <w:p w:rsidR="005A5B57" w:rsidRDefault="005A5B57">
      <w:pPr>
        <w:pStyle w:val="Tlotextu"/>
      </w:pPr>
    </w:p>
    <w:p w:rsidR="006D7378" w:rsidRDefault="006D7378">
      <w:pPr>
        <w:tabs>
          <w:tab w:val="left" w:pos="0"/>
        </w:tabs>
        <w:jc w:val="both"/>
        <w:rPr>
          <w:rFonts w:ascii="Times New Roman" w:hAnsi="Times New Roman" w:cs="Times New Roman"/>
          <w:spacing w:val="-3"/>
          <w:sz w:val="24"/>
        </w:rPr>
      </w:pPr>
    </w:p>
    <w:p w:rsidR="006D7378" w:rsidRDefault="00F63B2C">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sidR="00764ED2">
        <w:rPr>
          <w:rFonts w:ascii="Times New Roman" w:hAnsi="Times New Roman" w:cs="Times New Roman"/>
          <w:spacing w:val="-3"/>
          <w:sz w:val="24"/>
        </w:rPr>
        <w:t xml:space="preserve">Jiří  DOLEJŠ </w:t>
      </w:r>
      <w:r w:rsidR="00692947">
        <w:rPr>
          <w:rFonts w:ascii="Times New Roman" w:hAnsi="Times New Roman" w:cs="Times New Roman"/>
          <w:spacing w:val="-3"/>
          <w:sz w:val="24"/>
        </w:rPr>
        <w:t xml:space="preserve"> </w:t>
      </w:r>
      <w:r w:rsidR="00C476AB">
        <w:rPr>
          <w:rFonts w:ascii="Times New Roman" w:hAnsi="Times New Roman" w:cs="Times New Roman"/>
          <w:spacing w:val="-3"/>
          <w:sz w:val="24"/>
        </w:rPr>
        <w:t>v.</w:t>
      </w:r>
      <w:r w:rsidR="00862207">
        <w:rPr>
          <w:rFonts w:ascii="Times New Roman" w:hAnsi="Times New Roman" w:cs="Times New Roman"/>
          <w:spacing w:val="-3"/>
          <w:sz w:val="24"/>
        </w:rPr>
        <w:t xml:space="preserve"> </w:t>
      </w:r>
      <w:r w:rsidR="007F0AD8">
        <w:rPr>
          <w:rFonts w:ascii="Times New Roman" w:hAnsi="Times New Roman" w:cs="Times New Roman"/>
          <w:spacing w:val="-3"/>
          <w:sz w:val="24"/>
        </w:rPr>
        <w:t>r.</w:t>
      </w:r>
      <w:r w:rsidR="007F0AD8">
        <w:rPr>
          <w:rFonts w:ascii="Times New Roman" w:hAnsi="Times New Roman" w:cs="Times New Roman"/>
          <w:spacing w:val="-3"/>
          <w:sz w:val="24"/>
        </w:rPr>
        <w:tab/>
      </w:r>
      <w:r w:rsidR="007F0AD8">
        <w:rPr>
          <w:rFonts w:ascii="Times New Roman" w:hAnsi="Times New Roman" w:cs="Times New Roman"/>
          <w:spacing w:val="-3"/>
          <w:sz w:val="24"/>
        </w:rPr>
        <w:tab/>
      </w:r>
      <w:r w:rsidR="007F0AD8">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764ED2">
        <w:rPr>
          <w:rFonts w:ascii="Times New Roman" w:hAnsi="Times New Roman" w:cs="Times New Roman"/>
          <w:spacing w:val="-3"/>
          <w:sz w:val="24"/>
        </w:rPr>
        <w:tab/>
      </w:r>
      <w:r w:rsidR="008310D2">
        <w:rPr>
          <w:rFonts w:ascii="Times New Roman" w:hAnsi="Times New Roman" w:cs="Times New Roman"/>
          <w:spacing w:val="-3"/>
          <w:sz w:val="24"/>
        </w:rPr>
        <w:t xml:space="preserve">  </w:t>
      </w:r>
      <w:r w:rsidR="00D4531A">
        <w:rPr>
          <w:rFonts w:ascii="Times New Roman" w:hAnsi="Times New Roman" w:cs="Times New Roman"/>
          <w:spacing w:val="-3"/>
          <w:sz w:val="24"/>
        </w:rPr>
        <w:t>Jan  Ř</w:t>
      </w:r>
      <w:r w:rsidR="00117772">
        <w:rPr>
          <w:rFonts w:ascii="Times New Roman" w:hAnsi="Times New Roman" w:cs="Times New Roman"/>
          <w:spacing w:val="-3"/>
          <w:sz w:val="24"/>
        </w:rPr>
        <w:t>EHOUNEK</w:t>
      </w:r>
      <w:r w:rsidR="00C476AB">
        <w:rPr>
          <w:rFonts w:ascii="Times New Roman" w:hAnsi="Times New Roman" w:cs="Times New Roman"/>
          <w:spacing w:val="-3"/>
          <w:sz w:val="24"/>
        </w:rPr>
        <w:t xml:space="preserve">  </w:t>
      </w:r>
    </w:p>
    <w:p w:rsidR="006D7378" w:rsidRPr="000C4FC8" w:rsidRDefault="0053774F" w:rsidP="000C4FC8">
      <w:pPr>
        <w:tabs>
          <w:tab w:val="left" w:pos="0"/>
        </w:tabs>
        <w:ind w:left="993" w:hanging="993"/>
        <w:jc w:val="both"/>
        <w:rPr>
          <w:rFonts w:ascii="Times New Roman" w:hAnsi="Times New Roman" w:cs="Times New Roman"/>
          <w:spacing w:val="-3"/>
          <w:sz w:val="24"/>
        </w:rPr>
      </w:pPr>
      <w:r>
        <w:rPr>
          <w:rFonts w:ascii="Times New Roman" w:hAnsi="Times New Roman" w:cs="Times New Roman"/>
          <w:spacing w:val="-3"/>
          <w:sz w:val="24"/>
        </w:rPr>
        <w:tab/>
      </w:r>
      <w:bookmarkStart w:id="0" w:name="_GoBack"/>
      <w:bookmarkEnd w:id="0"/>
      <w:r w:rsidR="007F0AD8">
        <w:rPr>
          <w:rFonts w:ascii="Times New Roman" w:hAnsi="Times New Roman" w:cs="Times New Roman"/>
          <w:spacing w:val="-3"/>
          <w:sz w:val="24"/>
        </w:rPr>
        <w:t>ověřovatel</w:t>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117772">
        <w:rPr>
          <w:rFonts w:ascii="Times New Roman" w:hAnsi="Times New Roman" w:cs="Times New Roman"/>
          <w:spacing w:val="-3"/>
          <w:sz w:val="24"/>
        </w:rPr>
        <w:tab/>
        <w:t xml:space="preserve">          </w:t>
      </w:r>
      <w:r>
        <w:rPr>
          <w:rFonts w:ascii="Times New Roman" w:hAnsi="Times New Roman" w:cs="Times New Roman"/>
          <w:spacing w:val="-3"/>
          <w:sz w:val="24"/>
        </w:rPr>
        <w:t xml:space="preserve"> </w:t>
      </w:r>
      <w:r w:rsidR="00C476AB">
        <w:rPr>
          <w:rFonts w:ascii="Times New Roman" w:hAnsi="Times New Roman" w:cs="Times New Roman"/>
          <w:spacing w:val="-3"/>
          <w:sz w:val="24"/>
        </w:rPr>
        <w:t>zpravodaj</w:t>
      </w:r>
    </w:p>
    <w:p w:rsidR="006D7378" w:rsidRDefault="006D7378"/>
    <w:p w:rsidR="003E7D76" w:rsidRDefault="003E7D76"/>
    <w:p w:rsidR="006D7378" w:rsidRDefault="006D7378"/>
    <w:p w:rsidR="008310D2" w:rsidRPr="008310D2" w:rsidRDefault="008310D2" w:rsidP="008310D2">
      <w:pPr>
        <w:pStyle w:val="StylPed50bZa0bdkovnjednoduch1"/>
        <w:tabs>
          <w:tab w:val="center" w:pos="4536"/>
        </w:tabs>
        <w:spacing w:before="0"/>
        <w:rPr>
          <w:szCs w:val="24"/>
        </w:rPr>
      </w:pPr>
    </w:p>
    <w:p w:rsidR="008310D2" w:rsidRPr="008310D2" w:rsidRDefault="008310D2" w:rsidP="008310D2">
      <w:pPr>
        <w:keepNext/>
        <w:tabs>
          <w:tab w:val="center" w:pos="1701"/>
          <w:tab w:val="center" w:pos="7371"/>
        </w:tabs>
        <w:rPr>
          <w:rFonts w:ascii="Times New Roman" w:hAnsi="Times New Roman" w:cs="Times New Roman"/>
          <w:sz w:val="24"/>
          <w:szCs w:val="24"/>
        </w:rPr>
      </w:pPr>
      <w:r w:rsidRPr="008310D2">
        <w:rPr>
          <w:rFonts w:ascii="Times New Roman" w:hAnsi="Times New Roman" w:cs="Times New Roman"/>
          <w:sz w:val="24"/>
          <w:szCs w:val="24"/>
        </w:rPr>
        <w:tab/>
      </w:r>
    </w:p>
    <w:p w:rsidR="008310D2" w:rsidRPr="008310D2" w:rsidRDefault="008310D2" w:rsidP="008310D2">
      <w:pPr>
        <w:keepNext/>
        <w:tabs>
          <w:tab w:val="center" w:pos="1701"/>
          <w:tab w:val="center" w:pos="6379"/>
        </w:tabs>
        <w:rPr>
          <w:rFonts w:ascii="Times New Roman" w:hAnsi="Times New Roman" w:cs="Times New Roman"/>
          <w:sz w:val="24"/>
          <w:szCs w:val="24"/>
        </w:rPr>
      </w:pPr>
      <w:r w:rsidRPr="008310D2">
        <w:rPr>
          <w:rFonts w:ascii="Times New Roman" w:hAnsi="Times New Roman" w:cs="Times New Roman"/>
          <w:sz w:val="24"/>
          <w:szCs w:val="24"/>
        </w:rPr>
        <w:tab/>
      </w:r>
      <w:r w:rsidRPr="008310D2">
        <w:rPr>
          <w:rFonts w:ascii="Times New Roman" w:hAnsi="Times New Roman" w:cs="Times New Roman"/>
          <w:sz w:val="24"/>
          <w:szCs w:val="24"/>
        </w:rPr>
        <w:tab/>
        <w:t xml:space="preserve">                                        Petr  VENHODA  v. r.</w:t>
      </w:r>
    </w:p>
    <w:p w:rsidR="008310D2" w:rsidRPr="008310D2" w:rsidRDefault="008310D2" w:rsidP="008310D2">
      <w:pPr>
        <w:keepNext/>
        <w:tabs>
          <w:tab w:val="center" w:pos="1701"/>
          <w:tab w:val="center" w:pos="6379"/>
        </w:tabs>
        <w:rPr>
          <w:rFonts w:ascii="Times New Roman" w:hAnsi="Times New Roman" w:cs="Times New Roman"/>
          <w:sz w:val="24"/>
          <w:szCs w:val="24"/>
        </w:rPr>
      </w:pPr>
      <w:r w:rsidRPr="008310D2">
        <w:rPr>
          <w:rFonts w:ascii="Times New Roman" w:hAnsi="Times New Roman" w:cs="Times New Roman"/>
          <w:sz w:val="24"/>
          <w:szCs w:val="24"/>
        </w:rPr>
        <w:tab/>
      </w:r>
      <w:r w:rsidRPr="008310D2">
        <w:rPr>
          <w:rFonts w:ascii="Times New Roman" w:hAnsi="Times New Roman" w:cs="Times New Roman"/>
          <w:sz w:val="24"/>
          <w:szCs w:val="24"/>
        </w:rPr>
        <w:tab/>
        <w:t xml:space="preserve">                                       v zastoupení</w:t>
      </w:r>
    </w:p>
    <w:p w:rsidR="008310D2" w:rsidRDefault="008310D2" w:rsidP="008310D2">
      <w:pPr>
        <w:pStyle w:val="StylPed50bZa0bdkovnjednoduch1"/>
        <w:tabs>
          <w:tab w:val="center" w:pos="4536"/>
        </w:tabs>
        <w:spacing w:before="0"/>
      </w:pPr>
      <w:r>
        <w:tab/>
      </w:r>
    </w:p>
    <w:p w:rsidR="008310D2" w:rsidRDefault="008310D2" w:rsidP="008310D2">
      <w:pPr>
        <w:pStyle w:val="StylPed50bZa0bdkovnjednoduch1"/>
        <w:tabs>
          <w:tab w:val="center" w:pos="4536"/>
        </w:tabs>
        <w:spacing w:before="0"/>
      </w:pPr>
    </w:p>
    <w:p w:rsidR="008310D2" w:rsidRDefault="008310D2" w:rsidP="008310D2">
      <w:pPr>
        <w:pStyle w:val="StylPed50bZa0bdkovnjednoduch1"/>
        <w:tabs>
          <w:tab w:val="center" w:pos="4536"/>
        </w:tabs>
        <w:spacing w:before="0"/>
        <w:rPr>
          <w:caps/>
        </w:rPr>
      </w:pPr>
      <w:r>
        <w:tab/>
        <w:t xml:space="preserve">Miloslava VOSTRÁ </w:t>
      </w:r>
      <w:r w:rsidRPr="00444C56">
        <w:t xml:space="preserve"> </w:t>
      </w:r>
      <w:r>
        <w:t>v.</w:t>
      </w:r>
      <w:r w:rsidR="00764ED2">
        <w:t xml:space="preserve"> </w:t>
      </w:r>
      <w:r>
        <w:t>r.</w:t>
      </w:r>
      <w:r>
        <w:rPr>
          <w:caps/>
        </w:rPr>
        <w:t xml:space="preserve"> </w:t>
      </w:r>
    </w:p>
    <w:p w:rsidR="008310D2" w:rsidRPr="006E2F7E" w:rsidRDefault="008310D2" w:rsidP="008310D2">
      <w:pPr>
        <w:tabs>
          <w:tab w:val="center" w:pos="4536"/>
        </w:tabs>
        <w:rPr>
          <w:rFonts w:ascii="Times New Roman" w:hAnsi="Times New Roman" w:cs="Times New Roman"/>
          <w:sz w:val="24"/>
          <w:szCs w:val="24"/>
        </w:rPr>
      </w:pPr>
      <w:r>
        <w:tab/>
      </w:r>
      <w:r w:rsidRPr="006E2F7E">
        <w:rPr>
          <w:rFonts w:ascii="Times New Roman" w:hAnsi="Times New Roman" w:cs="Times New Roman"/>
          <w:sz w:val="24"/>
          <w:szCs w:val="24"/>
        </w:rPr>
        <w:t>předsedkyně</w:t>
      </w:r>
    </w:p>
    <w:p w:rsidR="008310D2" w:rsidRPr="006E2F7E" w:rsidRDefault="008310D2" w:rsidP="008310D2">
      <w:pPr>
        <w:pStyle w:val="StylPed50bZa0bdkovnjednoduch1"/>
        <w:tabs>
          <w:tab w:val="center" w:pos="4536"/>
        </w:tabs>
        <w:spacing w:before="0"/>
        <w:rPr>
          <w:szCs w:val="24"/>
        </w:rPr>
      </w:pPr>
    </w:p>
    <w:p w:rsidR="006D7378" w:rsidRDefault="006D7378" w:rsidP="008310D2">
      <w:pPr>
        <w:rPr>
          <w:rFonts w:ascii="Times New Roman" w:hAnsi="Times New Roman" w:cs="Times New Roman"/>
          <w:spacing w:val="-3"/>
          <w:sz w:val="24"/>
        </w:rPr>
      </w:pPr>
    </w:p>
    <w:sectPr w:rsidR="006D7378" w:rsidSect="00452095">
      <w:footerReference w:type="default" r:id="rId8"/>
      <w:pgSz w:w="11906" w:h="16838"/>
      <w:pgMar w:top="1440" w:right="1440" w:bottom="1440" w:left="1440" w:header="0" w:footer="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8E8" w:rsidRDefault="00B028E8" w:rsidP="003E7D76">
      <w:r>
        <w:separator/>
      </w:r>
    </w:p>
  </w:endnote>
  <w:endnote w:type="continuationSeparator" w:id="0">
    <w:p w:rsidR="00B028E8" w:rsidRDefault="00B028E8" w:rsidP="003E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95" w:rsidRDefault="00452095">
    <w:pPr>
      <w:pStyle w:val="Zpat"/>
      <w:jc w:val="center"/>
    </w:pPr>
  </w:p>
  <w:p w:rsidR="00452095" w:rsidRDefault="004520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8E8" w:rsidRDefault="00B028E8" w:rsidP="003E7D76">
      <w:r>
        <w:separator/>
      </w:r>
    </w:p>
  </w:footnote>
  <w:footnote w:type="continuationSeparator" w:id="0">
    <w:p w:rsidR="00B028E8" w:rsidRDefault="00B028E8" w:rsidP="003E7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D27101B"/>
    <w:multiLevelType w:val="hybridMultilevel"/>
    <w:tmpl w:val="E6A4DF4A"/>
    <w:lvl w:ilvl="0" w:tplc="94BC9F3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01894"/>
    <w:rsid w:val="000355C9"/>
    <w:rsid w:val="000C4FC8"/>
    <w:rsid w:val="00117772"/>
    <w:rsid w:val="001832E3"/>
    <w:rsid w:val="001C64D7"/>
    <w:rsid w:val="002824B8"/>
    <w:rsid w:val="00337117"/>
    <w:rsid w:val="0034692E"/>
    <w:rsid w:val="00352B82"/>
    <w:rsid w:val="003E7D76"/>
    <w:rsid w:val="00452095"/>
    <w:rsid w:val="004D23EA"/>
    <w:rsid w:val="0053774F"/>
    <w:rsid w:val="00561257"/>
    <w:rsid w:val="005A5B57"/>
    <w:rsid w:val="005C01DE"/>
    <w:rsid w:val="005F6194"/>
    <w:rsid w:val="00692947"/>
    <w:rsid w:val="006D7378"/>
    <w:rsid w:val="006E2F7E"/>
    <w:rsid w:val="00714DA1"/>
    <w:rsid w:val="00730912"/>
    <w:rsid w:val="00764ED2"/>
    <w:rsid w:val="007908A5"/>
    <w:rsid w:val="007A0028"/>
    <w:rsid w:val="007E37A5"/>
    <w:rsid w:val="007F0AD8"/>
    <w:rsid w:val="008310D2"/>
    <w:rsid w:val="008460F5"/>
    <w:rsid w:val="00862207"/>
    <w:rsid w:val="008633EB"/>
    <w:rsid w:val="00863F24"/>
    <w:rsid w:val="0086427A"/>
    <w:rsid w:val="008A3E83"/>
    <w:rsid w:val="008D28E4"/>
    <w:rsid w:val="0097023B"/>
    <w:rsid w:val="009A13A6"/>
    <w:rsid w:val="009B4665"/>
    <w:rsid w:val="009C6A52"/>
    <w:rsid w:val="00A02962"/>
    <w:rsid w:val="00A13C68"/>
    <w:rsid w:val="00A779C1"/>
    <w:rsid w:val="00B028E8"/>
    <w:rsid w:val="00B1664A"/>
    <w:rsid w:val="00C2354C"/>
    <w:rsid w:val="00C40CA8"/>
    <w:rsid w:val="00C476AB"/>
    <w:rsid w:val="00CA621C"/>
    <w:rsid w:val="00D35F31"/>
    <w:rsid w:val="00D4531A"/>
    <w:rsid w:val="00D6694C"/>
    <w:rsid w:val="00E44B90"/>
    <w:rsid w:val="00E459A6"/>
    <w:rsid w:val="00EB0509"/>
    <w:rsid w:val="00EC784C"/>
    <w:rsid w:val="00F2346D"/>
    <w:rsid w:val="00F63B2C"/>
    <w:rsid w:val="00FC508B"/>
    <w:rsid w:val="00FE1141"/>
    <w:rsid w:val="00FF2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link w:val="ZhlavChar"/>
    <w:uiPriority w:val="99"/>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qFormat/>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Textbubliny">
    <w:name w:val="Balloon Text"/>
    <w:basedOn w:val="Normln"/>
    <w:link w:val="TextbublinyChar"/>
    <w:uiPriority w:val="99"/>
    <w:semiHidden/>
    <w:unhideWhenUsed/>
    <w:rsid w:val="007F0AD8"/>
    <w:rPr>
      <w:rFonts w:ascii="Segoe UI" w:hAnsi="Segoe UI" w:cs="Mangal"/>
      <w:sz w:val="18"/>
      <w:szCs w:val="16"/>
    </w:rPr>
  </w:style>
  <w:style w:type="character" w:customStyle="1" w:styleId="TextbublinyChar">
    <w:name w:val="Text bubliny Char"/>
    <w:basedOn w:val="Standardnpsmoodstavce"/>
    <w:link w:val="Textbubliny"/>
    <w:uiPriority w:val="99"/>
    <w:semiHidden/>
    <w:rsid w:val="007F0AD8"/>
    <w:rPr>
      <w:rFonts w:ascii="Segoe UI" w:eastAsia="Times New Roman" w:hAnsi="Segoe UI"/>
      <w:sz w:val="18"/>
      <w:szCs w:val="16"/>
    </w:rPr>
  </w:style>
  <w:style w:type="paragraph" w:customStyle="1" w:styleId="Default">
    <w:name w:val="Default"/>
    <w:rsid w:val="00863F24"/>
    <w:pPr>
      <w:autoSpaceDE w:val="0"/>
      <w:autoSpaceDN w:val="0"/>
      <w:adjustRightInd w:val="0"/>
    </w:pPr>
    <w:rPr>
      <w:rFonts w:eastAsia="Times New Roman" w:cs="Times New Roman"/>
      <w:color w:val="000000"/>
      <w:lang w:eastAsia="cs-CZ" w:bidi="ar-SA"/>
    </w:rPr>
  </w:style>
  <w:style w:type="paragraph" w:styleId="Textpoznpodarou">
    <w:name w:val="footnote text"/>
    <w:basedOn w:val="Normln"/>
    <w:link w:val="TextpoznpodarouChar"/>
    <w:uiPriority w:val="99"/>
    <w:semiHidden/>
    <w:unhideWhenUsed/>
    <w:rsid w:val="003E7D76"/>
    <w:rPr>
      <w:rFonts w:cs="Mangal"/>
      <w:sz w:val="20"/>
      <w:szCs w:val="18"/>
    </w:rPr>
  </w:style>
  <w:style w:type="character" w:customStyle="1" w:styleId="TextpoznpodarouChar">
    <w:name w:val="Text pozn. pod čarou Char"/>
    <w:basedOn w:val="Standardnpsmoodstavce"/>
    <w:link w:val="Textpoznpodarou"/>
    <w:uiPriority w:val="99"/>
    <w:semiHidden/>
    <w:rsid w:val="003E7D76"/>
    <w:rPr>
      <w:rFonts w:ascii="CG Omega;Arial" w:eastAsia="Times New Roman" w:hAnsi="CG Omega;Arial"/>
      <w:sz w:val="20"/>
      <w:szCs w:val="18"/>
    </w:rPr>
  </w:style>
  <w:style w:type="character" w:styleId="Znakapoznpodarou">
    <w:name w:val="footnote reference"/>
    <w:basedOn w:val="Standardnpsmoodstavce"/>
    <w:uiPriority w:val="99"/>
    <w:semiHidden/>
    <w:unhideWhenUsed/>
    <w:rsid w:val="003E7D76"/>
    <w:rPr>
      <w:vertAlign w:val="superscript"/>
    </w:rPr>
  </w:style>
  <w:style w:type="paragraph" w:customStyle="1" w:styleId="StylPed50bZa0bdkovnjednoduch1">
    <w:name w:val="Styl Před:  50 b. Za:  0 b. Řádkování:  jednoduché1"/>
    <w:basedOn w:val="Normln"/>
    <w:rsid w:val="008310D2"/>
    <w:pPr>
      <w:keepNext/>
      <w:suppressAutoHyphens w:val="0"/>
      <w:spacing w:before="1000"/>
    </w:pPr>
    <w:rPr>
      <w:rFonts w:ascii="Times New Roman" w:hAnsi="Times New Roman" w:cs="Times New Roman"/>
      <w:sz w:val="24"/>
      <w:lang w:eastAsia="en-US" w:bidi="ar-SA"/>
    </w:rPr>
  </w:style>
  <w:style w:type="paragraph" w:styleId="Zpat">
    <w:name w:val="footer"/>
    <w:basedOn w:val="Normln"/>
    <w:link w:val="ZpatChar"/>
    <w:uiPriority w:val="99"/>
    <w:unhideWhenUsed/>
    <w:rsid w:val="00452095"/>
    <w:pPr>
      <w:tabs>
        <w:tab w:val="center" w:pos="4536"/>
        <w:tab w:val="right" w:pos="9072"/>
      </w:tabs>
    </w:pPr>
    <w:rPr>
      <w:rFonts w:cs="Mangal"/>
    </w:rPr>
  </w:style>
  <w:style w:type="character" w:customStyle="1" w:styleId="ZpatChar">
    <w:name w:val="Zápatí Char"/>
    <w:basedOn w:val="Standardnpsmoodstavce"/>
    <w:link w:val="Zpat"/>
    <w:uiPriority w:val="99"/>
    <w:rsid w:val="00452095"/>
    <w:rPr>
      <w:rFonts w:ascii="CG Omega;Arial" w:eastAsia="Times New Roman" w:hAnsi="CG Omega;Arial"/>
      <w:sz w:val="16"/>
      <w:szCs w:val="20"/>
    </w:rPr>
  </w:style>
  <w:style w:type="character" w:customStyle="1" w:styleId="ZhlavChar">
    <w:name w:val="Záhlaví Char"/>
    <w:basedOn w:val="Standardnpsmoodstavce"/>
    <w:link w:val="Zhlav"/>
    <w:uiPriority w:val="99"/>
    <w:rsid w:val="00452095"/>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21F29-7791-49F9-A2B0-7FA4AE278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2120</Words>
  <Characters>12509</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Monika Kantnerová</cp:lastModifiedBy>
  <cp:revision>3</cp:revision>
  <cp:lastPrinted>2021-03-17T11:34:00Z</cp:lastPrinted>
  <dcterms:created xsi:type="dcterms:W3CDTF">2021-06-09T06:48:00Z</dcterms:created>
  <dcterms:modified xsi:type="dcterms:W3CDTF">2021-06-09T06:48:00Z</dcterms:modified>
  <dc:language>cs-CZ</dc:language>
</cp:coreProperties>
</file>