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30FF" w14:textId="5F27D2D5" w:rsidR="003D6AAA" w:rsidRPr="0042193B" w:rsidRDefault="003D6AAA" w:rsidP="003D6AAA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091080">
        <w:rPr>
          <w:b w:val="0"/>
          <w:i w:val="0"/>
        </w:rPr>
        <w:t>223653</w:t>
      </w:r>
    </w:p>
    <w:p w14:paraId="58608917" w14:textId="77777777" w:rsidR="003D6AAA" w:rsidRDefault="003D6AAA" w:rsidP="003D6AAA">
      <w:pPr>
        <w:pStyle w:val="Bezmezer"/>
      </w:pPr>
    </w:p>
    <w:p w14:paraId="0A782B20" w14:textId="77777777" w:rsidR="003D6AAA" w:rsidRPr="009E5BB6" w:rsidRDefault="003D6AAA" w:rsidP="003D6AAA">
      <w:pPr>
        <w:pStyle w:val="Bezmezer"/>
      </w:pPr>
    </w:p>
    <w:p w14:paraId="3F1B1017" w14:textId="77777777" w:rsidR="003D6AAA" w:rsidRDefault="003D6AAA" w:rsidP="003D6AAA">
      <w:pPr>
        <w:pStyle w:val="PS-hlavika1"/>
      </w:pPr>
      <w:r>
        <w:t>Parlament České republiky</w:t>
      </w:r>
    </w:p>
    <w:p w14:paraId="0C45154E" w14:textId="77777777" w:rsidR="003D6AAA" w:rsidRDefault="003D6AAA" w:rsidP="003D6AAA">
      <w:pPr>
        <w:pStyle w:val="PS-hlavika2"/>
      </w:pPr>
      <w:r>
        <w:t>POSLANECKÁ SNĚMOVNA</w:t>
      </w:r>
    </w:p>
    <w:p w14:paraId="514F07BC" w14:textId="77777777" w:rsidR="003D6AAA" w:rsidRDefault="003D6AAA" w:rsidP="003D6AAA">
      <w:pPr>
        <w:pStyle w:val="PS-hlavika2"/>
      </w:pPr>
      <w:r>
        <w:t>2021</w:t>
      </w:r>
    </w:p>
    <w:p w14:paraId="5FE88C30" w14:textId="77777777" w:rsidR="003D6AAA" w:rsidRDefault="003D6AAA" w:rsidP="003D6AAA">
      <w:pPr>
        <w:pStyle w:val="PS-hlavika1"/>
      </w:pPr>
      <w:r>
        <w:t>8. volební období</w:t>
      </w:r>
    </w:p>
    <w:p w14:paraId="775705EB" w14:textId="2DE7D5F2" w:rsidR="003D6AAA" w:rsidRDefault="00994520" w:rsidP="003D6AAA">
      <w:pPr>
        <w:pStyle w:val="PS-slousnesen"/>
      </w:pPr>
      <w:r>
        <w:t>287</w:t>
      </w:r>
    </w:p>
    <w:p w14:paraId="608B0B92" w14:textId="77777777" w:rsidR="003D6AAA" w:rsidRDefault="003D6AAA" w:rsidP="003D6AAA">
      <w:pPr>
        <w:pStyle w:val="PS-hlavika3"/>
      </w:pPr>
      <w:r>
        <w:t>USNESENÍ</w:t>
      </w:r>
    </w:p>
    <w:p w14:paraId="5147BBFA" w14:textId="77777777" w:rsidR="003D6AAA" w:rsidRDefault="003D6AAA" w:rsidP="003D6AAA">
      <w:pPr>
        <w:pStyle w:val="PS-hlavika1"/>
      </w:pPr>
      <w:r>
        <w:t>ústavně právního výboru</w:t>
      </w:r>
    </w:p>
    <w:p w14:paraId="48033ACA" w14:textId="77777777" w:rsidR="003D6AAA" w:rsidRDefault="003D6AAA" w:rsidP="003D6AAA">
      <w:pPr>
        <w:pStyle w:val="PS-hlavika1"/>
      </w:pPr>
      <w:r>
        <w:t>z 90. schůze</w:t>
      </w:r>
    </w:p>
    <w:p w14:paraId="3EF33079" w14:textId="77777777" w:rsidR="003D6AAA" w:rsidRDefault="003D6AAA" w:rsidP="003D6AAA">
      <w:pPr>
        <w:pStyle w:val="PS-hlavika1"/>
      </w:pPr>
      <w:r>
        <w:t>dne 25. května 2021</w:t>
      </w:r>
    </w:p>
    <w:p w14:paraId="12976AAD" w14:textId="77777777" w:rsidR="003D6AAA" w:rsidRDefault="003D6AAA" w:rsidP="003D6AAA">
      <w:pPr>
        <w:pStyle w:val="Bezmezer"/>
      </w:pPr>
    </w:p>
    <w:p w14:paraId="55E424B8" w14:textId="77777777" w:rsidR="003D6AAA" w:rsidRDefault="003D6AAA" w:rsidP="003D6AAA">
      <w:pPr>
        <w:pStyle w:val="Bezmezer"/>
      </w:pPr>
    </w:p>
    <w:p w14:paraId="2C6197B0" w14:textId="77777777" w:rsidR="003D6AAA" w:rsidRPr="003D6AAA" w:rsidRDefault="003D6AAA" w:rsidP="003D6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3D6AAA">
        <w:rPr>
          <w:rFonts w:ascii="Times New Roman" w:hAnsi="Times New Roman" w:cs="Times New Roman"/>
          <w:sz w:val="24"/>
          <w:szCs w:val="24"/>
          <w:shd w:val="clear" w:color="auto" w:fill="FFFFFF"/>
        </w:rPr>
        <w:t>Vládní návrh zákona o lobbování</w:t>
      </w:r>
      <w:r w:rsidRPr="003D6AAA">
        <w:rPr>
          <w:rFonts w:ascii="Times New Roman" w:hAnsi="Times New Roman" w:cs="Times New Roman"/>
          <w:sz w:val="24"/>
          <w:szCs w:val="24"/>
        </w:rPr>
        <w:t xml:space="preserve"> (tisk 565)</w:t>
      </w:r>
    </w:p>
    <w:p w14:paraId="3705038B" w14:textId="77777777" w:rsidR="003D6AAA" w:rsidRDefault="003D6AAA" w:rsidP="003D6AAA">
      <w:pPr>
        <w:pStyle w:val="PS-pedmtusnesen"/>
        <w:pBdr>
          <w:bottom w:val="single" w:sz="4" w:space="7" w:color="auto"/>
        </w:pBdr>
        <w:spacing w:before="0" w:after="0"/>
      </w:pPr>
    </w:p>
    <w:p w14:paraId="5665C5B5" w14:textId="77777777" w:rsidR="003D6AAA" w:rsidRDefault="003D6AAA" w:rsidP="003D6AAA">
      <w:pPr>
        <w:pStyle w:val="PS-uvodnodstavec"/>
        <w:spacing w:after="0"/>
        <w:ind w:firstLine="708"/>
      </w:pPr>
    </w:p>
    <w:p w14:paraId="195EA545" w14:textId="77777777" w:rsidR="003D6AAA" w:rsidRDefault="003D6AAA" w:rsidP="003D6AAA">
      <w:pPr>
        <w:pStyle w:val="PS-uvodnodstavec"/>
        <w:spacing w:after="0"/>
        <w:ind w:firstLine="708"/>
      </w:pPr>
      <w:r>
        <w:t xml:space="preserve">Po vyjádření náměstka ministryně spravedlnosti Ing. Zbyňka Spousty, zpravodaje </w:t>
      </w:r>
      <w:proofErr w:type="spellStart"/>
      <w:r>
        <w:t>posl</w:t>
      </w:r>
      <w:proofErr w:type="spellEnd"/>
      <w:r>
        <w:t xml:space="preserve">. JUDr. Jana Chvojky a </w:t>
      </w:r>
      <w:r>
        <w:rPr>
          <w:bCs/>
        </w:rPr>
        <w:t>p</w:t>
      </w:r>
      <w:r>
        <w:t>o rozpravě</w:t>
      </w:r>
    </w:p>
    <w:p w14:paraId="5EF70CD9" w14:textId="77777777" w:rsidR="003D6AAA" w:rsidRDefault="003D6AAA" w:rsidP="003D6AAA">
      <w:pPr>
        <w:pStyle w:val="PS-uvodnodstavec"/>
        <w:spacing w:after="0"/>
        <w:ind w:left="360" w:firstLine="0"/>
      </w:pPr>
    </w:p>
    <w:p w14:paraId="46B4D74B" w14:textId="77777777" w:rsidR="003D6AAA" w:rsidRDefault="003D6AAA" w:rsidP="003D6AAA">
      <w:pPr>
        <w:pStyle w:val="PS-uvodnodstavec"/>
        <w:spacing w:after="0"/>
        <w:ind w:left="360" w:firstLine="0"/>
      </w:pPr>
      <w:r w:rsidRPr="000C399A">
        <w:t>ústavně právní výbor</w:t>
      </w:r>
    </w:p>
    <w:p w14:paraId="22B438C1" w14:textId="77777777" w:rsidR="003D6AAA" w:rsidRDefault="003D6AAA" w:rsidP="003D6AAA"/>
    <w:p w14:paraId="76F21C27" w14:textId="77777777" w:rsidR="003D6AAA" w:rsidRDefault="003D6AAA" w:rsidP="003D6AAA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>
        <w:t>e</w:t>
      </w:r>
      <w:r w:rsidRPr="00FC2A3C">
        <w:t>cké sněmovně Parlamentu, aby návrh schválila,</w:t>
      </w:r>
    </w:p>
    <w:p w14:paraId="2148AC3E" w14:textId="642A2290" w:rsidR="003D6AAA" w:rsidRDefault="003D6AAA" w:rsidP="003D6AAA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14:paraId="77F1E876" w14:textId="77777777" w:rsidR="00D65EB2" w:rsidRDefault="00D65EB2" w:rsidP="00D65EB2">
      <w:pPr>
        <w:pStyle w:val="Odstavecseseznamem"/>
        <w:ind w:left="708"/>
        <w:jc w:val="both"/>
        <w:rPr>
          <w:rFonts w:ascii="Times New Roman" w:hAnsi="Times New Roman" w:cs="Times New Roman"/>
          <w:b/>
        </w:rPr>
      </w:pPr>
    </w:p>
    <w:p w14:paraId="5E037F4D" w14:textId="26E1F0BB" w:rsidR="006D4AE7" w:rsidRPr="007E0B1F" w:rsidRDefault="006D4AE7" w:rsidP="006D4AE7">
      <w:pPr>
        <w:pStyle w:val="Odstavecseseznamem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1D4FE9B" w14:textId="3B9AC6D0" w:rsidR="00285EE5" w:rsidRPr="007E0B1F" w:rsidRDefault="00DF5B64" w:rsidP="00CC79A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8049B8" w:rsidRPr="007E0B1F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C79A1" w:rsidRPr="007E0B1F">
        <w:rPr>
          <w:rFonts w:ascii="Times New Roman" w:hAnsi="Times New Roman" w:cs="Times New Roman"/>
          <w:sz w:val="24"/>
          <w:szCs w:val="24"/>
          <w:u w:val="single"/>
        </w:rPr>
        <w:t>§ 2 odst</w:t>
      </w:r>
      <w:r w:rsidR="007E0B1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6699D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560A86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5EE5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zní: </w:t>
      </w:r>
    </w:p>
    <w:p w14:paraId="5445018E" w14:textId="77B2C17F" w:rsidR="00285EE5" w:rsidRPr="007E0B1F" w:rsidRDefault="00141AA9" w:rsidP="002F6B1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</w:r>
      <w:r w:rsidR="00285EE5" w:rsidRPr="007E0B1F">
        <w:rPr>
          <w:rFonts w:ascii="Times New Roman" w:hAnsi="Times New Roman" w:cs="Times New Roman"/>
          <w:sz w:val="24"/>
          <w:szCs w:val="24"/>
        </w:rPr>
        <w:t xml:space="preserve">„(1) Lobbování je činnost spočívající v komunikaci, uskutečňovaná za účelem ovlivnění jednání lobbovaného při </w:t>
      </w:r>
    </w:p>
    <w:p w14:paraId="7659919B" w14:textId="77777777" w:rsidR="00285EE5" w:rsidRPr="007E0B1F" w:rsidRDefault="00285EE5" w:rsidP="00994520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a)</w:t>
      </w:r>
      <w:r w:rsidRPr="007E0B1F">
        <w:rPr>
          <w:rFonts w:ascii="Times New Roman" w:hAnsi="Times New Roman" w:cs="Times New Roman"/>
          <w:sz w:val="24"/>
          <w:szCs w:val="24"/>
        </w:rPr>
        <w:tab/>
        <w:t>přípravě, projednávání nebo schvalování</w:t>
      </w:r>
    </w:p>
    <w:p w14:paraId="6533CC29" w14:textId="1D5B0959" w:rsidR="00285EE5" w:rsidRPr="007E0B1F" w:rsidRDefault="00285EE5" w:rsidP="00994520">
      <w:pPr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i.</w:t>
      </w:r>
      <w:r w:rsidRPr="007E0B1F">
        <w:rPr>
          <w:rFonts w:ascii="Times New Roman" w:hAnsi="Times New Roman" w:cs="Times New Roman"/>
          <w:sz w:val="24"/>
          <w:szCs w:val="24"/>
        </w:rPr>
        <w:tab/>
        <w:t>právního předpisu, který schvaluje Parlament nebo vydává vláda, ústřední správní úřad, správní úřad s celostátní působností nebo Česká národní banka (dále jen „předpis“), nebo</w:t>
      </w:r>
    </w:p>
    <w:p w14:paraId="0F2C2D9E" w14:textId="3A2121BF" w:rsidR="00285EE5" w:rsidRPr="007E0B1F" w:rsidRDefault="00285EE5" w:rsidP="00994520">
      <w:pPr>
        <w:ind w:left="105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0B1F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7E0B1F">
        <w:rPr>
          <w:rFonts w:ascii="Times New Roman" w:hAnsi="Times New Roman" w:cs="Times New Roman"/>
          <w:sz w:val="24"/>
          <w:szCs w:val="24"/>
        </w:rPr>
        <w:t>.</w:t>
      </w:r>
      <w:r w:rsidRPr="007E0B1F">
        <w:rPr>
          <w:rFonts w:ascii="Times New Roman" w:hAnsi="Times New Roman" w:cs="Times New Roman"/>
          <w:sz w:val="24"/>
          <w:szCs w:val="24"/>
        </w:rPr>
        <w:tab/>
        <w:t>dokumentu obsahujícího koncepci rozvoje odvětví svěřeného ústřednímu správnímu úřadu, který schvaluje vláda nebo vedoucí ústředního správního úřadu (dále jen „koncepční dokument“),</w:t>
      </w:r>
    </w:p>
    <w:p w14:paraId="65979E48" w14:textId="1C4D8753" w:rsidR="00285EE5" w:rsidRPr="007E0B1F" w:rsidRDefault="00285EE5" w:rsidP="00994520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b)</w:t>
      </w:r>
      <w:r w:rsidRPr="007E0B1F">
        <w:rPr>
          <w:rFonts w:ascii="Times New Roman" w:hAnsi="Times New Roman" w:cs="Times New Roman"/>
          <w:sz w:val="24"/>
          <w:szCs w:val="24"/>
        </w:rPr>
        <w:tab/>
        <w:t>vyslovování souhlasu s ratifikací mezinárodní smlouvy Parlamentem ČR.“</w:t>
      </w:r>
      <w:r w:rsidR="00DD2481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029B9DF8" w14:textId="4850762A" w:rsidR="00C60F47" w:rsidRPr="007E0B1F" w:rsidRDefault="00C60F47" w:rsidP="00CC79A1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2 o</w:t>
      </w:r>
      <w:r w:rsidR="004762A1" w:rsidRPr="007E0B1F">
        <w:rPr>
          <w:rFonts w:ascii="Times New Roman" w:hAnsi="Times New Roman" w:cs="Times New Roman"/>
          <w:sz w:val="24"/>
          <w:szCs w:val="24"/>
          <w:u w:val="single"/>
        </w:rPr>
        <w:t>dst</w:t>
      </w:r>
      <w:r w:rsidR="00410D3C" w:rsidRPr="007E0B1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4762A1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písm</w:t>
      </w:r>
      <w:r w:rsidR="00410D3C" w:rsidRPr="007E0B1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c)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slova „v politických stranách a politických hnutích“ nahrazují slovy „mezi členy téže politické strany</w:t>
      </w:r>
      <w:r w:rsidR="004B2655" w:rsidRPr="007E0B1F">
        <w:rPr>
          <w:rFonts w:ascii="Times New Roman" w:hAnsi="Times New Roman" w:cs="Times New Roman"/>
          <w:sz w:val="24"/>
          <w:szCs w:val="24"/>
        </w:rPr>
        <w:t xml:space="preserve"> nebo politického hnutí</w:t>
      </w:r>
      <w:r w:rsidR="00170F34" w:rsidRPr="007E0B1F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2707F628" w14:textId="77777777" w:rsidR="00C60F47" w:rsidRPr="007E0B1F" w:rsidRDefault="00C60F47" w:rsidP="00C60F47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7B25CF" w14:textId="1491F032" w:rsidR="004910F0" w:rsidRPr="007E0B1F" w:rsidRDefault="00EE0590" w:rsidP="004910F0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2 o</w:t>
      </w:r>
      <w:r w:rsidR="00271502" w:rsidRPr="007E0B1F">
        <w:rPr>
          <w:rFonts w:ascii="Times New Roman" w:hAnsi="Times New Roman" w:cs="Times New Roman"/>
          <w:sz w:val="24"/>
          <w:szCs w:val="24"/>
          <w:u w:val="single"/>
        </w:rPr>
        <w:t>dst</w:t>
      </w:r>
      <w:r w:rsidR="00410D3C" w:rsidRPr="007E0B1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410D3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písm.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h)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</w:t>
      </w:r>
      <w:r w:rsidR="004E31E8" w:rsidRPr="007E0B1F">
        <w:rPr>
          <w:rFonts w:ascii="Times New Roman" w:hAnsi="Times New Roman" w:cs="Times New Roman"/>
          <w:sz w:val="24"/>
          <w:szCs w:val="24"/>
        </w:rPr>
        <w:t>slova</w:t>
      </w:r>
      <w:r w:rsidRPr="007E0B1F">
        <w:rPr>
          <w:rFonts w:ascii="Times New Roman" w:hAnsi="Times New Roman" w:cs="Times New Roman"/>
          <w:sz w:val="24"/>
          <w:szCs w:val="24"/>
        </w:rPr>
        <w:t xml:space="preserve"> „v </w:t>
      </w:r>
      <w:r w:rsidR="00D1514E" w:rsidRPr="007E0B1F">
        <w:rPr>
          <w:rFonts w:ascii="Times New Roman" w:hAnsi="Times New Roman" w:cs="Times New Roman"/>
          <w:sz w:val="24"/>
          <w:szCs w:val="24"/>
        </w:rPr>
        <w:t>rámci“ nahrazují</w:t>
      </w:r>
      <w:r w:rsidRPr="007E0B1F">
        <w:rPr>
          <w:rFonts w:ascii="Times New Roman" w:hAnsi="Times New Roman" w:cs="Times New Roman"/>
          <w:sz w:val="24"/>
          <w:szCs w:val="24"/>
        </w:rPr>
        <w:t xml:space="preserve"> slovy „</w:t>
      </w:r>
      <w:r w:rsidR="00AE4583" w:rsidRPr="007E0B1F">
        <w:rPr>
          <w:rFonts w:ascii="Times New Roman" w:hAnsi="Times New Roman" w:cs="Times New Roman"/>
          <w:sz w:val="24"/>
          <w:szCs w:val="24"/>
        </w:rPr>
        <w:t>na je</w:t>
      </w:r>
      <w:r w:rsidRPr="007E0B1F">
        <w:rPr>
          <w:rFonts w:ascii="Times New Roman" w:hAnsi="Times New Roman" w:cs="Times New Roman"/>
          <w:sz w:val="24"/>
          <w:szCs w:val="24"/>
        </w:rPr>
        <w:t>d</w:t>
      </w:r>
      <w:r w:rsidR="00AE4583" w:rsidRPr="007E0B1F">
        <w:rPr>
          <w:rFonts w:ascii="Times New Roman" w:hAnsi="Times New Roman" w:cs="Times New Roman"/>
          <w:sz w:val="24"/>
          <w:szCs w:val="24"/>
        </w:rPr>
        <w:t>n</w:t>
      </w:r>
      <w:r w:rsidRPr="007E0B1F">
        <w:rPr>
          <w:rFonts w:ascii="Times New Roman" w:hAnsi="Times New Roman" w:cs="Times New Roman"/>
          <w:sz w:val="24"/>
          <w:szCs w:val="24"/>
        </w:rPr>
        <w:t>ání“</w:t>
      </w:r>
      <w:r w:rsidR="00170F34" w:rsidRPr="007E0B1F">
        <w:rPr>
          <w:rFonts w:ascii="Times New Roman" w:hAnsi="Times New Roman" w:cs="Times New Roman"/>
          <w:sz w:val="24"/>
          <w:szCs w:val="24"/>
        </w:rPr>
        <w:t>.</w:t>
      </w:r>
      <w:r w:rsidR="0085600C"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667FC4" w14:textId="77777777" w:rsidR="004910F0" w:rsidRPr="007E0B1F" w:rsidRDefault="004910F0" w:rsidP="004910F0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8DE3E" w14:textId="673FB5DE" w:rsidR="00C42578" w:rsidRPr="007E0B1F" w:rsidRDefault="009D1C1E" w:rsidP="00B54A85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§ 3</w:t>
      </w:r>
      <w:r w:rsidR="00C42578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včetně nadpisu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2578" w:rsidRPr="007E0B1F">
        <w:rPr>
          <w:rFonts w:ascii="Times New Roman" w:hAnsi="Times New Roman" w:cs="Times New Roman"/>
          <w:sz w:val="24"/>
          <w:szCs w:val="24"/>
          <w:u w:val="single"/>
        </w:rPr>
        <w:t>zní:</w:t>
      </w:r>
    </w:p>
    <w:p w14:paraId="1218448D" w14:textId="77777777" w:rsidR="00C42578" w:rsidRPr="007E0B1F" w:rsidRDefault="00C42578" w:rsidP="00C4257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0A4F5A79" w14:textId="28CDDB1C" w:rsidR="00C42578" w:rsidRPr="007E0B1F" w:rsidRDefault="00C42578" w:rsidP="00BD71E6">
      <w:pPr>
        <w:spacing w:after="0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„§ 3</w:t>
      </w:r>
    </w:p>
    <w:p w14:paraId="59DE4086" w14:textId="77777777" w:rsidR="003D6AAA" w:rsidRPr="007E0B1F" w:rsidRDefault="003D6AAA" w:rsidP="003D6AAA">
      <w:pPr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Lobbista</w:t>
      </w:r>
    </w:p>
    <w:p w14:paraId="3E5E2A06" w14:textId="77777777" w:rsidR="003D6AAA" w:rsidRPr="007E0B1F" w:rsidRDefault="003D6AAA" w:rsidP="003D6AAA">
      <w:pPr>
        <w:spacing w:before="120" w:after="20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Lobbistou se podle tohoto zákona rozumí osoba, která splňuje podmínky podle § 6 odst. 2 a učiní ohlášení o tom, že hodlá soustavně lobbovat v zájmu:</w:t>
      </w:r>
    </w:p>
    <w:p w14:paraId="3D7EFDC0" w14:textId="77777777" w:rsidR="003D6AAA" w:rsidRPr="007E0B1F" w:rsidRDefault="003D6AAA" w:rsidP="003D6AAA">
      <w:pPr>
        <w:pStyle w:val="Odstavecseseznamem"/>
        <w:numPr>
          <w:ilvl w:val="0"/>
          <w:numId w:val="42"/>
        </w:numPr>
        <w:spacing w:before="120" w:after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třetí osoby, </w:t>
      </w:r>
    </w:p>
    <w:p w14:paraId="4BD972DC" w14:textId="77777777" w:rsidR="003D6AAA" w:rsidRPr="007E0B1F" w:rsidRDefault="003D6AAA" w:rsidP="003D6AAA">
      <w:pPr>
        <w:pStyle w:val="Odstavecseseznamem"/>
        <w:numPr>
          <w:ilvl w:val="0"/>
          <w:numId w:val="42"/>
        </w:numPr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neurčitého okruhu osob, nebo </w:t>
      </w:r>
    </w:p>
    <w:p w14:paraId="70184007" w14:textId="77777777" w:rsidR="003D6AAA" w:rsidRPr="007E0B1F" w:rsidRDefault="003D6AAA" w:rsidP="00B15956">
      <w:pPr>
        <w:pStyle w:val="Odstavecseseznamem"/>
        <w:numPr>
          <w:ilvl w:val="0"/>
          <w:numId w:val="4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vlastním, kterým se rozumí, jde-li o právnickou osobu, též zájem jejích společníků nebo členů.</w:t>
      </w:r>
    </w:p>
    <w:p w14:paraId="60ABD52B" w14:textId="5E13BA32" w:rsidR="00C42578" w:rsidRPr="007E0B1F" w:rsidRDefault="00C42578" w:rsidP="003D6AAA">
      <w:pPr>
        <w:rPr>
          <w:rFonts w:ascii="Times New Roman" w:hAnsi="Times New Roman" w:cs="Times New Roman"/>
          <w:sz w:val="24"/>
          <w:szCs w:val="24"/>
        </w:rPr>
      </w:pPr>
    </w:p>
    <w:p w14:paraId="0F6BD733" w14:textId="77777777" w:rsidR="00C30371" w:rsidRPr="007E0B1F" w:rsidRDefault="00A90A7B" w:rsidP="001365B8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§ 4</w:t>
      </w:r>
      <w:r w:rsidR="00972DB0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30371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včetně nadpisu zní: </w:t>
      </w:r>
    </w:p>
    <w:p w14:paraId="2BC728DE" w14:textId="77201CE9" w:rsidR="00C30371" w:rsidRPr="007E0B1F" w:rsidRDefault="00C30371" w:rsidP="00BD71E6">
      <w:pPr>
        <w:spacing w:after="0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„§ 4</w:t>
      </w:r>
    </w:p>
    <w:p w14:paraId="12779F26" w14:textId="34DB68BD" w:rsidR="00C30371" w:rsidRPr="007E0B1F" w:rsidRDefault="00C30371" w:rsidP="00C30371">
      <w:pPr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Lobbovaný</w:t>
      </w:r>
    </w:p>
    <w:p w14:paraId="5DB367BF" w14:textId="77777777" w:rsidR="00A5461F" w:rsidRPr="007E0B1F" w:rsidRDefault="00A5461F" w:rsidP="00A5461F">
      <w:pPr>
        <w:spacing w:after="12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ab/>
      </w:r>
      <w:r w:rsidRPr="007E0B1F">
        <w:rPr>
          <w:rFonts w:ascii="Times New Roman" w:eastAsia="Calibri" w:hAnsi="Times New Roman" w:cs="Times New Roman"/>
          <w:sz w:val="24"/>
          <w:szCs w:val="24"/>
        </w:rPr>
        <w:t>Lobbovaným se podle tohoto zákona rozumí</w:t>
      </w:r>
    </w:p>
    <w:p w14:paraId="6B123473" w14:textId="1EF5D7F4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a) poslanec Poslanecké sněmovny Parlamentu, </w:t>
      </w:r>
    </w:p>
    <w:p w14:paraId="34730275" w14:textId="32D7E6CA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b) senátor Senátu Parlamentu,</w:t>
      </w:r>
    </w:p>
    <w:p w14:paraId="3B3224E3" w14:textId="4ECEC522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c) člen vlády a vedoucí ústředního správního úřadu, v jehož čele není člen vlády,</w:t>
      </w:r>
    </w:p>
    <w:p w14:paraId="0DBDDEE7" w14:textId="4E64A4E0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d) náměstek člena vlády, </w:t>
      </w:r>
    </w:p>
    <w:p w14:paraId="18D04070" w14:textId="73FBA732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e) zástupce vedoucího ústředního správního úřadu, v jehož čele není člen vlády,</w:t>
      </w:r>
    </w:p>
    <w:p w14:paraId="0844C29C" w14:textId="26D8B0C4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f) vládní zmocněnec, </w:t>
      </w:r>
    </w:p>
    <w:p w14:paraId="620216FC" w14:textId="57B37960" w:rsidR="00886088" w:rsidRPr="007E0B1F" w:rsidRDefault="00886088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g) vedoucí Kanceláře Poslanecké sněmovny a jeho zástupce, vedoucí Kanceláře Senátu a jeho zástupce a vedoucí Kanceláře prezidenta republiky a jeho zástupce, </w:t>
      </w:r>
    </w:p>
    <w:p w14:paraId="5CC6A9DB" w14:textId="1A92F22B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h) člen bankovní rady České národní banky,</w:t>
      </w:r>
    </w:p>
    <w:p w14:paraId="4C6F2CB8" w14:textId="54776B56" w:rsidR="00C30371" w:rsidRPr="007E0B1F" w:rsidRDefault="00886088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i) </w:t>
      </w:r>
      <w:r w:rsidR="00C30371" w:rsidRPr="007E0B1F">
        <w:rPr>
          <w:rFonts w:ascii="Times New Roman" w:hAnsi="Times New Roman" w:cs="Times New Roman"/>
          <w:sz w:val="24"/>
          <w:szCs w:val="24"/>
        </w:rPr>
        <w:t xml:space="preserve">člen Rady Českého telekomunikačního úřadu, </w:t>
      </w:r>
    </w:p>
    <w:p w14:paraId="601379D7" w14:textId="5CAC5790" w:rsidR="00C30371" w:rsidRPr="007E0B1F" w:rsidRDefault="00886088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j) </w:t>
      </w:r>
      <w:r w:rsidR="00C30371" w:rsidRPr="007E0B1F">
        <w:rPr>
          <w:rFonts w:ascii="Times New Roman" w:hAnsi="Times New Roman" w:cs="Times New Roman"/>
          <w:sz w:val="24"/>
          <w:szCs w:val="24"/>
        </w:rPr>
        <w:t>člen Rady Energetického regulačního úřadu,</w:t>
      </w:r>
    </w:p>
    <w:p w14:paraId="663615A1" w14:textId="5F3D0117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k)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>člen Rady pro rozhlasové a televizní vysílání,</w:t>
      </w:r>
    </w:p>
    <w:p w14:paraId="43E8AA3D" w14:textId="7218674B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l)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>vedoucí zaměstnanec 2. až 4. stupně řízení podle zvláštního právního předpisu v ministerstvu nebo ústředním správním úřadu, v jehož čele není člen vlád</w:t>
      </w:r>
      <w:r w:rsidR="00886088" w:rsidRPr="007E0B1F">
        <w:rPr>
          <w:rFonts w:ascii="Times New Roman" w:hAnsi="Times New Roman" w:cs="Times New Roman"/>
          <w:sz w:val="24"/>
          <w:szCs w:val="24"/>
        </w:rPr>
        <w:t>y, a představený podle zákona o </w:t>
      </w:r>
      <w:r w:rsidRPr="007E0B1F">
        <w:rPr>
          <w:rFonts w:ascii="Times New Roman" w:hAnsi="Times New Roman" w:cs="Times New Roman"/>
          <w:sz w:val="24"/>
          <w:szCs w:val="24"/>
        </w:rPr>
        <w:t xml:space="preserve">státní službě, nejde-li o vedoucího oddělení, v ministerstvu nebo ústředním správním úřadu, v jehož čele není člen vlády, </w:t>
      </w:r>
    </w:p>
    <w:p w14:paraId="4FD7BD73" w14:textId="2A3B56CF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m)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 xml:space="preserve">fyzická osoba vykonávající soustavné odborné nebo administrativní práce (dále jen „asistent“) pro poslance nebo senátora,  </w:t>
      </w:r>
    </w:p>
    <w:p w14:paraId="228BD612" w14:textId="740C40D5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n)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 xml:space="preserve">poradce prezidenta republiky, </w:t>
      </w:r>
    </w:p>
    <w:p w14:paraId="69A03C97" w14:textId="550A2FFB" w:rsidR="00C30371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o)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>poradce člena vlády, náměstka člena vlády nebo vedoucího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ústředního správního úřadu, v  </w:t>
      </w:r>
      <w:r w:rsidRPr="007E0B1F">
        <w:rPr>
          <w:rFonts w:ascii="Times New Roman" w:hAnsi="Times New Roman" w:cs="Times New Roman"/>
          <w:sz w:val="24"/>
          <w:szCs w:val="24"/>
        </w:rPr>
        <w:t>jehož čele není člen vlády,</w:t>
      </w:r>
    </w:p>
    <w:p w14:paraId="6C0BFC30" w14:textId="6D94D625" w:rsidR="001365B8" w:rsidRPr="007E0B1F" w:rsidRDefault="00C30371" w:rsidP="00C30371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p)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 xml:space="preserve">vedoucí kabinetu člena vlády, 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kabinetu </w:t>
      </w:r>
      <w:r w:rsidRPr="007E0B1F">
        <w:rPr>
          <w:rFonts w:ascii="Times New Roman" w:hAnsi="Times New Roman" w:cs="Times New Roman"/>
          <w:sz w:val="24"/>
          <w:szCs w:val="24"/>
        </w:rPr>
        <w:t xml:space="preserve">náměstka člena vlády nebo </w:t>
      </w:r>
      <w:r w:rsidR="00886088" w:rsidRPr="007E0B1F">
        <w:rPr>
          <w:rFonts w:ascii="Times New Roman" w:hAnsi="Times New Roman" w:cs="Times New Roman"/>
          <w:sz w:val="24"/>
          <w:szCs w:val="24"/>
        </w:rPr>
        <w:t xml:space="preserve">kabinetu </w:t>
      </w:r>
      <w:r w:rsidRPr="007E0B1F">
        <w:rPr>
          <w:rFonts w:ascii="Times New Roman" w:hAnsi="Times New Roman" w:cs="Times New Roman"/>
          <w:sz w:val="24"/>
          <w:szCs w:val="24"/>
        </w:rPr>
        <w:t>vedoucího ústředního správního úřadu, v jehož čele není člen vlád</w:t>
      </w:r>
      <w:r w:rsidR="00886088" w:rsidRPr="007E0B1F">
        <w:rPr>
          <w:rFonts w:ascii="Times New Roman" w:hAnsi="Times New Roman" w:cs="Times New Roman"/>
          <w:sz w:val="24"/>
          <w:szCs w:val="24"/>
        </w:rPr>
        <w:t>y</w:t>
      </w:r>
      <w:r w:rsidR="000B5D14" w:rsidRPr="007E0B1F">
        <w:rPr>
          <w:rFonts w:ascii="Times New Roman" w:hAnsi="Times New Roman" w:cs="Times New Roman"/>
          <w:sz w:val="24"/>
          <w:szCs w:val="24"/>
        </w:rPr>
        <w:t>.</w:t>
      </w:r>
      <w:r w:rsidR="00886088" w:rsidRPr="007E0B1F">
        <w:rPr>
          <w:rFonts w:ascii="Times New Roman" w:hAnsi="Times New Roman" w:cs="Times New Roman"/>
          <w:sz w:val="24"/>
          <w:szCs w:val="24"/>
        </w:rPr>
        <w:t>“</w:t>
      </w:r>
      <w:r w:rsidR="00DD2481" w:rsidRPr="007E0B1F">
        <w:rPr>
          <w:rFonts w:ascii="Times New Roman" w:hAnsi="Times New Roman" w:cs="Times New Roman"/>
          <w:sz w:val="24"/>
          <w:szCs w:val="24"/>
        </w:rPr>
        <w:t>.</w:t>
      </w:r>
      <w:r w:rsidR="000B5D14"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A8A718" w14:textId="630033BC" w:rsidR="002D0E02" w:rsidRPr="007E0B1F" w:rsidRDefault="002D0E02" w:rsidP="00C30371">
      <w:pPr>
        <w:rPr>
          <w:rFonts w:ascii="Times New Roman" w:hAnsi="Times New Roman" w:cs="Times New Roman"/>
          <w:sz w:val="24"/>
          <w:szCs w:val="24"/>
        </w:rPr>
      </w:pPr>
    </w:p>
    <w:p w14:paraId="3CB696BE" w14:textId="5619DBAE" w:rsidR="004910F0" w:rsidRPr="007E0B1F" w:rsidRDefault="00B11F58" w:rsidP="000F0F0F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V § 5 </w:t>
      </w:r>
      <w:r w:rsidR="00514DDE" w:rsidRPr="007E0B1F">
        <w:rPr>
          <w:rFonts w:ascii="Times New Roman" w:hAnsi="Times New Roman" w:cs="Times New Roman"/>
          <w:sz w:val="24"/>
          <w:szCs w:val="24"/>
          <w:u w:val="single"/>
        </w:rPr>
        <w:t>odst.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2 </w:t>
      </w:r>
      <w:r w:rsidR="00EE0CA6" w:rsidRPr="007E0B1F">
        <w:rPr>
          <w:rFonts w:ascii="Times New Roman" w:hAnsi="Times New Roman" w:cs="Times New Roman"/>
          <w:sz w:val="24"/>
          <w:szCs w:val="24"/>
        </w:rPr>
        <w:t>se</w:t>
      </w:r>
      <w:r w:rsidR="00DD2481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514DDE" w:rsidRPr="007E0B1F">
        <w:rPr>
          <w:rFonts w:ascii="Times New Roman" w:hAnsi="Times New Roman" w:cs="Times New Roman"/>
          <w:sz w:val="24"/>
          <w:szCs w:val="24"/>
        </w:rPr>
        <w:t>text „</w:t>
      </w:r>
      <w:r w:rsidR="00514DDE" w:rsidRPr="007E0B1F">
        <w:rPr>
          <w:rFonts w:ascii="Times New Roman" w:hAnsi="Times New Roman"/>
          <w:color w:val="000000"/>
          <w:sz w:val="24"/>
          <w:szCs w:val="24"/>
        </w:rPr>
        <w:t xml:space="preserve">§ 12 a § 14“ nahrazuje textem </w:t>
      </w:r>
      <w:r w:rsidR="005E07B0" w:rsidRPr="007E0B1F">
        <w:rPr>
          <w:rFonts w:ascii="Times New Roman" w:hAnsi="Times New Roman" w:cs="Times New Roman"/>
          <w:sz w:val="24"/>
          <w:szCs w:val="24"/>
        </w:rPr>
        <w:t>„</w:t>
      </w:r>
      <w:r w:rsidR="004B3A72" w:rsidRPr="007E0B1F">
        <w:rPr>
          <w:rFonts w:ascii="Times New Roman" w:hAnsi="Times New Roman" w:cs="Times New Roman"/>
          <w:sz w:val="24"/>
          <w:szCs w:val="24"/>
        </w:rPr>
        <w:t xml:space="preserve">§ 9 odst. 2, § </w:t>
      </w:r>
      <w:r w:rsidR="00AB68F7" w:rsidRPr="007E0B1F">
        <w:rPr>
          <w:rFonts w:ascii="Times New Roman" w:hAnsi="Times New Roman" w:cs="Times New Roman"/>
          <w:sz w:val="24"/>
          <w:szCs w:val="24"/>
        </w:rPr>
        <w:t>9a</w:t>
      </w:r>
      <w:r w:rsidR="007E2093" w:rsidRPr="007E0B1F">
        <w:rPr>
          <w:rFonts w:ascii="Times New Roman" w:hAnsi="Times New Roman" w:cs="Times New Roman"/>
          <w:sz w:val="24"/>
          <w:szCs w:val="24"/>
        </w:rPr>
        <w:t xml:space="preserve"> a § 1</w:t>
      </w:r>
      <w:r w:rsidR="00AB68F7" w:rsidRPr="007E0B1F">
        <w:rPr>
          <w:rFonts w:ascii="Times New Roman" w:hAnsi="Times New Roman" w:cs="Times New Roman"/>
          <w:sz w:val="24"/>
          <w:szCs w:val="24"/>
        </w:rPr>
        <w:t>2</w:t>
      </w:r>
      <w:r w:rsidR="005E07B0" w:rsidRPr="007E0B1F">
        <w:rPr>
          <w:rFonts w:ascii="Times New Roman" w:hAnsi="Times New Roman" w:cs="Times New Roman"/>
          <w:sz w:val="24"/>
          <w:szCs w:val="24"/>
        </w:rPr>
        <w:t>“</w:t>
      </w:r>
      <w:r w:rsidR="00197D09" w:rsidRPr="007E0B1F">
        <w:rPr>
          <w:rFonts w:ascii="Times New Roman" w:hAnsi="Times New Roman" w:cs="Times New Roman"/>
          <w:sz w:val="24"/>
          <w:szCs w:val="24"/>
        </w:rPr>
        <w:t>.</w:t>
      </w:r>
      <w:r w:rsidR="000F0F0F"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1D3DC" w14:textId="77777777" w:rsidR="005254DE" w:rsidRPr="007E0B1F" w:rsidRDefault="005254DE" w:rsidP="004910F0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AC055" w14:textId="77777777" w:rsidR="007C245F" w:rsidRPr="007E0B1F" w:rsidRDefault="005254DE" w:rsidP="00514DDE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5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za odstavec 2 vkládá nový odstavec 3, který zní: </w:t>
      </w:r>
    </w:p>
    <w:p w14:paraId="1EADE9EB" w14:textId="77777777" w:rsidR="007C245F" w:rsidRPr="007E0B1F" w:rsidRDefault="007C245F" w:rsidP="007C245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01183F06" w14:textId="17EFFEFC" w:rsidR="005254DE" w:rsidRPr="007E0B1F" w:rsidRDefault="00141AA9" w:rsidP="002F6B14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</w:r>
      <w:r w:rsidR="005254DE" w:rsidRPr="007E0B1F">
        <w:rPr>
          <w:rFonts w:ascii="Times New Roman" w:hAnsi="Times New Roman" w:cs="Times New Roman"/>
          <w:sz w:val="24"/>
          <w:szCs w:val="24"/>
        </w:rPr>
        <w:t>„</w:t>
      </w:r>
      <w:r w:rsidR="00DD2481" w:rsidRPr="007E0B1F">
        <w:rPr>
          <w:rFonts w:ascii="Times New Roman" w:hAnsi="Times New Roman" w:cs="Times New Roman"/>
          <w:sz w:val="24"/>
          <w:szCs w:val="24"/>
        </w:rPr>
        <w:t xml:space="preserve">(3) </w:t>
      </w:r>
      <w:r w:rsidR="005254DE" w:rsidRPr="007E0B1F">
        <w:rPr>
          <w:rFonts w:ascii="Times New Roman" w:hAnsi="Times New Roman" w:cs="Times New Roman"/>
          <w:sz w:val="24"/>
          <w:szCs w:val="24"/>
        </w:rPr>
        <w:t xml:space="preserve">Orgán veřejné moci, organizační složka státu, lobbista nebo lobbovaný zapisují údaje do registru prostřednictvím elektronického formuláře.“. </w:t>
      </w:r>
    </w:p>
    <w:p w14:paraId="1A36801B" w14:textId="77777777" w:rsidR="004B3122" w:rsidRPr="007E0B1F" w:rsidRDefault="004B3122" w:rsidP="005254DE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1DA05" w14:textId="5E77C4EB" w:rsidR="002A2B78" w:rsidRPr="007E0B1F" w:rsidRDefault="00EB29B6" w:rsidP="00777231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6 odst</w:t>
      </w:r>
      <w:r w:rsidR="007E0B1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35F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2A2B78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zní: </w:t>
      </w:r>
    </w:p>
    <w:p w14:paraId="6B172C89" w14:textId="77777777" w:rsidR="002A2B78" w:rsidRPr="007E0B1F" w:rsidRDefault="002A2B78" w:rsidP="002A2B78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38741" w14:textId="66F1CBC9" w:rsidR="00B535FC" w:rsidRPr="007E0B1F" w:rsidRDefault="00141AA9" w:rsidP="002F6B14">
      <w:pPr>
        <w:spacing w:after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</w:r>
      <w:r w:rsidR="002A2B78" w:rsidRPr="007E0B1F">
        <w:rPr>
          <w:rFonts w:ascii="Times New Roman" w:hAnsi="Times New Roman" w:cs="Times New Roman"/>
          <w:sz w:val="24"/>
          <w:szCs w:val="24"/>
        </w:rPr>
        <w:t xml:space="preserve">„(1) </w:t>
      </w:r>
      <w:r w:rsidR="002A2B78" w:rsidRPr="007E0B1F">
        <w:rPr>
          <w:rFonts w:ascii="Times New Roman" w:hAnsi="Times New Roman"/>
          <w:color w:val="000000"/>
          <w:sz w:val="24"/>
          <w:szCs w:val="24"/>
        </w:rPr>
        <w:t xml:space="preserve">Osoba, která hodlá soustavně </w:t>
      </w:r>
      <w:r w:rsidR="002A2B78" w:rsidRPr="007E0B1F">
        <w:rPr>
          <w:rFonts w:ascii="Times New Roman" w:hAnsi="Times New Roman"/>
          <w:sz w:val="24"/>
          <w:szCs w:val="24"/>
        </w:rPr>
        <w:t>lobbovat</w:t>
      </w:r>
      <w:r w:rsidR="002A2B78" w:rsidRPr="007E0B1F">
        <w:rPr>
          <w:rFonts w:ascii="Times New Roman" w:hAnsi="Times New Roman"/>
          <w:color w:val="000000"/>
          <w:sz w:val="24"/>
          <w:szCs w:val="24"/>
        </w:rPr>
        <w:t>, je povinna učinit ohlášení Úřadu prostřednictvím registru, v ohlášení uvést údaje podle odstavce 3 písm. a) až e) a doložit svou bezúhonnost ve smyslu odstavce 2 výpisem z rejstříku trestů, který k okamžiku ohlášení nesmí být starší než 14 dnů.</w:t>
      </w:r>
      <w:r w:rsidR="00B535FC" w:rsidRPr="007E0B1F">
        <w:rPr>
          <w:rFonts w:ascii="Times New Roman" w:hAnsi="Times New Roman" w:cs="Times New Roman"/>
          <w:sz w:val="24"/>
          <w:szCs w:val="24"/>
        </w:rPr>
        <w:t>“.</w:t>
      </w:r>
    </w:p>
    <w:p w14:paraId="22889066" w14:textId="77777777" w:rsidR="008E4954" w:rsidRPr="007E0B1F" w:rsidRDefault="008E4954" w:rsidP="00B535FC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E0E4D" w14:textId="137EC20F" w:rsidR="008E4954" w:rsidRPr="007E0B1F" w:rsidRDefault="00E0067D" w:rsidP="00E0067D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V § 6 </w:t>
      </w:r>
      <w:r w:rsidR="00514DDE" w:rsidRPr="007E0B1F">
        <w:rPr>
          <w:rFonts w:ascii="Times New Roman" w:hAnsi="Times New Roman" w:cs="Times New Roman"/>
          <w:sz w:val="24"/>
          <w:szCs w:val="24"/>
          <w:u w:val="single"/>
        </w:rPr>
        <w:t>odst. 2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>se</w:t>
      </w:r>
      <w:r w:rsidR="00514DDE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Pr="007E0B1F">
        <w:rPr>
          <w:rFonts w:ascii="Times New Roman" w:hAnsi="Times New Roman" w:cs="Times New Roman"/>
          <w:sz w:val="24"/>
          <w:szCs w:val="24"/>
        </w:rPr>
        <w:t xml:space="preserve">slova „spáchaný v souvislosti s lobbováním“ nahrazují </w:t>
      </w:r>
      <w:r w:rsidR="00514DDE" w:rsidRPr="007E0B1F">
        <w:rPr>
          <w:rFonts w:ascii="Times New Roman" w:hAnsi="Times New Roman" w:cs="Times New Roman"/>
          <w:sz w:val="24"/>
          <w:szCs w:val="24"/>
        </w:rPr>
        <w:t xml:space="preserve">slovy </w:t>
      </w:r>
      <w:r w:rsidRPr="007E0B1F">
        <w:rPr>
          <w:rFonts w:ascii="Times New Roman" w:hAnsi="Times New Roman" w:cs="Times New Roman"/>
          <w:sz w:val="24"/>
          <w:szCs w:val="24"/>
        </w:rPr>
        <w:t>„</w:t>
      </w:r>
      <w:r w:rsidR="008E4954" w:rsidRPr="007E0B1F">
        <w:rPr>
          <w:rFonts w:ascii="Times New Roman" w:hAnsi="Times New Roman" w:cs="Times New Roman"/>
          <w:sz w:val="24"/>
          <w:szCs w:val="24"/>
        </w:rPr>
        <w:t>p</w:t>
      </w:r>
      <w:r w:rsidR="002A2B78" w:rsidRPr="007E0B1F">
        <w:rPr>
          <w:rFonts w:ascii="Times New Roman" w:hAnsi="Times New Roman" w:cs="Times New Roman"/>
          <w:sz w:val="24"/>
          <w:szCs w:val="24"/>
        </w:rPr>
        <w:t>letich v </w:t>
      </w:r>
      <w:r w:rsidR="008E4954" w:rsidRPr="007E0B1F">
        <w:rPr>
          <w:rFonts w:ascii="Times New Roman" w:hAnsi="Times New Roman" w:cs="Times New Roman"/>
          <w:sz w:val="24"/>
          <w:szCs w:val="24"/>
        </w:rPr>
        <w:t xml:space="preserve">insolvenčním řízení, zneužití informace a postavení v obchodním styku, </w:t>
      </w:r>
      <w:r w:rsidR="002A2B78" w:rsidRPr="007E0B1F">
        <w:rPr>
          <w:rFonts w:ascii="Times New Roman" w:hAnsi="Times New Roman" w:cs="Times New Roman"/>
          <w:sz w:val="24"/>
          <w:szCs w:val="24"/>
        </w:rPr>
        <w:t>z</w:t>
      </w:r>
      <w:r w:rsidR="008E4954" w:rsidRPr="007E0B1F">
        <w:rPr>
          <w:rFonts w:ascii="Times New Roman" w:hAnsi="Times New Roman" w:cs="Times New Roman"/>
          <w:sz w:val="24"/>
          <w:szCs w:val="24"/>
        </w:rPr>
        <w:t>jednání výhody při zadání veřejné zakázky, při veřejné soutěži a veřejné dražbě, pletich při zadání veřejné zakázky a při veřejné soutěži, pletich při veřejné dražbě, zneužití pravomoci úřední osoby, přijetí úplatku, podplácení, nepřímého úplatkářství a za</w:t>
      </w:r>
      <w:r w:rsidRPr="007E0B1F">
        <w:rPr>
          <w:rFonts w:ascii="Times New Roman" w:hAnsi="Times New Roman" w:cs="Times New Roman"/>
          <w:sz w:val="24"/>
          <w:szCs w:val="24"/>
        </w:rPr>
        <w:t>sahování do nezávislosti soudu“.</w:t>
      </w:r>
    </w:p>
    <w:p w14:paraId="7C8786FF" w14:textId="77777777" w:rsidR="00C46490" w:rsidRPr="007E0B1F" w:rsidRDefault="00C46490" w:rsidP="008E4954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2DB8C" w14:textId="1EF81007" w:rsidR="00C46490" w:rsidRPr="007E0B1F" w:rsidRDefault="007C245F" w:rsidP="00C46490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V § 7 odst. </w:t>
      </w:r>
      <w:r w:rsidR="00C46490" w:rsidRPr="007E0B1F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písm.</w:t>
      </w:r>
      <w:r w:rsidR="00511228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c)</w:t>
      </w:r>
      <w:r w:rsidR="00C46490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6490" w:rsidRPr="007E0B1F">
        <w:rPr>
          <w:rFonts w:ascii="Times New Roman" w:hAnsi="Times New Roman" w:cs="Times New Roman"/>
          <w:sz w:val="24"/>
          <w:szCs w:val="24"/>
        </w:rPr>
        <w:t xml:space="preserve">se za </w:t>
      </w:r>
      <w:r w:rsidR="003B0ED0" w:rsidRPr="007E0B1F">
        <w:rPr>
          <w:rFonts w:ascii="Times New Roman" w:hAnsi="Times New Roman" w:cs="Times New Roman"/>
          <w:sz w:val="24"/>
          <w:szCs w:val="24"/>
        </w:rPr>
        <w:t xml:space="preserve">slova „jde-li“ </w:t>
      </w:r>
      <w:r w:rsidRPr="007E0B1F">
        <w:rPr>
          <w:rFonts w:ascii="Times New Roman" w:hAnsi="Times New Roman" w:cs="Times New Roman"/>
          <w:sz w:val="24"/>
          <w:szCs w:val="24"/>
        </w:rPr>
        <w:t>vkládají</w:t>
      </w:r>
      <w:r w:rsidR="003B0ED0" w:rsidRPr="007E0B1F">
        <w:rPr>
          <w:rFonts w:ascii="Times New Roman" w:hAnsi="Times New Roman" w:cs="Times New Roman"/>
          <w:sz w:val="24"/>
          <w:szCs w:val="24"/>
        </w:rPr>
        <w:t xml:space="preserve"> slova „</w:t>
      </w:r>
      <w:r w:rsidR="002A2B78" w:rsidRPr="007E0B1F">
        <w:rPr>
          <w:rFonts w:ascii="Times New Roman" w:hAnsi="Times New Roman" w:cs="Times New Roman"/>
          <w:sz w:val="24"/>
          <w:szCs w:val="24"/>
        </w:rPr>
        <w:t xml:space="preserve">o </w:t>
      </w:r>
      <w:r w:rsidR="003B0ED0" w:rsidRPr="007E0B1F">
        <w:rPr>
          <w:rFonts w:ascii="Times New Roman" w:hAnsi="Times New Roman" w:cs="Times New Roman"/>
          <w:sz w:val="24"/>
          <w:szCs w:val="24"/>
        </w:rPr>
        <w:t>poradce prezidenta republiky</w:t>
      </w:r>
      <w:r w:rsidR="00AE21E7" w:rsidRPr="007E0B1F">
        <w:rPr>
          <w:rFonts w:ascii="Times New Roman" w:hAnsi="Times New Roman" w:cs="Times New Roman"/>
          <w:sz w:val="24"/>
          <w:szCs w:val="24"/>
        </w:rPr>
        <w:t>,</w:t>
      </w:r>
      <w:r w:rsidR="003B0ED0" w:rsidRPr="007E0B1F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63BD6DE3" w14:textId="77777777" w:rsidR="000C72DB" w:rsidRPr="007E0B1F" w:rsidRDefault="000C72DB" w:rsidP="000C72DB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D8A2F" w14:textId="0B282322" w:rsidR="00F67338" w:rsidRPr="007E0B1F" w:rsidRDefault="007C245F" w:rsidP="00F67338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7 odst.</w:t>
      </w:r>
      <w:r w:rsidR="00F67338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3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písm.</w:t>
      </w:r>
      <w:r w:rsidR="00511228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d)</w:t>
      </w:r>
      <w:r w:rsidR="00F67338" w:rsidRPr="007E0B1F">
        <w:rPr>
          <w:rFonts w:ascii="Times New Roman" w:hAnsi="Times New Roman" w:cs="Times New Roman"/>
          <w:sz w:val="24"/>
          <w:szCs w:val="24"/>
        </w:rPr>
        <w:t xml:space="preserve"> se </w:t>
      </w:r>
      <w:r w:rsidR="00777231" w:rsidRPr="007E0B1F">
        <w:rPr>
          <w:rFonts w:ascii="Times New Roman" w:hAnsi="Times New Roman" w:cs="Times New Roman"/>
          <w:sz w:val="24"/>
          <w:szCs w:val="24"/>
        </w:rPr>
        <w:t>text</w:t>
      </w:r>
      <w:r w:rsidR="00F67338" w:rsidRPr="007E0B1F">
        <w:rPr>
          <w:rFonts w:ascii="Times New Roman" w:hAnsi="Times New Roman" w:cs="Times New Roman"/>
          <w:sz w:val="24"/>
          <w:szCs w:val="24"/>
        </w:rPr>
        <w:t xml:space="preserve"> „§ 4 písm. c) až g), j) až l), n) a o)</w:t>
      </w:r>
      <w:r w:rsidR="00777231" w:rsidRPr="007E0B1F">
        <w:rPr>
          <w:rFonts w:ascii="Times New Roman" w:hAnsi="Times New Roman" w:cs="Times New Roman"/>
          <w:sz w:val="24"/>
          <w:szCs w:val="24"/>
        </w:rPr>
        <w:t>“ nahrazují textem</w:t>
      </w:r>
      <w:r w:rsidR="00F67338" w:rsidRPr="007E0B1F">
        <w:rPr>
          <w:rFonts w:ascii="Times New Roman" w:hAnsi="Times New Roman" w:cs="Times New Roman"/>
          <w:sz w:val="24"/>
          <w:szCs w:val="24"/>
        </w:rPr>
        <w:t xml:space="preserve"> „§ 4 písm. c) až f), i) až l), o) a p)“</w:t>
      </w:r>
      <w:r w:rsidR="00731FC7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6F1B1C6A" w14:textId="77777777" w:rsidR="000C72DB" w:rsidRPr="007E0B1F" w:rsidRDefault="000C72DB" w:rsidP="000C72DB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E0BB6" w14:textId="74EAC707" w:rsidR="00F67338" w:rsidRPr="007E0B1F" w:rsidRDefault="00731FC7" w:rsidP="00F67338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8 se za odst</w:t>
      </w:r>
      <w:r w:rsidR="007E0B1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Pr="007E0B1F">
        <w:rPr>
          <w:rFonts w:ascii="Times New Roman" w:hAnsi="Times New Roman" w:cs="Times New Roman"/>
          <w:sz w:val="24"/>
          <w:szCs w:val="24"/>
        </w:rPr>
        <w:t xml:space="preserve"> vkládá nový odstavec</w:t>
      </w:r>
      <w:r w:rsidR="00511228" w:rsidRPr="007E0B1F">
        <w:rPr>
          <w:rFonts w:ascii="Times New Roman" w:hAnsi="Times New Roman" w:cs="Times New Roman"/>
          <w:sz w:val="24"/>
          <w:szCs w:val="24"/>
        </w:rPr>
        <w:t xml:space="preserve"> 2</w:t>
      </w:r>
      <w:r w:rsidRPr="007E0B1F">
        <w:rPr>
          <w:rFonts w:ascii="Times New Roman" w:hAnsi="Times New Roman" w:cs="Times New Roman"/>
          <w:sz w:val="24"/>
          <w:szCs w:val="24"/>
        </w:rPr>
        <w:t xml:space="preserve">, který zní: </w:t>
      </w:r>
    </w:p>
    <w:p w14:paraId="61B43309" w14:textId="77777777" w:rsidR="000C72DB" w:rsidRPr="007E0B1F" w:rsidRDefault="000C72DB" w:rsidP="00731FC7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6CC17" w14:textId="22ED9A01" w:rsidR="00F67338" w:rsidRPr="007E0B1F" w:rsidRDefault="00141AA9" w:rsidP="00731FC7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</w:r>
      <w:r w:rsidR="00731FC7" w:rsidRPr="007E0B1F">
        <w:rPr>
          <w:rFonts w:ascii="Times New Roman" w:hAnsi="Times New Roman" w:cs="Times New Roman"/>
          <w:sz w:val="24"/>
          <w:szCs w:val="24"/>
        </w:rPr>
        <w:t>„</w:t>
      </w:r>
      <w:r w:rsidR="00953450" w:rsidRPr="007E0B1F">
        <w:rPr>
          <w:rFonts w:ascii="Times New Roman" w:hAnsi="Times New Roman" w:cs="Times New Roman"/>
          <w:sz w:val="24"/>
          <w:szCs w:val="24"/>
        </w:rPr>
        <w:t xml:space="preserve">(2) </w:t>
      </w:r>
      <w:r w:rsidR="00731FC7" w:rsidRPr="007E0B1F">
        <w:rPr>
          <w:rFonts w:ascii="Times New Roman" w:hAnsi="Times New Roman" w:cs="Times New Roman"/>
          <w:sz w:val="24"/>
          <w:szCs w:val="24"/>
        </w:rPr>
        <w:t>Lobbista zapíše lobbujícího prostředníka do registru, pokud je bezúhonný; § 6 odst. 2 se</w:t>
      </w:r>
      <w:r w:rsidR="007C245F" w:rsidRPr="007E0B1F">
        <w:rPr>
          <w:rFonts w:ascii="Times New Roman" w:hAnsi="Times New Roman" w:cs="Times New Roman"/>
          <w:sz w:val="24"/>
          <w:szCs w:val="24"/>
        </w:rPr>
        <w:t> </w:t>
      </w:r>
      <w:r w:rsidR="00731FC7" w:rsidRPr="007E0B1F">
        <w:rPr>
          <w:rFonts w:ascii="Times New Roman" w:hAnsi="Times New Roman" w:cs="Times New Roman"/>
          <w:sz w:val="24"/>
          <w:szCs w:val="24"/>
        </w:rPr>
        <w:t>použije obdobně. Lobbující prostředník je povinen oznámit lobbistovi, že nesplňuje podmínku bezúhonnosti, do 10 dnů ode dne, kdy se o této skutečnosti dozvěděl.“</w:t>
      </w:r>
      <w:r w:rsidR="007C245F" w:rsidRPr="007E0B1F">
        <w:rPr>
          <w:rFonts w:ascii="Times New Roman" w:hAnsi="Times New Roman" w:cs="Times New Roman"/>
          <w:sz w:val="24"/>
          <w:szCs w:val="24"/>
        </w:rPr>
        <w:t>.</w:t>
      </w:r>
      <w:r w:rsidR="00731FC7"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076CE" w14:textId="77777777" w:rsidR="000C72DB" w:rsidRPr="007E0B1F" w:rsidRDefault="000C72DB" w:rsidP="000C72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A2CC35B" w14:textId="77777777" w:rsidR="00CA4B66" w:rsidRPr="007E0B1F" w:rsidRDefault="000C72DB" w:rsidP="00D336E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Dosavadní odstavec</w:t>
      </w:r>
      <w:r w:rsidR="007C245F" w:rsidRPr="007E0B1F">
        <w:rPr>
          <w:rFonts w:ascii="Times New Roman" w:hAnsi="Times New Roman" w:cs="Times New Roman"/>
          <w:sz w:val="24"/>
          <w:szCs w:val="24"/>
        </w:rPr>
        <w:t xml:space="preserve"> 2 se označuje jako odstavec 3.</w:t>
      </w:r>
      <w:r w:rsidR="00D336E2"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56E9EA" w14:textId="77777777" w:rsidR="00CA4B66" w:rsidRPr="007E0B1F" w:rsidRDefault="00CA4B66" w:rsidP="00CA4B6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98A7A" w14:textId="7CA59CD9" w:rsidR="004170FC" w:rsidRPr="007E0B1F" w:rsidRDefault="00CA4B66" w:rsidP="00777231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8 odst. 3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slova „nebo výmaz údajů o lobbujícím pro</w:t>
      </w:r>
      <w:r w:rsidR="00777231" w:rsidRPr="007E0B1F">
        <w:rPr>
          <w:rFonts w:ascii="Times New Roman" w:hAnsi="Times New Roman" w:cs="Times New Roman"/>
          <w:sz w:val="24"/>
          <w:szCs w:val="24"/>
        </w:rPr>
        <w:t xml:space="preserve">středníkovi“ zrušují a </w:t>
      </w:r>
      <w:r w:rsidRPr="007E0B1F">
        <w:rPr>
          <w:rFonts w:ascii="Times New Roman" w:hAnsi="Times New Roman" w:cs="Times New Roman"/>
          <w:sz w:val="24"/>
          <w:szCs w:val="24"/>
        </w:rPr>
        <w:t xml:space="preserve">slova „změně údajů“ </w:t>
      </w:r>
      <w:r w:rsidR="00777231" w:rsidRPr="007E0B1F">
        <w:rPr>
          <w:rFonts w:ascii="Times New Roman" w:hAnsi="Times New Roman" w:cs="Times New Roman"/>
          <w:sz w:val="24"/>
          <w:szCs w:val="24"/>
        </w:rPr>
        <w:t xml:space="preserve">se nahrazují </w:t>
      </w:r>
      <w:proofErr w:type="gramStart"/>
      <w:r w:rsidR="00777231" w:rsidRPr="007E0B1F">
        <w:rPr>
          <w:rFonts w:ascii="Times New Roman" w:hAnsi="Times New Roman" w:cs="Times New Roman"/>
          <w:sz w:val="24"/>
          <w:szCs w:val="24"/>
        </w:rPr>
        <w:t>slovem „ní</w:t>
      </w:r>
      <w:proofErr w:type="gramEnd"/>
      <w:r w:rsidR="00777231" w:rsidRPr="007E0B1F">
        <w:rPr>
          <w:rFonts w:ascii="Times New Roman" w:hAnsi="Times New Roman" w:cs="Times New Roman"/>
          <w:sz w:val="24"/>
          <w:szCs w:val="24"/>
        </w:rPr>
        <w:t>“.</w:t>
      </w:r>
      <w:r w:rsidR="004170FC"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21A0D" w14:textId="77777777" w:rsidR="004170FC" w:rsidRPr="007E0B1F" w:rsidRDefault="004170FC" w:rsidP="000C72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EE3341" w14:textId="4153BC2D" w:rsidR="004170FC" w:rsidRPr="007E0B1F" w:rsidRDefault="004170FC" w:rsidP="0052299E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8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za odstavec 3 vkládá nový odstavec</w:t>
      </w:r>
      <w:r w:rsidR="00CA4B66" w:rsidRPr="007E0B1F">
        <w:rPr>
          <w:rFonts w:ascii="Times New Roman" w:hAnsi="Times New Roman" w:cs="Times New Roman"/>
          <w:sz w:val="24"/>
          <w:szCs w:val="24"/>
        </w:rPr>
        <w:t xml:space="preserve"> 4</w:t>
      </w:r>
      <w:r w:rsidRPr="007E0B1F">
        <w:rPr>
          <w:rFonts w:ascii="Times New Roman" w:hAnsi="Times New Roman" w:cs="Times New Roman"/>
          <w:sz w:val="24"/>
          <w:szCs w:val="24"/>
        </w:rPr>
        <w:t xml:space="preserve">, který zní: </w:t>
      </w:r>
    </w:p>
    <w:p w14:paraId="1130F685" w14:textId="77777777" w:rsidR="004170FC" w:rsidRPr="007E0B1F" w:rsidRDefault="004170FC" w:rsidP="000C72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6DFEBF" w14:textId="7E8A7550" w:rsidR="004170FC" w:rsidRPr="007E0B1F" w:rsidRDefault="004170FC" w:rsidP="00C9061A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</w:t>
      </w:r>
      <w:r w:rsidR="00C9061A" w:rsidRPr="007E0B1F">
        <w:rPr>
          <w:rFonts w:ascii="Times New Roman" w:hAnsi="Times New Roman" w:cs="Times New Roman"/>
          <w:sz w:val="24"/>
          <w:szCs w:val="24"/>
        </w:rPr>
        <w:t xml:space="preserve">(4) </w:t>
      </w:r>
      <w:r w:rsidRPr="007E0B1F">
        <w:rPr>
          <w:rFonts w:ascii="Times New Roman" w:hAnsi="Times New Roman"/>
          <w:color w:val="000000"/>
          <w:sz w:val="24"/>
          <w:szCs w:val="24"/>
        </w:rPr>
        <w:t xml:space="preserve">Lobbista bezodkladně vyznačí v registru skutečnost, </w:t>
      </w:r>
      <w:r w:rsidR="005B37D4" w:rsidRPr="007E0B1F">
        <w:rPr>
          <w:rFonts w:ascii="Times New Roman" w:hAnsi="Times New Roman"/>
          <w:color w:val="000000"/>
          <w:sz w:val="24"/>
          <w:szCs w:val="24"/>
        </w:rPr>
        <w:t xml:space="preserve">že </w:t>
      </w:r>
      <w:r w:rsidRPr="007E0B1F">
        <w:rPr>
          <w:rFonts w:ascii="Times New Roman" w:hAnsi="Times New Roman"/>
          <w:color w:val="000000"/>
          <w:sz w:val="24"/>
          <w:szCs w:val="24"/>
        </w:rPr>
        <w:t>přestal lobbovat prostřednictvím</w:t>
      </w:r>
      <w:r w:rsidR="00C9061A" w:rsidRPr="007E0B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7D4" w:rsidRPr="007E0B1F">
        <w:rPr>
          <w:rFonts w:ascii="Times New Roman" w:hAnsi="Times New Roman"/>
          <w:color w:val="000000"/>
          <w:sz w:val="24"/>
          <w:szCs w:val="24"/>
        </w:rPr>
        <w:t>lobbujícího</w:t>
      </w:r>
      <w:r w:rsidR="005B37D4" w:rsidRPr="007E0B1F">
        <w:rPr>
          <w:rFonts w:ascii="Times New Roman" w:hAnsi="Times New Roman" w:cs="Times New Roman"/>
          <w:sz w:val="24"/>
          <w:szCs w:val="24"/>
        </w:rPr>
        <w:t xml:space="preserve"> prostředníka nebo </w:t>
      </w:r>
      <w:r w:rsidRPr="007E0B1F">
        <w:rPr>
          <w:rFonts w:ascii="Times New Roman" w:hAnsi="Times New Roman" w:cs="Times New Roman"/>
          <w:sz w:val="24"/>
          <w:szCs w:val="24"/>
        </w:rPr>
        <w:t>že lobbující prostředník přestal s</w:t>
      </w:r>
      <w:r w:rsidR="00FC5522" w:rsidRPr="007E0B1F">
        <w:rPr>
          <w:rFonts w:ascii="Times New Roman" w:hAnsi="Times New Roman" w:cs="Times New Roman"/>
          <w:sz w:val="24"/>
          <w:szCs w:val="24"/>
        </w:rPr>
        <w:t>plňovat podmínku bezúhonnosti.</w:t>
      </w:r>
      <w:r w:rsidR="00F207DC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2950CA" w:rsidRPr="007E0B1F">
        <w:rPr>
          <w:rFonts w:ascii="Times New Roman" w:hAnsi="Times New Roman" w:cs="Times New Roman"/>
          <w:sz w:val="24"/>
          <w:szCs w:val="24"/>
        </w:rPr>
        <w:t>Dozví</w:t>
      </w:r>
      <w:r w:rsidR="002950CA" w:rsidRPr="007E0B1F">
        <w:rPr>
          <w:rFonts w:ascii="Times New Roman" w:hAnsi="Times New Roman" w:cs="Times New Roman"/>
          <w:sz w:val="24"/>
          <w:szCs w:val="24"/>
        </w:rPr>
        <w:noBreakHyphen/>
      </w:r>
      <w:r w:rsidRPr="007E0B1F">
        <w:rPr>
          <w:rFonts w:ascii="Times New Roman" w:hAnsi="Times New Roman" w:cs="Times New Roman"/>
          <w:sz w:val="24"/>
          <w:szCs w:val="24"/>
        </w:rPr>
        <w:t>li se Úřad tyto skutečnosti při své úřední činnosti a neprovedl-li lobbista jejich vyznačení v</w:t>
      </w:r>
      <w:r w:rsidR="00CA4B66" w:rsidRPr="007E0B1F">
        <w:rPr>
          <w:rFonts w:ascii="Times New Roman" w:hAnsi="Times New Roman" w:cs="Times New Roman"/>
          <w:sz w:val="24"/>
          <w:szCs w:val="24"/>
        </w:rPr>
        <w:t> </w:t>
      </w:r>
      <w:r w:rsidRPr="007E0B1F">
        <w:rPr>
          <w:rFonts w:ascii="Times New Roman" w:hAnsi="Times New Roman" w:cs="Times New Roman"/>
          <w:sz w:val="24"/>
          <w:szCs w:val="24"/>
        </w:rPr>
        <w:t xml:space="preserve">registru, vyznačí je bez zbytečného odkladu Úřad.“ </w:t>
      </w:r>
    </w:p>
    <w:p w14:paraId="79673505" w14:textId="08AA6F16" w:rsidR="00A64038" w:rsidRPr="007E0B1F" w:rsidRDefault="00A64038" w:rsidP="000C72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74431C" w14:textId="1FDA486F" w:rsidR="00A64038" w:rsidRPr="007E0B1F" w:rsidRDefault="00A64038" w:rsidP="00A64038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§ 9</w:t>
      </w:r>
      <w:r w:rsidR="00055170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A383B" w:rsidRPr="007E0B1F">
        <w:rPr>
          <w:rFonts w:ascii="Times New Roman" w:hAnsi="Times New Roman" w:cs="Times New Roman"/>
          <w:sz w:val="24"/>
          <w:szCs w:val="24"/>
          <w:u w:val="single"/>
        </w:rPr>
        <w:t>včetně nadpis</w:t>
      </w:r>
      <w:r w:rsidR="009D21BD" w:rsidRPr="007E0B1F">
        <w:rPr>
          <w:rFonts w:ascii="Times New Roman" w:hAnsi="Times New Roman" w:cs="Times New Roman"/>
          <w:sz w:val="24"/>
          <w:szCs w:val="24"/>
          <w:u w:val="single"/>
        </w:rPr>
        <w:t>u</w:t>
      </w:r>
      <w:r w:rsidR="008F3627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zn</w:t>
      </w:r>
      <w:r w:rsidR="00CA383B" w:rsidRPr="007E0B1F">
        <w:rPr>
          <w:rFonts w:ascii="Times New Roman" w:hAnsi="Times New Roman" w:cs="Times New Roman"/>
          <w:sz w:val="24"/>
          <w:szCs w:val="24"/>
          <w:u w:val="single"/>
        </w:rPr>
        <w:t>í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665F4A6B" w14:textId="77777777" w:rsidR="00CA4B66" w:rsidRPr="007E0B1F" w:rsidRDefault="00CA4B66" w:rsidP="00CA4B66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E46FA" w14:textId="17F492F7" w:rsidR="00055170" w:rsidRPr="007E0B1F" w:rsidRDefault="009D21BD" w:rsidP="00BD71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</w:t>
      </w:r>
      <w:r w:rsidR="00055170" w:rsidRPr="007E0B1F">
        <w:rPr>
          <w:rFonts w:ascii="Times New Roman" w:hAnsi="Times New Roman" w:cs="Times New Roman"/>
          <w:sz w:val="24"/>
          <w:szCs w:val="24"/>
        </w:rPr>
        <w:t>§ 9</w:t>
      </w:r>
    </w:p>
    <w:p w14:paraId="309FC3B5" w14:textId="1FE01B9C" w:rsidR="00A64038" w:rsidRPr="007E0B1F" w:rsidRDefault="00055170" w:rsidP="0005517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Zánik a zrušení oprávnění k</w:t>
      </w:r>
      <w:r w:rsidR="00867E01" w:rsidRPr="007E0B1F">
        <w:rPr>
          <w:rFonts w:ascii="Times New Roman" w:hAnsi="Times New Roman" w:cs="Times New Roman"/>
          <w:b/>
          <w:sz w:val="24"/>
          <w:szCs w:val="24"/>
        </w:rPr>
        <w:t> </w:t>
      </w:r>
      <w:r w:rsidRPr="007E0B1F">
        <w:rPr>
          <w:rFonts w:ascii="Times New Roman" w:hAnsi="Times New Roman" w:cs="Times New Roman"/>
          <w:b/>
          <w:sz w:val="24"/>
          <w:szCs w:val="24"/>
        </w:rPr>
        <w:t>lobbování</w:t>
      </w:r>
    </w:p>
    <w:p w14:paraId="6107E407" w14:textId="77777777" w:rsidR="00867E01" w:rsidRPr="007E0B1F" w:rsidRDefault="00867E01" w:rsidP="0005517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2A765" w14:textId="183A3595" w:rsidR="00447591" w:rsidRPr="007E0B1F" w:rsidRDefault="00141AA9" w:rsidP="002F6B14">
      <w:pPr>
        <w:spacing w:after="12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</w:r>
      <w:r w:rsidR="00423E0B" w:rsidRPr="007E0B1F">
        <w:rPr>
          <w:rFonts w:ascii="Times New Roman" w:hAnsi="Times New Roman" w:cs="Times New Roman"/>
          <w:sz w:val="24"/>
          <w:szCs w:val="24"/>
        </w:rPr>
        <w:t>(1) Lobbista je povinen oznámit Úřadu do 10 dnů ode dne, kdy taková skutečnost nastane, že</w:t>
      </w:r>
      <w:r w:rsidR="00CA4B66" w:rsidRPr="007E0B1F">
        <w:rPr>
          <w:rFonts w:ascii="Times New Roman" w:hAnsi="Times New Roman" w:cs="Times New Roman"/>
          <w:sz w:val="24"/>
          <w:szCs w:val="24"/>
        </w:rPr>
        <w:t> </w:t>
      </w:r>
      <w:r w:rsidR="00423E0B" w:rsidRPr="007E0B1F">
        <w:rPr>
          <w:rFonts w:ascii="Times New Roman" w:hAnsi="Times New Roman" w:cs="Times New Roman"/>
          <w:sz w:val="24"/>
          <w:szCs w:val="24"/>
        </w:rPr>
        <w:t>ukončil lobbování nebo že přestal splňovat některou z podmínek nutných ke vzniku oprávnění k</w:t>
      </w:r>
      <w:r w:rsidR="00CA4B66" w:rsidRPr="007E0B1F">
        <w:rPr>
          <w:rFonts w:ascii="Times New Roman" w:hAnsi="Times New Roman" w:cs="Times New Roman"/>
          <w:sz w:val="24"/>
          <w:szCs w:val="24"/>
        </w:rPr>
        <w:t> </w:t>
      </w:r>
      <w:r w:rsidR="00423E0B" w:rsidRPr="007E0B1F">
        <w:rPr>
          <w:rFonts w:ascii="Times New Roman" w:hAnsi="Times New Roman" w:cs="Times New Roman"/>
          <w:sz w:val="24"/>
          <w:szCs w:val="24"/>
        </w:rPr>
        <w:t xml:space="preserve">lobbování podle § 6 odst. 2. Dnem oznámení zaniká oprávnění lobbisty k lobbování.  </w:t>
      </w:r>
    </w:p>
    <w:p w14:paraId="5CD46A7D" w14:textId="6ABA1CB2" w:rsidR="00423E0B" w:rsidRPr="007E0B1F" w:rsidRDefault="00141AA9" w:rsidP="00141AA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</w:r>
      <w:r w:rsidR="00423E0B" w:rsidRPr="007E0B1F">
        <w:rPr>
          <w:rFonts w:ascii="Times New Roman" w:hAnsi="Times New Roman" w:cs="Times New Roman"/>
          <w:sz w:val="24"/>
          <w:szCs w:val="24"/>
        </w:rPr>
        <w:t>(2) Úřad</w:t>
      </w:r>
    </w:p>
    <w:p w14:paraId="5C063093" w14:textId="23F95ADB" w:rsidR="00423E0B" w:rsidRPr="007E0B1F" w:rsidRDefault="00423E0B" w:rsidP="00CD433B">
      <w:pPr>
        <w:numPr>
          <w:ilvl w:val="0"/>
          <w:numId w:val="6"/>
        </w:num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na základě oznámení podle odstavce </w:t>
      </w:r>
      <w:r w:rsidR="0025540B" w:rsidRPr="007E0B1F">
        <w:rPr>
          <w:rFonts w:ascii="Times New Roman" w:hAnsi="Times New Roman" w:cs="Times New Roman"/>
          <w:sz w:val="24"/>
          <w:szCs w:val="24"/>
        </w:rPr>
        <w:t>1 bezodkladně</w:t>
      </w:r>
      <w:r w:rsidRPr="007E0B1F">
        <w:rPr>
          <w:rFonts w:ascii="Times New Roman" w:hAnsi="Times New Roman" w:cs="Times New Roman"/>
          <w:sz w:val="24"/>
          <w:szCs w:val="24"/>
        </w:rPr>
        <w:t xml:space="preserve"> vyznačí v registru zánik oprávnění lobbisty k</w:t>
      </w:r>
      <w:r w:rsidR="00CA4B66" w:rsidRPr="007E0B1F">
        <w:rPr>
          <w:rFonts w:ascii="Times New Roman" w:hAnsi="Times New Roman" w:cs="Times New Roman"/>
          <w:sz w:val="24"/>
          <w:szCs w:val="24"/>
        </w:rPr>
        <w:t> </w:t>
      </w:r>
      <w:r w:rsidRPr="007E0B1F">
        <w:rPr>
          <w:rFonts w:ascii="Times New Roman" w:hAnsi="Times New Roman" w:cs="Times New Roman"/>
          <w:sz w:val="24"/>
          <w:szCs w:val="24"/>
        </w:rPr>
        <w:t>lobbování</w:t>
      </w:r>
      <w:r w:rsidR="00CA4B66" w:rsidRPr="007E0B1F">
        <w:rPr>
          <w:rFonts w:ascii="Times New Roman" w:hAnsi="Times New Roman" w:cs="Times New Roman"/>
          <w:sz w:val="24"/>
          <w:szCs w:val="24"/>
        </w:rPr>
        <w:t>,</w:t>
      </w:r>
    </w:p>
    <w:p w14:paraId="18DE0DC9" w14:textId="7D0B9AD6" w:rsidR="00447591" w:rsidRPr="007E0B1F" w:rsidRDefault="00423E0B" w:rsidP="00CD433B">
      <w:pPr>
        <w:numPr>
          <w:ilvl w:val="0"/>
          <w:numId w:val="6"/>
        </w:numPr>
        <w:spacing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bezodkladně zruší oprávnění lobbisty k lobbování a vyznačí tuto skutečnost v registru, jakmile se</w:t>
      </w:r>
      <w:r w:rsidR="00CA4B66" w:rsidRPr="007E0B1F">
        <w:rPr>
          <w:rFonts w:ascii="Times New Roman" w:hAnsi="Times New Roman" w:cs="Times New Roman"/>
          <w:sz w:val="24"/>
          <w:szCs w:val="24"/>
        </w:rPr>
        <w:t> </w:t>
      </w:r>
      <w:r w:rsidRPr="007E0B1F">
        <w:rPr>
          <w:rFonts w:ascii="Times New Roman" w:hAnsi="Times New Roman" w:cs="Times New Roman"/>
          <w:sz w:val="24"/>
          <w:szCs w:val="24"/>
        </w:rPr>
        <w:t>dozví o skutečnostech podle odstavce 1 jinak</w:t>
      </w:r>
      <w:r w:rsidR="0025540B" w:rsidRPr="007E0B1F">
        <w:rPr>
          <w:rFonts w:ascii="Times New Roman" w:hAnsi="Times New Roman" w:cs="Times New Roman"/>
          <w:sz w:val="24"/>
          <w:szCs w:val="24"/>
        </w:rPr>
        <w:t xml:space="preserve"> než na základě oznámení nebo jakmile se dozví o </w:t>
      </w:r>
      <w:r w:rsidRPr="007E0B1F">
        <w:rPr>
          <w:rFonts w:ascii="Times New Roman" w:hAnsi="Times New Roman" w:cs="Times New Roman"/>
          <w:sz w:val="24"/>
          <w:szCs w:val="24"/>
        </w:rPr>
        <w:t xml:space="preserve">skutečnostech podle odstavce 3. </w:t>
      </w:r>
    </w:p>
    <w:p w14:paraId="2B684B1F" w14:textId="6CED2B13" w:rsidR="00A64038" w:rsidRPr="007E0B1F" w:rsidRDefault="002F6B14" w:rsidP="002F6B14">
      <w:pPr>
        <w:spacing w:after="12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(</w:t>
      </w:r>
      <w:r w:rsidR="00423E0B" w:rsidRPr="007E0B1F">
        <w:rPr>
          <w:rFonts w:ascii="Times New Roman" w:hAnsi="Times New Roman" w:cs="Times New Roman"/>
          <w:sz w:val="24"/>
          <w:szCs w:val="24"/>
        </w:rPr>
        <w:t>3) Oprávnění k lobbování zaniká také smrtí nebo zánikem lobbisty.</w:t>
      </w:r>
      <w:r w:rsidR="009D21BD" w:rsidRPr="007E0B1F">
        <w:rPr>
          <w:rFonts w:ascii="Times New Roman" w:hAnsi="Times New Roman" w:cs="Times New Roman"/>
          <w:sz w:val="24"/>
          <w:szCs w:val="24"/>
        </w:rPr>
        <w:t>“.</w:t>
      </w:r>
    </w:p>
    <w:p w14:paraId="0BC4E0E4" w14:textId="47A409DA" w:rsidR="009D21BD" w:rsidRPr="007E0B1F" w:rsidRDefault="009D21BD" w:rsidP="00CA4B66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1AC982" w14:textId="1C817441" w:rsidR="009D21BD" w:rsidRPr="007E0B1F" w:rsidRDefault="009D21BD" w:rsidP="009D21BD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Za § 9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vkládá nový § </w:t>
      </w:r>
      <w:r w:rsidR="006F13E2" w:rsidRPr="007E0B1F">
        <w:rPr>
          <w:rFonts w:ascii="Times New Roman" w:hAnsi="Times New Roman" w:cs="Times New Roman"/>
          <w:sz w:val="24"/>
          <w:szCs w:val="24"/>
        </w:rPr>
        <w:t>9a</w:t>
      </w:r>
      <w:r w:rsidRPr="007E0B1F">
        <w:rPr>
          <w:rFonts w:ascii="Times New Roman" w:hAnsi="Times New Roman" w:cs="Times New Roman"/>
          <w:sz w:val="24"/>
          <w:szCs w:val="24"/>
        </w:rPr>
        <w:t xml:space="preserve">, který včetně nadpisu zní: </w:t>
      </w:r>
    </w:p>
    <w:p w14:paraId="37D5C31E" w14:textId="5D647F7B" w:rsidR="00CA4B66" w:rsidRPr="007E0B1F" w:rsidRDefault="00CA4B66" w:rsidP="008F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D1FE9" w14:textId="7EC5F88C" w:rsidR="00867E01" w:rsidRPr="007E0B1F" w:rsidRDefault="009D21BD" w:rsidP="00BD71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</w:t>
      </w:r>
      <w:r w:rsidR="00867E01" w:rsidRPr="007E0B1F">
        <w:rPr>
          <w:rFonts w:ascii="Times New Roman" w:hAnsi="Times New Roman" w:cs="Times New Roman"/>
          <w:sz w:val="24"/>
          <w:szCs w:val="24"/>
        </w:rPr>
        <w:t xml:space="preserve">§ </w:t>
      </w:r>
      <w:r w:rsidR="006F13E2" w:rsidRPr="007E0B1F">
        <w:rPr>
          <w:rFonts w:ascii="Times New Roman" w:hAnsi="Times New Roman" w:cs="Times New Roman"/>
          <w:sz w:val="24"/>
          <w:szCs w:val="24"/>
        </w:rPr>
        <w:t>9a</w:t>
      </w:r>
    </w:p>
    <w:p w14:paraId="11A36D9F" w14:textId="724FDA4B" w:rsidR="00867E01" w:rsidRPr="007E0B1F" w:rsidRDefault="00867E01" w:rsidP="008F36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Pozbytí postavení lobbovaného</w:t>
      </w:r>
    </w:p>
    <w:p w14:paraId="7C766A0D" w14:textId="77777777" w:rsidR="001E7F14" w:rsidRPr="007E0B1F" w:rsidRDefault="001E7F14" w:rsidP="00867E01">
      <w:pPr>
        <w:pStyle w:val="Odstavecseseznamem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B1EC7" w14:textId="556260A5" w:rsidR="009D21BD" w:rsidRPr="007E0B1F" w:rsidRDefault="00B96F69" w:rsidP="009635AC">
      <w:pPr>
        <w:spacing w:after="0" w:line="276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Orgán veřejné moci nebo organizační složka státu podle § 7 odst. 3 vyznačí bezodkladně v</w:t>
      </w:r>
      <w:r w:rsidR="00CA4B66" w:rsidRPr="007E0B1F">
        <w:rPr>
          <w:rFonts w:ascii="Times New Roman" w:hAnsi="Times New Roman" w:cs="Times New Roman"/>
          <w:sz w:val="24"/>
          <w:szCs w:val="24"/>
        </w:rPr>
        <w:t> </w:t>
      </w:r>
      <w:r w:rsidRPr="007E0B1F">
        <w:rPr>
          <w:rFonts w:ascii="Times New Roman" w:hAnsi="Times New Roman" w:cs="Times New Roman"/>
          <w:sz w:val="24"/>
          <w:szCs w:val="24"/>
        </w:rPr>
        <w:t xml:space="preserve">registru pozbytí postavení lobbovaného. Dozví-li se Úřad, že lobbovaný pozbyl postavení lobbovaného a orgán veřejné moci nebo organizační složka státu </w:t>
      </w:r>
      <w:r w:rsidR="00282691" w:rsidRPr="007E0B1F">
        <w:rPr>
          <w:rFonts w:ascii="Times New Roman" w:hAnsi="Times New Roman" w:cs="Times New Roman"/>
          <w:sz w:val="24"/>
          <w:szCs w:val="24"/>
        </w:rPr>
        <w:t>neprovedly vyznačení</w:t>
      </w:r>
      <w:r w:rsidRPr="007E0B1F">
        <w:rPr>
          <w:rFonts w:ascii="Times New Roman" w:hAnsi="Times New Roman" w:cs="Times New Roman"/>
          <w:sz w:val="24"/>
          <w:szCs w:val="24"/>
        </w:rPr>
        <w:t xml:space="preserve"> podle věty první, bezodkladně v registru pozbytí postavení lobbovaného vyznačí.</w:t>
      </w:r>
      <w:r w:rsidR="009D21BD" w:rsidRPr="007E0B1F">
        <w:rPr>
          <w:rFonts w:ascii="Times New Roman" w:hAnsi="Times New Roman" w:cs="Times New Roman"/>
          <w:sz w:val="24"/>
          <w:szCs w:val="24"/>
        </w:rPr>
        <w:t>“.</w:t>
      </w:r>
    </w:p>
    <w:p w14:paraId="1E490B45" w14:textId="4994F289" w:rsidR="009D21BD" w:rsidRPr="007E0B1F" w:rsidRDefault="009D21BD" w:rsidP="009D21B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9004C" w14:textId="7D9BE4CB" w:rsidR="00B96F69" w:rsidRPr="007E0B1F" w:rsidRDefault="009D21BD" w:rsidP="009D21BD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§ 1</w:t>
      </w:r>
      <w:r w:rsidR="006F13E2" w:rsidRPr="007E0B1F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včetně nadpisu zní:  </w:t>
      </w:r>
      <w:r w:rsidR="00BF6384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063156B" w14:textId="4A4C7F37" w:rsidR="007E2093" w:rsidRPr="007E0B1F" w:rsidRDefault="007E2093" w:rsidP="007E20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55217" w14:textId="00B14855" w:rsidR="00F1509C" w:rsidRPr="007E0B1F" w:rsidRDefault="008F3627" w:rsidP="00BD71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9D21BD" w:rsidRPr="007E0B1F">
        <w:rPr>
          <w:rFonts w:ascii="Times New Roman" w:hAnsi="Times New Roman" w:cs="Times New Roman"/>
          <w:sz w:val="24"/>
          <w:szCs w:val="24"/>
        </w:rPr>
        <w:t>„</w:t>
      </w:r>
      <w:r w:rsidR="00F1509C" w:rsidRPr="007E0B1F">
        <w:rPr>
          <w:rFonts w:ascii="Times New Roman" w:hAnsi="Times New Roman" w:cs="Times New Roman"/>
          <w:sz w:val="24"/>
          <w:szCs w:val="24"/>
        </w:rPr>
        <w:t>§ 1</w:t>
      </w:r>
      <w:r w:rsidR="006F13E2" w:rsidRPr="007E0B1F">
        <w:rPr>
          <w:rFonts w:ascii="Times New Roman" w:hAnsi="Times New Roman" w:cs="Times New Roman"/>
          <w:sz w:val="24"/>
          <w:szCs w:val="24"/>
        </w:rPr>
        <w:t>0</w:t>
      </w:r>
    </w:p>
    <w:p w14:paraId="640B1478" w14:textId="77777777" w:rsidR="00F1509C" w:rsidRPr="007E0B1F" w:rsidRDefault="00F1509C" w:rsidP="000F1F0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Výmaz z registru</w:t>
      </w:r>
    </w:p>
    <w:p w14:paraId="181D30D0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660A6" w14:textId="77777777" w:rsidR="00F1509C" w:rsidRPr="007E0B1F" w:rsidRDefault="00F1509C" w:rsidP="009635AC">
      <w:pPr>
        <w:spacing w:after="120" w:line="276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(1) Úřad z registru vymaže údaje o lobbujícím prostředníkovi bezodkladně po uplynutí jednoho roku ode dne, kdy byly v registru vyznačeny skutečnosti podle § 8 odst. 4, a výmaz oznámí lobbistovi, pokud skutečnosti byly vyznačeny Úřadem. </w:t>
      </w:r>
    </w:p>
    <w:p w14:paraId="278F2240" w14:textId="1EB793AE" w:rsidR="008F7620" w:rsidRPr="007E0B1F" w:rsidRDefault="00F1509C" w:rsidP="009635AC">
      <w:pPr>
        <w:spacing w:after="120" w:line="276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(2) Úřad z registru vymaže údaje o lobbovaném nebo lobbistovi bezodkladně </w:t>
      </w:r>
      <w:r w:rsidRPr="007E0B1F">
        <w:rPr>
          <w:rFonts w:ascii="Times New Roman" w:hAnsi="Times New Roman" w:cs="Times New Roman"/>
          <w:sz w:val="24"/>
          <w:szCs w:val="24"/>
        </w:rPr>
        <w:br/>
        <w:t>po uplynutí pěti let</w:t>
      </w:r>
      <w:r w:rsidR="002602C0" w:rsidRPr="007E0B1F">
        <w:rPr>
          <w:rFonts w:ascii="Times New Roman" w:hAnsi="Times New Roman" w:cs="Times New Roman"/>
          <w:sz w:val="24"/>
          <w:szCs w:val="24"/>
        </w:rPr>
        <w:t xml:space="preserve"> ode dne,</w:t>
      </w:r>
      <w:r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2602C0" w:rsidRPr="007E0B1F">
        <w:rPr>
          <w:rFonts w:ascii="Times New Roman" w:hAnsi="Times New Roman" w:cs="Times New Roman"/>
          <w:sz w:val="24"/>
          <w:szCs w:val="24"/>
        </w:rPr>
        <w:t>kdy</w:t>
      </w:r>
      <w:r w:rsidR="00816859" w:rsidRPr="007E0B1F">
        <w:rPr>
          <w:rFonts w:ascii="Times New Roman" w:hAnsi="Times New Roman" w:cs="Times New Roman"/>
          <w:sz w:val="24"/>
          <w:szCs w:val="24"/>
        </w:rPr>
        <w:t xml:space="preserve"> byly v registru</w:t>
      </w:r>
      <w:r w:rsidR="002602C0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816859" w:rsidRPr="007E0B1F">
        <w:rPr>
          <w:rFonts w:ascii="Times New Roman" w:hAnsi="Times New Roman" w:cs="Times New Roman"/>
          <w:sz w:val="24"/>
          <w:szCs w:val="24"/>
        </w:rPr>
        <w:t>vyznačeny skutečnosti podle § 9 odst. 2 nebo § </w:t>
      </w:r>
      <w:r w:rsidR="002602C0" w:rsidRPr="007E0B1F">
        <w:rPr>
          <w:rFonts w:ascii="Times New Roman" w:hAnsi="Times New Roman" w:cs="Times New Roman"/>
          <w:sz w:val="24"/>
          <w:szCs w:val="24"/>
        </w:rPr>
        <w:t xml:space="preserve">10, </w:t>
      </w:r>
      <w:r w:rsidR="001D3E6A" w:rsidRPr="007E0B1F">
        <w:rPr>
          <w:rFonts w:ascii="Times New Roman" w:hAnsi="Times New Roman" w:cs="Times New Roman"/>
          <w:sz w:val="24"/>
          <w:szCs w:val="24"/>
        </w:rPr>
        <w:t>a</w:t>
      </w:r>
      <w:r w:rsidR="002602C0" w:rsidRPr="007E0B1F">
        <w:rPr>
          <w:rFonts w:ascii="Times New Roman" w:hAnsi="Times New Roman" w:cs="Times New Roman"/>
          <w:sz w:val="24"/>
          <w:szCs w:val="24"/>
        </w:rPr>
        <w:t xml:space="preserve">nebo </w:t>
      </w:r>
      <w:r w:rsidRPr="007E0B1F">
        <w:rPr>
          <w:rFonts w:ascii="Times New Roman" w:hAnsi="Times New Roman" w:cs="Times New Roman"/>
          <w:sz w:val="24"/>
          <w:szCs w:val="24"/>
        </w:rPr>
        <w:t>ode dne smrti nebo zániku lobbisty</w:t>
      </w:r>
      <w:r w:rsidR="002602C0" w:rsidRPr="007E0B1F">
        <w:rPr>
          <w:rFonts w:ascii="Times New Roman" w:hAnsi="Times New Roman" w:cs="Times New Roman"/>
          <w:sz w:val="24"/>
          <w:szCs w:val="24"/>
        </w:rPr>
        <w:t>.</w:t>
      </w:r>
      <w:r w:rsidRPr="007E0B1F">
        <w:rPr>
          <w:rFonts w:ascii="Times New Roman" w:hAnsi="Times New Roman" w:cs="Times New Roman"/>
          <w:sz w:val="24"/>
          <w:szCs w:val="24"/>
        </w:rPr>
        <w:t>“</w:t>
      </w:r>
      <w:r w:rsidR="008F3627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03A945AB" w14:textId="77777777" w:rsidR="003D6AAA" w:rsidRPr="007E0B1F" w:rsidRDefault="003D6AAA" w:rsidP="009635AC">
      <w:pPr>
        <w:spacing w:after="120" w:line="276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0D8F93" w14:textId="4C7A5718" w:rsidR="00F1509C" w:rsidRPr="007E0B1F" w:rsidRDefault="00F1509C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§ 1</w:t>
      </w:r>
      <w:r w:rsidR="006F13E2" w:rsidRPr="007E0B1F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včetně nadpisu zní:</w:t>
      </w:r>
    </w:p>
    <w:p w14:paraId="5749E446" w14:textId="4BC2C4A6" w:rsidR="00F1509C" w:rsidRPr="007E0B1F" w:rsidRDefault="00F1509C" w:rsidP="00BD71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„§ 1</w:t>
      </w:r>
      <w:r w:rsidR="006F13E2" w:rsidRPr="007E0B1F">
        <w:rPr>
          <w:rFonts w:ascii="Times New Roman" w:hAnsi="Times New Roman" w:cs="Times New Roman"/>
          <w:sz w:val="24"/>
          <w:szCs w:val="24"/>
        </w:rPr>
        <w:t>2</w:t>
      </w:r>
    </w:p>
    <w:p w14:paraId="48C74485" w14:textId="601C6D18" w:rsidR="00F1509C" w:rsidRPr="007E0B1F" w:rsidRDefault="00F1509C" w:rsidP="00F5515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Prohlášení lobbisty</w:t>
      </w:r>
    </w:p>
    <w:p w14:paraId="71C6929A" w14:textId="4B8ED57B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 (1) Lobbista před zahájením lobbování v registru uvede</w:t>
      </w:r>
    </w:p>
    <w:p w14:paraId="69F30C3D" w14:textId="77777777" w:rsidR="00EF3773" w:rsidRPr="007E0B1F" w:rsidRDefault="00EF3773" w:rsidP="00EF3773">
      <w:pPr>
        <w:numPr>
          <w:ilvl w:val="0"/>
          <w:numId w:val="43"/>
        </w:numPr>
        <w:spacing w:line="276" w:lineRule="auto"/>
        <w:ind w:left="1276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 vymezení oblasti lobbování, </w:t>
      </w:r>
    </w:p>
    <w:p w14:paraId="2C296863" w14:textId="77777777" w:rsidR="00EF3773" w:rsidRPr="007E0B1F" w:rsidRDefault="00EF3773" w:rsidP="00EF3773">
      <w:pPr>
        <w:numPr>
          <w:ilvl w:val="0"/>
          <w:numId w:val="43"/>
        </w:numPr>
        <w:spacing w:after="120" w:line="276" w:lineRule="auto"/>
        <w:ind w:left="1276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obchodní firmu, název nebo jméno, popřípadě jména, a příjmení osoby, v jejímž zájmu lobbista lobbuje, nebo informaci, že lobbuje v zájmu neurčitého okruhu osob nebo v zájmu vlastním.</w:t>
      </w:r>
    </w:p>
    <w:p w14:paraId="4B966AD7" w14:textId="77777777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(2) Dojde-li u lobbisty po zahájení lobbování ke změně údajů podle odstavce 1, před pokračováním v lobbování vyznačí změnu těchto údajů v registru.</w:t>
      </w:r>
    </w:p>
    <w:p w14:paraId="648DA1E1" w14:textId="77777777" w:rsidR="00EF3773" w:rsidRPr="007E0B1F" w:rsidRDefault="00EF3773" w:rsidP="00EF3773">
      <w:pPr>
        <w:spacing w:after="120" w:line="276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(3) Lobbista je povinen do registru uložit v elektronické podobě prohlášení lobbisty o lobbování za uplynulé kalendářní čtvrtletí (dále jen „prohlášení lobbisty“), a to do 30 dnů </w:t>
      </w:r>
      <w:proofErr w:type="gramStart"/>
      <w:r w:rsidRPr="007E0B1F">
        <w:rPr>
          <w:rFonts w:ascii="Times New Roman" w:eastAsia="Calibri" w:hAnsi="Times New Roman" w:cs="Times New Roman"/>
          <w:sz w:val="24"/>
          <w:szCs w:val="24"/>
        </w:rPr>
        <w:t>po</w:t>
      </w:r>
      <w:proofErr w:type="gramEnd"/>
    </w:p>
    <w:p w14:paraId="28882488" w14:textId="77777777" w:rsidR="00EF3773" w:rsidRPr="007E0B1F" w:rsidRDefault="00EF3773" w:rsidP="00EF3773">
      <w:pPr>
        <w:numPr>
          <w:ilvl w:val="0"/>
          <w:numId w:val="46"/>
        </w:numPr>
        <w:spacing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uplynutí kalendářního čtvrtletí, za které se prohlášení lobbisty podává, nebo </w:t>
      </w:r>
    </w:p>
    <w:p w14:paraId="09EE4F8C" w14:textId="77777777" w:rsidR="00EF3773" w:rsidRPr="007E0B1F" w:rsidRDefault="00EF3773" w:rsidP="00EF3773">
      <w:pPr>
        <w:numPr>
          <w:ilvl w:val="0"/>
          <w:numId w:val="46"/>
        </w:numPr>
        <w:spacing w:after="120" w:line="276" w:lineRule="auto"/>
        <w:ind w:left="1418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oznámení podle § 9 odst. 1. </w:t>
      </w:r>
    </w:p>
    <w:p w14:paraId="166E750B" w14:textId="77777777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(4) V prohlášení lobbisty lobbista uvede</w:t>
      </w:r>
    </w:p>
    <w:p w14:paraId="268CEFE7" w14:textId="77777777" w:rsidR="00EF3773" w:rsidRPr="007E0B1F" w:rsidRDefault="00EF3773" w:rsidP="00EF3773">
      <w:pPr>
        <w:numPr>
          <w:ilvl w:val="0"/>
          <w:numId w:val="44"/>
        </w:numPr>
        <w:spacing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jméno, popřípadě jména, a příjmení lobbovaného, u kterého lobboval, </w:t>
      </w:r>
    </w:p>
    <w:p w14:paraId="07DC40A5" w14:textId="77777777" w:rsidR="00EF3773" w:rsidRPr="007E0B1F" w:rsidRDefault="00EF3773" w:rsidP="00EF3773">
      <w:pPr>
        <w:numPr>
          <w:ilvl w:val="0"/>
          <w:numId w:val="44"/>
        </w:numPr>
        <w:spacing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orgán veřejné moci nebo organizační složku státu, ve které lobbovaný působí, a funkci nebo zařazení lobbovaného,</w:t>
      </w:r>
    </w:p>
    <w:p w14:paraId="27A8B79C" w14:textId="77777777" w:rsidR="00EF3773" w:rsidRPr="007E0B1F" w:rsidRDefault="00EF3773" w:rsidP="00EF3773">
      <w:pPr>
        <w:numPr>
          <w:ilvl w:val="0"/>
          <w:numId w:val="44"/>
        </w:numPr>
        <w:spacing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zda lobbování probíhalo v uplynulém čtvrtletí osobně, telefonicky nebo písemně a </w:t>
      </w:r>
    </w:p>
    <w:p w14:paraId="0E98A1F5" w14:textId="6F514A83" w:rsidR="00EF3773" w:rsidRPr="007E0B1F" w:rsidRDefault="00EF3773" w:rsidP="00EF3773">
      <w:pPr>
        <w:numPr>
          <w:ilvl w:val="0"/>
          <w:numId w:val="44"/>
        </w:numPr>
        <w:spacing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cíl, kterého se lobbováním snažil dosáhnout.</w:t>
      </w:r>
    </w:p>
    <w:p w14:paraId="1CA475C8" w14:textId="77777777" w:rsidR="00CC0575" w:rsidRPr="007E0B1F" w:rsidRDefault="00CC0575" w:rsidP="00CC0575">
      <w:pPr>
        <w:spacing w:line="276" w:lineRule="auto"/>
        <w:ind w:left="127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89F605" w14:textId="34AA1C96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(5) Nedošlo-li v uplynulém kalendářním čtvrtletí k lobbování, uvede to lobbista </w:t>
      </w:r>
      <w:r w:rsidR="00CC0575" w:rsidRPr="007E0B1F">
        <w:rPr>
          <w:rFonts w:ascii="Times New Roman" w:eastAsia="Calibri" w:hAnsi="Times New Roman" w:cs="Times New Roman"/>
          <w:sz w:val="24"/>
          <w:szCs w:val="24"/>
        </w:rPr>
        <w:br/>
      </w: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v prohlášení lobbisty namísto informací podle odstavce </w:t>
      </w:r>
    </w:p>
    <w:p w14:paraId="17AFD245" w14:textId="77777777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(6) Lobbovaný je po dobu své evidence v registru oprávněn podat v elektronické podobě prostřednictvím registru námitku pro</w:t>
      </w:r>
    </w:p>
    <w:p w14:paraId="4F225A3C" w14:textId="77777777" w:rsidR="00EF3773" w:rsidRPr="007E0B1F" w:rsidRDefault="00EF3773" w:rsidP="00EF3773">
      <w:pPr>
        <w:numPr>
          <w:ilvl w:val="0"/>
          <w:numId w:val="45"/>
        </w:numPr>
        <w:spacing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nepravdivost údaje obsaženého v prohlášení lobbisty, pokud se tento údaj lobbovaného týká, nebo</w:t>
      </w:r>
    </w:p>
    <w:p w14:paraId="73ECA056" w14:textId="77777777" w:rsidR="00EF3773" w:rsidRPr="007E0B1F" w:rsidRDefault="00EF3773" w:rsidP="00EF3773">
      <w:pPr>
        <w:numPr>
          <w:ilvl w:val="0"/>
          <w:numId w:val="45"/>
        </w:numPr>
        <w:spacing w:after="120" w:line="276" w:lineRule="auto"/>
        <w:ind w:left="1276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skutečnost, že lobbista v prohlášení lobbisty neuvedl lobbování, které vůči němu tento lobbista v období, za které je prohlášení podáváno, uskutečnil. </w:t>
      </w:r>
    </w:p>
    <w:p w14:paraId="57CFFCB3" w14:textId="77777777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(7) Úřad na základě podnětu třetí osoby odstraní z textu prohlášení lobbisty nebo námitky podle odstavce 6 údaje o této třetí osobě, nejde-li o údaje podle odstavce 1 nebo 4.</w:t>
      </w:r>
    </w:p>
    <w:p w14:paraId="611E49CC" w14:textId="1132D2B7" w:rsidR="00EF3773" w:rsidRPr="007E0B1F" w:rsidRDefault="00EF3773" w:rsidP="00EF3773">
      <w:pPr>
        <w:spacing w:after="120" w:line="276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(8) Prohlášení lobbistů se v registru uchovávají po dobu 5 let; poté Úřad provede jejich výmaz.</w:t>
      </w:r>
      <w:r w:rsidR="00D532C5" w:rsidRPr="007E0B1F">
        <w:rPr>
          <w:rFonts w:ascii="Times New Roman" w:eastAsia="Calibri" w:hAnsi="Times New Roman" w:cs="Times New Roman"/>
          <w:sz w:val="24"/>
          <w:szCs w:val="24"/>
        </w:rPr>
        <w:t>“.</w:t>
      </w:r>
    </w:p>
    <w:p w14:paraId="4B5C7658" w14:textId="42ECDCF0" w:rsidR="00F1509C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4AD25" w14:textId="5715BE65" w:rsidR="007E0B1F" w:rsidRDefault="007E0B1F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61137" w14:textId="32787D50" w:rsidR="007E0B1F" w:rsidRDefault="007E0B1F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C2826" w14:textId="77777777" w:rsidR="007E0B1F" w:rsidRPr="007E0B1F" w:rsidRDefault="007E0B1F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F3DEA" w14:textId="2013C0C1" w:rsidR="00EF3773" w:rsidRPr="007E0B1F" w:rsidRDefault="00CC0575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§ 14 </w:t>
      </w:r>
      <w:r w:rsidR="009D21BD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včetně nadpisu </w:t>
      </w:r>
      <w:r w:rsidR="00EF3773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zní: </w:t>
      </w:r>
    </w:p>
    <w:p w14:paraId="169D1D5E" w14:textId="77777777" w:rsidR="00EF3773" w:rsidRPr="007E0B1F" w:rsidRDefault="00EF3773" w:rsidP="00EF3773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AF2D10" w14:textId="77777777" w:rsidR="00EF3773" w:rsidRPr="007E0B1F" w:rsidRDefault="00EF3773" w:rsidP="00EF3773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 xml:space="preserve">„§ 14 </w:t>
      </w:r>
    </w:p>
    <w:p w14:paraId="1B609A9A" w14:textId="77777777" w:rsidR="00EF3773" w:rsidRPr="007E0B1F" w:rsidRDefault="00EF3773" w:rsidP="00EF3773">
      <w:pPr>
        <w:spacing w:line="276" w:lineRule="auto"/>
        <w:ind w:firstLine="34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0B1F">
        <w:rPr>
          <w:rFonts w:ascii="Times New Roman" w:eastAsia="Calibri" w:hAnsi="Times New Roman" w:cs="Times New Roman"/>
          <w:b/>
          <w:sz w:val="24"/>
          <w:szCs w:val="24"/>
        </w:rPr>
        <w:t>Námitka proti údajům uvedeným v lobbistické stopě právního předpisu</w:t>
      </w:r>
    </w:p>
    <w:p w14:paraId="6417CCFA" w14:textId="77777777" w:rsidR="00EF3773" w:rsidRPr="007E0B1F" w:rsidRDefault="00EF3773" w:rsidP="00EF3773">
      <w:pPr>
        <w:numPr>
          <w:ilvl w:val="0"/>
          <w:numId w:val="47"/>
        </w:numPr>
        <w:spacing w:before="120" w:after="200" w:line="276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Osoba, která lobbovala u lobbovaného, je oprávněna podat proti údajům uvedeným v lobbistické stopě právního předpisu podle zákona o Sbírce zákonů a mezinárodních smluv písemně námitku pro</w:t>
      </w:r>
    </w:p>
    <w:p w14:paraId="001F7428" w14:textId="77777777" w:rsidR="00EF3773" w:rsidRPr="007E0B1F" w:rsidRDefault="00EF3773" w:rsidP="00EF3773">
      <w:pPr>
        <w:numPr>
          <w:ilvl w:val="1"/>
          <w:numId w:val="47"/>
        </w:numPr>
        <w:spacing w:before="120" w:after="120" w:line="276" w:lineRule="auto"/>
        <w:ind w:left="1418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nepravdivost údaje uvedeného v lobbistické stopě, pokud se tento údaj osoby týká, nebo</w:t>
      </w:r>
    </w:p>
    <w:p w14:paraId="51B7D422" w14:textId="77777777" w:rsidR="00EF3773" w:rsidRPr="007E0B1F" w:rsidRDefault="00EF3773" w:rsidP="00EF3773">
      <w:pPr>
        <w:numPr>
          <w:ilvl w:val="1"/>
          <w:numId w:val="47"/>
        </w:numPr>
        <w:spacing w:before="120" w:after="120" w:line="276" w:lineRule="auto"/>
        <w:ind w:left="1418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skutečnost, že lobbovaný v údajích uvedených v lobbistické stopě neuvedl lobbování, které vůči němu osoba uskutečnila.</w:t>
      </w:r>
    </w:p>
    <w:p w14:paraId="1451FFA3" w14:textId="77777777" w:rsidR="00EF3773" w:rsidRPr="007E0B1F" w:rsidRDefault="00EF3773" w:rsidP="00EF3773">
      <w:pPr>
        <w:numPr>
          <w:ilvl w:val="0"/>
          <w:numId w:val="47"/>
        </w:numPr>
        <w:spacing w:before="120" w:after="200" w:line="276" w:lineRule="auto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Lobbovaný zaznamená písemnou námitku osoby, která u lobbovaného lobbovala, do 30 dní ode dne doručení písemné námitky, do lobbistické stopy.</w:t>
      </w:r>
    </w:p>
    <w:p w14:paraId="28C8C591" w14:textId="2D518448" w:rsidR="00EF3773" w:rsidRPr="007E0B1F" w:rsidRDefault="00CC0575" w:rsidP="00EF3773">
      <w:pPr>
        <w:spacing w:before="120" w:after="120"/>
        <w:ind w:left="85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B1F">
        <w:rPr>
          <w:rFonts w:ascii="Times New Roman" w:eastAsia="Calibri" w:hAnsi="Times New Roman" w:cs="Times New Roman"/>
          <w:sz w:val="24"/>
          <w:szCs w:val="24"/>
        </w:rPr>
        <w:t>(3) P</w:t>
      </w:r>
      <w:r w:rsidR="00EF3773" w:rsidRPr="007E0B1F">
        <w:rPr>
          <w:rFonts w:ascii="Times New Roman" w:eastAsia="Calibri" w:hAnsi="Times New Roman" w:cs="Times New Roman"/>
          <w:sz w:val="24"/>
          <w:szCs w:val="24"/>
        </w:rPr>
        <w:t>okud lobbovaný námitku proti údajům uvedeným v lobbistické stopě podle odstavce 2 do lobbistické stopy nezaznamená, může osoba, která lobbovala u lobbovaného, podat námitku písemně Úřadu. Úřad námitku zaznamená do lobbistické stopy bez zbytečného odkladu poté, co osoba, která lobbovala u lobbovaného, osvědčí, že vůči lobbovanému písemně uplatnila námitku a že uplynula lhůta podle odstavce 2.</w:t>
      </w:r>
      <w:r w:rsidR="00D532C5" w:rsidRPr="007E0B1F">
        <w:rPr>
          <w:rFonts w:ascii="Times New Roman" w:eastAsia="Calibri" w:hAnsi="Times New Roman" w:cs="Times New Roman"/>
          <w:sz w:val="24"/>
          <w:szCs w:val="24"/>
        </w:rPr>
        <w:t>“.</w:t>
      </w:r>
    </w:p>
    <w:p w14:paraId="4AF85300" w14:textId="37FC19BC" w:rsidR="00F1509C" w:rsidRPr="007E0B1F" w:rsidRDefault="009D21BD" w:rsidP="007E0B1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94F2D4" w14:textId="05160B91" w:rsidR="00F1509C" w:rsidRPr="007E0B1F" w:rsidRDefault="00293457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§ 15</w:t>
      </w:r>
      <w:r w:rsidR="00F1509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včetně nadpisu zní:</w:t>
      </w:r>
    </w:p>
    <w:p w14:paraId="743481F5" w14:textId="77777777" w:rsidR="00F1509C" w:rsidRPr="007E0B1F" w:rsidRDefault="00F1509C" w:rsidP="00BD71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„§ 15</w:t>
      </w:r>
    </w:p>
    <w:p w14:paraId="1D6A9722" w14:textId="699A7727" w:rsidR="00F1509C" w:rsidRPr="007E0B1F" w:rsidRDefault="00F1509C" w:rsidP="00F5515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b/>
          <w:sz w:val="24"/>
          <w:szCs w:val="24"/>
        </w:rPr>
        <w:t>Dohled</w:t>
      </w:r>
    </w:p>
    <w:p w14:paraId="1D34A209" w14:textId="77777777" w:rsidR="00F1509C" w:rsidRPr="007E0B1F" w:rsidRDefault="00F1509C" w:rsidP="00F55150">
      <w:pPr>
        <w:spacing w:line="276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(1) Dohled nad plněním povinností podle tohoto zákona vykonává Úřad. </w:t>
      </w:r>
    </w:p>
    <w:p w14:paraId="0738ECF8" w14:textId="77777777" w:rsidR="00F1509C" w:rsidRPr="007E0B1F" w:rsidRDefault="00F1509C" w:rsidP="00F55150">
      <w:pPr>
        <w:spacing w:line="276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(2) Úřad uveřejní na své internetové stránce zejména</w:t>
      </w:r>
    </w:p>
    <w:p w14:paraId="2DE79453" w14:textId="77777777" w:rsidR="00F1509C" w:rsidRPr="007E0B1F" w:rsidRDefault="00F1509C" w:rsidP="00CD433B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informace o způsobu a podmínkách poskytování metodické, poradenské a odborné pomoci, </w:t>
      </w:r>
    </w:p>
    <w:p w14:paraId="283210C4" w14:textId="7EBD370A" w:rsidR="00F1509C" w:rsidRPr="007E0B1F" w:rsidRDefault="00F1509C" w:rsidP="00CD433B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výroční zprávu o činnosti podle tohoto zákona, a to nejpozději do 30. června následujícího kalendářního roku po kalendářním roce, za který je zpracována.“</w:t>
      </w:r>
      <w:r w:rsidR="009635AC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30255D42" w14:textId="304D0AD1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78911" w14:textId="2BDBE557" w:rsidR="00F1509C" w:rsidRPr="007E0B1F" w:rsidRDefault="00293457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odst.</w:t>
      </w:r>
      <w:r w:rsidR="00F1509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F1509C" w:rsidRPr="007E0B1F">
        <w:rPr>
          <w:rFonts w:ascii="Times New Roman" w:hAnsi="Times New Roman" w:cs="Times New Roman"/>
          <w:sz w:val="24"/>
          <w:szCs w:val="24"/>
        </w:rPr>
        <w:t xml:space="preserve"> se </w:t>
      </w:r>
      <w:r w:rsidRPr="007E0B1F">
        <w:rPr>
          <w:rFonts w:ascii="Times New Roman" w:hAnsi="Times New Roman" w:cs="Times New Roman"/>
          <w:sz w:val="24"/>
          <w:szCs w:val="24"/>
        </w:rPr>
        <w:t xml:space="preserve">za slovo „kdo“ vkládá slovo </w:t>
      </w:r>
      <w:r w:rsidR="00F1509C" w:rsidRPr="007E0B1F">
        <w:rPr>
          <w:rFonts w:ascii="Times New Roman" w:hAnsi="Times New Roman" w:cs="Times New Roman"/>
          <w:sz w:val="24"/>
          <w:szCs w:val="24"/>
        </w:rPr>
        <w:t xml:space="preserve">„soustavně“ a na </w:t>
      </w:r>
      <w:r w:rsidR="006F13E2" w:rsidRPr="007E0B1F">
        <w:rPr>
          <w:rFonts w:ascii="Times New Roman" w:hAnsi="Times New Roman" w:cs="Times New Roman"/>
          <w:sz w:val="24"/>
          <w:szCs w:val="24"/>
        </w:rPr>
        <w:t xml:space="preserve">konci textu </w:t>
      </w:r>
      <w:r w:rsidR="00664473" w:rsidRPr="007E0B1F">
        <w:rPr>
          <w:rFonts w:ascii="Times New Roman" w:hAnsi="Times New Roman" w:cs="Times New Roman"/>
          <w:sz w:val="24"/>
          <w:szCs w:val="24"/>
        </w:rPr>
        <w:t>se doplňuje</w:t>
      </w:r>
      <w:r w:rsidR="00F1509C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664473" w:rsidRPr="007E0B1F">
        <w:rPr>
          <w:rFonts w:ascii="Times New Roman" w:hAnsi="Times New Roman" w:cs="Times New Roman"/>
          <w:sz w:val="24"/>
          <w:szCs w:val="24"/>
        </w:rPr>
        <w:t xml:space="preserve">text </w:t>
      </w:r>
      <w:r w:rsidR="00F1509C" w:rsidRPr="007E0B1F">
        <w:rPr>
          <w:rFonts w:ascii="Times New Roman" w:hAnsi="Times New Roman" w:cs="Times New Roman"/>
          <w:sz w:val="24"/>
          <w:szCs w:val="24"/>
        </w:rPr>
        <w:t>„podle § 3“.</w:t>
      </w:r>
    </w:p>
    <w:p w14:paraId="18D20DB8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51CB1" w14:textId="41C81E74" w:rsidR="00F1509C" w:rsidRPr="007E0B1F" w:rsidRDefault="00F1509C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odstavec 2 zní:</w:t>
      </w:r>
    </w:p>
    <w:p w14:paraId="35452EA5" w14:textId="40F37178" w:rsidR="0023435A" w:rsidRPr="007E0B1F" w:rsidRDefault="0023435A" w:rsidP="002343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A8BC4" w14:textId="77777777" w:rsidR="00F1509C" w:rsidRPr="007E0B1F" w:rsidRDefault="00F1509C" w:rsidP="009635AC">
      <w:pPr>
        <w:spacing w:after="120" w:line="276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„(2) Lobbista se dopustí přestupku tím, že </w:t>
      </w:r>
    </w:p>
    <w:p w14:paraId="1EA0B366" w14:textId="77777777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lobbuje prostřednictvím osoby, která není zapsána v registru, nebo úmyslně lobbuje prostřednictvím osoby, která nesplňuje podmínky podle § 8 odst. 2,</w:t>
      </w:r>
    </w:p>
    <w:p w14:paraId="160F17B0" w14:textId="45864C99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neoznámí Úřadu změnu v podmínkách nutných ke vzniku oprávnění k lobbování, uvede v registru nebo v ohlášení Úřadu nepravdivé údaje o sobě nebo o lobbu</w:t>
      </w:r>
      <w:r w:rsidR="00382E08" w:rsidRPr="007E0B1F">
        <w:rPr>
          <w:rFonts w:ascii="Times New Roman" w:hAnsi="Times New Roman" w:cs="Times New Roman"/>
          <w:sz w:val="24"/>
          <w:szCs w:val="24"/>
        </w:rPr>
        <w:t>jícím prostředníkovi</w:t>
      </w:r>
      <w:r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382E08" w:rsidRPr="007E0B1F">
        <w:rPr>
          <w:rFonts w:ascii="Times New Roman" w:hAnsi="Times New Roman" w:cs="Times New Roman"/>
          <w:sz w:val="24"/>
          <w:szCs w:val="24"/>
        </w:rPr>
        <w:t>a</w:t>
      </w:r>
      <w:r w:rsidRPr="007E0B1F">
        <w:rPr>
          <w:rFonts w:ascii="Times New Roman" w:hAnsi="Times New Roman" w:cs="Times New Roman"/>
          <w:sz w:val="24"/>
          <w:szCs w:val="24"/>
        </w:rPr>
        <w:t>nebo neprovede změnu údajů o lobbujícím prostředníkovi podle § 8 odst. 3 nebo nevyznačí v registru skutečnosti podle § 8 odst. 4,</w:t>
      </w:r>
    </w:p>
    <w:p w14:paraId="5C0C874A" w14:textId="77777777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neuloží do registru ve stanovené lhůtě prohlášení lobbisty,</w:t>
      </w:r>
    </w:p>
    <w:p w14:paraId="67AEFF3E" w14:textId="203B3C86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 neuvede před zahájením lobbování údaje podle § 1</w:t>
      </w:r>
      <w:r w:rsidR="00382E08" w:rsidRPr="007E0B1F">
        <w:rPr>
          <w:rFonts w:ascii="Times New Roman" w:hAnsi="Times New Roman" w:cs="Times New Roman"/>
          <w:sz w:val="24"/>
          <w:szCs w:val="24"/>
        </w:rPr>
        <w:t>2</w:t>
      </w:r>
      <w:r w:rsidR="00351960" w:rsidRPr="007E0B1F">
        <w:rPr>
          <w:rFonts w:ascii="Times New Roman" w:hAnsi="Times New Roman" w:cs="Times New Roman"/>
          <w:sz w:val="24"/>
          <w:szCs w:val="24"/>
        </w:rPr>
        <w:t xml:space="preserve"> odst. 1</w:t>
      </w:r>
      <w:r w:rsidRPr="007E0B1F">
        <w:rPr>
          <w:rFonts w:ascii="Times New Roman" w:hAnsi="Times New Roman" w:cs="Times New Roman"/>
          <w:sz w:val="24"/>
          <w:szCs w:val="24"/>
        </w:rPr>
        <w:t xml:space="preserve"> nebo neprovede změnu údajů podle § 1</w:t>
      </w:r>
      <w:r w:rsidR="00382E08" w:rsidRPr="007E0B1F">
        <w:rPr>
          <w:rFonts w:ascii="Times New Roman" w:hAnsi="Times New Roman" w:cs="Times New Roman"/>
          <w:sz w:val="24"/>
          <w:szCs w:val="24"/>
        </w:rPr>
        <w:t>2</w:t>
      </w:r>
      <w:r w:rsidRPr="007E0B1F">
        <w:rPr>
          <w:rFonts w:ascii="Times New Roman" w:hAnsi="Times New Roman" w:cs="Times New Roman"/>
          <w:sz w:val="24"/>
          <w:szCs w:val="24"/>
        </w:rPr>
        <w:t xml:space="preserve"> odst. 2 před pokračováním v lobbování,</w:t>
      </w:r>
    </w:p>
    <w:p w14:paraId="3F82D3CD" w14:textId="3AFDF233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uvede </w:t>
      </w:r>
      <w:r w:rsidR="00382E08" w:rsidRPr="007E0B1F">
        <w:rPr>
          <w:rFonts w:ascii="Times New Roman" w:hAnsi="Times New Roman" w:cs="Times New Roman"/>
          <w:sz w:val="24"/>
          <w:szCs w:val="24"/>
        </w:rPr>
        <w:t xml:space="preserve">nepravdivé nebo neúplné údaje </w:t>
      </w:r>
      <w:r w:rsidRPr="007E0B1F">
        <w:rPr>
          <w:rFonts w:ascii="Times New Roman" w:hAnsi="Times New Roman" w:cs="Times New Roman"/>
          <w:sz w:val="24"/>
          <w:szCs w:val="24"/>
        </w:rPr>
        <w:t>v</w:t>
      </w:r>
      <w:r w:rsidR="00382E08" w:rsidRPr="007E0B1F">
        <w:rPr>
          <w:rFonts w:ascii="Times New Roman" w:hAnsi="Times New Roman" w:cs="Times New Roman"/>
          <w:sz w:val="24"/>
          <w:szCs w:val="24"/>
        </w:rPr>
        <w:t> registru nebo v prohlášení lobbisty podle § </w:t>
      </w:r>
      <w:r w:rsidRPr="007E0B1F">
        <w:rPr>
          <w:rFonts w:ascii="Times New Roman" w:hAnsi="Times New Roman" w:cs="Times New Roman"/>
          <w:sz w:val="24"/>
          <w:szCs w:val="24"/>
        </w:rPr>
        <w:t>1</w:t>
      </w:r>
      <w:r w:rsidR="00382E08" w:rsidRPr="007E0B1F">
        <w:rPr>
          <w:rFonts w:ascii="Times New Roman" w:hAnsi="Times New Roman" w:cs="Times New Roman"/>
          <w:sz w:val="24"/>
          <w:szCs w:val="24"/>
        </w:rPr>
        <w:t xml:space="preserve">2 odst. 1 </w:t>
      </w:r>
      <w:r w:rsidRPr="007E0B1F">
        <w:rPr>
          <w:rFonts w:ascii="Times New Roman" w:hAnsi="Times New Roman" w:cs="Times New Roman"/>
          <w:sz w:val="24"/>
          <w:szCs w:val="24"/>
        </w:rPr>
        <w:t xml:space="preserve">nebo 4, </w:t>
      </w:r>
    </w:p>
    <w:p w14:paraId="190436FE" w14:textId="0595C6E2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neupozorní lobbovaného, že je lobbistou, </w:t>
      </w:r>
      <w:r w:rsidR="00382E08" w:rsidRPr="007E0B1F">
        <w:rPr>
          <w:rFonts w:ascii="Times New Roman" w:hAnsi="Times New Roman" w:cs="Times New Roman"/>
          <w:sz w:val="24"/>
          <w:szCs w:val="24"/>
        </w:rPr>
        <w:t xml:space="preserve">podle § 13 odst. 2 </w:t>
      </w:r>
      <w:r w:rsidRPr="007E0B1F">
        <w:rPr>
          <w:rFonts w:ascii="Times New Roman" w:hAnsi="Times New Roman" w:cs="Times New Roman"/>
          <w:sz w:val="24"/>
          <w:szCs w:val="24"/>
        </w:rPr>
        <w:t>nebo</w:t>
      </w:r>
    </w:p>
    <w:p w14:paraId="51BE67BE" w14:textId="5F83CA62" w:rsidR="00F1509C" w:rsidRPr="007E0B1F" w:rsidRDefault="00F1509C" w:rsidP="00CD433B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nepotvrdí písemně</w:t>
      </w:r>
      <w:r w:rsidR="00382E08" w:rsidRPr="007E0B1F">
        <w:rPr>
          <w:rFonts w:ascii="Times New Roman" w:hAnsi="Times New Roman" w:cs="Times New Roman"/>
          <w:sz w:val="24"/>
          <w:szCs w:val="24"/>
        </w:rPr>
        <w:t xml:space="preserve"> obsah</w:t>
      </w:r>
      <w:r w:rsidRPr="007E0B1F">
        <w:rPr>
          <w:rFonts w:ascii="Times New Roman" w:hAnsi="Times New Roman" w:cs="Times New Roman"/>
          <w:sz w:val="24"/>
          <w:szCs w:val="24"/>
        </w:rPr>
        <w:t xml:space="preserve"> upozornění, že je lobbistou</w:t>
      </w:r>
      <w:r w:rsidR="00382E08" w:rsidRPr="007E0B1F">
        <w:rPr>
          <w:rFonts w:ascii="Times New Roman" w:hAnsi="Times New Roman" w:cs="Times New Roman"/>
          <w:sz w:val="24"/>
          <w:szCs w:val="24"/>
        </w:rPr>
        <w:t>, podle § 13 odst. 3</w:t>
      </w:r>
      <w:r w:rsidRPr="007E0B1F">
        <w:rPr>
          <w:rFonts w:ascii="Times New Roman" w:hAnsi="Times New Roman" w:cs="Times New Roman"/>
          <w:sz w:val="24"/>
          <w:szCs w:val="24"/>
        </w:rPr>
        <w:t>.“</w:t>
      </w:r>
      <w:r w:rsidR="00293457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109ECA14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86B2F" w14:textId="77777777" w:rsidR="006D4609" w:rsidRPr="007E0B1F" w:rsidRDefault="00F1509C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odst. 3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písmena a) a b)</w:t>
      </w:r>
      <w:r w:rsidR="006D4609" w:rsidRPr="007E0B1F">
        <w:rPr>
          <w:rFonts w:ascii="Times New Roman" w:hAnsi="Times New Roman" w:cs="Times New Roman"/>
          <w:sz w:val="24"/>
          <w:szCs w:val="24"/>
        </w:rPr>
        <w:t xml:space="preserve"> zrušují</w:t>
      </w:r>
      <w:r w:rsidRPr="007E0B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2D25F5" w14:textId="77777777" w:rsidR="005A6930" w:rsidRPr="007E0B1F" w:rsidRDefault="005A6930" w:rsidP="006D460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6BB23E1" w14:textId="722673CF" w:rsidR="00F1509C" w:rsidRPr="007E0B1F" w:rsidRDefault="00F1509C" w:rsidP="006D460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>Dosavadní písmena c) a d) se označují jako</w:t>
      </w:r>
      <w:r w:rsidR="00382E08" w:rsidRPr="007E0B1F">
        <w:rPr>
          <w:rFonts w:ascii="Times New Roman" w:hAnsi="Times New Roman" w:cs="Times New Roman"/>
          <w:sz w:val="24"/>
          <w:szCs w:val="24"/>
        </w:rPr>
        <w:t xml:space="preserve"> písmena</w:t>
      </w:r>
      <w:r w:rsidRPr="007E0B1F">
        <w:rPr>
          <w:rFonts w:ascii="Times New Roman" w:hAnsi="Times New Roman" w:cs="Times New Roman"/>
          <w:sz w:val="24"/>
          <w:szCs w:val="24"/>
        </w:rPr>
        <w:t xml:space="preserve"> a) a b).</w:t>
      </w:r>
    </w:p>
    <w:p w14:paraId="445C3492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502F77" w14:textId="3BA3BFB3" w:rsidR="00DB4D02" w:rsidRPr="007E0B1F" w:rsidRDefault="00D65EB2" w:rsidP="0023435A">
      <w:pPr>
        <w:numPr>
          <w:ilvl w:val="0"/>
          <w:numId w:val="2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odstavec</w:t>
      </w:r>
      <w:r w:rsidR="00F1509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4 </w:t>
      </w:r>
      <w:r w:rsidR="00DB4D02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zní: </w:t>
      </w:r>
    </w:p>
    <w:p w14:paraId="3AAF3FFA" w14:textId="7F7CECC9" w:rsidR="00DB4D02" w:rsidRPr="007E0B1F" w:rsidRDefault="00DB4D02" w:rsidP="00DB4D02">
      <w:pPr>
        <w:spacing w:after="120"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ab/>
        <w:t xml:space="preserve">„(4) Lobbující prostředník se dopustí přestupku tím, že </w:t>
      </w:r>
    </w:p>
    <w:p w14:paraId="2ADA5C46" w14:textId="6B6A4D1E" w:rsidR="00F1509C" w:rsidRPr="007E0B1F" w:rsidRDefault="00F1509C" w:rsidP="00CD433B">
      <w:pPr>
        <w:pStyle w:val="Odstavecseseznamem"/>
        <w:numPr>
          <w:ilvl w:val="0"/>
          <w:numId w:val="11"/>
        </w:num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neoznámí lobbistovi, jehož jménem lobbuje, že nesplňuje podmínku bezúhonnosti </w:t>
      </w:r>
      <w:r w:rsidRPr="007E0B1F">
        <w:rPr>
          <w:rFonts w:ascii="Times New Roman" w:hAnsi="Times New Roman" w:cs="Times New Roman"/>
          <w:sz w:val="24"/>
          <w:szCs w:val="24"/>
        </w:rPr>
        <w:br/>
        <w:t>podle § 8 odst. 2,</w:t>
      </w:r>
    </w:p>
    <w:p w14:paraId="7A16ACA5" w14:textId="77777777" w:rsidR="00DB4D02" w:rsidRPr="007E0B1F" w:rsidRDefault="00F1509C" w:rsidP="00CD433B">
      <w:pPr>
        <w:pStyle w:val="Odstavecseseznamem"/>
        <w:numPr>
          <w:ilvl w:val="0"/>
          <w:numId w:val="11"/>
        </w:num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</w:rPr>
        <w:t xml:space="preserve">poskytne lobbistovi nepravdivé údaje potřebné k zápisu lobbujícího prostředníka do registru </w:t>
      </w:r>
      <w:r w:rsidRPr="007E0B1F">
        <w:rPr>
          <w:rFonts w:ascii="Times New Roman" w:hAnsi="Times New Roman" w:cs="Times New Roman"/>
          <w:sz w:val="24"/>
          <w:szCs w:val="24"/>
        </w:rPr>
        <w:br/>
        <w:t>podle § 8 odst. 1,</w:t>
      </w:r>
    </w:p>
    <w:p w14:paraId="2702AE5B" w14:textId="77777777" w:rsidR="00DB4D02" w:rsidRPr="007E0B1F" w:rsidRDefault="00DB4D02" w:rsidP="00CD433B">
      <w:pPr>
        <w:pStyle w:val="Odstavecseseznamem"/>
        <w:numPr>
          <w:ilvl w:val="0"/>
          <w:numId w:val="11"/>
        </w:num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/>
          <w:color w:val="000000"/>
          <w:sz w:val="24"/>
          <w:szCs w:val="24"/>
        </w:rPr>
        <w:t>neupozorní lobbovaného, že je lobbujícím prostředníkem, podle § 13 odst. 2 nebo</w:t>
      </w:r>
    </w:p>
    <w:p w14:paraId="1612A05B" w14:textId="49E30792" w:rsidR="00F1509C" w:rsidRPr="007E0B1F" w:rsidRDefault="00DB4D02" w:rsidP="00CD433B">
      <w:pPr>
        <w:pStyle w:val="Odstavecseseznamem"/>
        <w:numPr>
          <w:ilvl w:val="0"/>
          <w:numId w:val="11"/>
        </w:num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/>
          <w:color w:val="000000"/>
          <w:sz w:val="24"/>
          <w:szCs w:val="24"/>
        </w:rPr>
        <w:t>nepotvrdí písemně obsah upozornění, že je lobbujícím prostředníkem, podle § 13 odst. 3.</w:t>
      </w:r>
      <w:r w:rsidR="00F1509C" w:rsidRPr="007E0B1F">
        <w:rPr>
          <w:rFonts w:ascii="Times New Roman" w:hAnsi="Times New Roman" w:cs="Times New Roman"/>
          <w:sz w:val="24"/>
          <w:szCs w:val="24"/>
        </w:rPr>
        <w:t>“</w:t>
      </w:r>
      <w:r w:rsidR="006D4609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1A0DF576" w14:textId="6E19530C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E7314" w14:textId="320552AE" w:rsidR="00F1509C" w:rsidRPr="007E0B1F" w:rsidRDefault="004A2A0B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odst.</w:t>
      </w:r>
      <w:r w:rsidR="00F1509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písm.</w:t>
      </w:r>
      <w:r w:rsidR="00F1509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a)</w:t>
      </w:r>
      <w:r w:rsidR="00F1509C" w:rsidRPr="007E0B1F">
        <w:rPr>
          <w:rFonts w:ascii="Times New Roman" w:hAnsi="Times New Roman" w:cs="Times New Roman"/>
          <w:sz w:val="24"/>
          <w:szCs w:val="24"/>
        </w:rPr>
        <w:t xml:space="preserve"> se </w:t>
      </w:r>
      <w:r w:rsidR="006D4609" w:rsidRPr="007E0B1F">
        <w:rPr>
          <w:rFonts w:ascii="Times New Roman" w:hAnsi="Times New Roman" w:cs="Times New Roman"/>
          <w:sz w:val="24"/>
          <w:szCs w:val="24"/>
        </w:rPr>
        <w:t>text</w:t>
      </w:r>
      <w:r w:rsidR="00F1509C" w:rsidRPr="007E0B1F">
        <w:rPr>
          <w:rFonts w:ascii="Times New Roman" w:hAnsi="Times New Roman" w:cs="Times New Roman"/>
          <w:sz w:val="24"/>
          <w:szCs w:val="24"/>
        </w:rPr>
        <w:t xml:space="preserve"> „e)</w:t>
      </w:r>
      <w:r w:rsidR="00D53EF4" w:rsidRPr="007E0B1F">
        <w:rPr>
          <w:rFonts w:ascii="Times New Roman" w:hAnsi="Times New Roman" w:cs="Times New Roman"/>
          <w:sz w:val="24"/>
          <w:szCs w:val="24"/>
        </w:rPr>
        <w:t xml:space="preserve"> nebo f)</w:t>
      </w:r>
      <w:r w:rsidR="00F1509C" w:rsidRPr="007E0B1F">
        <w:rPr>
          <w:rFonts w:ascii="Times New Roman" w:hAnsi="Times New Roman" w:cs="Times New Roman"/>
          <w:sz w:val="24"/>
          <w:szCs w:val="24"/>
        </w:rPr>
        <w:t xml:space="preserve">“ nahrazuje </w:t>
      </w:r>
      <w:r w:rsidR="006D4609" w:rsidRPr="007E0B1F">
        <w:rPr>
          <w:rFonts w:ascii="Times New Roman" w:hAnsi="Times New Roman" w:cs="Times New Roman"/>
          <w:sz w:val="24"/>
          <w:szCs w:val="24"/>
        </w:rPr>
        <w:t xml:space="preserve">textem </w:t>
      </w:r>
      <w:r w:rsidR="00F1509C" w:rsidRPr="007E0B1F">
        <w:rPr>
          <w:rFonts w:ascii="Times New Roman" w:hAnsi="Times New Roman" w:cs="Times New Roman"/>
          <w:sz w:val="24"/>
          <w:szCs w:val="24"/>
        </w:rPr>
        <w:t>„f</w:t>
      </w:r>
      <w:r w:rsidR="006D4609" w:rsidRPr="007E0B1F">
        <w:rPr>
          <w:rFonts w:ascii="Times New Roman" w:hAnsi="Times New Roman" w:cs="Times New Roman"/>
          <w:sz w:val="24"/>
          <w:szCs w:val="24"/>
        </w:rPr>
        <w:t>)</w:t>
      </w:r>
      <w:r w:rsidR="00D53EF4" w:rsidRPr="007E0B1F">
        <w:rPr>
          <w:rFonts w:ascii="Times New Roman" w:hAnsi="Times New Roman" w:cs="Times New Roman"/>
          <w:sz w:val="24"/>
          <w:szCs w:val="24"/>
        </w:rPr>
        <w:t xml:space="preserve"> nebo g)</w:t>
      </w:r>
      <w:r w:rsidR="006D4609" w:rsidRPr="007E0B1F">
        <w:rPr>
          <w:rFonts w:ascii="Times New Roman" w:hAnsi="Times New Roman" w:cs="Times New Roman"/>
          <w:sz w:val="24"/>
          <w:szCs w:val="24"/>
        </w:rPr>
        <w:t>“</w:t>
      </w:r>
      <w:r w:rsidR="00F1509C" w:rsidRPr="007E0B1F">
        <w:rPr>
          <w:rFonts w:ascii="Times New Roman" w:hAnsi="Times New Roman" w:cs="Times New Roman"/>
          <w:sz w:val="24"/>
          <w:szCs w:val="24"/>
        </w:rPr>
        <w:t>.</w:t>
      </w:r>
    </w:p>
    <w:p w14:paraId="07E19D7C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36201" w14:textId="22FA831E" w:rsidR="00F1509C" w:rsidRPr="007E0B1F" w:rsidRDefault="004A2A0B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odst.</w:t>
      </w:r>
      <w:r w:rsidR="00F1509C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5 písm</w:t>
      </w:r>
      <w:r w:rsidRPr="007E0B1F">
        <w:rPr>
          <w:rFonts w:ascii="Times New Roman" w:hAnsi="Times New Roman" w:cs="Times New Roman"/>
          <w:sz w:val="24"/>
          <w:szCs w:val="24"/>
          <w:u w:val="single"/>
        </w:rPr>
        <w:t>. b)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slova „nebo </w:t>
      </w:r>
      <w:r w:rsidR="00D53EF4" w:rsidRPr="007E0B1F">
        <w:rPr>
          <w:rFonts w:ascii="Times New Roman" w:hAnsi="Times New Roman" w:cs="Times New Roman"/>
          <w:sz w:val="24"/>
          <w:szCs w:val="24"/>
        </w:rPr>
        <w:t xml:space="preserve">d) nebo odstavce 3“ nahrazují slovy „až e), odstavce 3 nebo </w:t>
      </w:r>
      <w:r w:rsidR="00EF3773" w:rsidRPr="007E0B1F">
        <w:rPr>
          <w:rFonts w:ascii="Times New Roman" w:hAnsi="Times New Roman" w:cs="Times New Roman"/>
          <w:sz w:val="24"/>
          <w:szCs w:val="24"/>
        </w:rPr>
        <w:t>4</w:t>
      </w:r>
      <w:r w:rsidR="00D53EF4" w:rsidRPr="007E0B1F">
        <w:rPr>
          <w:rFonts w:ascii="Times New Roman" w:hAnsi="Times New Roman" w:cs="Times New Roman"/>
          <w:sz w:val="24"/>
          <w:szCs w:val="24"/>
        </w:rPr>
        <w:t>“</w:t>
      </w:r>
      <w:r w:rsidRPr="007E0B1F">
        <w:rPr>
          <w:rFonts w:ascii="Times New Roman" w:hAnsi="Times New Roman" w:cs="Times New Roman"/>
          <w:sz w:val="24"/>
          <w:szCs w:val="24"/>
        </w:rPr>
        <w:t>.</w:t>
      </w:r>
    </w:p>
    <w:p w14:paraId="00B3B6E7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C7D2F" w14:textId="0DCC82E5" w:rsidR="00F1509C" w:rsidRPr="007E0B1F" w:rsidRDefault="00F1509C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16 odstavci 6</w:t>
      </w:r>
      <w:r w:rsidR="005A6930" w:rsidRPr="007E0B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6930" w:rsidRPr="007E0B1F">
        <w:rPr>
          <w:rFonts w:ascii="Times New Roman" w:hAnsi="Times New Roman" w:cs="Times New Roman"/>
          <w:sz w:val="24"/>
          <w:szCs w:val="24"/>
        </w:rPr>
        <w:t xml:space="preserve">se </w:t>
      </w:r>
      <w:r w:rsidR="00134E64" w:rsidRPr="007E0B1F">
        <w:rPr>
          <w:rFonts w:ascii="Times New Roman" w:hAnsi="Times New Roman" w:cs="Times New Roman"/>
          <w:sz w:val="24"/>
          <w:szCs w:val="24"/>
        </w:rPr>
        <w:t>text „nebo d)“ nahrazuje</w:t>
      </w:r>
      <w:r w:rsidR="005A6930" w:rsidRPr="007E0B1F">
        <w:rPr>
          <w:rFonts w:ascii="Times New Roman" w:hAnsi="Times New Roman" w:cs="Times New Roman"/>
          <w:sz w:val="24"/>
          <w:szCs w:val="24"/>
        </w:rPr>
        <w:t xml:space="preserve"> </w:t>
      </w:r>
      <w:r w:rsidR="00134E64" w:rsidRPr="007E0B1F">
        <w:rPr>
          <w:rFonts w:ascii="Times New Roman" w:hAnsi="Times New Roman" w:cs="Times New Roman"/>
          <w:sz w:val="24"/>
          <w:szCs w:val="24"/>
        </w:rPr>
        <w:t xml:space="preserve">textem </w:t>
      </w:r>
      <w:r w:rsidRPr="007E0B1F">
        <w:rPr>
          <w:rFonts w:ascii="Times New Roman" w:hAnsi="Times New Roman" w:cs="Times New Roman"/>
          <w:sz w:val="24"/>
          <w:szCs w:val="24"/>
        </w:rPr>
        <w:t>„až e)“.</w:t>
      </w:r>
    </w:p>
    <w:p w14:paraId="07DB2F92" w14:textId="77777777" w:rsidR="00F1509C" w:rsidRPr="007E0B1F" w:rsidRDefault="00F1509C" w:rsidP="00F150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2A23A" w14:textId="4AA2E5AE" w:rsidR="00C35622" w:rsidRPr="007E0B1F" w:rsidRDefault="00F1509C" w:rsidP="00EA6C0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B1F">
        <w:rPr>
          <w:rFonts w:ascii="Times New Roman" w:hAnsi="Times New Roman" w:cs="Times New Roman"/>
          <w:sz w:val="24"/>
          <w:szCs w:val="24"/>
          <w:u w:val="single"/>
        </w:rPr>
        <w:t>V § 18</w:t>
      </w:r>
      <w:r w:rsidRPr="007E0B1F">
        <w:rPr>
          <w:rFonts w:ascii="Times New Roman" w:hAnsi="Times New Roman" w:cs="Times New Roman"/>
          <w:sz w:val="24"/>
          <w:szCs w:val="24"/>
        </w:rPr>
        <w:t xml:space="preserve"> se čís</w:t>
      </w:r>
      <w:r w:rsidR="001E4FD6" w:rsidRPr="007E0B1F">
        <w:rPr>
          <w:rFonts w:ascii="Times New Roman" w:hAnsi="Times New Roman" w:cs="Times New Roman"/>
          <w:sz w:val="24"/>
          <w:szCs w:val="24"/>
        </w:rPr>
        <w:t>lo „2021“ nahrazuje číslem „2023</w:t>
      </w:r>
      <w:r w:rsidRPr="007E0B1F">
        <w:rPr>
          <w:rFonts w:ascii="Times New Roman" w:hAnsi="Times New Roman" w:cs="Times New Roman"/>
          <w:sz w:val="24"/>
          <w:szCs w:val="24"/>
        </w:rPr>
        <w:t>“.</w:t>
      </w:r>
      <w:r w:rsidR="007E0B1F">
        <w:rPr>
          <w:rFonts w:ascii="Times New Roman" w:hAnsi="Times New Roman" w:cs="Times New Roman"/>
          <w:sz w:val="24"/>
          <w:szCs w:val="24"/>
        </w:rPr>
        <w:t>,</w:t>
      </w:r>
    </w:p>
    <w:p w14:paraId="7AF0D883" w14:textId="6F487545" w:rsidR="00D65EB2" w:rsidRDefault="00D65EB2" w:rsidP="00D65EB2">
      <w:pPr>
        <w:pStyle w:val="Odstavecseseznamem"/>
        <w:spacing w:after="0" w:line="276" w:lineRule="auto"/>
        <w:ind w:left="1080"/>
        <w:jc w:val="center"/>
        <w:rPr>
          <w:rFonts w:ascii="Times New Roman" w:hAnsi="Times New Roman" w:cs="Times New Roman"/>
        </w:rPr>
      </w:pPr>
    </w:p>
    <w:p w14:paraId="566CFDCB" w14:textId="7892466F" w:rsidR="00EF3773" w:rsidRDefault="00EF3773" w:rsidP="00EF3773">
      <w:pPr>
        <w:pStyle w:val="PS-slovanseznam"/>
        <w:numPr>
          <w:ilvl w:val="0"/>
          <w:numId w:val="0"/>
        </w:numPr>
        <w:spacing w:after="0" w:line="240" w:lineRule="auto"/>
      </w:pPr>
    </w:p>
    <w:p w14:paraId="2E5128F8" w14:textId="77777777" w:rsidR="00EF3773" w:rsidRDefault="00EF3773" w:rsidP="00EF3773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14:paraId="7A9D6BDC" w14:textId="77777777" w:rsidR="00EF3773" w:rsidRPr="00FC2A3C" w:rsidRDefault="00EF3773" w:rsidP="00EF3773">
      <w:pPr>
        <w:pStyle w:val="PS-slovanseznam"/>
        <w:numPr>
          <w:ilvl w:val="0"/>
          <w:numId w:val="0"/>
        </w:numPr>
        <w:spacing w:after="0" w:line="240" w:lineRule="auto"/>
      </w:pPr>
    </w:p>
    <w:p w14:paraId="043FD8DA" w14:textId="77777777" w:rsidR="00EF3773" w:rsidRDefault="00EF3773" w:rsidP="00EF377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14:paraId="206ED579" w14:textId="49EAF392" w:rsidR="00EF3773" w:rsidRDefault="00EF3773" w:rsidP="00EF377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558EF54A" w14:textId="611BB1F7" w:rsidR="007E0B1F" w:rsidRDefault="007E0B1F" w:rsidP="00EF377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7E873907" w14:textId="0BEE29DB" w:rsidR="007E0B1F" w:rsidRDefault="007E0B1F" w:rsidP="00EF377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4AC86ADC" w14:textId="77777777" w:rsidR="007E0B1F" w:rsidRPr="00FC2A3C" w:rsidRDefault="007E0B1F" w:rsidP="00EF377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57005839" w14:textId="77777777" w:rsidR="00EF3773" w:rsidRDefault="00EF3773" w:rsidP="00EF377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14:paraId="434577AC" w14:textId="77777777" w:rsidR="00EF3773" w:rsidRDefault="00EF3773" w:rsidP="00EF3773">
      <w:pPr>
        <w:tabs>
          <w:tab w:val="center" w:pos="1843"/>
        </w:tabs>
        <w:spacing w:after="0" w:line="240" w:lineRule="auto"/>
        <w:ind w:left="357"/>
      </w:pPr>
    </w:p>
    <w:p w14:paraId="5B0CC9B7" w14:textId="281111FF" w:rsidR="00EF3773" w:rsidRDefault="00EF3773" w:rsidP="00EF3773">
      <w:pPr>
        <w:tabs>
          <w:tab w:val="center" w:pos="1843"/>
        </w:tabs>
        <w:spacing w:after="0" w:line="240" w:lineRule="auto"/>
        <w:ind w:left="357"/>
      </w:pPr>
    </w:p>
    <w:p w14:paraId="31EC3802" w14:textId="77777777" w:rsidR="00CC0575" w:rsidRDefault="00CC0575" w:rsidP="00EF3773">
      <w:pPr>
        <w:tabs>
          <w:tab w:val="center" w:pos="1843"/>
        </w:tabs>
        <w:spacing w:after="0" w:line="240" w:lineRule="auto"/>
        <w:ind w:left="357"/>
      </w:pPr>
    </w:p>
    <w:p w14:paraId="59CC643F" w14:textId="60D2D1B6" w:rsidR="00EF3773" w:rsidRDefault="00EF3773" w:rsidP="00EF3773">
      <w:pPr>
        <w:tabs>
          <w:tab w:val="center" w:pos="1843"/>
        </w:tabs>
        <w:spacing w:after="0" w:line="240" w:lineRule="auto"/>
        <w:ind w:left="357"/>
      </w:pPr>
    </w:p>
    <w:p w14:paraId="12C4155A" w14:textId="30D17C53" w:rsidR="00CC0575" w:rsidRDefault="00CC0575" w:rsidP="00EF3773">
      <w:pPr>
        <w:tabs>
          <w:tab w:val="center" w:pos="1843"/>
        </w:tabs>
        <w:spacing w:after="0" w:line="240" w:lineRule="auto"/>
        <w:ind w:left="357"/>
      </w:pPr>
    </w:p>
    <w:p w14:paraId="6F9B5A1C" w14:textId="77777777" w:rsidR="00CC0575" w:rsidRDefault="00CC0575" w:rsidP="00EF3773">
      <w:pPr>
        <w:tabs>
          <w:tab w:val="center" w:pos="1843"/>
        </w:tabs>
        <w:spacing w:after="0" w:line="240" w:lineRule="auto"/>
        <w:ind w:left="357"/>
      </w:pPr>
    </w:p>
    <w:p w14:paraId="14A34F38" w14:textId="77777777" w:rsidR="00EF3773" w:rsidRDefault="00EF3773" w:rsidP="00EF3773">
      <w:pPr>
        <w:tabs>
          <w:tab w:val="center" w:pos="1985"/>
        </w:tabs>
        <w:spacing w:after="0" w:line="240" w:lineRule="auto"/>
        <w:ind w:left="708" w:right="-995" w:hanging="141"/>
      </w:pPr>
    </w:p>
    <w:p w14:paraId="5822D3BC" w14:textId="5B01C77B" w:rsidR="00EF3773" w:rsidRPr="00EF3773" w:rsidRDefault="00EF3773" w:rsidP="00EF377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EF3773">
        <w:rPr>
          <w:rFonts w:ascii="Times New Roman" w:hAnsi="Times New Roman" w:cs="Times New Roman"/>
          <w:sz w:val="24"/>
          <w:szCs w:val="24"/>
        </w:rPr>
        <w:t xml:space="preserve">           JUDr. Jan CHVOJKA</w:t>
      </w:r>
      <w:r w:rsidR="00091080">
        <w:rPr>
          <w:rFonts w:ascii="Times New Roman" w:hAnsi="Times New Roman" w:cs="Times New Roman"/>
          <w:sz w:val="24"/>
          <w:szCs w:val="24"/>
        </w:rPr>
        <w:t xml:space="preserve"> v. 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Mgr. Marek VÝBORNÝ</w:t>
      </w:r>
      <w:r w:rsidR="00091080">
        <w:rPr>
          <w:rFonts w:ascii="Times New Roman" w:hAnsi="Times New Roman" w:cs="Times New Roman"/>
          <w:sz w:val="24"/>
          <w:szCs w:val="24"/>
        </w:rPr>
        <w:t xml:space="preserve"> v. r. </w:t>
      </w:r>
    </w:p>
    <w:p w14:paraId="4B21BC92" w14:textId="7B883FF8" w:rsidR="00EF3773" w:rsidRPr="00EF3773" w:rsidRDefault="00EF3773" w:rsidP="00EF377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EF3773">
        <w:rPr>
          <w:rFonts w:ascii="Times New Roman" w:hAnsi="Times New Roman" w:cs="Times New Roman"/>
          <w:sz w:val="24"/>
          <w:szCs w:val="24"/>
        </w:rPr>
        <w:t xml:space="preserve">                  zpravodaj výboru</w:t>
      </w:r>
      <w:r w:rsidRPr="00EF3773">
        <w:rPr>
          <w:rFonts w:ascii="Times New Roman" w:hAnsi="Times New Roman" w:cs="Times New Roman"/>
          <w:sz w:val="24"/>
          <w:szCs w:val="24"/>
        </w:rPr>
        <w:tab/>
      </w:r>
      <w:r w:rsidRPr="00EF3773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091080">
        <w:rPr>
          <w:rFonts w:ascii="Times New Roman" w:hAnsi="Times New Roman" w:cs="Times New Roman"/>
          <w:sz w:val="24"/>
          <w:szCs w:val="24"/>
        </w:rPr>
        <w:t xml:space="preserve">  </w:t>
      </w:r>
      <w:r w:rsidRPr="00EF3773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EF3773">
        <w:rPr>
          <w:rFonts w:ascii="Times New Roman" w:hAnsi="Times New Roman" w:cs="Times New Roman"/>
          <w:sz w:val="24"/>
          <w:szCs w:val="24"/>
        </w:rPr>
        <w:tab/>
      </w:r>
      <w:r w:rsidRPr="00EF3773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14:paraId="684C0EBE" w14:textId="77777777" w:rsidR="00EF3773" w:rsidRPr="00EF3773" w:rsidRDefault="00EF3773" w:rsidP="00EF377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773">
        <w:rPr>
          <w:rFonts w:ascii="Times New Roman" w:hAnsi="Times New Roman" w:cs="Times New Roman"/>
          <w:sz w:val="24"/>
          <w:szCs w:val="24"/>
        </w:rPr>
        <w:tab/>
      </w:r>
      <w:r w:rsidRPr="00EF3773">
        <w:rPr>
          <w:rFonts w:ascii="Times New Roman" w:hAnsi="Times New Roman" w:cs="Times New Roman"/>
          <w:sz w:val="24"/>
          <w:szCs w:val="24"/>
        </w:rPr>
        <w:tab/>
      </w:r>
    </w:p>
    <w:p w14:paraId="48DE89D5" w14:textId="72CDCE27" w:rsidR="00EF3773" w:rsidRDefault="00EF3773" w:rsidP="00EF377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A90FF" w14:textId="04FC7BD0" w:rsidR="00EF3773" w:rsidRDefault="00EF3773" w:rsidP="00EF377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5E829" w14:textId="77777777" w:rsidR="00EF3773" w:rsidRPr="00EF3773" w:rsidRDefault="00EF3773" w:rsidP="00EF377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5A7F0E" w14:textId="77777777" w:rsidR="00EF3773" w:rsidRPr="00EF3773" w:rsidRDefault="00EF3773" w:rsidP="00EF377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C90B49" w14:textId="319CB30F" w:rsidR="00EF3773" w:rsidRPr="00EF3773" w:rsidRDefault="00EF3773" w:rsidP="00EF377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EF3773">
        <w:rPr>
          <w:rFonts w:ascii="Times New Roman" w:hAnsi="Times New Roman" w:cs="Times New Roman"/>
          <w:sz w:val="24"/>
          <w:szCs w:val="24"/>
        </w:rPr>
        <w:tab/>
      </w:r>
      <w:r w:rsidRPr="00EF3773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091080">
        <w:rPr>
          <w:rFonts w:ascii="Times New Roman" w:hAnsi="Times New Roman" w:cs="Times New Roman"/>
          <w:sz w:val="24"/>
          <w:szCs w:val="24"/>
        </w:rPr>
        <w:t xml:space="preserve">v. r. </w:t>
      </w:r>
      <w:bookmarkStart w:id="0" w:name="_GoBack"/>
      <w:bookmarkEnd w:id="0"/>
    </w:p>
    <w:p w14:paraId="79C2C921" w14:textId="77777777" w:rsidR="00EF3773" w:rsidRPr="00EF3773" w:rsidRDefault="00EF3773" w:rsidP="00EF377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773">
        <w:rPr>
          <w:rFonts w:ascii="Times New Roman" w:hAnsi="Times New Roman" w:cs="Times New Roman"/>
          <w:sz w:val="24"/>
          <w:szCs w:val="24"/>
        </w:rPr>
        <w:tab/>
      </w:r>
      <w:r w:rsidRPr="00EF3773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EF3773">
        <w:rPr>
          <w:rFonts w:ascii="Times New Roman" w:hAnsi="Times New Roman" w:cs="Times New Roman"/>
          <w:sz w:val="24"/>
          <w:szCs w:val="24"/>
        </w:rPr>
        <w:tab/>
      </w:r>
    </w:p>
    <w:p w14:paraId="4B972D66" w14:textId="77777777" w:rsidR="00D65EB2" w:rsidRPr="00EF3773" w:rsidRDefault="00D65EB2" w:rsidP="00D65EB2">
      <w:pPr>
        <w:pStyle w:val="Odstavecseseznamem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D65EB2" w:rsidRPr="00EF3773" w:rsidSect="00545880">
      <w:footerReference w:type="defaul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17334" w14:textId="77777777" w:rsidR="003D6AAA" w:rsidRDefault="003D6AAA" w:rsidP="008048E5">
      <w:pPr>
        <w:spacing w:after="0" w:line="240" w:lineRule="auto"/>
      </w:pPr>
      <w:r>
        <w:separator/>
      </w:r>
    </w:p>
  </w:endnote>
  <w:endnote w:type="continuationSeparator" w:id="0">
    <w:p w14:paraId="0F439089" w14:textId="77777777" w:rsidR="003D6AAA" w:rsidRDefault="003D6AAA" w:rsidP="00804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458635"/>
      <w:docPartObj>
        <w:docPartGallery w:val="Page Numbers (Bottom of Page)"/>
        <w:docPartUnique/>
      </w:docPartObj>
    </w:sdtPr>
    <w:sdtEndPr/>
    <w:sdtContent>
      <w:p w14:paraId="457F8677" w14:textId="7B5069EB" w:rsidR="003D6AAA" w:rsidRDefault="003D6A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080">
          <w:rPr>
            <w:noProof/>
          </w:rPr>
          <w:t>7</w:t>
        </w:r>
        <w:r>
          <w:fldChar w:fldCharType="end"/>
        </w:r>
      </w:p>
    </w:sdtContent>
  </w:sdt>
  <w:p w14:paraId="62FA806B" w14:textId="77777777" w:rsidR="003D6AAA" w:rsidRDefault="003D6A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48522" w14:textId="77777777" w:rsidR="003D6AAA" w:rsidRDefault="003D6AAA" w:rsidP="008048E5">
      <w:pPr>
        <w:spacing w:after="0" w:line="240" w:lineRule="auto"/>
      </w:pPr>
      <w:r>
        <w:separator/>
      </w:r>
    </w:p>
  </w:footnote>
  <w:footnote w:type="continuationSeparator" w:id="0">
    <w:p w14:paraId="20A60215" w14:textId="77777777" w:rsidR="003D6AAA" w:rsidRDefault="003D6AAA" w:rsidP="00804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6897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3189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1" w15:restartNumberingAfterBreak="0">
    <w:nsid w:val="0A3A7D1F"/>
    <w:multiLevelType w:val="hybridMultilevel"/>
    <w:tmpl w:val="DEA2728C"/>
    <w:lvl w:ilvl="0" w:tplc="EB7CB8F0">
      <w:start w:val="1"/>
      <w:numFmt w:val="lowerLetter"/>
      <w:lvlText w:val="%1)"/>
      <w:lvlJc w:val="left"/>
      <w:pPr>
        <w:ind w:left="720" w:hanging="360"/>
      </w:pPr>
      <w:rPr>
        <w:strike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B407C"/>
    <w:multiLevelType w:val="hybridMultilevel"/>
    <w:tmpl w:val="37FAF8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A1207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98356A"/>
    <w:multiLevelType w:val="hybridMultilevel"/>
    <w:tmpl w:val="7BF6FDDC"/>
    <w:lvl w:ilvl="0" w:tplc="04050017">
      <w:start w:val="1"/>
      <w:numFmt w:val="lowerLetter"/>
      <w:lvlText w:val="%1)"/>
      <w:lvlJc w:val="left"/>
      <w:pPr>
        <w:ind w:left="1067" w:hanging="360"/>
      </w:pPr>
    </w:lvl>
    <w:lvl w:ilvl="1" w:tplc="04050019" w:tentative="1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" w15:restartNumberingAfterBreak="0">
    <w:nsid w:val="12452681"/>
    <w:multiLevelType w:val="hybridMultilevel"/>
    <w:tmpl w:val="DADCE26C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16D1797A"/>
    <w:multiLevelType w:val="hybridMultilevel"/>
    <w:tmpl w:val="F7A2A786"/>
    <w:lvl w:ilvl="0" w:tplc="4C8857C2">
      <w:start w:val="1"/>
      <w:numFmt w:val="lowerLetter"/>
      <w:lvlText w:val="%1)"/>
      <w:lvlJc w:val="left"/>
      <w:pPr>
        <w:ind w:left="36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3203D0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8A24785"/>
    <w:multiLevelType w:val="hybridMultilevel"/>
    <w:tmpl w:val="B934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46878"/>
    <w:multiLevelType w:val="hybridMultilevel"/>
    <w:tmpl w:val="8E2E022A"/>
    <w:lvl w:ilvl="0" w:tplc="556EDEC8">
      <w:start w:val="1"/>
      <w:numFmt w:val="lowerLetter"/>
      <w:lvlText w:val="%1)"/>
      <w:lvlJc w:val="left"/>
      <w:pPr>
        <w:ind w:left="106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0" w15:restartNumberingAfterBreak="0">
    <w:nsid w:val="1BD324CE"/>
    <w:multiLevelType w:val="hybridMultilevel"/>
    <w:tmpl w:val="6292DE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32833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D6D1ECA"/>
    <w:multiLevelType w:val="hybridMultilevel"/>
    <w:tmpl w:val="A052E5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F440E"/>
    <w:multiLevelType w:val="hybridMultilevel"/>
    <w:tmpl w:val="B934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52AFA"/>
    <w:multiLevelType w:val="hybridMultilevel"/>
    <w:tmpl w:val="3314F7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A29CD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B65D73"/>
    <w:multiLevelType w:val="hybridMultilevel"/>
    <w:tmpl w:val="FCB409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D01261"/>
    <w:multiLevelType w:val="hybridMultilevel"/>
    <w:tmpl w:val="1430F06C"/>
    <w:lvl w:ilvl="0" w:tplc="4A82D706">
      <w:start w:val="1"/>
      <w:numFmt w:val="lowerLetter"/>
      <w:lvlText w:val="%1)"/>
      <w:lvlJc w:val="left"/>
      <w:pPr>
        <w:ind w:left="1067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8" w15:restartNumberingAfterBreak="0">
    <w:nsid w:val="29FC5E93"/>
    <w:multiLevelType w:val="hybridMultilevel"/>
    <w:tmpl w:val="7ED63724"/>
    <w:lvl w:ilvl="0" w:tplc="04050017">
      <w:start w:val="1"/>
      <w:numFmt w:val="lowerLetter"/>
      <w:lvlText w:val="%1)"/>
      <w:lvlJc w:val="left"/>
      <w:pPr>
        <w:ind w:left="2844" w:hanging="360"/>
      </w:pPr>
    </w:lvl>
    <w:lvl w:ilvl="1" w:tplc="B8A6394A">
      <w:start w:val="1"/>
      <w:numFmt w:val="lowerRoman"/>
      <w:lvlText w:val="%2."/>
      <w:lvlJc w:val="left"/>
      <w:pPr>
        <w:ind w:left="3564" w:hanging="360"/>
      </w:pPr>
      <w:rPr>
        <w:rFonts w:ascii="Times New Roman" w:eastAsia="Calibri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9" w15:restartNumberingAfterBreak="0">
    <w:nsid w:val="2E1E6A93"/>
    <w:multiLevelType w:val="hybridMultilevel"/>
    <w:tmpl w:val="6B307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9125E"/>
    <w:multiLevelType w:val="hybridMultilevel"/>
    <w:tmpl w:val="B72C9752"/>
    <w:lvl w:ilvl="0" w:tplc="BAD62D42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764B84"/>
    <w:multiLevelType w:val="hybridMultilevel"/>
    <w:tmpl w:val="6B10C57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374E85"/>
    <w:multiLevelType w:val="hybridMultilevel"/>
    <w:tmpl w:val="FCB409B8"/>
    <w:lvl w:ilvl="0" w:tplc="04050017">
      <w:start w:val="1"/>
      <w:numFmt w:val="lowerLetter"/>
      <w:lvlText w:val="%1)"/>
      <w:lvlJc w:val="left"/>
      <w:pPr>
        <w:ind w:left="1067" w:hanging="360"/>
      </w:pPr>
    </w:lvl>
    <w:lvl w:ilvl="1" w:tplc="04050019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265C14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6D93003"/>
    <w:multiLevelType w:val="hybridMultilevel"/>
    <w:tmpl w:val="41FE15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F6B2E"/>
    <w:multiLevelType w:val="hybridMultilevel"/>
    <w:tmpl w:val="6292DE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519EA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DB67F2A"/>
    <w:multiLevelType w:val="hybridMultilevel"/>
    <w:tmpl w:val="6B10C572"/>
    <w:lvl w:ilvl="0" w:tplc="04050017">
      <w:start w:val="1"/>
      <w:numFmt w:val="lowerLetter"/>
      <w:lvlText w:val="%1)"/>
      <w:lvlJc w:val="left"/>
      <w:pPr>
        <w:ind w:left="1067" w:hanging="360"/>
      </w:pPr>
    </w:lvl>
    <w:lvl w:ilvl="1" w:tplc="04050019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9" w15:restartNumberingAfterBreak="0">
    <w:nsid w:val="50CC67D2"/>
    <w:multiLevelType w:val="hybridMultilevel"/>
    <w:tmpl w:val="84960178"/>
    <w:lvl w:ilvl="0" w:tplc="04050017">
      <w:start w:val="1"/>
      <w:numFmt w:val="lowerLetter"/>
      <w:lvlText w:val="%1)"/>
      <w:lvlJc w:val="left"/>
      <w:pPr>
        <w:ind w:left="999" w:hanging="360"/>
      </w:pPr>
    </w:lvl>
    <w:lvl w:ilvl="1" w:tplc="04050019" w:tentative="1">
      <w:start w:val="1"/>
      <w:numFmt w:val="lowerLetter"/>
      <w:lvlText w:val="%2."/>
      <w:lvlJc w:val="left"/>
      <w:pPr>
        <w:ind w:left="1719" w:hanging="360"/>
      </w:pPr>
    </w:lvl>
    <w:lvl w:ilvl="2" w:tplc="0405001B" w:tentative="1">
      <w:start w:val="1"/>
      <w:numFmt w:val="lowerRoman"/>
      <w:lvlText w:val="%3."/>
      <w:lvlJc w:val="right"/>
      <w:pPr>
        <w:ind w:left="2439" w:hanging="180"/>
      </w:pPr>
    </w:lvl>
    <w:lvl w:ilvl="3" w:tplc="0405000F" w:tentative="1">
      <w:start w:val="1"/>
      <w:numFmt w:val="decimal"/>
      <w:lvlText w:val="%4."/>
      <w:lvlJc w:val="left"/>
      <w:pPr>
        <w:ind w:left="3159" w:hanging="360"/>
      </w:pPr>
    </w:lvl>
    <w:lvl w:ilvl="4" w:tplc="04050019" w:tentative="1">
      <w:start w:val="1"/>
      <w:numFmt w:val="lowerLetter"/>
      <w:lvlText w:val="%5."/>
      <w:lvlJc w:val="left"/>
      <w:pPr>
        <w:ind w:left="3879" w:hanging="360"/>
      </w:pPr>
    </w:lvl>
    <w:lvl w:ilvl="5" w:tplc="0405001B" w:tentative="1">
      <w:start w:val="1"/>
      <w:numFmt w:val="lowerRoman"/>
      <w:lvlText w:val="%6."/>
      <w:lvlJc w:val="right"/>
      <w:pPr>
        <w:ind w:left="4599" w:hanging="180"/>
      </w:pPr>
    </w:lvl>
    <w:lvl w:ilvl="6" w:tplc="0405000F" w:tentative="1">
      <w:start w:val="1"/>
      <w:numFmt w:val="decimal"/>
      <w:lvlText w:val="%7."/>
      <w:lvlJc w:val="left"/>
      <w:pPr>
        <w:ind w:left="5319" w:hanging="360"/>
      </w:pPr>
    </w:lvl>
    <w:lvl w:ilvl="7" w:tplc="04050019" w:tentative="1">
      <w:start w:val="1"/>
      <w:numFmt w:val="lowerLetter"/>
      <w:lvlText w:val="%8."/>
      <w:lvlJc w:val="left"/>
      <w:pPr>
        <w:ind w:left="6039" w:hanging="360"/>
      </w:pPr>
    </w:lvl>
    <w:lvl w:ilvl="8" w:tplc="040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0" w15:restartNumberingAfterBreak="0">
    <w:nsid w:val="50E22423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E62592"/>
    <w:multiLevelType w:val="hybridMultilevel"/>
    <w:tmpl w:val="0D9EDFB8"/>
    <w:lvl w:ilvl="0" w:tplc="E91C8B2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58A57A5"/>
    <w:multiLevelType w:val="hybridMultilevel"/>
    <w:tmpl w:val="451E22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D3A3C"/>
    <w:multiLevelType w:val="hybridMultilevel"/>
    <w:tmpl w:val="7BF6FDDC"/>
    <w:lvl w:ilvl="0" w:tplc="04050017">
      <w:start w:val="1"/>
      <w:numFmt w:val="lowerLetter"/>
      <w:lvlText w:val="%1)"/>
      <w:lvlJc w:val="left"/>
      <w:pPr>
        <w:ind w:left="2857" w:hanging="360"/>
      </w:pPr>
    </w:lvl>
    <w:lvl w:ilvl="1" w:tplc="04050019" w:tentative="1">
      <w:start w:val="1"/>
      <w:numFmt w:val="lowerLetter"/>
      <w:lvlText w:val="%2."/>
      <w:lvlJc w:val="left"/>
      <w:pPr>
        <w:ind w:left="3577" w:hanging="360"/>
      </w:pPr>
    </w:lvl>
    <w:lvl w:ilvl="2" w:tplc="0405001B" w:tentative="1">
      <w:start w:val="1"/>
      <w:numFmt w:val="lowerRoman"/>
      <w:lvlText w:val="%3."/>
      <w:lvlJc w:val="right"/>
      <w:pPr>
        <w:ind w:left="4297" w:hanging="180"/>
      </w:pPr>
    </w:lvl>
    <w:lvl w:ilvl="3" w:tplc="0405000F" w:tentative="1">
      <w:start w:val="1"/>
      <w:numFmt w:val="decimal"/>
      <w:lvlText w:val="%4."/>
      <w:lvlJc w:val="left"/>
      <w:pPr>
        <w:ind w:left="5017" w:hanging="360"/>
      </w:pPr>
    </w:lvl>
    <w:lvl w:ilvl="4" w:tplc="04050019" w:tentative="1">
      <w:start w:val="1"/>
      <w:numFmt w:val="lowerLetter"/>
      <w:lvlText w:val="%5."/>
      <w:lvlJc w:val="left"/>
      <w:pPr>
        <w:ind w:left="5737" w:hanging="360"/>
      </w:pPr>
    </w:lvl>
    <w:lvl w:ilvl="5" w:tplc="0405001B" w:tentative="1">
      <w:start w:val="1"/>
      <w:numFmt w:val="lowerRoman"/>
      <w:lvlText w:val="%6."/>
      <w:lvlJc w:val="right"/>
      <w:pPr>
        <w:ind w:left="6457" w:hanging="180"/>
      </w:pPr>
    </w:lvl>
    <w:lvl w:ilvl="6" w:tplc="0405000F" w:tentative="1">
      <w:start w:val="1"/>
      <w:numFmt w:val="decimal"/>
      <w:lvlText w:val="%7."/>
      <w:lvlJc w:val="left"/>
      <w:pPr>
        <w:ind w:left="7177" w:hanging="360"/>
      </w:pPr>
    </w:lvl>
    <w:lvl w:ilvl="7" w:tplc="04050019" w:tentative="1">
      <w:start w:val="1"/>
      <w:numFmt w:val="lowerLetter"/>
      <w:lvlText w:val="%8."/>
      <w:lvlJc w:val="left"/>
      <w:pPr>
        <w:ind w:left="7897" w:hanging="360"/>
      </w:pPr>
    </w:lvl>
    <w:lvl w:ilvl="8" w:tplc="0405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34" w15:restartNumberingAfterBreak="0">
    <w:nsid w:val="565011AF"/>
    <w:multiLevelType w:val="hybridMultilevel"/>
    <w:tmpl w:val="5A062338"/>
    <w:lvl w:ilvl="0" w:tplc="80FE107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A41558"/>
    <w:multiLevelType w:val="hybridMultilevel"/>
    <w:tmpl w:val="19C610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95872"/>
    <w:multiLevelType w:val="hybridMultilevel"/>
    <w:tmpl w:val="969A2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4B6C2A"/>
    <w:multiLevelType w:val="hybridMultilevel"/>
    <w:tmpl w:val="9782EB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3AD4"/>
    <w:multiLevelType w:val="hybridMultilevel"/>
    <w:tmpl w:val="B232AA9A"/>
    <w:lvl w:ilvl="0" w:tplc="4A82D70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AF45A2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F7F55B0"/>
    <w:multiLevelType w:val="hybridMultilevel"/>
    <w:tmpl w:val="147060EE"/>
    <w:lvl w:ilvl="0" w:tplc="241A417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774538"/>
    <w:multiLevelType w:val="multilevel"/>
    <w:tmpl w:val="813A076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cs="Times New Roman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cs="Times New Roman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cs="Times New Roman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  <w:u w:val="none"/>
      </w:rPr>
    </w:lvl>
  </w:abstractNum>
  <w:abstractNum w:abstractNumId="42" w15:restartNumberingAfterBreak="0">
    <w:nsid w:val="63BE3F54"/>
    <w:multiLevelType w:val="hybridMultilevel"/>
    <w:tmpl w:val="772440C0"/>
    <w:lvl w:ilvl="0" w:tplc="6CFC9BB6">
      <w:start w:val="1"/>
      <w:numFmt w:val="lowerLetter"/>
      <w:lvlText w:val="%1)"/>
      <w:lvlJc w:val="left"/>
      <w:pPr>
        <w:ind w:left="360" w:hanging="360"/>
      </w:pPr>
      <w:rPr>
        <w:strike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4433514"/>
    <w:multiLevelType w:val="hybridMultilevel"/>
    <w:tmpl w:val="72102FD8"/>
    <w:lvl w:ilvl="0" w:tplc="BD90B2CC">
      <w:start w:val="1"/>
      <w:numFmt w:val="decimal"/>
      <w:suff w:val="space"/>
      <w:lvlText w:val="(%1)"/>
      <w:lvlJc w:val="left"/>
      <w:pPr>
        <w:ind w:left="1637" w:hanging="360"/>
      </w:pPr>
      <w:rPr>
        <w:rFonts w:hint="default"/>
        <w:b w:val="0"/>
        <w:color w:val="auto"/>
      </w:rPr>
    </w:lvl>
    <w:lvl w:ilvl="1" w:tplc="04050017">
      <w:start w:val="1"/>
      <w:numFmt w:val="lowerLetter"/>
      <w:lvlText w:val="%2)"/>
      <w:lvlJc w:val="left"/>
      <w:pPr>
        <w:ind w:left="3865" w:hanging="360"/>
      </w:pPr>
    </w:lvl>
    <w:lvl w:ilvl="2" w:tplc="0405001B" w:tentative="1">
      <w:start w:val="1"/>
      <w:numFmt w:val="lowerRoman"/>
      <w:lvlText w:val="%3."/>
      <w:lvlJc w:val="right"/>
      <w:pPr>
        <w:ind w:left="4585" w:hanging="180"/>
      </w:pPr>
    </w:lvl>
    <w:lvl w:ilvl="3" w:tplc="0405000F" w:tentative="1">
      <w:start w:val="1"/>
      <w:numFmt w:val="decimal"/>
      <w:lvlText w:val="%4."/>
      <w:lvlJc w:val="left"/>
      <w:pPr>
        <w:ind w:left="5305" w:hanging="360"/>
      </w:pPr>
    </w:lvl>
    <w:lvl w:ilvl="4" w:tplc="04050019" w:tentative="1">
      <w:start w:val="1"/>
      <w:numFmt w:val="lowerLetter"/>
      <w:lvlText w:val="%5."/>
      <w:lvlJc w:val="left"/>
      <w:pPr>
        <w:ind w:left="6025" w:hanging="360"/>
      </w:pPr>
    </w:lvl>
    <w:lvl w:ilvl="5" w:tplc="0405001B" w:tentative="1">
      <w:start w:val="1"/>
      <w:numFmt w:val="lowerRoman"/>
      <w:lvlText w:val="%6."/>
      <w:lvlJc w:val="right"/>
      <w:pPr>
        <w:ind w:left="6745" w:hanging="180"/>
      </w:pPr>
    </w:lvl>
    <w:lvl w:ilvl="6" w:tplc="0405000F" w:tentative="1">
      <w:start w:val="1"/>
      <w:numFmt w:val="decimal"/>
      <w:lvlText w:val="%7."/>
      <w:lvlJc w:val="left"/>
      <w:pPr>
        <w:ind w:left="7465" w:hanging="360"/>
      </w:pPr>
    </w:lvl>
    <w:lvl w:ilvl="7" w:tplc="04050019" w:tentative="1">
      <w:start w:val="1"/>
      <w:numFmt w:val="lowerLetter"/>
      <w:lvlText w:val="%8."/>
      <w:lvlJc w:val="left"/>
      <w:pPr>
        <w:ind w:left="8185" w:hanging="360"/>
      </w:pPr>
    </w:lvl>
    <w:lvl w:ilvl="8" w:tplc="0405001B" w:tentative="1">
      <w:start w:val="1"/>
      <w:numFmt w:val="lowerRoman"/>
      <w:lvlText w:val="%9."/>
      <w:lvlJc w:val="right"/>
      <w:pPr>
        <w:ind w:left="8905" w:hanging="180"/>
      </w:pPr>
    </w:lvl>
  </w:abstractNum>
  <w:abstractNum w:abstractNumId="44" w15:restartNumberingAfterBreak="0">
    <w:nsid w:val="650D0288"/>
    <w:multiLevelType w:val="hybridMultilevel"/>
    <w:tmpl w:val="3334D97E"/>
    <w:lvl w:ilvl="0" w:tplc="6BF89900">
      <w:start w:val="1"/>
      <w:numFmt w:val="lowerLetter"/>
      <w:lvlText w:val="%1)"/>
      <w:lvlJc w:val="left"/>
      <w:pPr>
        <w:ind w:left="720" w:hanging="360"/>
      </w:pPr>
      <w:rPr>
        <w:strike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D87328"/>
    <w:multiLevelType w:val="hybridMultilevel"/>
    <w:tmpl w:val="5A062338"/>
    <w:lvl w:ilvl="0" w:tplc="80FE107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DB055F"/>
    <w:multiLevelType w:val="hybridMultilevel"/>
    <w:tmpl w:val="A6EAF53E"/>
    <w:lvl w:ilvl="0" w:tplc="179E80F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7"/>
  </w:num>
  <w:num w:numId="5">
    <w:abstractNumId w:val="9"/>
  </w:num>
  <w:num w:numId="6">
    <w:abstractNumId w:val="33"/>
  </w:num>
  <w:num w:numId="7">
    <w:abstractNumId w:val="22"/>
  </w:num>
  <w:num w:numId="8">
    <w:abstractNumId w:val="28"/>
  </w:num>
  <w:num w:numId="9">
    <w:abstractNumId w:val="4"/>
  </w:num>
  <w:num w:numId="10">
    <w:abstractNumId w:val="27"/>
  </w:num>
  <w:num w:numId="11">
    <w:abstractNumId w:val="5"/>
  </w:num>
  <w:num w:numId="12">
    <w:abstractNumId w:val="35"/>
  </w:num>
  <w:num w:numId="13">
    <w:abstractNumId w:val="37"/>
  </w:num>
  <w:num w:numId="14">
    <w:abstractNumId w:val="36"/>
  </w:num>
  <w:num w:numId="15">
    <w:abstractNumId w:val="25"/>
  </w:num>
  <w:num w:numId="16">
    <w:abstractNumId w:val="32"/>
  </w:num>
  <w:num w:numId="17">
    <w:abstractNumId w:val="14"/>
  </w:num>
  <w:num w:numId="18">
    <w:abstractNumId w:val="19"/>
  </w:num>
  <w:num w:numId="19">
    <w:abstractNumId w:val="29"/>
  </w:num>
  <w:num w:numId="20">
    <w:abstractNumId w:val="10"/>
  </w:num>
  <w:num w:numId="21">
    <w:abstractNumId w:val="44"/>
  </w:num>
  <w:num w:numId="22">
    <w:abstractNumId w:val="12"/>
  </w:num>
  <w:num w:numId="23">
    <w:abstractNumId w:val="2"/>
  </w:num>
  <w:num w:numId="24">
    <w:abstractNumId w:val="40"/>
  </w:num>
  <w:num w:numId="25">
    <w:abstractNumId w:val="20"/>
  </w:num>
  <w:num w:numId="26">
    <w:abstractNumId w:val="11"/>
  </w:num>
  <w:num w:numId="27">
    <w:abstractNumId w:val="39"/>
  </w:num>
  <w:num w:numId="28">
    <w:abstractNumId w:val="3"/>
  </w:num>
  <w:num w:numId="29">
    <w:abstractNumId w:val="26"/>
  </w:num>
  <w:num w:numId="30">
    <w:abstractNumId w:val="38"/>
  </w:num>
  <w:num w:numId="31">
    <w:abstractNumId w:val="34"/>
  </w:num>
  <w:num w:numId="32">
    <w:abstractNumId w:val="30"/>
  </w:num>
  <w:num w:numId="33">
    <w:abstractNumId w:val="6"/>
  </w:num>
  <w:num w:numId="34">
    <w:abstractNumId w:val="45"/>
  </w:num>
  <w:num w:numId="35">
    <w:abstractNumId w:val="16"/>
  </w:num>
  <w:num w:numId="36">
    <w:abstractNumId w:val="21"/>
  </w:num>
  <w:num w:numId="37">
    <w:abstractNumId w:val="42"/>
  </w:num>
  <w:num w:numId="38">
    <w:abstractNumId w:val="41"/>
  </w:num>
  <w:num w:numId="39">
    <w:abstractNumId w:val="8"/>
  </w:num>
  <w:num w:numId="40">
    <w:abstractNumId w:val="31"/>
  </w:num>
  <w:num w:numId="41">
    <w:abstractNumId w:val="23"/>
  </w:num>
  <w:num w:numId="42">
    <w:abstractNumId w:val="46"/>
  </w:num>
  <w:num w:numId="43">
    <w:abstractNumId w:val="15"/>
  </w:num>
  <w:num w:numId="44">
    <w:abstractNumId w:val="7"/>
  </w:num>
  <w:num w:numId="45">
    <w:abstractNumId w:val="24"/>
  </w:num>
  <w:num w:numId="46">
    <w:abstractNumId w:val="0"/>
  </w:num>
  <w:num w:numId="47">
    <w:abstractNumId w:val="4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xMzC2NLUwtjAyN7FU0lEKTi0uzszPAykwrQUATWTMkSwAAAA="/>
  </w:docVars>
  <w:rsids>
    <w:rsidRoot w:val="00531AE8"/>
    <w:rsid w:val="0001576F"/>
    <w:rsid w:val="00024A3A"/>
    <w:rsid w:val="0003160A"/>
    <w:rsid w:val="00042B2C"/>
    <w:rsid w:val="00054B4B"/>
    <w:rsid w:val="00055170"/>
    <w:rsid w:val="000727F4"/>
    <w:rsid w:val="00074362"/>
    <w:rsid w:val="00076817"/>
    <w:rsid w:val="00084458"/>
    <w:rsid w:val="00091080"/>
    <w:rsid w:val="00091B31"/>
    <w:rsid w:val="000970F4"/>
    <w:rsid w:val="000B423C"/>
    <w:rsid w:val="000B429F"/>
    <w:rsid w:val="000B5D14"/>
    <w:rsid w:val="000C1899"/>
    <w:rsid w:val="000C3BDA"/>
    <w:rsid w:val="000C72DB"/>
    <w:rsid w:val="000D15CA"/>
    <w:rsid w:val="000D3F52"/>
    <w:rsid w:val="000D7466"/>
    <w:rsid w:val="000E7F64"/>
    <w:rsid w:val="000F005A"/>
    <w:rsid w:val="000F0F0F"/>
    <w:rsid w:val="000F1F08"/>
    <w:rsid w:val="000F255E"/>
    <w:rsid w:val="0011312D"/>
    <w:rsid w:val="00116D80"/>
    <w:rsid w:val="00122EE6"/>
    <w:rsid w:val="00126172"/>
    <w:rsid w:val="00127760"/>
    <w:rsid w:val="00134E64"/>
    <w:rsid w:val="001365B8"/>
    <w:rsid w:val="00137799"/>
    <w:rsid w:val="00141AA9"/>
    <w:rsid w:val="00142367"/>
    <w:rsid w:val="00146038"/>
    <w:rsid w:val="00170F34"/>
    <w:rsid w:val="001741AC"/>
    <w:rsid w:val="001774B0"/>
    <w:rsid w:val="001809E4"/>
    <w:rsid w:val="00183E9A"/>
    <w:rsid w:val="00187CD8"/>
    <w:rsid w:val="00192D74"/>
    <w:rsid w:val="00195589"/>
    <w:rsid w:val="00197D09"/>
    <w:rsid w:val="001A57CC"/>
    <w:rsid w:val="001A6A61"/>
    <w:rsid w:val="001B1E29"/>
    <w:rsid w:val="001B65FB"/>
    <w:rsid w:val="001B7B76"/>
    <w:rsid w:val="001C44F5"/>
    <w:rsid w:val="001D0987"/>
    <w:rsid w:val="001D3E6A"/>
    <w:rsid w:val="001D7D62"/>
    <w:rsid w:val="001E15CA"/>
    <w:rsid w:val="001E1A63"/>
    <w:rsid w:val="001E4FD6"/>
    <w:rsid w:val="001E7F14"/>
    <w:rsid w:val="001F2B37"/>
    <w:rsid w:val="001F577D"/>
    <w:rsid w:val="00203CE2"/>
    <w:rsid w:val="00206C44"/>
    <w:rsid w:val="00215B68"/>
    <w:rsid w:val="00220E3E"/>
    <w:rsid w:val="00220F45"/>
    <w:rsid w:val="00221DC0"/>
    <w:rsid w:val="0023435A"/>
    <w:rsid w:val="0024241B"/>
    <w:rsid w:val="00244948"/>
    <w:rsid w:val="0025108C"/>
    <w:rsid w:val="0025540B"/>
    <w:rsid w:val="002601FE"/>
    <w:rsid w:val="002602C0"/>
    <w:rsid w:val="00266AC4"/>
    <w:rsid w:val="00271502"/>
    <w:rsid w:val="00282691"/>
    <w:rsid w:val="00285EE5"/>
    <w:rsid w:val="00290F40"/>
    <w:rsid w:val="00293457"/>
    <w:rsid w:val="002950CA"/>
    <w:rsid w:val="00295592"/>
    <w:rsid w:val="002A2678"/>
    <w:rsid w:val="002A2B78"/>
    <w:rsid w:val="002A5391"/>
    <w:rsid w:val="002A71C2"/>
    <w:rsid w:val="002A769C"/>
    <w:rsid w:val="002B0440"/>
    <w:rsid w:val="002B48D3"/>
    <w:rsid w:val="002B5584"/>
    <w:rsid w:val="002B6089"/>
    <w:rsid w:val="002D0E02"/>
    <w:rsid w:val="002D25AF"/>
    <w:rsid w:val="002D2CA1"/>
    <w:rsid w:val="002D743D"/>
    <w:rsid w:val="002E42FF"/>
    <w:rsid w:val="002F3AA2"/>
    <w:rsid w:val="002F5650"/>
    <w:rsid w:val="002F6B14"/>
    <w:rsid w:val="00343C67"/>
    <w:rsid w:val="00350A9C"/>
    <w:rsid w:val="00351960"/>
    <w:rsid w:val="003615A8"/>
    <w:rsid w:val="00367341"/>
    <w:rsid w:val="003713C6"/>
    <w:rsid w:val="003812D3"/>
    <w:rsid w:val="003827FA"/>
    <w:rsid w:val="00382E08"/>
    <w:rsid w:val="0038405A"/>
    <w:rsid w:val="003956FB"/>
    <w:rsid w:val="003A54F6"/>
    <w:rsid w:val="003A755B"/>
    <w:rsid w:val="003B0740"/>
    <w:rsid w:val="003B0ED0"/>
    <w:rsid w:val="003B141D"/>
    <w:rsid w:val="003C6993"/>
    <w:rsid w:val="003D0793"/>
    <w:rsid w:val="003D6AAA"/>
    <w:rsid w:val="003E0A25"/>
    <w:rsid w:val="003E333C"/>
    <w:rsid w:val="003E49CC"/>
    <w:rsid w:val="003E58DD"/>
    <w:rsid w:val="0040211E"/>
    <w:rsid w:val="00410D3C"/>
    <w:rsid w:val="004170FC"/>
    <w:rsid w:val="00423E0B"/>
    <w:rsid w:val="004271DA"/>
    <w:rsid w:val="00437B9F"/>
    <w:rsid w:val="00447591"/>
    <w:rsid w:val="00460C4C"/>
    <w:rsid w:val="0046699D"/>
    <w:rsid w:val="004762A1"/>
    <w:rsid w:val="0048404F"/>
    <w:rsid w:val="00485118"/>
    <w:rsid w:val="004852EA"/>
    <w:rsid w:val="00486D11"/>
    <w:rsid w:val="004910F0"/>
    <w:rsid w:val="00492623"/>
    <w:rsid w:val="004A0F25"/>
    <w:rsid w:val="004A2A0B"/>
    <w:rsid w:val="004B2655"/>
    <w:rsid w:val="004B3122"/>
    <w:rsid w:val="004B3A72"/>
    <w:rsid w:val="004B3ABC"/>
    <w:rsid w:val="004C2B8C"/>
    <w:rsid w:val="004E31E8"/>
    <w:rsid w:val="004F5EC0"/>
    <w:rsid w:val="004F6DB1"/>
    <w:rsid w:val="005000B9"/>
    <w:rsid w:val="00500D24"/>
    <w:rsid w:val="00507DCF"/>
    <w:rsid w:val="00511228"/>
    <w:rsid w:val="00512ADB"/>
    <w:rsid w:val="00514DDE"/>
    <w:rsid w:val="0052299E"/>
    <w:rsid w:val="005254DE"/>
    <w:rsid w:val="00531AE8"/>
    <w:rsid w:val="00545880"/>
    <w:rsid w:val="00550204"/>
    <w:rsid w:val="00556D80"/>
    <w:rsid w:val="00560A86"/>
    <w:rsid w:val="0056252C"/>
    <w:rsid w:val="005670B1"/>
    <w:rsid w:val="0056732B"/>
    <w:rsid w:val="00573E1F"/>
    <w:rsid w:val="00581137"/>
    <w:rsid w:val="00587560"/>
    <w:rsid w:val="0058799A"/>
    <w:rsid w:val="00590BC4"/>
    <w:rsid w:val="00590BFF"/>
    <w:rsid w:val="005963BD"/>
    <w:rsid w:val="005A1726"/>
    <w:rsid w:val="005A5102"/>
    <w:rsid w:val="005A6930"/>
    <w:rsid w:val="005B37D4"/>
    <w:rsid w:val="005C6D6B"/>
    <w:rsid w:val="005D423B"/>
    <w:rsid w:val="005D439D"/>
    <w:rsid w:val="005E07B0"/>
    <w:rsid w:val="005E0C65"/>
    <w:rsid w:val="005F19FA"/>
    <w:rsid w:val="005F2E1E"/>
    <w:rsid w:val="0061466B"/>
    <w:rsid w:val="006146E7"/>
    <w:rsid w:val="006159A9"/>
    <w:rsid w:val="00615D23"/>
    <w:rsid w:val="00620FDD"/>
    <w:rsid w:val="00631706"/>
    <w:rsid w:val="00637391"/>
    <w:rsid w:val="00656B82"/>
    <w:rsid w:val="00657FEE"/>
    <w:rsid w:val="00664473"/>
    <w:rsid w:val="00664E5E"/>
    <w:rsid w:val="00666BE6"/>
    <w:rsid w:val="006712AA"/>
    <w:rsid w:val="00673A00"/>
    <w:rsid w:val="00681EFD"/>
    <w:rsid w:val="00685B6B"/>
    <w:rsid w:val="00690FFA"/>
    <w:rsid w:val="0069333C"/>
    <w:rsid w:val="00695B40"/>
    <w:rsid w:val="00695CC5"/>
    <w:rsid w:val="006967FB"/>
    <w:rsid w:val="00697ED4"/>
    <w:rsid w:val="006A137F"/>
    <w:rsid w:val="006A3EB0"/>
    <w:rsid w:val="006B23BB"/>
    <w:rsid w:val="006B5AA6"/>
    <w:rsid w:val="006C2582"/>
    <w:rsid w:val="006C4AB1"/>
    <w:rsid w:val="006D261F"/>
    <w:rsid w:val="006D4609"/>
    <w:rsid w:val="006D4AE7"/>
    <w:rsid w:val="006E2E3E"/>
    <w:rsid w:val="006E72DC"/>
    <w:rsid w:val="006F13E2"/>
    <w:rsid w:val="006F665A"/>
    <w:rsid w:val="007013A9"/>
    <w:rsid w:val="007057F9"/>
    <w:rsid w:val="00712D9A"/>
    <w:rsid w:val="00714D14"/>
    <w:rsid w:val="00716ECD"/>
    <w:rsid w:val="00717AC5"/>
    <w:rsid w:val="0072300A"/>
    <w:rsid w:val="00724C16"/>
    <w:rsid w:val="00730768"/>
    <w:rsid w:val="00731FC7"/>
    <w:rsid w:val="00735233"/>
    <w:rsid w:val="00742772"/>
    <w:rsid w:val="00744BEE"/>
    <w:rsid w:val="00745BFA"/>
    <w:rsid w:val="007541AB"/>
    <w:rsid w:val="00756291"/>
    <w:rsid w:val="00757B3B"/>
    <w:rsid w:val="0076577A"/>
    <w:rsid w:val="00777231"/>
    <w:rsid w:val="00782461"/>
    <w:rsid w:val="00787947"/>
    <w:rsid w:val="00795D04"/>
    <w:rsid w:val="007A4008"/>
    <w:rsid w:val="007B36E6"/>
    <w:rsid w:val="007B67F4"/>
    <w:rsid w:val="007C245F"/>
    <w:rsid w:val="007C7BF7"/>
    <w:rsid w:val="007E0B1F"/>
    <w:rsid w:val="007E2093"/>
    <w:rsid w:val="007E2F2B"/>
    <w:rsid w:val="007F1D3E"/>
    <w:rsid w:val="007F3DCE"/>
    <w:rsid w:val="008040A4"/>
    <w:rsid w:val="008044F4"/>
    <w:rsid w:val="008048E5"/>
    <w:rsid w:val="008049B8"/>
    <w:rsid w:val="00806C69"/>
    <w:rsid w:val="0081370D"/>
    <w:rsid w:val="00816859"/>
    <w:rsid w:val="00826F72"/>
    <w:rsid w:val="00827C19"/>
    <w:rsid w:val="008359C4"/>
    <w:rsid w:val="00850BCD"/>
    <w:rsid w:val="00850E9A"/>
    <w:rsid w:val="00851297"/>
    <w:rsid w:val="00851C3A"/>
    <w:rsid w:val="00851E2F"/>
    <w:rsid w:val="0085600C"/>
    <w:rsid w:val="00862EA7"/>
    <w:rsid w:val="008668B7"/>
    <w:rsid w:val="00867E01"/>
    <w:rsid w:val="00872E10"/>
    <w:rsid w:val="00873E7E"/>
    <w:rsid w:val="0087556E"/>
    <w:rsid w:val="008820E2"/>
    <w:rsid w:val="00885129"/>
    <w:rsid w:val="00886088"/>
    <w:rsid w:val="008963DA"/>
    <w:rsid w:val="008A5D28"/>
    <w:rsid w:val="008A6AED"/>
    <w:rsid w:val="008B41E0"/>
    <w:rsid w:val="008C2751"/>
    <w:rsid w:val="008C3171"/>
    <w:rsid w:val="008C3456"/>
    <w:rsid w:val="008C6F2A"/>
    <w:rsid w:val="008C78E3"/>
    <w:rsid w:val="008D65C0"/>
    <w:rsid w:val="008D7A19"/>
    <w:rsid w:val="008E2806"/>
    <w:rsid w:val="008E4954"/>
    <w:rsid w:val="008F3627"/>
    <w:rsid w:val="008F7620"/>
    <w:rsid w:val="00900F08"/>
    <w:rsid w:val="00901A91"/>
    <w:rsid w:val="00905B97"/>
    <w:rsid w:val="0091525A"/>
    <w:rsid w:val="00924E85"/>
    <w:rsid w:val="0092504E"/>
    <w:rsid w:val="00942433"/>
    <w:rsid w:val="009444FD"/>
    <w:rsid w:val="009467E9"/>
    <w:rsid w:val="00950A76"/>
    <w:rsid w:val="00952FEC"/>
    <w:rsid w:val="009532DB"/>
    <w:rsid w:val="00953450"/>
    <w:rsid w:val="009635AC"/>
    <w:rsid w:val="0096585F"/>
    <w:rsid w:val="00967B3D"/>
    <w:rsid w:val="00972DB0"/>
    <w:rsid w:val="00974D77"/>
    <w:rsid w:val="0098374C"/>
    <w:rsid w:val="00986932"/>
    <w:rsid w:val="0099149C"/>
    <w:rsid w:val="00994520"/>
    <w:rsid w:val="00995D04"/>
    <w:rsid w:val="009972AC"/>
    <w:rsid w:val="009A2D50"/>
    <w:rsid w:val="009A2E67"/>
    <w:rsid w:val="009B2D85"/>
    <w:rsid w:val="009C4ED2"/>
    <w:rsid w:val="009D1C1E"/>
    <w:rsid w:val="009D21BD"/>
    <w:rsid w:val="009D309E"/>
    <w:rsid w:val="009D5F65"/>
    <w:rsid w:val="009E05FE"/>
    <w:rsid w:val="00A0393A"/>
    <w:rsid w:val="00A05190"/>
    <w:rsid w:val="00A05364"/>
    <w:rsid w:val="00A20B00"/>
    <w:rsid w:val="00A31E96"/>
    <w:rsid w:val="00A3211B"/>
    <w:rsid w:val="00A32258"/>
    <w:rsid w:val="00A35C19"/>
    <w:rsid w:val="00A37350"/>
    <w:rsid w:val="00A400E7"/>
    <w:rsid w:val="00A441D2"/>
    <w:rsid w:val="00A5461F"/>
    <w:rsid w:val="00A56C8D"/>
    <w:rsid w:val="00A5726B"/>
    <w:rsid w:val="00A63DEC"/>
    <w:rsid w:val="00A64038"/>
    <w:rsid w:val="00A7433C"/>
    <w:rsid w:val="00A804C9"/>
    <w:rsid w:val="00A80F8E"/>
    <w:rsid w:val="00A83506"/>
    <w:rsid w:val="00A87584"/>
    <w:rsid w:val="00A90A7B"/>
    <w:rsid w:val="00A931F0"/>
    <w:rsid w:val="00A94C52"/>
    <w:rsid w:val="00A94D87"/>
    <w:rsid w:val="00AA63DC"/>
    <w:rsid w:val="00AB45A6"/>
    <w:rsid w:val="00AB609C"/>
    <w:rsid w:val="00AB68F7"/>
    <w:rsid w:val="00AC4154"/>
    <w:rsid w:val="00AD31BA"/>
    <w:rsid w:val="00AE21E7"/>
    <w:rsid w:val="00AE4583"/>
    <w:rsid w:val="00AE4D30"/>
    <w:rsid w:val="00AE59A6"/>
    <w:rsid w:val="00AE7731"/>
    <w:rsid w:val="00AF2F50"/>
    <w:rsid w:val="00AF324D"/>
    <w:rsid w:val="00B01B0B"/>
    <w:rsid w:val="00B11C54"/>
    <w:rsid w:val="00B11F58"/>
    <w:rsid w:val="00B15956"/>
    <w:rsid w:val="00B509D4"/>
    <w:rsid w:val="00B535FC"/>
    <w:rsid w:val="00B54A85"/>
    <w:rsid w:val="00B551E1"/>
    <w:rsid w:val="00B61B71"/>
    <w:rsid w:val="00B65693"/>
    <w:rsid w:val="00B73DF2"/>
    <w:rsid w:val="00B77123"/>
    <w:rsid w:val="00B90EFC"/>
    <w:rsid w:val="00B96F69"/>
    <w:rsid w:val="00B97D66"/>
    <w:rsid w:val="00BA144F"/>
    <w:rsid w:val="00BB4D03"/>
    <w:rsid w:val="00BB7F4B"/>
    <w:rsid w:val="00BC2B95"/>
    <w:rsid w:val="00BC4D94"/>
    <w:rsid w:val="00BD6193"/>
    <w:rsid w:val="00BD71E6"/>
    <w:rsid w:val="00BF189A"/>
    <w:rsid w:val="00BF5930"/>
    <w:rsid w:val="00BF6384"/>
    <w:rsid w:val="00C019E5"/>
    <w:rsid w:val="00C03200"/>
    <w:rsid w:val="00C14A2F"/>
    <w:rsid w:val="00C1790D"/>
    <w:rsid w:val="00C30371"/>
    <w:rsid w:val="00C35622"/>
    <w:rsid w:val="00C42578"/>
    <w:rsid w:val="00C430B1"/>
    <w:rsid w:val="00C46490"/>
    <w:rsid w:val="00C47D5F"/>
    <w:rsid w:val="00C503EB"/>
    <w:rsid w:val="00C51AB0"/>
    <w:rsid w:val="00C52E15"/>
    <w:rsid w:val="00C560C0"/>
    <w:rsid w:val="00C60F47"/>
    <w:rsid w:val="00C71FD1"/>
    <w:rsid w:val="00C750A8"/>
    <w:rsid w:val="00C9061A"/>
    <w:rsid w:val="00C91AE9"/>
    <w:rsid w:val="00CA094E"/>
    <w:rsid w:val="00CA383B"/>
    <w:rsid w:val="00CA4B66"/>
    <w:rsid w:val="00CC0575"/>
    <w:rsid w:val="00CC1717"/>
    <w:rsid w:val="00CC79A1"/>
    <w:rsid w:val="00CD1204"/>
    <w:rsid w:val="00CD4255"/>
    <w:rsid w:val="00CD433B"/>
    <w:rsid w:val="00CF589F"/>
    <w:rsid w:val="00CF6F3B"/>
    <w:rsid w:val="00CF7F11"/>
    <w:rsid w:val="00D037F1"/>
    <w:rsid w:val="00D10734"/>
    <w:rsid w:val="00D14CD9"/>
    <w:rsid w:val="00D150E2"/>
    <w:rsid w:val="00D1514E"/>
    <w:rsid w:val="00D26266"/>
    <w:rsid w:val="00D336E2"/>
    <w:rsid w:val="00D52E05"/>
    <w:rsid w:val="00D532C5"/>
    <w:rsid w:val="00D53E91"/>
    <w:rsid w:val="00D53EF4"/>
    <w:rsid w:val="00D55F41"/>
    <w:rsid w:val="00D57D1E"/>
    <w:rsid w:val="00D617A8"/>
    <w:rsid w:val="00D640E6"/>
    <w:rsid w:val="00D65EB2"/>
    <w:rsid w:val="00D761B1"/>
    <w:rsid w:val="00D763EE"/>
    <w:rsid w:val="00D804D9"/>
    <w:rsid w:val="00D8151C"/>
    <w:rsid w:val="00D82078"/>
    <w:rsid w:val="00D90707"/>
    <w:rsid w:val="00D93AE1"/>
    <w:rsid w:val="00D977E4"/>
    <w:rsid w:val="00DA3E9E"/>
    <w:rsid w:val="00DB2188"/>
    <w:rsid w:val="00DB29B3"/>
    <w:rsid w:val="00DB4D02"/>
    <w:rsid w:val="00DC0EB1"/>
    <w:rsid w:val="00DC13B4"/>
    <w:rsid w:val="00DD2481"/>
    <w:rsid w:val="00DD2606"/>
    <w:rsid w:val="00DF166B"/>
    <w:rsid w:val="00DF1A24"/>
    <w:rsid w:val="00DF3BC7"/>
    <w:rsid w:val="00DF5B64"/>
    <w:rsid w:val="00E0067D"/>
    <w:rsid w:val="00E0668F"/>
    <w:rsid w:val="00E15DF2"/>
    <w:rsid w:val="00E209E0"/>
    <w:rsid w:val="00E23D54"/>
    <w:rsid w:val="00E23E02"/>
    <w:rsid w:val="00E257E5"/>
    <w:rsid w:val="00E448CE"/>
    <w:rsid w:val="00E44C6C"/>
    <w:rsid w:val="00E64CE7"/>
    <w:rsid w:val="00E76023"/>
    <w:rsid w:val="00E7606E"/>
    <w:rsid w:val="00E803E1"/>
    <w:rsid w:val="00E826AB"/>
    <w:rsid w:val="00E86456"/>
    <w:rsid w:val="00E973D1"/>
    <w:rsid w:val="00EA0EA8"/>
    <w:rsid w:val="00EA6C0F"/>
    <w:rsid w:val="00EB0AB1"/>
    <w:rsid w:val="00EB29B6"/>
    <w:rsid w:val="00EB368F"/>
    <w:rsid w:val="00EC4A9D"/>
    <w:rsid w:val="00EC611B"/>
    <w:rsid w:val="00EE0590"/>
    <w:rsid w:val="00EE0CA6"/>
    <w:rsid w:val="00EE7537"/>
    <w:rsid w:val="00EE7B0D"/>
    <w:rsid w:val="00EF3773"/>
    <w:rsid w:val="00F00C71"/>
    <w:rsid w:val="00F035E2"/>
    <w:rsid w:val="00F122E5"/>
    <w:rsid w:val="00F1509C"/>
    <w:rsid w:val="00F207DC"/>
    <w:rsid w:val="00F213C8"/>
    <w:rsid w:val="00F21E16"/>
    <w:rsid w:val="00F36475"/>
    <w:rsid w:val="00F41DE3"/>
    <w:rsid w:val="00F55011"/>
    <w:rsid w:val="00F55150"/>
    <w:rsid w:val="00F5598B"/>
    <w:rsid w:val="00F6628F"/>
    <w:rsid w:val="00F67338"/>
    <w:rsid w:val="00F83CF3"/>
    <w:rsid w:val="00F95D36"/>
    <w:rsid w:val="00F9667E"/>
    <w:rsid w:val="00FA20B5"/>
    <w:rsid w:val="00FA4D0A"/>
    <w:rsid w:val="00FB379C"/>
    <w:rsid w:val="00FB527D"/>
    <w:rsid w:val="00FC4AE5"/>
    <w:rsid w:val="00FC5522"/>
    <w:rsid w:val="00FD2BAA"/>
    <w:rsid w:val="00FD587C"/>
    <w:rsid w:val="00FE1F03"/>
    <w:rsid w:val="00FE61C5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125A"/>
  <w15:chartTrackingRefBased/>
  <w15:docId w15:val="{5BF11324-ABE3-4070-9990-076D71C1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26266"/>
    <w:pPr>
      <w:ind w:left="720"/>
      <w:contextualSpacing/>
    </w:pPr>
  </w:style>
  <w:style w:type="paragraph" w:customStyle="1" w:styleId="Nadpispozmn">
    <w:name w:val="Nadpis pozm.n."/>
    <w:basedOn w:val="Normln"/>
    <w:rsid w:val="008A5D28"/>
    <w:pPr>
      <w:keepNext/>
      <w:keepLines/>
      <w:widowControl w:val="0"/>
      <w:suppressAutoHyphens/>
      <w:spacing w:after="120" w:line="100" w:lineRule="atLeast"/>
    </w:pPr>
    <w:rPr>
      <w:rFonts w:ascii="Times New Roman" w:eastAsia="SimSun" w:hAnsi="Times New Roman" w:cs="Mangal"/>
      <w:b/>
      <w:bCs/>
      <w:kern w:val="2"/>
      <w:sz w:val="32"/>
      <w:szCs w:val="32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5B37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37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7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7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7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7D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04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48E5"/>
  </w:style>
  <w:style w:type="paragraph" w:styleId="Zpat">
    <w:name w:val="footer"/>
    <w:basedOn w:val="Normln"/>
    <w:link w:val="ZpatChar"/>
    <w:uiPriority w:val="99"/>
    <w:unhideWhenUsed/>
    <w:rsid w:val="00804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48E5"/>
  </w:style>
  <w:style w:type="paragraph" w:styleId="Textpoznpodarou">
    <w:name w:val="footnote text"/>
    <w:basedOn w:val="Normln"/>
    <w:link w:val="TextpoznpodarouChar"/>
    <w:uiPriority w:val="99"/>
    <w:unhideWhenUsed/>
    <w:rsid w:val="006D4A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D4AE7"/>
    <w:rPr>
      <w:sz w:val="20"/>
      <w:szCs w:val="20"/>
    </w:rPr>
  </w:style>
  <w:style w:type="character" w:styleId="Znakapoznpodarou">
    <w:name w:val="footnote reference"/>
    <w:uiPriority w:val="99"/>
    <w:rsid w:val="006D4AE7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D65EB2"/>
    <w:pPr>
      <w:keepNext/>
      <w:widowControl w:val="0"/>
      <w:suppressAutoHyphens/>
      <w:spacing w:before="240" w:after="120" w:line="100" w:lineRule="atLeast"/>
      <w:jc w:val="center"/>
    </w:pPr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character" w:customStyle="1" w:styleId="NzevChar">
    <w:name w:val="Název Char"/>
    <w:basedOn w:val="Standardnpsmoodstavce"/>
    <w:link w:val="Nzev"/>
    <w:rsid w:val="00D65EB2"/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952FEC"/>
    <w:rPr>
      <w:color w:val="0563C1" w:themeColor="hyperlink"/>
      <w:u w:val="single"/>
    </w:rPr>
  </w:style>
  <w:style w:type="paragraph" w:customStyle="1" w:styleId="PS-hlavika1">
    <w:name w:val="PS-hlavička 1"/>
    <w:basedOn w:val="Normln"/>
    <w:next w:val="Bezmezer"/>
    <w:qFormat/>
    <w:rsid w:val="003D6AAA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3D6AAA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3D6AAA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3D6AAA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3D6A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3D6AAA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3D6AAA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D6AAA"/>
    <w:pPr>
      <w:numPr>
        <w:numId w:val="41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D6AAA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D6AAA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3D6AAA"/>
    <w:rPr>
      <w:rFonts w:ascii="Times New Roman" w:eastAsia="Calibri" w:hAnsi="Times New Roman" w:cs="Times New Roman"/>
      <w:spacing w:val="6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8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F07D1-AAAE-4FA8-8866-7FDFA99C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1872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MBlazek</dc:creator>
  <cp:keywords/>
  <dc:description/>
  <cp:lastModifiedBy>Vavrova  Martina</cp:lastModifiedBy>
  <cp:revision>3</cp:revision>
  <cp:lastPrinted>2021-05-28T11:07:00Z</cp:lastPrinted>
  <dcterms:created xsi:type="dcterms:W3CDTF">2021-05-28T11:10:00Z</dcterms:created>
  <dcterms:modified xsi:type="dcterms:W3CDTF">2021-05-28T11:53:00Z</dcterms:modified>
</cp:coreProperties>
</file>