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91392C" w:rsidRDefault="006E04E3" w:rsidP="006B126E">
      <w:pPr>
        <w:spacing w:after="0" w:line="240" w:lineRule="auto"/>
        <w:jc w:val="center"/>
        <w:rPr>
          <w:b/>
        </w:rPr>
      </w:pPr>
      <w:r w:rsidRPr="0091392C">
        <w:rPr>
          <w:b/>
        </w:rPr>
        <w:t>k</w:t>
      </w:r>
      <w:r w:rsidR="0091392C" w:rsidRPr="0091392C">
        <w:rPr>
          <w:b/>
        </w:rPr>
        <w:t> </w:t>
      </w:r>
      <w:r w:rsidR="006B126E" w:rsidRPr="0091392C">
        <w:rPr>
          <w:b/>
          <w:shd w:val="clear" w:color="auto" w:fill="FFFFFF"/>
        </w:rPr>
        <w:t>návrhu</w:t>
      </w:r>
      <w:r w:rsidR="0091392C" w:rsidRPr="0091392C">
        <w:rPr>
          <w:b/>
          <w:shd w:val="clear" w:color="auto" w:fill="FFFFFF"/>
        </w:rPr>
        <w:t xml:space="preserve"> </w:t>
      </w:r>
      <w:r w:rsidR="0091392C" w:rsidRPr="0091392C">
        <w:rPr>
          <w:b/>
        </w:rPr>
        <w:t xml:space="preserve">poslanců Pavla Růžičky, Andreje </w:t>
      </w:r>
      <w:proofErr w:type="spellStart"/>
      <w:r w:rsidR="0091392C" w:rsidRPr="0091392C">
        <w:rPr>
          <w:b/>
        </w:rPr>
        <w:t>Babiše</w:t>
      </w:r>
      <w:proofErr w:type="spellEnd"/>
      <w:r w:rsidR="0091392C" w:rsidRPr="0091392C">
        <w:rPr>
          <w:b/>
        </w:rPr>
        <w:t xml:space="preserve">, Jana Hamáčka a dalších na vydání zákona, kterým se mění zákon č. 133/1985 Sb., o požární ochraně, ve znění pozdějších předpisů, a zákon č. 239/2000 Sb., o integrovaném záchranném systému a o změně některých zákonů, ve znění pozdějších předpisů </w:t>
      </w:r>
    </w:p>
    <w:p w:rsidR="006E04E3" w:rsidRDefault="006E04E3" w:rsidP="006E04E3">
      <w:pPr>
        <w:pStyle w:val="Bezmezer"/>
        <w:jc w:val="both"/>
      </w:pPr>
    </w:p>
    <w:p w:rsidR="006E04E3" w:rsidRDefault="0091392C" w:rsidP="006E04E3">
      <w:pPr>
        <w:pStyle w:val="Bezmezer"/>
        <w:spacing w:before="120"/>
        <w:jc w:val="center"/>
      </w:pPr>
      <w:r>
        <w:t>(tisk 1027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332499" w:rsidP="006E04E3">
      <w:pPr>
        <w:pStyle w:val="Bezmezer"/>
        <w:jc w:val="both"/>
      </w:pPr>
      <w:r>
        <w:t>Ve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872BDA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 w:hanging="426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872BDA">
        <w:rPr>
          <w:b/>
        </w:rPr>
        <w:t>Pozměňovací návrhy obsažené v</w:t>
      </w:r>
      <w:r w:rsidR="003D093C">
        <w:rPr>
          <w:b/>
        </w:rPr>
        <w:t> </w:t>
      </w:r>
      <w:r w:rsidRPr="00872BDA">
        <w:rPr>
          <w:b/>
        </w:rPr>
        <w:t>usnesení</w:t>
      </w:r>
      <w:r w:rsidR="003D093C">
        <w:rPr>
          <w:b/>
        </w:rPr>
        <w:t xml:space="preserve"> garančního</w:t>
      </w:r>
      <w:r w:rsidR="00D14961">
        <w:rPr>
          <w:b/>
        </w:rPr>
        <w:t xml:space="preserve"> </w:t>
      </w:r>
      <w:r w:rsidRPr="00872BDA">
        <w:rPr>
          <w:b/>
        </w:rPr>
        <w:t>výboru</w:t>
      </w:r>
      <w:r w:rsidR="0091392C">
        <w:rPr>
          <w:b/>
        </w:rPr>
        <w:t xml:space="preserve"> pro bezpečnost</w:t>
      </w:r>
      <w:r w:rsidR="00594160">
        <w:rPr>
          <w:b/>
        </w:rPr>
        <w:t xml:space="preserve"> </w:t>
      </w:r>
      <w:r w:rsidR="00C61139">
        <w:rPr>
          <w:b/>
        </w:rPr>
        <w:t>č. 203</w:t>
      </w:r>
      <w:r w:rsidR="00594160">
        <w:rPr>
          <w:b/>
        </w:rPr>
        <w:t xml:space="preserve"> ze dne </w:t>
      </w:r>
      <w:r w:rsidR="0091392C">
        <w:rPr>
          <w:b/>
        </w:rPr>
        <w:t>3</w:t>
      </w:r>
      <w:r>
        <w:rPr>
          <w:b/>
        </w:rPr>
        <w:t>. </w:t>
      </w:r>
      <w:r w:rsidR="0091392C">
        <w:rPr>
          <w:b/>
        </w:rPr>
        <w:t>března 2021</w:t>
      </w:r>
      <w:r w:rsidR="003F3BC6">
        <w:rPr>
          <w:b/>
        </w:rPr>
        <w:t xml:space="preserve"> (</w:t>
      </w:r>
      <w:r w:rsidR="0091392C">
        <w:rPr>
          <w:b/>
        </w:rPr>
        <w:t>tisk 1027/2</w:t>
      </w:r>
      <w:r w:rsidRPr="00872BDA">
        <w:rPr>
          <w:b/>
        </w:rPr>
        <w:t xml:space="preserve">) </w:t>
      </w:r>
    </w:p>
    <w:p w:rsidR="0091392C" w:rsidRDefault="0091392C" w:rsidP="0091392C">
      <w:pPr>
        <w:jc w:val="both"/>
        <w:rPr>
          <w:i/>
        </w:rPr>
      </w:pPr>
    </w:p>
    <w:p w:rsidR="0091392C" w:rsidRPr="0091392C" w:rsidRDefault="0091392C" w:rsidP="0091392C">
      <w:pPr>
        <w:jc w:val="both"/>
      </w:pPr>
      <w:r w:rsidRPr="0091392C">
        <w:rPr>
          <w:b/>
        </w:rPr>
        <w:t>1</w:t>
      </w:r>
      <w:r w:rsidRPr="0091392C">
        <w:t>. V části první, čl. I, v novelizačním bodu 1, se v § 9 doplňuje odstavec 3, který zní:</w:t>
      </w:r>
    </w:p>
    <w:p w:rsidR="0091392C" w:rsidRPr="0091392C" w:rsidRDefault="0091392C" w:rsidP="0091392C">
      <w:pPr>
        <w:jc w:val="both"/>
      </w:pPr>
      <w:r w:rsidRPr="0091392C">
        <w:tab/>
        <w:t>„(3) Nemovitou kulturní památku uvedenou v dohodě uzavřené mezi Generálním ředitelstvím Hasičského záchranného sboru České republiky (dále jen „generální ředitelství“) a Ministerstvem kultury, lze připojit na pult centralizované ochrany umístěný na krajském operačním a informačním středisku hasičského záchranného sboru kraje za obdobných podmínek, jako nemovitou národní kulturní památku.“.</w:t>
      </w:r>
    </w:p>
    <w:p w:rsidR="0091392C" w:rsidRPr="0091392C" w:rsidRDefault="0091392C" w:rsidP="0091392C">
      <w:pPr>
        <w:pStyle w:val="Bezmezer"/>
      </w:pPr>
    </w:p>
    <w:p w:rsidR="0091392C" w:rsidRPr="0091392C" w:rsidRDefault="0091392C" w:rsidP="0091392C">
      <w:pPr>
        <w:jc w:val="both"/>
      </w:pPr>
      <w:r w:rsidRPr="0091392C">
        <w:rPr>
          <w:b/>
        </w:rPr>
        <w:t>2</w:t>
      </w:r>
      <w:r w:rsidRPr="0091392C">
        <w:t>. V části první, čl. I se za novelizační bod 1 vkládá nový novelizační bod 2, který zní:</w:t>
      </w:r>
    </w:p>
    <w:p w:rsidR="0091392C" w:rsidRPr="0091392C" w:rsidRDefault="0091392C" w:rsidP="00C61139">
      <w:pPr>
        <w:spacing w:after="0"/>
        <w:jc w:val="both"/>
      </w:pPr>
      <w:r w:rsidRPr="0091392C">
        <w:t>„2. V § 26 odst. 1 se slova „hasičského záchranného sboru (dále jen “generální ředitelství“)“</w:t>
      </w:r>
    </w:p>
    <w:p w:rsidR="0091392C" w:rsidRPr="0091392C" w:rsidRDefault="0091392C" w:rsidP="0091392C">
      <w:pPr>
        <w:pStyle w:val="Zkladntext"/>
        <w:ind w:left="2124" w:hanging="2124"/>
      </w:pPr>
      <w:r w:rsidRPr="0091392C">
        <w:t>zrušují.“.</w:t>
      </w:r>
    </w:p>
    <w:p w:rsidR="0091392C" w:rsidRPr="0091392C" w:rsidRDefault="0091392C" w:rsidP="0091392C">
      <w:pPr>
        <w:pStyle w:val="Zkladntext"/>
        <w:ind w:left="2124" w:hanging="2124"/>
      </w:pPr>
      <w:r w:rsidRPr="0091392C">
        <w:t>Dosavadní novelizační body 2 až 7 se označují jako novelizační body 3 až 8.</w:t>
      </w:r>
    </w:p>
    <w:p w:rsidR="0091392C" w:rsidRPr="0091392C" w:rsidRDefault="0091392C" w:rsidP="0091392C">
      <w:pPr>
        <w:pStyle w:val="Bezmezer"/>
      </w:pPr>
    </w:p>
    <w:p w:rsidR="0091392C" w:rsidRPr="0091392C" w:rsidRDefault="0091392C" w:rsidP="0091392C">
      <w:pPr>
        <w:jc w:val="both"/>
      </w:pPr>
      <w:r w:rsidRPr="0091392C">
        <w:rPr>
          <w:b/>
        </w:rPr>
        <w:t>3</w:t>
      </w:r>
      <w:r w:rsidRPr="0091392C">
        <w:t xml:space="preserve">. V části první, čl. I, novelizačním bodu 1, se v § 8 odst. 4 větě druhé a v § 9 odst. 2 větě druhé za slovem „stran“ čárka nahrazuje spojkou „a“ a </w:t>
      </w:r>
      <w:proofErr w:type="gramStart"/>
      <w:r w:rsidRPr="0091392C">
        <w:t>slova „ , cenu</w:t>
      </w:r>
      <w:proofErr w:type="gramEnd"/>
      <w:r w:rsidRPr="0091392C">
        <w:t xml:space="preserve"> poskytova</w:t>
      </w:r>
      <w:r w:rsidR="0076611B">
        <w:t>ných služeb, lhůtu a způsob jej</w:t>
      </w:r>
      <w:r w:rsidRPr="0091392C">
        <w:t>í úhrady“ se zrušují.</w:t>
      </w:r>
    </w:p>
    <w:p w:rsidR="0091392C" w:rsidRPr="0091392C" w:rsidRDefault="0091392C" w:rsidP="0091392C">
      <w:pPr>
        <w:pStyle w:val="Bezmezer"/>
      </w:pPr>
    </w:p>
    <w:p w:rsidR="0091392C" w:rsidRPr="0091392C" w:rsidRDefault="0091392C" w:rsidP="0091392C">
      <w:pPr>
        <w:jc w:val="both"/>
      </w:pPr>
      <w:r w:rsidRPr="0091392C">
        <w:rPr>
          <w:b/>
        </w:rPr>
        <w:t>4</w:t>
      </w:r>
      <w:r w:rsidRPr="0091392C">
        <w:t>. V části první, čl. I, novelizační bod 4 zní:</w:t>
      </w:r>
    </w:p>
    <w:p w:rsidR="0091392C" w:rsidRPr="0091392C" w:rsidRDefault="0091392C" w:rsidP="0091392C">
      <w:pPr>
        <w:jc w:val="both"/>
      </w:pPr>
      <w:r w:rsidRPr="0091392C">
        <w:t>„4. V § 31 se za odst</w:t>
      </w:r>
      <w:bookmarkStart w:id="0" w:name="_GoBack"/>
      <w:bookmarkEnd w:id="0"/>
      <w:r w:rsidRPr="0091392C">
        <w:t>avec 5 vkládá nový odstavec 6, který zní:</w:t>
      </w:r>
    </w:p>
    <w:p w:rsidR="0091392C" w:rsidRPr="0091392C" w:rsidRDefault="0091392C" w:rsidP="0091392C">
      <w:pPr>
        <w:ind w:firstLine="708"/>
        <w:jc w:val="both"/>
      </w:pPr>
      <w:r w:rsidRPr="0091392C">
        <w:t>„(6) Nadřízeným správním orgánem příslušným ke zrušení, potvrzení nebo změně závazného stanoviska vydaného podle odstavce 3 hasičským záchranným sborem kraje je u stavby</w:t>
      </w:r>
    </w:p>
    <w:p w:rsidR="0091392C" w:rsidRPr="0091392C" w:rsidRDefault="00C61139" w:rsidP="0091392C">
      <w:pPr>
        <w:jc w:val="both"/>
      </w:pPr>
      <w:r>
        <w:t xml:space="preserve">a) </w:t>
      </w:r>
      <w:r w:rsidR="0091392C" w:rsidRPr="0091392C">
        <w:t>v ro</w:t>
      </w:r>
      <w:r w:rsidR="0091392C">
        <w:t>zsahu § 39 odst. 1</w:t>
      </w:r>
      <w:r w:rsidR="0091392C" w:rsidRPr="0091392C">
        <w:t xml:space="preserve"> písm. c) ředitel hasičského záchranného sboru kraje,</w:t>
      </w:r>
    </w:p>
    <w:p w:rsidR="0091392C" w:rsidRPr="0091392C" w:rsidRDefault="0091392C" w:rsidP="0091392C">
      <w:pPr>
        <w:jc w:val="both"/>
      </w:pPr>
      <w:r>
        <w:t>b) v rozsahu § 39 odst. 1</w:t>
      </w:r>
      <w:r w:rsidRPr="0091392C">
        <w:t xml:space="preserve"> </w:t>
      </w:r>
      <w:r w:rsidR="00C61139">
        <w:t>písm. d) generální ředitelství.</w:t>
      </w:r>
      <w:r w:rsidRPr="0091392C">
        <w:t>“.“.</w:t>
      </w:r>
    </w:p>
    <w:p w:rsidR="0091392C" w:rsidRPr="0091392C" w:rsidRDefault="0091392C" w:rsidP="0091392C">
      <w:pPr>
        <w:pStyle w:val="Bezmezer"/>
      </w:pPr>
      <w:r w:rsidRPr="0091392C">
        <w:tab/>
      </w:r>
    </w:p>
    <w:p w:rsidR="0091392C" w:rsidRPr="0091392C" w:rsidRDefault="0091392C" w:rsidP="0091392C">
      <w:pPr>
        <w:jc w:val="both"/>
      </w:pPr>
      <w:r w:rsidRPr="0091392C">
        <w:rPr>
          <w:b/>
        </w:rPr>
        <w:t>5</w:t>
      </w:r>
      <w:r w:rsidRPr="0091392C">
        <w:t>. V části první, čl. I, v novelizačním bodu 5, § 39 zní:</w:t>
      </w:r>
    </w:p>
    <w:p w:rsidR="0091392C" w:rsidRPr="0091392C" w:rsidRDefault="00C61139" w:rsidP="0091392C">
      <w:pPr>
        <w:jc w:val="center"/>
      </w:pPr>
      <w:r>
        <w:lastRenderedPageBreak/>
        <w:t>„</w:t>
      </w:r>
      <w:r w:rsidR="0091392C" w:rsidRPr="0091392C">
        <w:t>§ 39</w:t>
      </w:r>
    </w:p>
    <w:p w:rsidR="0091392C" w:rsidRPr="0091392C" w:rsidRDefault="00C61139" w:rsidP="0091392C">
      <w:pPr>
        <w:ind w:firstLine="708"/>
        <w:jc w:val="both"/>
      </w:pPr>
      <w:r>
        <w:t>(1)</w:t>
      </w:r>
      <w:r w:rsidR="0091392C" w:rsidRPr="0091392C">
        <w:t xml:space="preserve"> Z hlediska požární bezpečnosti a ochrany obyvatelstva se stavba člení na</w:t>
      </w:r>
    </w:p>
    <w:p w:rsidR="0091392C" w:rsidRPr="0091392C" w:rsidRDefault="0091392C" w:rsidP="0091392C">
      <w:pPr>
        <w:jc w:val="both"/>
      </w:pPr>
      <w:r w:rsidRPr="0091392C">
        <w:t>a) stavbu kategorie 0, nepředstavující zvláštní nebezpečí,</w:t>
      </w:r>
    </w:p>
    <w:p w:rsidR="0091392C" w:rsidRPr="0091392C" w:rsidRDefault="0091392C" w:rsidP="0091392C">
      <w:pPr>
        <w:jc w:val="both"/>
      </w:pPr>
      <w:r w:rsidRPr="0091392C">
        <w:t>b) stavbu kategorie I, představující mírné nebezpečí,</w:t>
      </w:r>
    </w:p>
    <w:p w:rsidR="0091392C" w:rsidRPr="0091392C" w:rsidRDefault="0091392C" w:rsidP="0091392C">
      <w:pPr>
        <w:jc w:val="both"/>
      </w:pPr>
      <w:r w:rsidRPr="0091392C">
        <w:t>c) stavbu kategorie II, představující vyšší nebezpečí,</w:t>
      </w:r>
    </w:p>
    <w:p w:rsidR="0091392C" w:rsidRPr="0091392C" w:rsidRDefault="0091392C" w:rsidP="0091392C">
      <w:pPr>
        <w:jc w:val="both"/>
      </w:pPr>
      <w:r w:rsidRPr="0091392C">
        <w:t>d) stavbu kategorie III, představující vysoké nebezpečí.</w:t>
      </w:r>
    </w:p>
    <w:p w:rsidR="0091392C" w:rsidRPr="0091392C" w:rsidRDefault="0091392C" w:rsidP="0091392C">
      <w:pPr>
        <w:ind w:firstLine="708"/>
        <w:jc w:val="both"/>
      </w:pPr>
      <w:r w:rsidRPr="0091392C">
        <w:t>(2) Prováděcí právní předpis stanoví kritéria a charakteristiku stavby pro její zařazení do kategorie podle odstavce 1. Charakteristikou stavby je stavebně technický parametr stavby a její umístění. Kritériem se rozumí</w:t>
      </w:r>
    </w:p>
    <w:p w:rsidR="0091392C" w:rsidRPr="0091392C" w:rsidRDefault="0091392C" w:rsidP="0091392C">
      <w:pPr>
        <w:jc w:val="both"/>
      </w:pPr>
      <w:r w:rsidRPr="0091392C">
        <w:t>a) požadavek na stavbu z hlediska podmínek evakuace,</w:t>
      </w:r>
    </w:p>
    <w:p w:rsidR="0091392C" w:rsidRPr="0091392C" w:rsidRDefault="0091392C" w:rsidP="0091392C">
      <w:pPr>
        <w:jc w:val="both"/>
      </w:pPr>
      <w:r w:rsidRPr="0091392C">
        <w:t>b) rizikovost stavby, v níž je hořlavá nebo požárně nebezpečná látka nebo jiná obdobně nebezpečná látka vyráběna, zpracovávána, používána, přepravována nebo skladována, a</w:t>
      </w:r>
    </w:p>
    <w:p w:rsidR="0091392C" w:rsidRPr="0091392C" w:rsidRDefault="0091392C" w:rsidP="0091392C">
      <w:pPr>
        <w:jc w:val="both"/>
      </w:pPr>
      <w:r w:rsidRPr="0091392C">
        <w:t>c) ochrana jiného veřejného zájmu významného z hlediska zařazení stavby do příslušné kategorie.“.</w:t>
      </w:r>
    </w:p>
    <w:p w:rsidR="0091392C" w:rsidRPr="0091392C" w:rsidRDefault="0091392C" w:rsidP="0091392C">
      <w:pPr>
        <w:pStyle w:val="Bezmezer"/>
      </w:pPr>
    </w:p>
    <w:p w:rsidR="0091392C" w:rsidRPr="0091392C" w:rsidRDefault="0091392C" w:rsidP="0091392C">
      <w:pPr>
        <w:jc w:val="both"/>
      </w:pPr>
      <w:r w:rsidRPr="0091392C">
        <w:rPr>
          <w:b/>
        </w:rPr>
        <w:t>6</w:t>
      </w:r>
      <w:r w:rsidRPr="0091392C">
        <w:t>. V části první, čl. I, v novelizačním bodu 5, se v § 40 doplňují odstavce 3 a 4, které znějí:</w:t>
      </w:r>
    </w:p>
    <w:p w:rsidR="0091392C" w:rsidRPr="0091392C" w:rsidRDefault="0091392C" w:rsidP="0091392C">
      <w:pPr>
        <w:ind w:firstLine="708"/>
        <w:jc w:val="both"/>
      </w:pPr>
      <w:r w:rsidRPr="0091392C">
        <w:t>„(3) K zpracování požárně bezpečnostního řešení pro stavbu kategorie I a II je oprávněna osoba, která je autorizovaná pro obor požární bezpečnost staveb podle zvláštního právního předpisu</w:t>
      </w:r>
      <w:r w:rsidRPr="0091392C">
        <w:rPr>
          <w:vertAlign w:val="superscript"/>
        </w:rPr>
        <w:t>12)</w:t>
      </w:r>
      <w:r w:rsidRPr="0091392C">
        <w:t>.</w:t>
      </w:r>
    </w:p>
    <w:p w:rsidR="0091392C" w:rsidRPr="0091392C" w:rsidRDefault="0091392C" w:rsidP="0091392C">
      <w:pPr>
        <w:ind w:firstLine="708"/>
        <w:jc w:val="both"/>
      </w:pPr>
      <w:r w:rsidRPr="0091392C">
        <w:t>(4) K zpracování požárně bezpečnostního řešení pro stavbu kategorie III je oprávněna osoba, která je autorizovaná pro obor požární bezpečnost staveb podle zvláštního právního předpisu</w:t>
      </w:r>
      <w:r w:rsidRPr="0091392C">
        <w:rPr>
          <w:vertAlign w:val="superscript"/>
        </w:rPr>
        <w:t>12)</w:t>
      </w:r>
      <w:r w:rsidRPr="0091392C">
        <w:t xml:space="preserve"> a které k tomuto současně byla udělena specializace v rámci tohoto oboru podle zvláštního právního předpisu</w:t>
      </w:r>
      <w:r w:rsidRPr="0091392C">
        <w:rPr>
          <w:vertAlign w:val="superscript"/>
        </w:rPr>
        <w:t>15)</w:t>
      </w:r>
      <w:r w:rsidRPr="0091392C">
        <w:t>.“.</w:t>
      </w:r>
    </w:p>
    <w:p w:rsidR="0091392C" w:rsidRPr="0091392C" w:rsidRDefault="0091392C" w:rsidP="0091392C">
      <w:pPr>
        <w:pStyle w:val="Bezmezer"/>
      </w:pPr>
    </w:p>
    <w:p w:rsidR="0091392C" w:rsidRPr="0091392C" w:rsidRDefault="0091392C" w:rsidP="0091392C">
      <w:pPr>
        <w:jc w:val="both"/>
      </w:pPr>
      <w:r w:rsidRPr="0091392C">
        <w:rPr>
          <w:b/>
        </w:rPr>
        <w:t>7</w:t>
      </w:r>
      <w:r w:rsidRPr="0091392C">
        <w:t>. V části první, čl. I, se za novelizační bod 6 vkládá nový novelizační bod 7, který zní:</w:t>
      </w:r>
    </w:p>
    <w:p w:rsidR="0091392C" w:rsidRPr="0091392C" w:rsidRDefault="0091392C" w:rsidP="0091392C">
      <w:pPr>
        <w:jc w:val="both"/>
      </w:pPr>
      <w:r>
        <w:t>„</w:t>
      </w:r>
      <w:r w:rsidRPr="0091392C">
        <w:t>7. V § 99 se za slova „bezpečnost staveb</w:t>
      </w:r>
      <w:r w:rsidRPr="0091392C">
        <w:rPr>
          <w:vertAlign w:val="superscript"/>
        </w:rPr>
        <w:t>12)</w:t>
      </w:r>
      <w:r w:rsidRPr="0091392C">
        <w:t xml:space="preserve">“ vkládají </w:t>
      </w:r>
      <w:proofErr w:type="gramStart"/>
      <w:r w:rsidRPr="0091392C">
        <w:t>slova „ , který</w:t>
      </w:r>
      <w:proofErr w:type="gramEnd"/>
      <w:r w:rsidRPr="0091392C">
        <w:t xml:space="preserve"> splňuje podmínky podle § 40 odst. 4“.“.</w:t>
      </w:r>
    </w:p>
    <w:p w:rsidR="0091392C" w:rsidRPr="0091392C" w:rsidRDefault="0091392C" w:rsidP="0091392C">
      <w:pPr>
        <w:jc w:val="both"/>
      </w:pPr>
      <w:r w:rsidRPr="0091392C">
        <w:t>Dosavadní novelizační bod 7 se označuje jako novelizační bod 8.</w:t>
      </w:r>
    </w:p>
    <w:p w:rsidR="0091392C" w:rsidRPr="0091392C" w:rsidRDefault="0091392C" w:rsidP="0091392C">
      <w:pPr>
        <w:pStyle w:val="Bezmezer"/>
      </w:pPr>
    </w:p>
    <w:p w:rsidR="0091392C" w:rsidRPr="0091392C" w:rsidRDefault="0091392C" w:rsidP="0091392C">
      <w:pPr>
        <w:jc w:val="both"/>
      </w:pPr>
      <w:r w:rsidRPr="00E426EB">
        <w:rPr>
          <w:b/>
        </w:rPr>
        <w:t>8</w:t>
      </w:r>
      <w:r w:rsidRPr="0091392C">
        <w:t>. V části první, čl. II, bod 1 zní:</w:t>
      </w:r>
    </w:p>
    <w:p w:rsidR="0091392C" w:rsidRPr="0091392C" w:rsidRDefault="0091392C" w:rsidP="0091392C">
      <w:pPr>
        <w:jc w:val="both"/>
      </w:pPr>
      <w:r w:rsidRPr="0091392C">
        <w:t>„1. Zařízení sociálních služeb poskytující služby sociální péče formou pobytových služeb pře</w:t>
      </w:r>
      <w:r w:rsidR="00C61139">
        <w:t>de dnem účinnosti tohoto zákona</w:t>
      </w:r>
      <w:r w:rsidRPr="0091392C">
        <w:t xml:space="preserve"> musí zajistit splnění povinnosti podle § 8 odst. 1 a 2 do 3 let ode dne nabytí účinnosti tohoto zákona.“.</w:t>
      </w:r>
    </w:p>
    <w:p w:rsidR="0091392C" w:rsidRPr="0091392C" w:rsidRDefault="0091392C" w:rsidP="00E426EB">
      <w:pPr>
        <w:pStyle w:val="Bezmezer"/>
      </w:pPr>
    </w:p>
    <w:p w:rsidR="0091392C" w:rsidRPr="0091392C" w:rsidRDefault="0091392C" w:rsidP="0091392C">
      <w:pPr>
        <w:jc w:val="both"/>
      </w:pPr>
      <w:r w:rsidRPr="00E426EB">
        <w:rPr>
          <w:b/>
        </w:rPr>
        <w:t>9</w:t>
      </w:r>
      <w:r w:rsidRPr="0091392C">
        <w:t>. V části první, čl. II, se v přechodných ustanoveních doplňují body 3 a 4, které znějí:</w:t>
      </w:r>
    </w:p>
    <w:p w:rsidR="0091392C" w:rsidRPr="0091392C" w:rsidRDefault="0091392C" w:rsidP="0091392C">
      <w:pPr>
        <w:jc w:val="both"/>
      </w:pPr>
    </w:p>
    <w:p w:rsidR="0091392C" w:rsidRPr="0091392C" w:rsidRDefault="0091392C" w:rsidP="0091392C">
      <w:pPr>
        <w:jc w:val="both"/>
      </w:pPr>
      <w:r w:rsidRPr="0091392C">
        <w:lastRenderedPageBreak/>
        <w:t>„3. Osoba, která splňuje podmínky podle § 40 odst. 3 zákona o požární ochraně, je oprávněna po dobu 5 let od nabytí účinnosti tohoto zákona zpracovávat požárně bezpečnostní řešení stavby kategorie III a aplikovat odlišný postup podle § 99 zákona o požární ochraně.</w:t>
      </w:r>
    </w:p>
    <w:p w:rsidR="0091392C" w:rsidRPr="0091392C" w:rsidRDefault="0091392C" w:rsidP="0091392C">
      <w:pPr>
        <w:jc w:val="both"/>
      </w:pPr>
      <w:r w:rsidRPr="0091392C">
        <w:t>4. Osoba, která je oprávněná ke zpracování požárně bezpečnostního řešení podle dosavadní právní úpravy je oprávněna po dobu 2 let od nabytí účinnosti tohoto zákona zpracovávat požárně bezpečnostní řešení stavby kategorie I a II.</w:t>
      </w:r>
    </w:p>
    <w:p w:rsidR="0091392C" w:rsidRPr="0091392C" w:rsidRDefault="0091392C" w:rsidP="00E426EB">
      <w:pPr>
        <w:pStyle w:val="Bezmezer"/>
      </w:pPr>
    </w:p>
    <w:p w:rsidR="0091392C" w:rsidRPr="0091392C" w:rsidRDefault="0091392C" w:rsidP="0091392C">
      <w:pPr>
        <w:jc w:val="both"/>
      </w:pPr>
      <w:r w:rsidRPr="00E426EB">
        <w:rPr>
          <w:b/>
        </w:rPr>
        <w:t>10</w:t>
      </w:r>
      <w:r w:rsidRPr="0091392C">
        <w:t>. Část druhá zní:</w:t>
      </w:r>
    </w:p>
    <w:p w:rsidR="0091392C" w:rsidRPr="0091392C" w:rsidRDefault="0091392C" w:rsidP="0091392C">
      <w:pPr>
        <w:jc w:val="center"/>
      </w:pPr>
      <w:r w:rsidRPr="0091392C">
        <w:t>„ČÁST DRUHÁ</w:t>
      </w:r>
    </w:p>
    <w:p w:rsidR="0091392C" w:rsidRPr="00E426EB" w:rsidRDefault="0091392C" w:rsidP="0091392C">
      <w:pPr>
        <w:jc w:val="center"/>
        <w:rPr>
          <w:b/>
        </w:rPr>
      </w:pPr>
      <w:r w:rsidRPr="00E426EB">
        <w:rPr>
          <w:b/>
        </w:rPr>
        <w:t>Změna zákon</w:t>
      </w:r>
      <w:r w:rsidR="00C61139">
        <w:rPr>
          <w:b/>
        </w:rPr>
        <w:t>a</w:t>
      </w:r>
      <w:r w:rsidRPr="00E426EB">
        <w:rPr>
          <w:b/>
        </w:rPr>
        <w:t xml:space="preserve"> o integrovaném záchranném systému</w:t>
      </w:r>
    </w:p>
    <w:p w:rsidR="0091392C" w:rsidRPr="0091392C" w:rsidRDefault="0091392C" w:rsidP="0091392C">
      <w:pPr>
        <w:jc w:val="center"/>
      </w:pPr>
      <w:r w:rsidRPr="0091392C">
        <w:t>Čl. III</w:t>
      </w:r>
    </w:p>
    <w:p w:rsidR="0091392C" w:rsidRPr="0091392C" w:rsidRDefault="0091392C" w:rsidP="0091392C">
      <w:pPr>
        <w:jc w:val="both"/>
      </w:pPr>
      <w:r w:rsidRPr="0091392C">
        <w:tab/>
        <w:t>Zákon č. 239/2000 Sb., o integrovaném záchranném systému a o změně některých zákonů, ve znění zákona č. 320/2002 Sb., zákona č. 186/2006 Sb. a zákona č. 225/2017 Sb., se mění takto:</w:t>
      </w:r>
    </w:p>
    <w:p w:rsidR="0091392C" w:rsidRPr="0091392C" w:rsidRDefault="0091392C" w:rsidP="0091392C">
      <w:pPr>
        <w:jc w:val="both"/>
      </w:pPr>
      <w:r w:rsidRPr="0091392C">
        <w:t>1. V § 10 odstavec 6 včetně poznámky pod čarou č. 27 zní:</w:t>
      </w:r>
    </w:p>
    <w:p w:rsidR="0091392C" w:rsidRPr="0091392C" w:rsidRDefault="0091392C" w:rsidP="0091392C">
      <w:pPr>
        <w:jc w:val="both"/>
      </w:pPr>
      <w:r w:rsidRPr="0091392C">
        <w:tab/>
        <w:t>„(6) V rozsahu stanoveném jiným právním předpisem</w:t>
      </w:r>
      <w:r w:rsidRPr="0091392C">
        <w:rPr>
          <w:vertAlign w:val="superscript"/>
        </w:rPr>
        <w:t>27)</w:t>
      </w:r>
      <w:r w:rsidRPr="0091392C">
        <w:t xml:space="preserve"> je hasičský záchranný sbor kraje dotčeným orgánem v územním a stavebním řízení a ve společném územním a stavebním řízení</w:t>
      </w:r>
      <w:r w:rsidRPr="0091392C">
        <w:rPr>
          <w:vertAlign w:val="superscript"/>
        </w:rPr>
        <w:t>14)</w:t>
      </w:r>
      <w:r w:rsidRPr="0091392C">
        <w:t xml:space="preserve"> z hlediska ochrany obyvatelstva. Hasičský záchranný sbor kraje je příslušný před uvedením stavby do užívání kontrolovat dodržení podmínek ochrany obyvatelstva.</w:t>
      </w:r>
    </w:p>
    <w:p w:rsidR="0091392C" w:rsidRPr="0091392C" w:rsidRDefault="00C61139" w:rsidP="00C61139">
      <w:pPr>
        <w:spacing w:after="0"/>
        <w:jc w:val="both"/>
      </w:pPr>
      <w:r>
        <w:t>________________</w:t>
      </w:r>
    </w:p>
    <w:p w:rsidR="0091392C" w:rsidRPr="0091392C" w:rsidRDefault="0091392C" w:rsidP="0091392C">
      <w:pPr>
        <w:jc w:val="both"/>
      </w:pPr>
      <w:r w:rsidRPr="0091392C">
        <w:rPr>
          <w:vertAlign w:val="superscript"/>
        </w:rPr>
        <w:t>27)</w:t>
      </w:r>
      <w:r w:rsidRPr="0091392C">
        <w:tab/>
      </w:r>
      <w:r w:rsidRPr="0091392C">
        <w:rPr>
          <w:sz w:val="20"/>
        </w:rPr>
        <w:t>§ 39 odst. 1 písm. c) a d) zákona č. 133/1985 Sb., o požární ochraně, ve znění pozdějších předpisů.“.</w:t>
      </w:r>
    </w:p>
    <w:p w:rsidR="0091392C" w:rsidRPr="0091392C" w:rsidRDefault="0091392C" w:rsidP="0091392C">
      <w:pPr>
        <w:jc w:val="both"/>
      </w:pPr>
    </w:p>
    <w:p w:rsidR="0091392C" w:rsidRPr="0091392C" w:rsidRDefault="0091392C" w:rsidP="0091392C">
      <w:pPr>
        <w:jc w:val="both"/>
      </w:pPr>
      <w:r w:rsidRPr="0091392C">
        <w:t>2. V § 33 odst. 1 se za slova „§ 28“ vkládají slova „a řízení o náhradě podle § 29 a § 30“.“.</w:t>
      </w:r>
    </w:p>
    <w:p w:rsidR="0091392C" w:rsidRPr="0091392C" w:rsidRDefault="0091392C" w:rsidP="0091392C">
      <w:pPr>
        <w:jc w:val="both"/>
      </w:pPr>
    </w:p>
    <w:p w:rsidR="0091392C" w:rsidRPr="0091392C" w:rsidRDefault="0091392C" w:rsidP="0091392C">
      <w:pPr>
        <w:jc w:val="both"/>
      </w:pPr>
      <w:r w:rsidRPr="0091392C">
        <w:rPr>
          <w:b/>
        </w:rPr>
        <w:t>11</w:t>
      </w:r>
      <w:r w:rsidRPr="0091392C">
        <w:t>. V části třetí, čl. IV Účinnost zní:</w:t>
      </w:r>
    </w:p>
    <w:p w:rsidR="00A36D19" w:rsidRPr="0091392C" w:rsidRDefault="0091392C" w:rsidP="0091392C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 w:rsidRPr="0091392C">
        <w:tab/>
        <w:t>„Tento zákon nabývá účinnosti prvním dnem kalendářního měsíce následujícího po dni jeho vyhlášení.“.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1392C" w:rsidRDefault="0091392C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D6734F" w:rsidRDefault="00D6734F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E426EB">
        <w:rPr>
          <w:b/>
          <w:sz w:val="26"/>
          <w:szCs w:val="26"/>
        </w:rPr>
        <w:t xml:space="preserve"> 26. května 2021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8E5B16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</w:t>
      </w:r>
      <w:r w:rsidR="00030B4C">
        <w:rPr>
          <w:b/>
        </w:rPr>
        <w:t>.</w:t>
      </w:r>
      <w:r w:rsidR="00030B4C">
        <w:rPr>
          <w:b/>
        </w:rPr>
        <w:tab/>
      </w:r>
      <w:r w:rsidR="00D14961">
        <w:rPr>
          <w:b/>
        </w:rPr>
        <w:t>Poslankyně</w:t>
      </w:r>
      <w:r w:rsidR="00D6734F">
        <w:rPr>
          <w:b/>
        </w:rPr>
        <w:t xml:space="preserve"> Květa </w:t>
      </w:r>
      <w:proofErr w:type="spellStart"/>
      <w:r w:rsidR="00D6734F">
        <w:rPr>
          <w:b/>
        </w:rPr>
        <w:t>Matušovská</w:t>
      </w:r>
      <w:proofErr w:type="spellEnd"/>
    </w:p>
    <w:p w:rsidR="004D425C" w:rsidRDefault="004D425C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A563B2" w:rsidRDefault="00D14961" w:rsidP="00D6734F">
      <w:pPr>
        <w:pStyle w:val="PS-slovanseznam"/>
        <w:numPr>
          <w:ilvl w:val="0"/>
          <w:numId w:val="0"/>
        </w:numPr>
        <w:spacing w:after="0" w:line="240" w:lineRule="auto"/>
      </w:pPr>
      <w:r>
        <w:t>(</w:t>
      </w:r>
      <w:proofErr w:type="gramStart"/>
      <w:r>
        <w:t xml:space="preserve">SD  </w:t>
      </w:r>
      <w:r w:rsidR="00D6734F">
        <w:t>8516</w:t>
      </w:r>
      <w:proofErr w:type="gramEnd"/>
      <w:r w:rsidR="00A563B2" w:rsidRPr="004624A9">
        <w:t>)</w:t>
      </w:r>
    </w:p>
    <w:p w:rsidR="002266E4" w:rsidRPr="002266E4" w:rsidRDefault="002266E4" w:rsidP="002266E4">
      <w:pPr>
        <w:pStyle w:val="Bezmezer"/>
        <w:jc w:val="both"/>
      </w:pPr>
    </w:p>
    <w:p w:rsidR="00D6734F" w:rsidRPr="00D01EEE" w:rsidRDefault="001C0236" w:rsidP="00D01EEE">
      <w:pPr>
        <w:autoSpaceDE w:val="0"/>
        <w:autoSpaceDN w:val="0"/>
        <w:adjustRightInd w:val="0"/>
        <w:snapToGrid w:val="0"/>
        <w:spacing w:after="360"/>
        <w:jc w:val="both"/>
        <w:rPr>
          <w:rFonts w:eastAsia="Calibri"/>
        </w:rPr>
      </w:pPr>
      <w:r w:rsidRPr="00D01EEE">
        <w:rPr>
          <w:bCs/>
        </w:rPr>
        <w:t>V části první, čl. I</w:t>
      </w:r>
      <w:r w:rsidR="00D6734F" w:rsidRPr="00D01EEE">
        <w:rPr>
          <w:bCs/>
        </w:rPr>
        <w:t xml:space="preserve"> se za novelizační bod 1 </w:t>
      </w:r>
      <w:r w:rsidR="00D6734F" w:rsidRPr="00D01EEE">
        <w:rPr>
          <w:rFonts w:eastAsia="Calibri"/>
        </w:rPr>
        <w:t>vkládá novelizační bod 2, který zní:</w:t>
      </w:r>
    </w:p>
    <w:p w:rsidR="00D6734F" w:rsidRPr="00D01EEE" w:rsidRDefault="00D01EEE" w:rsidP="00D01EEE">
      <w:pPr>
        <w:autoSpaceDE w:val="0"/>
        <w:autoSpaceDN w:val="0"/>
        <w:adjustRightInd w:val="0"/>
        <w:jc w:val="both"/>
        <w:rPr>
          <w:rFonts w:eastAsia="Calibri"/>
        </w:rPr>
      </w:pPr>
      <w:r w:rsidRPr="00D01EEE">
        <w:rPr>
          <w:rFonts w:eastAsia="Calibri"/>
        </w:rPr>
        <w:lastRenderedPageBreak/>
        <w:t xml:space="preserve">„2. </w:t>
      </w:r>
      <w:r w:rsidR="00D6734F" w:rsidRPr="00D01EEE">
        <w:rPr>
          <w:rFonts w:eastAsia="Calibri"/>
        </w:rPr>
        <w:t xml:space="preserve">V § 29 odst. 1 písmeno a) zní: </w:t>
      </w:r>
    </w:p>
    <w:p w:rsidR="00D6734F" w:rsidRPr="00D6734F" w:rsidRDefault="00D6734F" w:rsidP="00D6734F">
      <w:pPr>
        <w:jc w:val="both"/>
        <w:rPr>
          <w:u w:val="single"/>
        </w:rPr>
      </w:pPr>
      <w:r>
        <w:rPr>
          <w:bCs/>
        </w:rPr>
        <w:t>„</w:t>
      </w:r>
      <w:r w:rsidRPr="00D6734F">
        <w:rPr>
          <w:bCs/>
        </w:rPr>
        <w:t>a)</w:t>
      </w:r>
      <w:r w:rsidRPr="00D6734F">
        <w:t> zřizuje jednotku sboru dobrovolných hasičů obce, která provádí hašení požárů a záchranné práce při živelních pohromách a jiných mimořádných událostech a plní další úkoly podle zvláštního právního předpisu</w:t>
      </w:r>
      <w:hyperlink r:id="rId8" w:anchor="f2805631" w:history="1">
        <w:r w:rsidRPr="00D01EEE">
          <w:rPr>
            <w:rStyle w:val="Hypertextovodkaz"/>
            <w:bCs/>
            <w:color w:val="auto"/>
            <w:u w:val="none"/>
            <w:vertAlign w:val="superscript"/>
          </w:rPr>
          <w:t>3a</w:t>
        </w:r>
        <w:r w:rsidRPr="00D01EEE">
          <w:rPr>
            <w:rStyle w:val="Hypertextovodkaz"/>
            <w:bCs/>
            <w:color w:val="auto"/>
            <w:u w:val="none"/>
          </w:rPr>
          <w:t>)</w:t>
        </w:r>
      </w:hyperlink>
      <w:r w:rsidRPr="00D6734F">
        <w:t xml:space="preserve"> ve svém územním obvodu; </w:t>
      </w:r>
      <w:r w:rsidRPr="00D6734F">
        <w:rPr>
          <w:bCs/>
        </w:rPr>
        <w:t xml:space="preserve">členům jednotky sboru dobrovolných hasičů obce za hašení požárů a záchranné práce při živelních pohromách a jiných mimořádných událostech v mimopracovní době poskytuje odměnu </w:t>
      </w:r>
      <w:r w:rsidRPr="00D6734F">
        <w:rPr>
          <w:bCs/>
          <w:iCs/>
        </w:rPr>
        <w:t>rozhodnutím příslušného orgánu zřizovatele</w:t>
      </w:r>
      <w:r w:rsidRPr="00D6734F">
        <w:rPr>
          <w:bCs/>
        </w:rPr>
        <w:t>, který zároveň stanoví pravidla a náležitosti</w:t>
      </w:r>
      <w:r w:rsidR="00004194">
        <w:rPr>
          <w:bCs/>
        </w:rPr>
        <w:t xml:space="preserve"> pro poskytování odměny; o</w:t>
      </w:r>
      <w:r w:rsidRPr="00D6734F">
        <w:rPr>
          <w:bCs/>
        </w:rPr>
        <w:t xml:space="preserve">dměna </w:t>
      </w:r>
      <w:r>
        <w:rPr>
          <w:bCs/>
        </w:rPr>
        <w:t>je poskytována formou dotace,“.</w:t>
      </w:r>
      <w:r w:rsidR="00D01EEE">
        <w:rPr>
          <w:bCs/>
        </w:rPr>
        <w:t>“.</w:t>
      </w:r>
    </w:p>
    <w:p w:rsidR="00D6734F" w:rsidRDefault="00D6734F" w:rsidP="00D6734F">
      <w:r w:rsidRPr="0039270E">
        <w:t>Novelizační body 2 až 7 se označují jako novelizační body 3 až 8.</w:t>
      </w:r>
    </w:p>
    <w:p w:rsidR="001C2A76" w:rsidRDefault="001C2A76" w:rsidP="00D6734F"/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E426EB">
        <w:t xml:space="preserve"> 26. května</w:t>
      </w:r>
      <w:r w:rsidR="00D60A94">
        <w:t xml:space="preserve"> 2021</w:t>
      </w:r>
    </w:p>
    <w:p w:rsidR="00294AD6" w:rsidRDefault="00294AD6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6E04E3" w:rsidRDefault="00E426EB" w:rsidP="00E426EB">
      <w:pPr>
        <w:pStyle w:val="Bezmezer"/>
        <w:spacing w:after="60"/>
        <w:jc w:val="center"/>
      </w:pPr>
      <w:r>
        <w:t xml:space="preserve">JUDr. et PhDr. </w:t>
      </w:r>
      <w:proofErr w:type="gramStart"/>
      <w:r>
        <w:t>Zdeněk  O n d r á č e k, Ph.</w:t>
      </w:r>
      <w:proofErr w:type="gramEnd"/>
      <w:r>
        <w:t xml:space="preserve">D., </w:t>
      </w:r>
      <w:r w:rsidR="007B5A40">
        <w:t>v. r.</w:t>
      </w:r>
    </w:p>
    <w:p w:rsidR="006E04E3" w:rsidRDefault="00294AD6" w:rsidP="00030B4C">
      <w:pPr>
        <w:pStyle w:val="Bezmezer"/>
        <w:spacing w:before="60"/>
        <w:jc w:val="center"/>
      </w:pPr>
      <w:r>
        <w:t>zpravodaj garančního</w:t>
      </w:r>
      <w:r w:rsidR="006E04E3">
        <w:t xml:space="preserve"> </w:t>
      </w:r>
      <w:r w:rsidR="004624A9">
        <w:t>výboru</w:t>
      </w:r>
      <w:r w:rsidR="00E426EB">
        <w:t xml:space="preserve"> pro bezpečnost</w:t>
      </w:r>
    </w:p>
    <w:p w:rsidR="00EE35B0" w:rsidRDefault="00EE35B0" w:rsidP="00030B4C">
      <w:pPr>
        <w:pStyle w:val="Bezmezer"/>
        <w:spacing w:before="60"/>
        <w:jc w:val="center"/>
      </w:pPr>
    </w:p>
    <w:p w:rsidR="000259D6" w:rsidRDefault="000259D6" w:rsidP="00030B4C">
      <w:pPr>
        <w:pStyle w:val="Bezmezer"/>
        <w:spacing w:before="60"/>
        <w:jc w:val="center"/>
      </w:pPr>
    </w:p>
    <w:sectPr w:rsidR="000259D6" w:rsidSect="009C1F2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6611B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2474A3"/>
    <w:multiLevelType w:val="hybridMultilevel"/>
    <w:tmpl w:val="61BCE176"/>
    <w:lvl w:ilvl="0" w:tplc="FFF4F1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4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1"/>
  </w:num>
  <w:num w:numId="11">
    <w:abstractNumId w:val="14"/>
  </w:num>
  <w:num w:numId="12">
    <w:abstractNumId w:val="15"/>
  </w:num>
  <w:num w:numId="13">
    <w:abstractNumId w:val="25"/>
  </w:num>
  <w:num w:numId="14">
    <w:abstractNumId w:val="2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5"/>
  </w:num>
  <w:num w:numId="18">
    <w:abstractNumId w:val="23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4"/>
  </w:num>
  <w:num w:numId="27">
    <w:abstractNumId w:val="19"/>
  </w:num>
  <w:num w:numId="28">
    <w:abstractNumId w:val="2"/>
  </w:num>
  <w:num w:numId="29">
    <w:abstractNumId w:val="6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04194"/>
    <w:rsid w:val="000259D6"/>
    <w:rsid w:val="00030B4C"/>
    <w:rsid w:val="0008213D"/>
    <w:rsid w:val="00085CDD"/>
    <w:rsid w:val="00086848"/>
    <w:rsid w:val="000C791E"/>
    <w:rsid w:val="000D4F05"/>
    <w:rsid w:val="001C0236"/>
    <w:rsid w:val="001C2A76"/>
    <w:rsid w:val="001C7AE0"/>
    <w:rsid w:val="00225155"/>
    <w:rsid w:val="002266E4"/>
    <w:rsid w:val="0025387D"/>
    <w:rsid w:val="00263590"/>
    <w:rsid w:val="00290DB8"/>
    <w:rsid w:val="00294AD6"/>
    <w:rsid w:val="002A7DB9"/>
    <w:rsid w:val="00332499"/>
    <w:rsid w:val="00332F71"/>
    <w:rsid w:val="00350D1F"/>
    <w:rsid w:val="00370F0C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C2B8A"/>
    <w:rsid w:val="004D425C"/>
    <w:rsid w:val="004F45AA"/>
    <w:rsid w:val="00541676"/>
    <w:rsid w:val="00547445"/>
    <w:rsid w:val="00547A34"/>
    <w:rsid w:val="00566900"/>
    <w:rsid w:val="00575493"/>
    <w:rsid w:val="00594160"/>
    <w:rsid w:val="005E375D"/>
    <w:rsid w:val="0065623C"/>
    <w:rsid w:val="006641B4"/>
    <w:rsid w:val="0066539A"/>
    <w:rsid w:val="006B126E"/>
    <w:rsid w:val="006B514C"/>
    <w:rsid w:val="006E04E3"/>
    <w:rsid w:val="0073538E"/>
    <w:rsid w:val="0076611B"/>
    <w:rsid w:val="007B5A40"/>
    <w:rsid w:val="007D1745"/>
    <w:rsid w:val="007E401F"/>
    <w:rsid w:val="0081568C"/>
    <w:rsid w:val="008447FB"/>
    <w:rsid w:val="00872BDA"/>
    <w:rsid w:val="008C290F"/>
    <w:rsid w:val="008E5B16"/>
    <w:rsid w:val="008E67D3"/>
    <w:rsid w:val="008F087A"/>
    <w:rsid w:val="0091392C"/>
    <w:rsid w:val="009B4B98"/>
    <w:rsid w:val="009C0510"/>
    <w:rsid w:val="009C1F23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50881"/>
    <w:rsid w:val="00C61139"/>
    <w:rsid w:val="00C74AE2"/>
    <w:rsid w:val="00D01EEE"/>
    <w:rsid w:val="00D14961"/>
    <w:rsid w:val="00D60A94"/>
    <w:rsid w:val="00D6734F"/>
    <w:rsid w:val="00E24469"/>
    <w:rsid w:val="00E426EB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43C4"/>
    <w:rsid w:val="00F421DD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139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392C"/>
  </w:style>
  <w:style w:type="paragraph" w:styleId="Podtitul">
    <w:name w:val="Subtitle"/>
    <w:basedOn w:val="Normln"/>
    <w:link w:val="PodtitulChar"/>
    <w:qFormat/>
    <w:rsid w:val="0091392C"/>
    <w:pPr>
      <w:spacing w:after="0" w:line="240" w:lineRule="auto"/>
      <w:jc w:val="center"/>
    </w:pPr>
    <w:rPr>
      <w:rFonts w:eastAsia="Times New Roman"/>
      <w:b/>
      <w:i/>
      <w:sz w:val="52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91392C"/>
    <w:rPr>
      <w:rFonts w:eastAsia="Times New Roman"/>
      <w:b/>
      <w:i/>
      <w:sz w:val="5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673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1985-1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DE4EA-C625-4918-A288-685AC585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961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11</cp:revision>
  <cp:lastPrinted>2020-02-12T17:13:00Z</cp:lastPrinted>
  <dcterms:created xsi:type="dcterms:W3CDTF">2021-05-26T12:17:00Z</dcterms:created>
  <dcterms:modified xsi:type="dcterms:W3CDTF">2021-05-27T07:45:00Z</dcterms:modified>
</cp:coreProperties>
</file>