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566" w:rsidRDefault="00424566" w:rsidP="00424566">
      <w:pPr>
        <w:pStyle w:val="ZKON"/>
      </w:pPr>
      <w:r>
        <w:t>ZÁKON</w:t>
      </w:r>
    </w:p>
    <w:p w:rsidR="00C76E2F" w:rsidRPr="00424566" w:rsidRDefault="00424566" w:rsidP="00424566">
      <w:pPr>
        <w:pStyle w:val="nadpiszkona"/>
        <w:rPr>
          <w:b w:val="0"/>
        </w:rPr>
      </w:pPr>
      <w:r w:rsidRPr="00424566">
        <w:rPr>
          <w:b w:val="0"/>
        </w:rPr>
        <w:t xml:space="preserve">ze dne                    2021, </w:t>
      </w:r>
    </w:p>
    <w:p w:rsidR="00C76E2F" w:rsidRPr="00C66D81" w:rsidRDefault="00C76E2F" w:rsidP="00424566">
      <w:pPr>
        <w:pStyle w:val="nadpiszkona"/>
      </w:pPr>
      <w:r w:rsidRPr="008D2AE0">
        <w:t xml:space="preserve">kterým se mění zákon č. 248/2000 Sb., o podpoře regionálního rozvoje, </w:t>
      </w:r>
      <w:r w:rsidR="003D7030">
        <w:br/>
      </w:r>
      <w:r w:rsidRPr="008D2AE0">
        <w:t>ve znění pozdějších předpisů, a další související zákony</w:t>
      </w:r>
    </w:p>
    <w:p w:rsidR="00C76E2F" w:rsidRDefault="00424566" w:rsidP="00424566">
      <w:pPr>
        <w:pStyle w:val="Parlament"/>
      </w:pPr>
      <w:r>
        <w:t>Parlament se usnesl na tomto zákoně České republiky:</w:t>
      </w:r>
    </w:p>
    <w:p w:rsidR="00424566" w:rsidRPr="00424566" w:rsidRDefault="00424566" w:rsidP="00424566">
      <w:pPr>
        <w:pStyle w:val="ST"/>
      </w:pPr>
      <w:r>
        <w:t>ČÁST první</w:t>
      </w:r>
    </w:p>
    <w:p w:rsidR="00C76E2F" w:rsidRPr="008D2AE0" w:rsidRDefault="00C76E2F" w:rsidP="00424566">
      <w:pPr>
        <w:pStyle w:val="NADPISSTI"/>
      </w:pPr>
      <w:r w:rsidRPr="008D2AE0">
        <w:t>Změna zákona o podpoře regionálního rozvoje</w:t>
      </w:r>
    </w:p>
    <w:p w:rsidR="00C76E2F" w:rsidRPr="008D2AE0" w:rsidRDefault="00424566" w:rsidP="00424566">
      <w:pPr>
        <w:pStyle w:val="lnek"/>
      </w:pPr>
      <w:r>
        <w:t xml:space="preserve">Čl. </w:t>
      </w:r>
      <w:r w:rsidR="00C76E2F" w:rsidRPr="008D2AE0">
        <w:t>I</w:t>
      </w:r>
    </w:p>
    <w:p w:rsidR="00C76E2F" w:rsidRDefault="00C76E2F" w:rsidP="00424566">
      <w:pPr>
        <w:pStyle w:val="Textlnku"/>
      </w:pPr>
      <w:r w:rsidRPr="008D2AE0">
        <w:t>Zákon č. 248/2000 Sb., o podpoře regionálního rozvoje, ve znění zákona č. 320/2002 Sb., zákona č. 109/2006 Sb., zákona č. 138/2006 Sb., zákona č. 186/2006 Sb., zákona č. 66/2007 Sb., zákona č. 154/2009 Sb., zákona č. 199/2010 Sb., zákona č. 253/2011 Sb., z</w:t>
      </w:r>
      <w:r>
        <w:t>ákona č. </w:t>
      </w:r>
      <w:r w:rsidRPr="008D2AE0">
        <w:t>420/2011 Sb., zákona č 457/2011 Sb., zákona č. 239/2012 Sb., zákona č. 250/2014 Sb., zákona č. 298/</w:t>
      </w:r>
      <w:r>
        <w:t>2015 Sb., zákona č. 24/2017 Sb.</w:t>
      </w:r>
      <w:r w:rsidRPr="00F81E0C">
        <w:t>,</w:t>
      </w:r>
      <w:r>
        <w:t xml:space="preserve"> </w:t>
      </w:r>
      <w:r w:rsidRPr="008D2AE0">
        <w:t>zákona č. 367/2017 Sb.</w:t>
      </w:r>
      <w:r w:rsidR="003D7030">
        <w:t>,</w:t>
      </w:r>
      <w:r w:rsidRPr="00F81E0C">
        <w:t xml:space="preserve"> zákona č. 34/2020 Sb.</w:t>
      </w:r>
      <w:r w:rsidR="003D7030">
        <w:t xml:space="preserve"> a zákona č. 113/202</w:t>
      </w:r>
      <w:r w:rsidR="00615050">
        <w:t>0 Sb.</w:t>
      </w:r>
      <w:r w:rsidRPr="008D2AE0">
        <w:t>, se mění takto:</w:t>
      </w:r>
    </w:p>
    <w:p w:rsidR="00C76E2F" w:rsidRPr="008D2AE0" w:rsidRDefault="00C76E2F" w:rsidP="00424566">
      <w:pPr>
        <w:pStyle w:val="Novelizanbod"/>
        <w:keepNext w:val="0"/>
      </w:pPr>
      <w:r w:rsidRPr="008D2AE0">
        <w:t>V § 1 se na konci textu písmene b) doplňují slova „a koordinaci využívání fondů, programů a nástrojů v přímém řízení Evropské komise“.</w:t>
      </w:r>
    </w:p>
    <w:p w:rsidR="00C76E2F" w:rsidRPr="008D2AE0" w:rsidRDefault="00C76E2F" w:rsidP="00424566">
      <w:pPr>
        <w:pStyle w:val="Novelizanbod"/>
        <w:keepNext w:val="0"/>
      </w:pPr>
      <w:r w:rsidRPr="008D2AE0">
        <w:t>V § 5 se za slovo „regionů,“ vkládají slova „měst a venkova</w:t>
      </w:r>
      <w:r>
        <w:t>,</w:t>
      </w:r>
      <w:r w:rsidRPr="008D2AE0">
        <w:t>“.</w:t>
      </w:r>
    </w:p>
    <w:p w:rsidR="00C76E2F" w:rsidRPr="008D2AE0" w:rsidRDefault="00C76E2F" w:rsidP="00424566">
      <w:pPr>
        <w:pStyle w:val="Novelizanbod"/>
        <w:keepNext w:val="0"/>
      </w:pPr>
      <w:r w:rsidRPr="008D2AE0">
        <w:t>V § 11 se na začátek vkládá věta „Ministerstvo koordinuje územní zaměření finanční podpory regionálního rozvoje v souladu se Strategií regionálního rozvoje.“.</w:t>
      </w:r>
    </w:p>
    <w:p w:rsidR="00C76E2F" w:rsidRDefault="00C76E2F" w:rsidP="00424566">
      <w:pPr>
        <w:pStyle w:val="Novelizanbod"/>
        <w:keepNext w:val="0"/>
      </w:pPr>
      <w:r>
        <w:t>V § 11</w:t>
      </w:r>
      <w:r w:rsidRPr="008D2AE0">
        <w:t xml:space="preserve"> větě druhé a v § 13 se slov</w:t>
      </w:r>
      <w:r>
        <w:t>a</w:t>
      </w:r>
      <w:r w:rsidRPr="008D2AE0">
        <w:t xml:space="preserve"> „finanční</w:t>
      </w:r>
      <w:r>
        <w:t xml:space="preserve"> prostředky</w:t>
      </w:r>
      <w:r w:rsidRPr="008D2AE0">
        <w:t>“ nahrazuj</w:t>
      </w:r>
      <w:r>
        <w:t>í</w:t>
      </w:r>
      <w:r w:rsidRPr="008D2AE0">
        <w:t xml:space="preserve"> slov</w:t>
      </w:r>
      <w:r>
        <w:t>y</w:t>
      </w:r>
      <w:r w:rsidRPr="008D2AE0">
        <w:t xml:space="preserve"> „peněžní</w:t>
      </w:r>
      <w:r>
        <w:t xml:space="preserve"> prostředky</w:t>
      </w:r>
      <w:r w:rsidRPr="008D2AE0">
        <w:t>“.</w:t>
      </w:r>
    </w:p>
    <w:p w:rsidR="00C76E2F" w:rsidRPr="00D52AE9" w:rsidRDefault="00C76E2F" w:rsidP="00424566">
      <w:pPr>
        <w:pStyle w:val="Novelizanbod"/>
        <w:keepNext w:val="0"/>
      </w:pPr>
      <w:r w:rsidRPr="00D52AE9">
        <w:t xml:space="preserve">V § 12 odstavec 3 zní: </w:t>
      </w:r>
    </w:p>
    <w:p w:rsidR="00C76E2F" w:rsidRPr="00F81E0C" w:rsidRDefault="00C76E2F" w:rsidP="00424566">
      <w:pPr>
        <w:pStyle w:val="Textparagrafu"/>
        <w:spacing w:before="0"/>
      </w:pPr>
      <w:r w:rsidRPr="00D52AE9">
        <w:t xml:space="preserve">„(3) </w:t>
      </w:r>
      <w:r w:rsidRPr="00F81E0C">
        <w:t xml:space="preserve">Strategii rozvoje územního obvodu kraje schvaluje zastupitelstvo kraje. Podléhá-li návrh strategie rozvoje územního obvodu kraje posuzování vlivů koncepce na životní prostředí podle zákona o posuzování vlivů na životní prostředí, schvaluje ji zastupitelstvo kraje na základě stanoviska k posouzení vlivů provádění koncepce na životní prostředí a veřejné zdraví.“. </w:t>
      </w:r>
    </w:p>
    <w:p w:rsidR="00C76E2F" w:rsidRPr="00D52AE9" w:rsidRDefault="00C76E2F" w:rsidP="00C76E2F">
      <w:pPr>
        <w:pStyle w:val="Odstavecseseznamem"/>
        <w:ind w:left="0" w:firstLine="567"/>
        <w:contextualSpacing w:val="0"/>
      </w:pPr>
    </w:p>
    <w:p w:rsidR="00C76E2F" w:rsidRPr="008D2AE0" w:rsidRDefault="00C76E2F" w:rsidP="00424566">
      <w:r w:rsidRPr="00D52AE9">
        <w:t xml:space="preserve">Poznámka pod čarou č. 12 se zrušuje.   </w:t>
      </w:r>
    </w:p>
    <w:p w:rsidR="00C76E2F" w:rsidRDefault="00C76E2F" w:rsidP="005F5430">
      <w:pPr>
        <w:pStyle w:val="Novelizanbod"/>
        <w:keepNext w:val="0"/>
      </w:pPr>
      <w:r w:rsidRPr="008D2AE0">
        <w:t xml:space="preserve">§ </w:t>
      </w:r>
      <w:r>
        <w:t>16</w:t>
      </w:r>
      <w:r w:rsidRPr="008D2AE0">
        <w:t xml:space="preserve"> až 17 se </w:t>
      </w:r>
      <w:r>
        <w:t>včetně</w:t>
      </w:r>
      <w:r w:rsidRPr="0097407E">
        <w:t xml:space="preserve"> nadpisů a poznámek pod čarou č. 6a až </w:t>
      </w:r>
      <w:r>
        <w:t xml:space="preserve">6f </w:t>
      </w:r>
      <w:r w:rsidRPr="008D2AE0">
        <w:t>zrušují.</w:t>
      </w:r>
    </w:p>
    <w:p w:rsidR="00C76E2F" w:rsidRPr="00285578" w:rsidRDefault="00C76E2F" w:rsidP="00424566">
      <w:pPr>
        <w:pStyle w:val="Novelizanbod"/>
      </w:pPr>
      <w:r w:rsidRPr="008D2AE0">
        <w:lastRenderedPageBreak/>
        <w:t>Za § 17 se vkládají nové § 17a až 17</w:t>
      </w:r>
      <w:r>
        <w:t>f</w:t>
      </w:r>
      <w:r w:rsidRPr="008D2AE0">
        <w:t>, které včetně nadpisů</w:t>
      </w:r>
      <w:r>
        <w:t xml:space="preserve"> </w:t>
      </w:r>
      <w:r w:rsidRPr="008D2AE0">
        <w:t>znějí:</w:t>
      </w:r>
    </w:p>
    <w:p w:rsidR="00C76E2F" w:rsidRPr="008D2AE0" w:rsidRDefault="00C76E2F" w:rsidP="00C76E2F">
      <w:pPr>
        <w:jc w:val="center"/>
      </w:pPr>
      <w:r w:rsidRPr="008D2AE0">
        <w:t>„§ 17a</w:t>
      </w:r>
    </w:p>
    <w:p w:rsidR="00C76E2F" w:rsidRPr="00861E23" w:rsidRDefault="00C76E2F" w:rsidP="00424566">
      <w:pPr>
        <w:pStyle w:val="Textodstavce"/>
      </w:pPr>
      <w:r w:rsidRPr="00861E23">
        <w:t>Ministerstvo zabezpečuje spolupráci České republiky s orgány Evropské unie a</w:t>
      </w:r>
      <w:r w:rsidR="00615050">
        <w:t> </w:t>
      </w:r>
      <w:r w:rsidRPr="00861E23">
        <w:t>koordinuje činnosti řídicích orgánů při využití peněžních prostředků z fondů Evropské unie v oblastech podpory hospodářské, sociální a územní soudržnosti a rybářské politiky s výjimkou společné zemědělské politiky Evropské unie (dále jen „oblast podpory“) a v oblasti územní spolupráce. Ministerstvo dále koordinuje věcné překryvy a návaznosti při využití peněžních prostředků z fondů Evropské unie.</w:t>
      </w:r>
    </w:p>
    <w:p w:rsidR="00C76E2F" w:rsidRPr="00861E23" w:rsidRDefault="00C76E2F" w:rsidP="00424566">
      <w:pPr>
        <w:pStyle w:val="Textodstavce"/>
      </w:pPr>
      <w:r w:rsidRPr="00861E23">
        <w:t xml:space="preserve">Ministerstvo po projednání s řídicími orgány v oblasti podpory předkládá vládě ke schválení návrh jednotného národního rámce, kterým se metodicky sjednocují postupy spojené s přípravou, řízením, realizací, monitorováním a vyhodnocováním programů těchto fondů. </w:t>
      </w:r>
    </w:p>
    <w:p w:rsidR="00C76E2F" w:rsidRPr="00861E23" w:rsidRDefault="00C76E2F" w:rsidP="00424566">
      <w:pPr>
        <w:pStyle w:val="Textodstavce"/>
      </w:pPr>
      <w:r w:rsidRPr="00861E23">
        <w:t>Ministerstvo v oblasti podpory ve spolupráci s řídicími orgány</w:t>
      </w:r>
    </w:p>
    <w:p w:rsidR="00C76E2F" w:rsidRPr="00861E23" w:rsidRDefault="00C76E2F" w:rsidP="00424566">
      <w:pPr>
        <w:pStyle w:val="Textpsmene"/>
      </w:pPr>
      <w:r w:rsidRPr="00861E23">
        <w:t xml:space="preserve">navrhuje vládě strategický rámec a priority rozvoje České republiky, </w:t>
      </w:r>
    </w:p>
    <w:p w:rsidR="00C76E2F" w:rsidRPr="00861E23" w:rsidRDefault="00C76E2F" w:rsidP="00424566">
      <w:pPr>
        <w:pStyle w:val="Textpsmene"/>
      </w:pPr>
      <w:r w:rsidRPr="00861E23">
        <w:t>zajišťuje přípravu, provádění, sledování a vyhodnocování dohody o partnerství uzavřené mezi Českou republikou a Evropskou komisí o čerpání peněžních prostředků z fondů Evropské unie v oblasti podpory (dále jen „Dohoda o partnerství“),</w:t>
      </w:r>
    </w:p>
    <w:p w:rsidR="00C76E2F" w:rsidRPr="00861E23" w:rsidRDefault="00C76E2F" w:rsidP="00424566">
      <w:pPr>
        <w:pStyle w:val="Textpsmene"/>
      </w:pPr>
      <w:r w:rsidRPr="00861E23">
        <w:t>navrhuje vládě systém pro čerpání peněžních prostředků z fondů Evropské unie,</w:t>
      </w:r>
      <w:r w:rsidRPr="00861E23">
        <w:rPr>
          <w:bCs/>
        </w:rPr>
        <w:t xml:space="preserve"> který zahrnuje vymezení operačních programů, řídicích orgánů a věcných rozhraní a návazností mezi operačními programy,</w:t>
      </w:r>
    </w:p>
    <w:p w:rsidR="00C76E2F" w:rsidRPr="00861E23" w:rsidRDefault="00C76E2F" w:rsidP="00424566">
      <w:pPr>
        <w:pStyle w:val="Textpsmene"/>
      </w:pPr>
      <w:r w:rsidRPr="00861E23">
        <w:t>koordinuje efektivní využívání peněžních prostředků z fondů Evropské unie a naplňování podmínek a sleduje dodržování průřezových povinností pro čerpání peněžních prostředků z fondů Evropské unie stanovených přímo použitelnými předpisy Evropské unie,</w:t>
      </w:r>
    </w:p>
    <w:p w:rsidR="00C76E2F" w:rsidRPr="00861E23" w:rsidRDefault="00C76E2F" w:rsidP="00424566">
      <w:pPr>
        <w:pStyle w:val="Textpsmene"/>
      </w:pPr>
      <w:r w:rsidRPr="00861E23">
        <w:t>identifikuje a vyhodnocuje rizika čerpání peněžních prostředků z fondů Evropské unie a</w:t>
      </w:r>
      <w:r w:rsidR="005F5430">
        <w:t> </w:t>
      </w:r>
      <w:r w:rsidRPr="00861E23">
        <w:t>navrhuje vládě vhodná opatření.</w:t>
      </w:r>
    </w:p>
    <w:p w:rsidR="00C76E2F" w:rsidRPr="00861E23" w:rsidRDefault="00C76E2F" w:rsidP="00424566">
      <w:pPr>
        <w:pStyle w:val="Textodstavce"/>
      </w:pPr>
      <w:r w:rsidRPr="00861E23">
        <w:t xml:space="preserve">Ministerstvo v oblasti fondů, programů a nástrojů v přímém řízení Evropské komise na národní úrovni a v součinnosti s  národními kontaktními místy </w:t>
      </w:r>
    </w:p>
    <w:p w:rsidR="00C76E2F" w:rsidRPr="00861E23" w:rsidRDefault="00C76E2F" w:rsidP="00424566">
      <w:pPr>
        <w:pStyle w:val="Textpsmene"/>
      </w:pPr>
      <w:r w:rsidRPr="00861E23">
        <w:t>sleduje a vyhodnocuje využívání fondů, programů a nástrojů, prosazuje zájmy České republiky v Evropské komisi a navrhuje opatření ke zlepšení využívání fondů, programů a</w:t>
      </w:r>
      <w:r w:rsidR="005F5430">
        <w:t> </w:t>
      </w:r>
      <w:r w:rsidRPr="00861E23">
        <w:t xml:space="preserve">nástrojů, </w:t>
      </w:r>
    </w:p>
    <w:p w:rsidR="00C76E2F" w:rsidRPr="00861E23" w:rsidRDefault="00C76E2F" w:rsidP="00424566">
      <w:pPr>
        <w:pStyle w:val="Textpsmene"/>
      </w:pPr>
      <w:r w:rsidRPr="00861E23">
        <w:t>navrhuje opatření k harmonizaci pravidel pro poskytování podpory a sleduje a vyhodnocuje věcné překryvy a návaznosti ve spolupráci s řídicími orgány,</w:t>
      </w:r>
    </w:p>
    <w:p w:rsidR="00C76E2F" w:rsidRPr="008D2AE0" w:rsidRDefault="00C76E2F" w:rsidP="00424566">
      <w:pPr>
        <w:pStyle w:val="Textpsmene"/>
      </w:pPr>
      <w:r w:rsidRPr="00861E23">
        <w:t>poskytuje metodickou, vzdělávací, informační a propagační podporu při využívání fondů</w:t>
      </w:r>
      <w:r w:rsidRPr="00E76B6F">
        <w:rPr>
          <w:color w:val="000000"/>
        </w:rPr>
        <w:t>, programů a nástrojů.</w:t>
      </w:r>
    </w:p>
    <w:p w:rsidR="00C76E2F" w:rsidRPr="008D2AE0" w:rsidRDefault="00C76E2F" w:rsidP="00424566">
      <w:pPr>
        <w:pStyle w:val="Textodstavce"/>
      </w:pPr>
      <w:r w:rsidRPr="008D2AE0">
        <w:t xml:space="preserve"> Ministerstvo po projednání s řídicími orgány</w:t>
      </w:r>
      <w:r w:rsidRPr="008D2AE0">
        <w:rPr>
          <w:vertAlign w:val="superscript"/>
        </w:rPr>
        <w:t>15)</w:t>
      </w:r>
      <w:r w:rsidRPr="008D2AE0">
        <w:t xml:space="preserve"> </w:t>
      </w:r>
      <w:r>
        <w:t xml:space="preserve">v oblasti podpory </w:t>
      </w:r>
      <w:r w:rsidRPr="008D2AE0">
        <w:t xml:space="preserve">vydává řídicí akty závazné pro řídicí orgány operačních programů, kterými metodicky sjednocuje postupy spojené s přípravou, řízením, realizací, monitorováním a vyhodnocováním těchto programů. V případě, že po projednání s řídicími orgány operačních programů </w:t>
      </w:r>
      <w:r>
        <w:t xml:space="preserve">v oblasti podpory </w:t>
      </w:r>
      <w:r w:rsidRPr="008D2AE0">
        <w:t>nebude dosaženo shody mezi Ministerstvem a řídicími orgány operačních programů, rozhodne o rozporech vláda na návrh Ministerstva.</w:t>
      </w:r>
    </w:p>
    <w:p w:rsidR="00C76E2F" w:rsidRPr="008D2AE0" w:rsidRDefault="00C76E2F" w:rsidP="00C76E2F">
      <w:pPr>
        <w:jc w:val="center"/>
      </w:pPr>
      <w:r w:rsidRPr="008D2AE0">
        <w:t>§ 17b</w:t>
      </w:r>
    </w:p>
    <w:p w:rsidR="00C76E2F" w:rsidRPr="008D2AE0" w:rsidRDefault="00C76E2F" w:rsidP="00424566">
      <w:pPr>
        <w:pStyle w:val="Nadpisparagrafu"/>
      </w:pPr>
      <w:r w:rsidRPr="008D2AE0">
        <w:t>Rada pro fondy Evropské unie</w:t>
      </w:r>
    </w:p>
    <w:p w:rsidR="00C76E2F" w:rsidRPr="001352C8" w:rsidRDefault="00C76E2F" w:rsidP="00424566">
      <w:pPr>
        <w:pStyle w:val="Textodstavce"/>
        <w:numPr>
          <w:ilvl w:val="0"/>
          <w:numId w:val="30"/>
        </w:numPr>
      </w:pPr>
      <w:r w:rsidRPr="001352C8">
        <w:t>Vláda zřizuje jako svůj poradní orgán Radu pro fondy Evropské unie (dále jen „Rada“). Předsedou Rady je člen vlády. Jejími členy jsou zástupci ústředních orgánů státní správy a</w:t>
      </w:r>
      <w:r w:rsidR="005F5430">
        <w:t> </w:t>
      </w:r>
      <w:r w:rsidRPr="001352C8">
        <w:t>zástupci poradních a pracovních orgánů vlády. Podrobnosti týkající se složení, působnosti, organizace a činnosti Rady stanoví její statut, který schvaluje vláda.</w:t>
      </w:r>
    </w:p>
    <w:p w:rsidR="00C76E2F" w:rsidRPr="001352C8" w:rsidRDefault="00C76E2F" w:rsidP="00424566">
      <w:pPr>
        <w:pStyle w:val="Textodstavce"/>
      </w:pPr>
      <w:r w:rsidRPr="001352C8">
        <w:t>Rada projednává zejména</w:t>
      </w:r>
    </w:p>
    <w:p w:rsidR="00C76E2F" w:rsidRPr="001352C8" w:rsidRDefault="00C76E2F" w:rsidP="00424566">
      <w:pPr>
        <w:pStyle w:val="Textpsmene"/>
      </w:pPr>
      <w:r w:rsidRPr="001352C8">
        <w:t>zajištění souladu realizace programů v oblasti podpory s Dohodou o partnerství a se strategickými dokumenty České republiky a Evropské unie,</w:t>
      </w:r>
    </w:p>
    <w:p w:rsidR="00C76E2F" w:rsidRPr="001352C8" w:rsidRDefault="00C76E2F" w:rsidP="00424566">
      <w:pPr>
        <w:pStyle w:val="Textpsmene"/>
      </w:pPr>
      <w:r w:rsidRPr="001352C8">
        <w:t>přínosy politiky soudržnosti a rybářské politiky Evropské unie pro účely plnění priorit financování Dohody o partnerství,</w:t>
      </w:r>
    </w:p>
    <w:p w:rsidR="00C76E2F" w:rsidRPr="001352C8" w:rsidRDefault="00C76E2F" w:rsidP="00424566">
      <w:pPr>
        <w:pStyle w:val="Textpsmene"/>
      </w:pPr>
      <w:r w:rsidRPr="001352C8">
        <w:t>věcné překryvy a návaznosti mezi programy spolufinancovanými fondy v oblasti podpory se zaměřením na zajištění synergických efektů,</w:t>
      </w:r>
    </w:p>
    <w:p w:rsidR="00C76E2F" w:rsidRPr="001352C8" w:rsidRDefault="00C76E2F" w:rsidP="00424566">
      <w:pPr>
        <w:pStyle w:val="Textpsmene"/>
      </w:pPr>
      <w:r w:rsidRPr="001352C8">
        <w:t>návrhy řešení závažných problémů a řízení rizik v programech, systémová opatření nutná pro řádnou a efektivní realizaci politiky soudržnosti a rybářské politiky,</w:t>
      </w:r>
    </w:p>
    <w:p w:rsidR="00C76E2F" w:rsidRPr="001352C8" w:rsidRDefault="00C76E2F" w:rsidP="00424566">
      <w:pPr>
        <w:pStyle w:val="Textpsmene"/>
      </w:pPr>
      <w:r w:rsidRPr="001352C8">
        <w:t>aktualizace Dohody o partnerství a informace o změnách programů v oblasti podpory spojených se změnami platného rozdělení peněžních prostředků mezi programy,</w:t>
      </w:r>
    </w:p>
    <w:p w:rsidR="00C76E2F" w:rsidRPr="00424566" w:rsidRDefault="00C76E2F" w:rsidP="00424566">
      <w:pPr>
        <w:pStyle w:val="Textpsmene"/>
      </w:pPr>
      <w:r w:rsidRPr="001352C8">
        <w:t>opatření v oblasti fondů, programů a nástrojů v přímém řízení Evropské komise podle §</w:t>
      </w:r>
      <w:r w:rsidR="00424566">
        <w:t> </w:t>
      </w:r>
      <w:r w:rsidRPr="001352C8">
        <w:t>17a odst. 4.</w:t>
      </w:r>
    </w:p>
    <w:p w:rsidR="00C76E2F" w:rsidRPr="008D2AE0" w:rsidRDefault="00C76E2F" w:rsidP="00B079EE">
      <w:pPr>
        <w:pStyle w:val="Textodstavce"/>
      </w:pPr>
      <w:r w:rsidRPr="001352C8">
        <w:t>Rozdělení peněžních prostředků v oblasti podpory mezi operačními programy a návrhy případných změn platného rozdělení peněžních prostředků schvaluje vláda na návrh Ministerstva po předchozím projednání v Radě.</w:t>
      </w:r>
    </w:p>
    <w:p w:rsidR="00C76E2F" w:rsidRPr="008D2AE0" w:rsidRDefault="00C76E2F" w:rsidP="00C76E2F">
      <w:pPr>
        <w:jc w:val="center"/>
      </w:pPr>
      <w:r w:rsidRPr="008D2AE0">
        <w:t>§ 17c</w:t>
      </w:r>
    </w:p>
    <w:p w:rsidR="00C76E2F" w:rsidRPr="00D117E3" w:rsidRDefault="00C76E2F" w:rsidP="00B079EE">
      <w:pPr>
        <w:pStyle w:val="Nadpisparagrafu"/>
        <w:rPr>
          <w:color w:val="FF0000"/>
        </w:rPr>
      </w:pPr>
      <w:r w:rsidRPr="008D2AE0">
        <w:t>Řídicí orgán a zprostředkující subjekt</w:t>
      </w:r>
      <w:r>
        <w:t xml:space="preserve"> </w:t>
      </w:r>
    </w:p>
    <w:p w:rsidR="00C76E2F" w:rsidRPr="001352C8" w:rsidRDefault="00C76E2F" w:rsidP="00B079EE">
      <w:pPr>
        <w:pStyle w:val="Textodstavce"/>
        <w:numPr>
          <w:ilvl w:val="0"/>
          <w:numId w:val="31"/>
        </w:numPr>
      </w:pPr>
      <w:r w:rsidRPr="001352C8">
        <w:t>V oblasti podpory je poskytovatelem dotace nebo návratné finanční výpomoci z fondů Evropské unie podle zvláštních právních předpisů</w:t>
      </w:r>
      <w:r w:rsidRPr="00B079EE">
        <w:rPr>
          <w:vertAlign w:val="superscript"/>
        </w:rPr>
        <w:t xml:space="preserve">17) </w:t>
      </w:r>
      <w:r w:rsidRPr="001352C8">
        <w:t>řídicí orgán podle přímo použitelného předpisu Evropské unie</w:t>
      </w:r>
      <w:r w:rsidRPr="00B079EE">
        <w:rPr>
          <w:vertAlign w:val="superscript"/>
        </w:rPr>
        <w:t>15)</w:t>
      </w:r>
      <w:r w:rsidRPr="001352C8">
        <w:t>, nebo jiná řídicím orgánem písemně pověřená právnická osoba nebo organizační složka státu.</w:t>
      </w:r>
    </w:p>
    <w:p w:rsidR="00C76E2F" w:rsidRPr="001352C8" w:rsidRDefault="00C76E2F" w:rsidP="00B079EE">
      <w:pPr>
        <w:pStyle w:val="Textodstavce"/>
      </w:pPr>
      <w:r w:rsidRPr="001352C8">
        <w:t>Řídicí orgány podle odstavce 1 poskytují Ministerstvu na jeho výzvu podklady potřebné pro naplňování cílů Dohody o partnerství.</w:t>
      </w:r>
    </w:p>
    <w:p w:rsidR="00C76E2F" w:rsidRPr="001352C8" w:rsidRDefault="00C76E2F" w:rsidP="00B079EE">
      <w:pPr>
        <w:pStyle w:val="Textodstavce"/>
      </w:pPr>
      <w:r w:rsidRPr="001352C8">
        <w:t>V oblasti podpory řídicí orgán vydává řídicí akty, kterými stanovuje postupy spojené s</w:t>
      </w:r>
      <w:r w:rsidR="005F5430">
        <w:t> </w:t>
      </w:r>
      <w:r w:rsidRPr="001352C8">
        <w:t>přípravou, řízením, realizací, kontrolou, monitorováním a vyhodnocením operačního programu. Tyto řídicí akty jsou pro zprostředkující subjekt</w:t>
      </w:r>
      <w:r w:rsidRPr="001352C8">
        <w:rPr>
          <w:vertAlign w:val="superscript"/>
        </w:rPr>
        <w:t>13)</w:t>
      </w:r>
      <w:r w:rsidRPr="001352C8">
        <w:t xml:space="preserve"> závazné.</w:t>
      </w:r>
    </w:p>
    <w:p w:rsidR="00C76E2F" w:rsidRPr="008D2AE0" w:rsidRDefault="00C76E2F" w:rsidP="00C76E2F">
      <w:pPr>
        <w:jc w:val="center"/>
      </w:pPr>
      <w:r w:rsidRPr="008D2AE0">
        <w:t>§ 17d</w:t>
      </w:r>
    </w:p>
    <w:p w:rsidR="00C76E2F" w:rsidRPr="001352C8" w:rsidRDefault="00C76E2F" w:rsidP="00B079EE">
      <w:pPr>
        <w:pStyle w:val="Textodstavce"/>
        <w:numPr>
          <w:ilvl w:val="0"/>
          <w:numId w:val="32"/>
        </w:numPr>
      </w:pPr>
      <w:r w:rsidRPr="001352C8">
        <w:t>Města Brno, Ostrava, Plzeň, Ústí nad Labem, Pardubice, Olomouc, České Budějovice, Jihlava, Karlovy Vary, Liberec, Mladá Boleslav, Zlín a hlavní město Praha zpracovávají a</w:t>
      </w:r>
      <w:r w:rsidR="005F5430">
        <w:t> </w:t>
      </w:r>
      <w:r w:rsidRPr="001352C8">
        <w:t>provádějí územní strategie a mohou za tímto účelem uzavírat s dalšími obcemi veřejnoprávní smlouvy</w:t>
      </w:r>
      <w:r w:rsidRPr="00B079EE">
        <w:rPr>
          <w:vertAlign w:val="superscript"/>
        </w:rPr>
        <w:t>19)</w:t>
      </w:r>
      <w:r w:rsidRPr="001352C8">
        <w:t>. Správním orgánem pro řešení sporů z těchto smluv je Ministerstvo.</w:t>
      </w:r>
    </w:p>
    <w:p w:rsidR="00C76E2F" w:rsidRPr="001352C8" w:rsidRDefault="00C76E2F" w:rsidP="00B079EE">
      <w:pPr>
        <w:pStyle w:val="Textodstavce"/>
        <w:numPr>
          <w:ilvl w:val="0"/>
          <w:numId w:val="32"/>
        </w:numPr>
      </w:pPr>
      <w:r w:rsidRPr="001352C8">
        <w:t>Města Brno, Ostrava, Plzeň, Ústí nad Labem, Pardubice, Olomouc a hlavní město Praha zpracovávají a naplňují udržitelné městské strategie</w:t>
      </w:r>
      <w:r w:rsidRPr="00B079EE">
        <w:rPr>
          <w:vertAlign w:val="superscript"/>
        </w:rPr>
        <w:t>18)</w:t>
      </w:r>
      <w:r w:rsidRPr="001352C8">
        <w:t>. Za tímto účelem mohou uzavírat s</w:t>
      </w:r>
      <w:r w:rsidR="005F5430">
        <w:t> </w:t>
      </w:r>
      <w:r w:rsidRPr="001352C8">
        <w:t>dalšími obcemi veřejnoprávní smlouvy</w:t>
      </w:r>
      <w:r w:rsidRPr="00B079EE">
        <w:rPr>
          <w:vertAlign w:val="superscript"/>
        </w:rPr>
        <w:t>19)</w:t>
      </w:r>
      <w:r w:rsidRPr="001352C8">
        <w:t>. Správním orgánem pro řešení sporů z těchto smluv je Ministerstvo.</w:t>
      </w:r>
    </w:p>
    <w:p w:rsidR="00C76E2F" w:rsidRPr="001352C8" w:rsidRDefault="00C76E2F" w:rsidP="00B079EE">
      <w:pPr>
        <w:pStyle w:val="Textodstavce"/>
        <w:numPr>
          <w:ilvl w:val="0"/>
          <w:numId w:val="32"/>
        </w:numPr>
      </w:pPr>
      <w:r w:rsidRPr="001352C8">
        <w:t>Řídicí orgán</w:t>
      </w:r>
      <w:r w:rsidRPr="00B079EE">
        <w:rPr>
          <w:vertAlign w:val="superscript"/>
        </w:rPr>
        <w:t>15)</w:t>
      </w:r>
      <w:r w:rsidR="00615050" w:rsidRPr="00615050">
        <w:t>,</w:t>
      </w:r>
      <w:r w:rsidRPr="001352C8">
        <w:t xml:space="preserve"> s výjimkou řídicího orgánu Operačního Programu Praha - pól růstu</w:t>
      </w:r>
      <w:r w:rsidR="00615050">
        <w:t>,</w:t>
      </w:r>
      <w:r w:rsidRPr="001352C8">
        <w:t xml:space="preserve"> pověří města uvedená v odstavci 2 funkcí zprostředkujícího subjektu. Funkci zprostředkujícího subjektu vykonávají města uvedená v odstavci 2 v přenesené působnosti. Věcná působnost při výkonu funkce zprostředkujícího subjektu je vázána vždy na udržitelnou městskou strategii</w:t>
      </w:r>
      <w:r w:rsidRPr="00B079EE">
        <w:rPr>
          <w:vertAlign w:val="superscript"/>
        </w:rPr>
        <w:t>18)</w:t>
      </w:r>
      <w:r w:rsidRPr="001352C8">
        <w:t>, za jejíž provádění je každé z pověřených měst uvedených v odstavci 2 odpovědné, a zahrnuje výběr operací. O výběru operací vydává pro účely řízení o poskytnutí dotace závazné stanovisko.</w:t>
      </w:r>
    </w:p>
    <w:p w:rsidR="00C76E2F" w:rsidRPr="001352C8" w:rsidRDefault="00C76E2F" w:rsidP="00B079EE">
      <w:pPr>
        <w:pStyle w:val="Textodstavce"/>
        <w:numPr>
          <w:ilvl w:val="0"/>
          <w:numId w:val="32"/>
        </w:numPr>
      </w:pPr>
      <w:r w:rsidRPr="001352C8">
        <w:t>K pověření měst podle odstavce 3 dochází uzavřením veřejnoprávní smlouvy</w:t>
      </w:r>
      <w:r w:rsidRPr="00B079EE">
        <w:rPr>
          <w:vertAlign w:val="superscript"/>
        </w:rPr>
        <w:t>20)</w:t>
      </w:r>
      <w:r w:rsidRPr="001352C8">
        <w:t>, která upraví také vztahy mezi řídicím orgánem a městem pověřeným výkonem funkce zprostředkujícího subjektu včetně způsobu financování. K souhlasu s uzavřením každé z těchto smluv a k řešení sporů z nich vzniklých je příslušný ministr stojící v čele ministerstva pověřeného řízením operačního programu, které je stranou této smlouvy.</w:t>
      </w:r>
    </w:p>
    <w:p w:rsidR="00C76E2F" w:rsidRPr="00B079EE" w:rsidRDefault="00C76E2F" w:rsidP="00B079EE">
      <w:pPr>
        <w:pStyle w:val="Textodstavce"/>
      </w:pPr>
      <w:r w:rsidRPr="00B079EE">
        <w:t>Město je povinno nahradit státu škodu způsobenou při výkonu funkce zprostředkujícího subjektu podle odstavce 3. Při vymáhání této škody se postupuje podle občanského soudního řádu.</w:t>
      </w:r>
    </w:p>
    <w:p w:rsidR="00C76E2F" w:rsidRPr="008D2AE0" w:rsidRDefault="00C76E2F" w:rsidP="00C76E2F">
      <w:pPr>
        <w:jc w:val="center"/>
      </w:pPr>
      <w:r w:rsidRPr="008D2AE0">
        <w:t>§ 17e</w:t>
      </w:r>
    </w:p>
    <w:p w:rsidR="00C76E2F" w:rsidRPr="008D2AE0" w:rsidRDefault="00C76E2F" w:rsidP="00B079EE">
      <w:pPr>
        <w:pStyle w:val="Nadpisparagrafu"/>
      </w:pPr>
      <w:r w:rsidRPr="008D2AE0">
        <w:t>Monitorovací systém</w:t>
      </w:r>
    </w:p>
    <w:p w:rsidR="00C76E2F" w:rsidRPr="0087520F" w:rsidRDefault="00C76E2F" w:rsidP="00B079EE">
      <w:pPr>
        <w:pStyle w:val="Textodstavce"/>
        <w:numPr>
          <w:ilvl w:val="0"/>
          <w:numId w:val="33"/>
        </w:numPr>
      </w:pPr>
      <w:r w:rsidRPr="0087520F">
        <w:t>Monitorovací systém podle přímo použitelného předpisu Evropské unie</w:t>
      </w:r>
      <w:r w:rsidRPr="00B079EE">
        <w:rPr>
          <w:vertAlign w:val="superscript"/>
        </w:rPr>
        <w:t>16)</w:t>
      </w:r>
      <w:r w:rsidRPr="0087520F">
        <w:t xml:space="preserve"> (dále jen „monitorovací systém“)</w:t>
      </w:r>
      <w:r w:rsidRPr="00B079EE">
        <w:rPr>
          <w:b/>
        </w:rPr>
        <w:t xml:space="preserve"> </w:t>
      </w:r>
      <w:r w:rsidRPr="0087520F">
        <w:t>je veřejným informačním systémem veřejné správy a jeho správcem je Ministerstvo. Monitorovací systém slouží v oblasti podpory a v oblasti územní spolupráce pro vzájemnou komunikaci subjektů implementační struktury a pro informační zabezpečení činností a procesů souvisejících především s</w:t>
      </w:r>
    </w:p>
    <w:p w:rsidR="00C76E2F" w:rsidRPr="0087520F" w:rsidRDefault="00C76E2F" w:rsidP="00B079EE">
      <w:pPr>
        <w:pStyle w:val="Textpsmene"/>
      </w:pPr>
      <w:r w:rsidRPr="0087520F">
        <w:t>přípravou a naplňováním Dohody o partnerství,</w:t>
      </w:r>
    </w:p>
    <w:p w:rsidR="00C76E2F" w:rsidRPr="0087520F" w:rsidRDefault="00C76E2F" w:rsidP="00B079EE">
      <w:pPr>
        <w:pStyle w:val="Textpsmene"/>
      </w:pPr>
      <w:r w:rsidRPr="0087520F">
        <w:t xml:space="preserve">přípravou a uplatňováním finančních, programových, popřípadě jiných nástrojů vymezených metodickými dokumenty Ministerstva. </w:t>
      </w:r>
    </w:p>
    <w:p w:rsidR="00C76E2F" w:rsidRPr="0087520F" w:rsidRDefault="00C76E2F" w:rsidP="00B079EE">
      <w:pPr>
        <w:pStyle w:val="Textodstavce"/>
      </w:pPr>
      <w:r w:rsidRPr="0087520F">
        <w:t>Monitorovací systém se využívá v oblasti podpory a v oblasti územní spolupráce také pro informační zabezpečení činností a procesů souvisejících s</w:t>
      </w:r>
    </w:p>
    <w:p w:rsidR="00C76E2F" w:rsidRPr="0087520F" w:rsidRDefault="00C76E2F" w:rsidP="00B079EE">
      <w:pPr>
        <w:pStyle w:val="Textpsmene"/>
      </w:pPr>
      <w:r w:rsidRPr="0087520F">
        <w:t>přípravou, plánováním, řízením, monitorováním, podáváním zpráv a vyhodnocováním operačních programů,</w:t>
      </w:r>
    </w:p>
    <w:p w:rsidR="00C76E2F" w:rsidRPr="0087520F" w:rsidRDefault="00C76E2F" w:rsidP="00B079EE">
      <w:pPr>
        <w:pStyle w:val="Textpsmene"/>
      </w:pPr>
      <w:r w:rsidRPr="0087520F">
        <w:t>vyhlašováním výzev k podávání žádostí o dotace nebo návratné finanční výpomoci,</w:t>
      </w:r>
    </w:p>
    <w:p w:rsidR="00C76E2F" w:rsidRPr="0087520F" w:rsidRDefault="00C76E2F" w:rsidP="00B079EE">
      <w:pPr>
        <w:pStyle w:val="Textpsmene"/>
      </w:pPr>
      <w:r w:rsidRPr="0087520F">
        <w:t>podáváním žádostí o dotace nebo návratné finanční výpomoci, žádostí o platbu, změnových hlášení a dalších obdobných dokumentů,</w:t>
      </w:r>
    </w:p>
    <w:p w:rsidR="00C76E2F" w:rsidRPr="0087520F" w:rsidRDefault="00C76E2F" w:rsidP="00B079EE">
      <w:pPr>
        <w:pStyle w:val="Textpsmene"/>
      </w:pPr>
      <w:r w:rsidRPr="0087520F">
        <w:t>doručováním rozhodnutí v řízení o poskytnutí dotace nebo návratné finanční výpomoci, jakož i dalších dokumentů, které se doručují žadateli nebo příjemci,</w:t>
      </w:r>
    </w:p>
    <w:p w:rsidR="00C76E2F" w:rsidRPr="0087520F" w:rsidRDefault="00C76E2F" w:rsidP="00B079EE">
      <w:pPr>
        <w:pStyle w:val="Textpsmene"/>
      </w:pPr>
      <w:r w:rsidRPr="0087520F">
        <w:t>přípravou, plánováním, řízením, monitorováním, podáváním zpráv a vyhodnocováním projektů v průběhu jejich celého životního cyklu včetně vymezené doby udržitelnosti,</w:t>
      </w:r>
    </w:p>
    <w:p w:rsidR="00C76E2F" w:rsidRPr="0087520F" w:rsidRDefault="00C76E2F" w:rsidP="00B079EE">
      <w:pPr>
        <w:pStyle w:val="Textpsmene"/>
      </w:pPr>
      <w:r w:rsidRPr="0087520F">
        <w:t>plánováním a řízením kontrol programů a projektů.</w:t>
      </w:r>
    </w:p>
    <w:p w:rsidR="00C76E2F" w:rsidRPr="0087520F" w:rsidRDefault="00C76E2F" w:rsidP="00B079EE">
      <w:pPr>
        <w:pStyle w:val="Textodstavce"/>
      </w:pPr>
      <w:r w:rsidRPr="0087520F">
        <w:t xml:space="preserve">Monitorovací systém se nevyužívá pro oblast Evropského zemědělského záručního fondu a Evropského zemědělského fondu </w:t>
      </w:r>
      <w:r w:rsidRPr="00BD1BD9">
        <w:t>pro rozvoj venkova</w:t>
      </w:r>
      <w:r w:rsidRPr="0087520F">
        <w:t xml:space="preserve"> s výjimkou strategií komunitně vedeného místního rozvoje.</w:t>
      </w:r>
    </w:p>
    <w:p w:rsidR="00C76E2F" w:rsidRPr="0087520F" w:rsidRDefault="00C76E2F" w:rsidP="00B079EE">
      <w:pPr>
        <w:pStyle w:val="Textodstavce"/>
      </w:pPr>
      <w:r w:rsidRPr="0087520F">
        <w:t>Dokument podle odstavce 2 písm. d) se považuje za doručený okamžikem, kdy se do</w:t>
      </w:r>
      <w:r w:rsidR="005F5430">
        <w:t> </w:t>
      </w:r>
      <w:r w:rsidRPr="0087520F">
        <w:t>monitorovacího systému přihlásí žadatel, příjemce nebo jimi pověřená osoba, která má s</w:t>
      </w:r>
      <w:r w:rsidR="005F5430">
        <w:t> </w:t>
      </w:r>
      <w:r w:rsidRPr="0087520F">
        <w:t>ohledem na rozsah svého oprávnění v rámci monitorovacího systému přístup k dokumentu.</w:t>
      </w:r>
    </w:p>
    <w:p w:rsidR="00C76E2F" w:rsidRPr="0087520F" w:rsidRDefault="00C76E2F" w:rsidP="00B079EE">
      <w:pPr>
        <w:pStyle w:val="Textodstavce"/>
      </w:pPr>
      <w:r w:rsidRPr="0087520F">
        <w:t>Nepřihlásí-li se do monitorovacího systému žadatel, příjemce nebo jimi pověřená osoba ve lhůtě 10 dnů ode dne, kdy byl dokument vložen do monitorovacího systému, považuje se tento dokument za doručený posledním dnem této lhůty; to neplatí, vylučuje-li zvláštní právní předpis náhradní doručení.</w:t>
      </w:r>
    </w:p>
    <w:p w:rsidR="00C76E2F" w:rsidRPr="0087520F" w:rsidRDefault="00C76E2F" w:rsidP="00B079EE">
      <w:pPr>
        <w:pStyle w:val="Textodstavce"/>
      </w:pPr>
      <w:r w:rsidRPr="0087520F">
        <w:t>Původcem dokumentů v monitorovacím systému podle zákona upravujícího archivnictví a spisovou službu je oprávněný uživatel systému. Monitorovací systém je  samostatnou evidencí dokumentů</w:t>
      </w:r>
      <w:r>
        <w:t xml:space="preserve">. </w:t>
      </w:r>
      <w:r w:rsidRPr="0087520F">
        <w:t>Povinnost vykonávat spisovou službu se považuje ve</w:t>
      </w:r>
      <w:r w:rsidR="005F5430">
        <w:t> </w:t>
      </w:r>
      <w:r w:rsidRPr="0087520F">
        <w:t>vztahu k dokumentům uchovávaným v monitorovacím systému za splněnou. Správce monitorovacího systému vykonává povinnosti původce při provádění výběru archiválií podle zákona upravujícího archivnictví a spisovou službu, pokud se týká dokumentů uložených v</w:t>
      </w:r>
      <w:r w:rsidR="004360E8">
        <w:t> </w:t>
      </w:r>
      <w:r w:rsidRPr="0087520F">
        <w:t>monitorovacím systému</w:t>
      </w:r>
      <w:r>
        <w:t xml:space="preserve">. </w:t>
      </w:r>
      <w:r w:rsidRPr="0087520F">
        <w:t>Výběr archiválií provádí Národní archiv.</w:t>
      </w:r>
    </w:p>
    <w:p w:rsidR="00C76E2F" w:rsidRDefault="00C76E2F" w:rsidP="00C76E2F">
      <w:pPr>
        <w:jc w:val="center"/>
      </w:pPr>
      <w:r w:rsidRPr="00392E83">
        <w:t>§ 17f</w:t>
      </w:r>
    </w:p>
    <w:p w:rsidR="00C76E2F" w:rsidRPr="0087520F" w:rsidRDefault="00C76E2F" w:rsidP="00B079EE">
      <w:pPr>
        <w:pStyle w:val="Textparagrafu"/>
      </w:pPr>
      <w:r w:rsidRPr="0087520F">
        <w:t>Pro účely sledování osob podpořených z fondů Evropské unie podle přímo použitelného předpisu Evropské unie je zřízen informační systém Evropského sociálního fondu, který je veřejným informačním systémem veřejné správy, a jehož správcem je Ministerstvo práce a sociálních věcí. Údaje o osobách podpořených z fondů Evropské unie podle přímo použitelného předpisu Evropské unie jsou z informačního systému Evropského sociálního fondu předávány do monitorovacího systému.</w:t>
      </w:r>
      <w:r w:rsidR="004360E8">
        <w:t>“.</w:t>
      </w:r>
    </w:p>
    <w:p w:rsidR="00C76E2F" w:rsidRPr="00C66D81" w:rsidRDefault="00C76E2F" w:rsidP="00B079EE">
      <w:pPr>
        <w:pStyle w:val="Novelizanbod"/>
      </w:pPr>
      <w:r w:rsidRPr="008D2AE0">
        <w:t>§ 18 včetně nadpisu zní:</w:t>
      </w:r>
    </w:p>
    <w:p w:rsidR="00C76E2F" w:rsidRPr="008D2AE0" w:rsidRDefault="00C76E2F" w:rsidP="00C76E2F">
      <w:pPr>
        <w:jc w:val="center"/>
      </w:pPr>
      <w:r w:rsidRPr="008D2AE0">
        <w:t>„§ 18</w:t>
      </w:r>
    </w:p>
    <w:p w:rsidR="00C76E2F" w:rsidRPr="008D2AE0" w:rsidRDefault="00C76E2F" w:rsidP="00B079EE">
      <w:pPr>
        <w:pStyle w:val="Nadpisparagrafu"/>
      </w:pPr>
      <w:r w:rsidRPr="008D2AE0">
        <w:t xml:space="preserve">Využívání údajů z informačních systémů veřejné správy </w:t>
      </w:r>
    </w:p>
    <w:p w:rsidR="00C76E2F" w:rsidRPr="008D2AE0" w:rsidRDefault="00C76E2F" w:rsidP="00B079EE">
      <w:pPr>
        <w:pStyle w:val="Textodstavce"/>
        <w:numPr>
          <w:ilvl w:val="0"/>
          <w:numId w:val="34"/>
        </w:numPr>
      </w:pPr>
      <w:r w:rsidRPr="008D2AE0">
        <w:t>Ministerstvo na úseku finanční podpory regionálního rozvoje pro potřeby vedení monitorovacího systému využívá ze základního registru obyvatel údaje v rozsahu</w:t>
      </w:r>
    </w:p>
    <w:p w:rsidR="00C76E2F" w:rsidRPr="008D2AE0" w:rsidRDefault="00C76E2F" w:rsidP="00B079EE">
      <w:pPr>
        <w:pStyle w:val="Textpsmene"/>
      </w:pPr>
      <w:r w:rsidRPr="008D2AE0">
        <w:t xml:space="preserve">příjmení, </w:t>
      </w:r>
    </w:p>
    <w:p w:rsidR="00C76E2F" w:rsidRPr="008D2AE0" w:rsidRDefault="00C76E2F" w:rsidP="00B079EE">
      <w:pPr>
        <w:pStyle w:val="Textpsmene"/>
      </w:pPr>
      <w:r w:rsidRPr="008D2AE0">
        <w:t xml:space="preserve">jméno, popřípadě jména, </w:t>
      </w:r>
    </w:p>
    <w:p w:rsidR="00C76E2F" w:rsidRPr="008D2AE0" w:rsidRDefault="00C76E2F" w:rsidP="00B079EE">
      <w:pPr>
        <w:pStyle w:val="Textpsmene"/>
      </w:pPr>
      <w:r w:rsidRPr="008D2AE0">
        <w:t xml:space="preserve">adresa místa pobytu, </w:t>
      </w:r>
    </w:p>
    <w:p w:rsidR="00C76E2F" w:rsidRPr="008D2AE0" w:rsidRDefault="00C76E2F" w:rsidP="00B079EE">
      <w:pPr>
        <w:pStyle w:val="Textpsmene"/>
      </w:pPr>
      <w:r w:rsidRPr="008D2AE0">
        <w:t xml:space="preserve">datum, místo a okres narození; u subjektu údajů, který se narodil v cizině, datum, místo a stát, kde se narodil, </w:t>
      </w:r>
    </w:p>
    <w:p w:rsidR="00C76E2F" w:rsidRPr="008D2AE0" w:rsidRDefault="00C76E2F" w:rsidP="00B079EE">
      <w:pPr>
        <w:pStyle w:val="Textpsmene"/>
      </w:pPr>
      <w:r w:rsidRPr="008D2AE0">
        <w:t>státní občanství, popřípadě více státních občanství.</w:t>
      </w:r>
    </w:p>
    <w:p w:rsidR="00C76E2F" w:rsidRPr="008D2AE0" w:rsidRDefault="00C76E2F" w:rsidP="00B079EE">
      <w:pPr>
        <w:pStyle w:val="Textodstavce"/>
      </w:pPr>
      <w:r w:rsidRPr="008D2AE0">
        <w:t>Ministerstvo na úseku finanční podpory regionálního rozvoje pro potřeby vedení monitorovacího systému využívá z informačního systému evidence obyvatel údaje v rozsahu</w:t>
      </w:r>
    </w:p>
    <w:p w:rsidR="00C76E2F" w:rsidRPr="008D2AE0" w:rsidRDefault="00C76E2F" w:rsidP="00B079EE">
      <w:pPr>
        <w:pStyle w:val="Textpsmene"/>
      </w:pPr>
      <w:r w:rsidRPr="008D2AE0">
        <w:t xml:space="preserve">jméno, popřípadě jména, příjmení, rodné příjmení, </w:t>
      </w:r>
    </w:p>
    <w:p w:rsidR="00C76E2F" w:rsidRPr="008D2AE0" w:rsidRDefault="00C76E2F" w:rsidP="00B079EE">
      <w:pPr>
        <w:pStyle w:val="Textpsmene"/>
      </w:pPr>
      <w:r w:rsidRPr="008D2AE0">
        <w:t xml:space="preserve">adresa místa trvalého pobytu, včetně předchozích adres místa trvalého pobytu, </w:t>
      </w:r>
      <w:r w:rsidRPr="0087520F">
        <w:t>popřípadě</w:t>
      </w:r>
      <w:r>
        <w:t xml:space="preserve"> </w:t>
      </w:r>
      <w:r w:rsidRPr="008D2AE0">
        <w:t xml:space="preserve">též adresa, na kterou mají být doručovány písemnosti podle zvláštního právního předpisu, </w:t>
      </w:r>
    </w:p>
    <w:p w:rsidR="00C76E2F" w:rsidRPr="008D2AE0" w:rsidRDefault="00C76E2F" w:rsidP="00B079EE">
      <w:pPr>
        <w:pStyle w:val="Textpsmene"/>
      </w:pPr>
      <w:r w:rsidRPr="008D2AE0">
        <w:t xml:space="preserve">datum narození, </w:t>
      </w:r>
    </w:p>
    <w:p w:rsidR="00C76E2F" w:rsidRPr="008D2AE0" w:rsidRDefault="00C76E2F" w:rsidP="00B079EE">
      <w:pPr>
        <w:pStyle w:val="Textpsmene"/>
      </w:pPr>
      <w:r w:rsidRPr="008D2AE0">
        <w:t xml:space="preserve">pohlaví, </w:t>
      </w:r>
    </w:p>
    <w:p w:rsidR="00C76E2F" w:rsidRPr="008D2AE0" w:rsidRDefault="00C76E2F" w:rsidP="00B079EE">
      <w:pPr>
        <w:pStyle w:val="Textpsmene"/>
      </w:pPr>
      <w:r w:rsidRPr="008D2AE0">
        <w:t xml:space="preserve">místo a okres narození; u občana, který se narodil v cizině, místo a stát, kde se občan narodil, </w:t>
      </w:r>
    </w:p>
    <w:p w:rsidR="00C76E2F" w:rsidRPr="008D2AE0" w:rsidRDefault="00C76E2F" w:rsidP="00B079EE">
      <w:pPr>
        <w:pStyle w:val="Textpsmene"/>
      </w:pPr>
      <w:r w:rsidRPr="008D2AE0">
        <w:t xml:space="preserve">rodné číslo, </w:t>
      </w:r>
    </w:p>
    <w:p w:rsidR="00C76E2F" w:rsidRPr="008D2AE0" w:rsidRDefault="00C76E2F" w:rsidP="00B079EE">
      <w:pPr>
        <w:pStyle w:val="Textpsmene"/>
      </w:pPr>
      <w:r w:rsidRPr="008D2AE0">
        <w:t>státní občanství, popřípadě více státních občanství.</w:t>
      </w:r>
    </w:p>
    <w:p w:rsidR="00C76E2F" w:rsidRPr="008D2AE0" w:rsidRDefault="00C76E2F" w:rsidP="00B079EE">
      <w:pPr>
        <w:pStyle w:val="Textodstavce"/>
      </w:pPr>
      <w:r w:rsidRPr="008D2AE0">
        <w:t>Ministerstvo na úseku finanční podpory regionálního rozvoje pro potřeby vedení monitorovacího systému využívá z informačního systému cizinců údaje v rozsahu</w:t>
      </w:r>
    </w:p>
    <w:p w:rsidR="00C76E2F" w:rsidRPr="008D2AE0" w:rsidRDefault="00C76E2F" w:rsidP="00B079EE">
      <w:pPr>
        <w:pStyle w:val="Textpsmene"/>
      </w:pPr>
      <w:r w:rsidRPr="008D2AE0">
        <w:t>jméno, popřípadě jména, příjmení, rodné příjmení</w:t>
      </w:r>
      <w:r w:rsidR="004360E8">
        <w:t>,</w:t>
      </w:r>
    </w:p>
    <w:p w:rsidR="00C76E2F" w:rsidRPr="008D2AE0" w:rsidRDefault="00C76E2F" w:rsidP="00B079EE">
      <w:pPr>
        <w:pStyle w:val="Textpsmene"/>
      </w:pPr>
      <w:r w:rsidRPr="008D2AE0">
        <w:t xml:space="preserve">datum narození, </w:t>
      </w:r>
    </w:p>
    <w:p w:rsidR="00C76E2F" w:rsidRPr="008D2AE0" w:rsidRDefault="00C76E2F" w:rsidP="00B079EE">
      <w:pPr>
        <w:pStyle w:val="Textpsmene"/>
      </w:pPr>
      <w:r w:rsidRPr="008D2AE0">
        <w:t xml:space="preserve">místo a stát, kde se cizinec narodil; v případě, že se narodil na území České republiky, místo a okres narození, </w:t>
      </w:r>
    </w:p>
    <w:p w:rsidR="00C76E2F" w:rsidRPr="008D2AE0" w:rsidRDefault="00C76E2F" w:rsidP="00B079EE">
      <w:pPr>
        <w:pStyle w:val="Textpsmene"/>
      </w:pPr>
      <w:r w:rsidRPr="008D2AE0">
        <w:t>rodné číslo,</w:t>
      </w:r>
    </w:p>
    <w:p w:rsidR="00C76E2F" w:rsidRPr="008D2AE0" w:rsidRDefault="00C76E2F" w:rsidP="00B079EE">
      <w:pPr>
        <w:pStyle w:val="Textpsmene"/>
      </w:pPr>
      <w:r w:rsidRPr="008D2AE0">
        <w:t xml:space="preserve">pohlaví, </w:t>
      </w:r>
    </w:p>
    <w:p w:rsidR="00C76E2F" w:rsidRPr="008D2AE0" w:rsidRDefault="00C76E2F" w:rsidP="00B079EE">
      <w:pPr>
        <w:pStyle w:val="Textpsmene"/>
      </w:pPr>
      <w:r w:rsidRPr="008D2AE0">
        <w:t xml:space="preserve">státní občanství, popřípadě státní příslušnost, </w:t>
      </w:r>
    </w:p>
    <w:p w:rsidR="00C76E2F" w:rsidRPr="008D2AE0" w:rsidRDefault="00C76E2F" w:rsidP="00B079EE">
      <w:pPr>
        <w:pStyle w:val="Textpsmene"/>
      </w:pPr>
      <w:r w:rsidRPr="008D2AE0">
        <w:t>druh a adresa místa pobytu na území České republiky.</w:t>
      </w:r>
    </w:p>
    <w:p w:rsidR="00C76E2F" w:rsidRPr="008D2AE0" w:rsidRDefault="00C76E2F" w:rsidP="00B079EE">
      <w:pPr>
        <w:pStyle w:val="Textodstavce"/>
      </w:pPr>
      <w:r w:rsidRPr="008D2AE0">
        <w:t>Ministerstvo na úseku finanční podpory regionálního rozvoje pro potřeby vedení monitorovacího systému využívá ze základního registru právnických osob, podnikajících fyzických osob a orgánů veřejné moci kromě veřejně přístupných údajů údaje v rozsahu</w:t>
      </w:r>
    </w:p>
    <w:p w:rsidR="00C76E2F" w:rsidRPr="008D2AE0" w:rsidRDefault="00C76E2F" w:rsidP="00B079EE">
      <w:pPr>
        <w:pStyle w:val="Textpsmene"/>
      </w:pPr>
      <w:r w:rsidRPr="008D2AE0">
        <w:t>jméno, popřípadě jména, a příjmení podnikající fyzické osoby nebo zahraniční osoby a</w:t>
      </w:r>
    </w:p>
    <w:p w:rsidR="00C76E2F" w:rsidRDefault="00C76E2F" w:rsidP="00B079EE">
      <w:pPr>
        <w:pStyle w:val="Textpsmene"/>
      </w:pPr>
      <w:r w:rsidRPr="008D2AE0">
        <w:t>adresa místa pobytu v České republice, popřípadě bydliště v zahraničí podnikající fyzické osoby nebo zahraniční osoby.</w:t>
      </w:r>
    </w:p>
    <w:p w:rsidR="00C76E2F" w:rsidRPr="00392E83" w:rsidRDefault="00C76E2F" w:rsidP="00B079EE">
      <w:pPr>
        <w:pStyle w:val="Textodstavce"/>
      </w:pPr>
      <w:r w:rsidRPr="00392E83">
        <w:t xml:space="preserve">Ministerstvo práce a sociálních věcí pro potřeby vedení evidence podpořených osob v informačním systému </w:t>
      </w:r>
      <w:r>
        <w:t>E</w:t>
      </w:r>
      <w:r w:rsidRPr="00392E83">
        <w:t>vropského sociálního fondu podle § 17f využívá ze základního registru obyvatel údaje v rozsahu</w:t>
      </w:r>
    </w:p>
    <w:p w:rsidR="00C76E2F" w:rsidRPr="00392E83" w:rsidRDefault="00C76E2F" w:rsidP="00B079EE">
      <w:pPr>
        <w:pStyle w:val="Textpsmene"/>
      </w:pPr>
      <w:r w:rsidRPr="00392E83">
        <w:t>příjmení,</w:t>
      </w:r>
    </w:p>
    <w:p w:rsidR="00C76E2F" w:rsidRPr="00392E83" w:rsidRDefault="00C76E2F" w:rsidP="00B079EE">
      <w:pPr>
        <w:pStyle w:val="Textpsmene"/>
      </w:pPr>
      <w:r w:rsidRPr="00392E83">
        <w:t>jméno, popřípadě jména,</w:t>
      </w:r>
    </w:p>
    <w:p w:rsidR="00C76E2F" w:rsidRPr="00392E83" w:rsidRDefault="00C76E2F" w:rsidP="00B079EE">
      <w:pPr>
        <w:pStyle w:val="Textpsmene"/>
      </w:pPr>
      <w:r w:rsidRPr="00392E83">
        <w:t>adresa místa pobytu,</w:t>
      </w:r>
    </w:p>
    <w:p w:rsidR="00C76E2F" w:rsidRPr="00392E83" w:rsidRDefault="00C76E2F" w:rsidP="00B079EE">
      <w:pPr>
        <w:pStyle w:val="Textpsmene"/>
      </w:pPr>
      <w:r w:rsidRPr="00392E83">
        <w:t>datum, místo a okres narození; u subjektu údajů, který se narodil v cizině, datum, místo a</w:t>
      </w:r>
      <w:r w:rsidR="005F5430">
        <w:t> </w:t>
      </w:r>
      <w:r w:rsidRPr="00392E83">
        <w:t>stát, kde se narodil,</w:t>
      </w:r>
    </w:p>
    <w:p w:rsidR="00C76E2F" w:rsidRDefault="00C76E2F" w:rsidP="00B079EE">
      <w:pPr>
        <w:pStyle w:val="Textpsmene"/>
      </w:pPr>
      <w:r w:rsidRPr="00392E83">
        <w:t>čísla a druhy elektronicky čitelných identifikačních dokladů.</w:t>
      </w:r>
    </w:p>
    <w:p w:rsidR="00C76E2F" w:rsidRPr="00663AA7" w:rsidRDefault="00C76E2F" w:rsidP="00B079EE">
      <w:pPr>
        <w:pStyle w:val="Textodstavce"/>
      </w:pPr>
      <w:r w:rsidRPr="00663AA7">
        <w:t xml:space="preserve">Z údajů podle odstavců 1 až </w:t>
      </w:r>
      <w:r>
        <w:t>5</w:t>
      </w:r>
      <w:r w:rsidRPr="00663AA7">
        <w:t xml:space="preserve"> lze v konkrétním případě využít vždy jen takové údaje, které jsou nezbytné ke splnění daného úkolu. Údaje, které jsou vedeny jako referenční údaje v základním registru obyvatel nebo v základním registru </w:t>
      </w:r>
      <w:r w:rsidR="004360E8">
        <w:t xml:space="preserve">právnických </w:t>
      </w:r>
      <w:r w:rsidRPr="00663AA7">
        <w:t>osob, podnikajících fyzických osob a</w:t>
      </w:r>
      <w:r>
        <w:t> </w:t>
      </w:r>
      <w:r w:rsidRPr="00663AA7">
        <w:t>orgánů veřejné moci, se využijí z informačního systému evidence obyvatel nebo informačního systému cizinců, pouze pokud jsou ve tvaru předcházejícím současný stav.</w:t>
      </w:r>
      <w:r>
        <w:t>“.</w:t>
      </w:r>
    </w:p>
    <w:p w:rsidR="00C76E2F" w:rsidRDefault="00C76E2F" w:rsidP="00B079EE">
      <w:pPr>
        <w:pStyle w:val="Novelizanbod"/>
      </w:pPr>
      <w:r>
        <w:t>V nadpisu § 18h se slovo „</w:t>
      </w:r>
      <w:r w:rsidRPr="002827FC">
        <w:rPr>
          <w:b/>
        </w:rPr>
        <w:t>finančními</w:t>
      </w:r>
      <w:r>
        <w:t>“ nahrazuje slovem „</w:t>
      </w:r>
      <w:r w:rsidRPr="002827FC">
        <w:rPr>
          <w:b/>
        </w:rPr>
        <w:t>peněžními</w:t>
      </w:r>
      <w:r>
        <w:t>“.</w:t>
      </w:r>
    </w:p>
    <w:p w:rsidR="00C76E2F" w:rsidRDefault="00C76E2F" w:rsidP="00B079EE">
      <w:pPr>
        <w:pStyle w:val="Novelizanbod"/>
      </w:pPr>
      <w:r>
        <w:t>V § 18h se slovo „finančních“ nahrazuje slovem „peněžních“.</w:t>
      </w:r>
    </w:p>
    <w:p w:rsidR="00C76E2F" w:rsidRDefault="00B079EE" w:rsidP="00B079EE">
      <w:pPr>
        <w:pStyle w:val="lnek"/>
      </w:pPr>
      <w:r>
        <w:t xml:space="preserve">Čl. </w:t>
      </w:r>
      <w:r w:rsidR="00C76E2F">
        <w:t>II</w:t>
      </w:r>
    </w:p>
    <w:p w:rsidR="00C76E2F" w:rsidRPr="000C6533" w:rsidRDefault="00C76E2F" w:rsidP="00B079EE">
      <w:pPr>
        <w:pStyle w:val="Nadpislnku"/>
      </w:pPr>
      <w:r w:rsidRPr="000C6533">
        <w:t>Přechodná ustanovení</w:t>
      </w:r>
    </w:p>
    <w:p w:rsidR="00C76E2F" w:rsidRPr="009A2FC5" w:rsidRDefault="00C76E2F" w:rsidP="00B079EE">
      <w:pPr>
        <w:pStyle w:val="Textlnku"/>
        <w:rPr>
          <w:color w:val="FF0000"/>
        </w:rPr>
      </w:pPr>
      <w:r w:rsidRPr="00547A0C">
        <w:t xml:space="preserve">1. Regionální rada regionu soudržnosti Střední Čechy, Regionální rada regionu soudržnosti Jihozápad, Regionální rada regionu soudržnosti Severozápad, Regionální rada regionu soudržnosti Severovýchod, Regionální rada regionu soudržnosti Jihovýchod, Regionální rada regionu soudržnosti Střední Morava a Regionální rada regionu soudržnosti </w:t>
      </w:r>
      <w:proofErr w:type="spellStart"/>
      <w:r w:rsidRPr="00547A0C">
        <w:t>Moravskoslezsko</w:t>
      </w:r>
      <w:proofErr w:type="spellEnd"/>
      <w:r w:rsidRPr="00547A0C">
        <w:t xml:space="preserve"> se zrušují </w:t>
      </w:r>
      <w:r>
        <w:t>uplynutím dne 31. prosince 2021</w:t>
      </w:r>
      <w:r w:rsidRPr="00547A0C">
        <w:t>.</w:t>
      </w:r>
      <w:r>
        <w:t xml:space="preserve"> </w:t>
      </w:r>
      <w:r w:rsidRPr="000A309C">
        <w:t>Jejich právním nástupcem je Česká republika.</w:t>
      </w:r>
    </w:p>
    <w:p w:rsidR="00C76E2F" w:rsidRPr="000C6533" w:rsidRDefault="00C76E2F" w:rsidP="00B079EE">
      <w:pPr>
        <w:pStyle w:val="Textlnku"/>
      </w:pPr>
      <w:r w:rsidRPr="000C6533">
        <w:t xml:space="preserve">2. </w:t>
      </w:r>
      <w:r w:rsidRPr="000A309C">
        <w:t>Veškerý majetek a všechna práva a povinnosti Regionálních rad regionů soudržnosti (dále jen „Regionální rada“) uvedených v bodu 1 přecházejí dnem následujícím po dni jejich zrušení na Českou republiku. Dnem následujícím po dni zrušení Regionálních rad uvedených v bodu 1 vstupuje Česká republika do všech práv a povinností z právních vztahů Regionálních rad uvedených v bodu 1. Hospodaření s majetkem, který na Českou republiku přešel podle věty první, přísluší Ministerstvu pro místní rozvoj (dále jen „Ministerstvo“). V právních vztazích, do nichž vstoupila Česká republika podle věty druhé, jedná jejím jménem Ministerstvo.</w:t>
      </w:r>
      <w:r>
        <w:t xml:space="preserve"> </w:t>
      </w:r>
    </w:p>
    <w:p w:rsidR="00C76E2F" w:rsidRPr="000A309C" w:rsidRDefault="00C76E2F" w:rsidP="00B079EE">
      <w:pPr>
        <w:pStyle w:val="Textlnku"/>
      </w:pPr>
      <w:r w:rsidRPr="00A049EC">
        <w:t>3.</w:t>
      </w:r>
      <w:r w:rsidRPr="000A309C">
        <w:t xml:space="preserve"> Jsou-li součástí majetku Regionální rady uvedené v bodu 1 nemovité věci evidované v</w:t>
      </w:r>
      <w:r w:rsidR="005F5430">
        <w:t> </w:t>
      </w:r>
      <w:r w:rsidRPr="000A309C">
        <w:t>katastru nemovitostí nebo věcná práva k nim, zapíše se změna těchto práv do katastru nemovitostí na základě prohlášení Ministerstva, které obsahuje označení práv, která na Českou republiku přešla, a označení nemovitých věcí, kterých se tato práva týkají, údaji podle katastrálního zákona. Současně Ministerstvo ohlásí svou příslušnost hospodařit s nemovitými věcmi podle bodu 2 věty třetí nebo oprávnění jednat jménem České republiky v právních vztazích podle bodu 2 věty poslední.</w:t>
      </w:r>
    </w:p>
    <w:p w:rsidR="00C76E2F" w:rsidRPr="000C6533" w:rsidRDefault="00C76E2F" w:rsidP="00B079EE">
      <w:pPr>
        <w:pStyle w:val="Textlnku"/>
      </w:pPr>
      <w:r>
        <w:t>4</w:t>
      </w:r>
      <w:r w:rsidRPr="000C6533">
        <w:t xml:space="preserve">. Práva a povinnosti z pracovněprávních vztahů zaměstnanců zařazených k výkonu práce v Regionální radě </w:t>
      </w:r>
      <w:r>
        <w:t>uvedené v</w:t>
      </w:r>
      <w:r w:rsidRPr="000C6533">
        <w:t xml:space="preserve"> bodu 1 přecházejí dnem</w:t>
      </w:r>
      <w:r>
        <w:t xml:space="preserve"> následujícím po dni jejího </w:t>
      </w:r>
      <w:r w:rsidRPr="000C6533">
        <w:t>zrušení z</w:t>
      </w:r>
      <w:r w:rsidR="005F5430">
        <w:t> </w:t>
      </w:r>
      <w:r w:rsidRPr="000C6533">
        <w:t xml:space="preserve">Regionální rady </w:t>
      </w:r>
      <w:r>
        <w:t>uvedené v</w:t>
      </w:r>
      <w:r w:rsidRPr="000C6533">
        <w:t xml:space="preserve"> bodu 1 na </w:t>
      </w:r>
      <w:r>
        <w:t xml:space="preserve">Českou republiku a výkon těchto práv a povinností přechází na </w:t>
      </w:r>
      <w:r w:rsidRPr="000C6533">
        <w:t>Ministerstvo.</w:t>
      </w:r>
    </w:p>
    <w:p w:rsidR="00C76E2F" w:rsidRPr="000C6533" w:rsidRDefault="00C76E2F" w:rsidP="00B079EE">
      <w:pPr>
        <w:pStyle w:val="Textlnku"/>
      </w:pPr>
      <w:r w:rsidRPr="000A309C">
        <w:t>5. Pro vznik služebního poměru zaměstnanců Regionální rady uvedené v bodu 1 podle zákona č. 234/2014 Sb., o státní službě, ve znění pozdějších předpisů, (dále jen „zákon o státní službě“) se použije § 190 až 195, § 196 a 197, § 200 a 201 zákona o státní službě obdobně s</w:t>
      </w:r>
      <w:r w:rsidR="004360E8">
        <w:t> </w:t>
      </w:r>
      <w:r w:rsidRPr="000A309C">
        <w:t xml:space="preserve">tím, že lhůty tam stanovené se namísto ode dne 1. července 2015 počítají ode dne následujícího po dni zrušení Regionálních rad uvedených v bodu 1 a že bude použita aktuální systemizace pro příslušný kalendářní rok. Ke dni vzniku služebního poměru příslušný služební orgán rozhodne o výši platu podle části deváté zákona o státní službě. Pro účely započítání praxe, s výjimkou odměňování, zaměstnanců Regionální rady uvedené v bodu 1 podle zákona o státní službě se použije § 17 odst. 7 zákona č. 248/2000 Sb., ve znění účinném přede dnem nabytí účinnosti části první čl. I bodu </w:t>
      </w:r>
      <w:r w:rsidR="004360E8">
        <w:t>6</w:t>
      </w:r>
      <w:r w:rsidRPr="000A309C">
        <w:t xml:space="preserve"> tohoto zákona.</w:t>
      </w:r>
      <w:r>
        <w:rPr>
          <w:b/>
          <w:highlight w:val="yellow"/>
        </w:rPr>
        <w:t xml:space="preserve"> </w:t>
      </w:r>
    </w:p>
    <w:p w:rsidR="00C76E2F" w:rsidRPr="00137DE0" w:rsidRDefault="00C76E2F" w:rsidP="00B079EE">
      <w:pPr>
        <w:pStyle w:val="Textlnku"/>
        <w:rPr>
          <w:color w:val="FF0000"/>
        </w:rPr>
      </w:pPr>
      <w:r>
        <w:t>6</w:t>
      </w:r>
      <w:r w:rsidRPr="000C6533">
        <w:t xml:space="preserve">. </w:t>
      </w:r>
      <w:r w:rsidRPr="000A309C">
        <w:t>Česká republika vstupuje namísto Regionálních rad uvedených v bodu 1 do všech soudních, správních a jiných řízení zahájených přede dnem jejich zrušení. V řízeních, do nichž vstoupila Česká republika podle věty první, jedná jménem České republiky Ministerstvo, nestanoví-li jiný zákon jinak.</w:t>
      </w:r>
    </w:p>
    <w:p w:rsidR="00C76E2F" w:rsidRPr="00392E83" w:rsidRDefault="00C76E2F" w:rsidP="00B079EE">
      <w:pPr>
        <w:pStyle w:val="Textlnku"/>
        <w:rPr>
          <w:highlight w:val="yellow"/>
        </w:rPr>
      </w:pPr>
      <w:r w:rsidRPr="00392E83">
        <w:t>7</w:t>
      </w:r>
      <w:r w:rsidRPr="00B563CD">
        <w:t>.</w:t>
      </w:r>
      <w:r w:rsidRPr="000A309C">
        <w:t xml:space="preserve"> Finanční kontrolu podle zákona č. 320/2001 Sb., o finanční kontrole ve veřejné správě a</w:t>
      </w:r>
      <w:r w:rsidR="0034417C">
        <w:t> </w:t>
      </w:r>
      <w:r w:rsidRPr="000A309C">
        <w:t>o změně některých zákonů (zákon o finanční kontrole), ve znění pozdějších předpisů, u</w:t>
      </w:r>
      <w:r w:rsidR="0034417C">
        <w:t> </w:t>
      </w:r>
      <w:r w:rsidRPr="000A309C">
        <w:t>příjemců dotace z Regionálního operačního programu v programovém období 2007-2013 vykonává od prvního dne následujícího po dni zrušení Regionálních rad uvedených v bodu 1 Ministerstvo.</w:t>
      </w:r>
    </w:p>
    <w:p w:rsidR="00C76E2F" w:rsidRPr="00B563CD" w:rsidRDefault="00C76E2F" w:rsidP="00B079EE">
      <w:pPr>
        <w:pStyle w:val="Textlnku"/>
      </w:pPr>
      <w:r w:rsidRPr="00392E83">
        <w:t>8</w:t>
      </w:r>
      <w:r w:rsidRPr="00B563CD">
        <w:t xml:space="preserve">. </w:t>
      </w:r>
      <w:r w:rsidRPr="000A309C">
        <w:t xml:space="preserve">Působnost Regionálních rad uvedených v bodu 1 podle § 16 odst. 3 zákona č. 248/2000 Sb., ve znění účinném přede dnem nabytí účinnosti </w:t>
      </w:r>
      <w:r w:rsidR="0034417C">
        <w:t xml:space="preserve">části první </w:t>
      </w:r>
      <w:r w:rsidRPr="000A309C">
        <w:t xml:space="preserve">čl. I bodu </w:t>
      </w:r>
      <w:r w:rsidR="0034417C">
        <w:t>6 tohoto zákona</w:t>
      </w:r>
      <w:r w:rsidRPr="000A309C">
        <w:t>, přechází dnem následujícím po dni jejich zrušení na Ministerstvo.</w:t>
      </w:r>
    </w:p>
    <w:p w:rsidR="00C76E2F" w:rsidRPr="00426395" w:rsidRDefault="00C76E2F" w:rsidP="00B079EE">
      <w:pPr>
        <w:pStyle w:val="Textlnku"/>
      </w:pPr>
      <w:r>
        <w:t>9</w:t>
      </w:r>
      <w:r w:rsidRPr="00426395">
        <w:t xml:space="preserve">. Pro účely sestavení účetní závěrky Regionální rady </w:t>
      </w:r>
      <w:r>
        <w:t>uvedené v</w:t>
      </w:r>
      <w:r w:rsidRPr="00426395">
        <w:t xml:space="preserve"> bodu 1 sestavené ke dni jejího zrušení se podpisovým záznamem statutárního orgánu Regionální rady </w:t>
      </w:r>
      <w:r>
        <w:t>uvedené v </w:t>
      </w:r>
      <w:r w:rsidRPr="00426395">
        <w:t>bodu 1 připojovaného k účetní závěrce rozumí podpisový záznam osoby, která vykonávala funkci statutárního orgánu k rozvahovému dni.</w:t>
      </w:r>
    </w:p>
    <w:p w:rsidR="00C76E2F" w:rsidRPr="00426395" w:rsidRDefault="00C76E2F" w:rsidP="00B079EE">
      <w:pPr>
        <w:pStyle w:val="Textlnku"/>
      </w:pPr>
      <w:r>
        <w:t>10</w:t>
      </w:r>
      <w:r w:rsidRPr="00426395">
        <w:t xml:space="preserve">. Účetní závěrku Regionální rady </w:t>
      </w:r>
      <w:r>
        <w:t>uvedené v</w:t>
      </w:r>
      <w:r w:rsidRPr="00426395">
        <w:t xml:space="preserve"> bodu 1 sestavenou ke dni jejího zrušení a</w:t>
      </w:r>
      <w:r w:rsidR="005F5430">
        <w:t> </w:t>
      </w:r>
      <w:r w:rsidRPr="00426395">
        <w:t xml:space="preserve">Pomocný analytický přehled sestavený </w:t>
      </w:r>
      <w:r w:rsidRPr="000A309C">
        <w:t>ke dni 31. prosince</w:t>
      </w:r>
      <w:r>
        <w:rPr>
          <w:color w:val="FF0000"/>
        </w:rPr>
        <w:t xml:space="preserve"> </w:t>
      </w:r>
      <w:r w:rsidRPr="00426395">
        <w:t>2021 předá Ministerstvo do</w:t>
      </w:r>
      <w:r w:rsidR="005F5430">
        <w:t> </w:t>
      </w:r>
      <w:r w:rsidRPr="00426395">
        <w:t>centrálního sys</w:t>
      </w:r>
      <w:r>
        <w:t xml:space="preserve">tému účetních informací státu </w:t>
      </w:r>
      <w:r w:rsidRPr="00426395">
        <w:t xml:space="preserve">do 25. února 2022.  </w:t>
      </w:r>
    </w:p>
    <w:p w:rsidR="00C76E2F" w:rsidRPr="000C6533" w:rsidRDefault="00C76E2F" w:rsidP="00B079EE">
      <w:pPr>
        <w:pStyle w:val="Textlnku"/>
      </w:pPr>
      <w:r>
        <w:t>11</w:t>
      </w:r>
      <w:r w:rsidRPr="00426395">
        <w:t xml:space="preserve">. Schvalování účetní závěrky Regionální rady </w:t>
      </w:r>
      <w:r>
        <w:t>uvedené v</w:t>
      </w:r>
      <w:r w:rsidRPr="00426395">
        <w:t xml:space="preserve"> bodu 1 sestavené ke dni jejího zrušení provede Ministerstvo prostřednictvím nejméně tříčlenného orgánu do 30. dubna 2022. Informaci o schválení nebo neschválení účetní závěrky Regionální rady </w:t>
      </w:r>
      <w:r>
        <w:t>uvedené v</w:t>
      </w:r>
      <w:r w:rsidRPr="00426395">
        <w:t xml:space="preserve"> bodu 1 sestavené ke dni jejího zrušení, včetně souvisejících informací, předá Ministerstvo do</w:t>
      </w:r>
      <w:r w:rsidR="005F5430">
        <w:t> </w:t>
      </w:r>
      <w:r w:rsidRPr="00426395">
        <w:t>centrálního systému účetních informací státu do 31. května 2022.</w:t>
      </w:r>
    </w:p>
    <w:p w:rsidR="00C76E2F" w:rsidRPr="00D156B9" w:rsidRDefault="00C76E2F" w:rsidP="00B079EE">
      <w:pPr>
        <w:pStyle w:val="Textlnku"/>
      </w:pPr>
      <w:r>
        <w:t>12</w:t>
      </w:r>
      <w:r w:rsidRPr="000C6533">
        <w:t>.</w:t>
      </w:r>
      <w:r w:rsidRPr="00D156B9">
        <w:t xml:space="preserve"> Při výkonu působnosti Regionální rady vykonávané hlavním městem Prahou podle §</w:t>
      </w:r>
      <w:r w:rsidR="0034417C">
        <w:t> </w:t>
      </w:r>
      <w:r w:rsidRPr="00D156B9">
        <w:t xml:space="preserve">16 odst. 6 zákona č. 248/2000 Sb., ve znění účinném přede dnem nabytí účinnosti části první čl. I bodu </w:t>
      </w:r>
      <w:r w:rsidR="0034417C">
        <w:t>6</w:t>
      </w:r>
      <w:r w:rsidRPr="00D156B9">
        <w:t xml:space="preserve"> tohoto zákona, se postupuje podle zákona č. 248/2000 Sb., ve znění účinném přede dnem nabytí účinnosti části první čl. I bodu </w:t>
      </w:r>
      <w:r w:rsidR="0034417C">
        <w:t>6</w:t>
      </w:r>
      <w:r w:rsidRPr="00D156B9">
        <w:t xml:space="preserve"> tohoto zákona. Působnost rady hlavního města Prahy a zastupitelstva hlavního města Prahy podle § 16e odst. 1 a 3 zákona č. 248/2000 Sb., ve</w:t>
      </w:r>
      <w:r w:rsidR="005F5430">
        <w:t> </w:t>
      </w:r>
      <w:r w:rsidRPr="00D156B9">
        <w:t xml:space="preserve">znění účinném přede dnem nabytí účinnosti části první čl. I bodu </w:t>
      </w:r>
      <w:r w:rsidR="0034417C">
        <w:t>6</w:t>
      </w:r>
      <w:r w:rsidRPr="00D156B9">
        <w:t xml:space="preserve"> tohoto zákona, zůstává zachována i po dni zrušení Regionálních rad uvedených v bodu 1.</w:t>
      </w:r>
    </w:p>
    <w:p w:rsidR="00C76E2F" w:rsidRPr="00D156B9" w:rsidRDefault="00C76E2F" w:rsidP="00B079EE">
      <w:pPr>
        <w:pStyle w:val="Textlnku"/>
      </w:pPr>
      <w:r>
        <w:t>13</w:t>
      </w:r>
      <w:r w:rsidRPr="000C6533">
        <w:t>.</w:t>
      </w:r>
      <w:r w:rsidRPr="00D156B9">
        <w:t xml:space="preserve"> Právní vztahy vzniklé podle § 18 odst. 14 až 17 zákona č. 248/2000 Sb., ve znění účinném přede dnem 1.</w:t>
      </w:r>
      <w:r w:rsidR="0034417C">
        <w:t xml:space="preserve"> července</w:t>
      </w:r>
      <w:r w:rsidRPr="00D156B9">
        <w:t xml:space="preserve"> 2021, a právní jednání a následky z nich vzniklé, se posuzují podle zákona č. 248/2000 Sb., ve znění účinném přede dnem nabytí účinnosti části první čl. I bodu </w:t>
      </w:r>
      <w:r w:rsidR="0034417C">
        <w:t>7</w:t>
      </w:r>
      <w:r w:rsidRPr="00D156B9">
        <w:t xml:space="preserve"> tohoto zákona.</w:t>
      </w:r>
    </w:p>
    <w:p w:rsidR="00C76E2F" w:rsidRDefault="00C76E2F" w:rsidP="00B079EE">
      <w:pPr>
        <w:pStyle w:val="Textlnku"/>
      </w:pPr>
      <w:r w:rsidRPr="00F078BB">
        <w:t>1</w:t>
      </w:r>
      <w:r>
        <w:t>4</w:t>
      </w:r>
      <w:r w:rsidRPr="00F078BB">
        <w:t>.</w:t>
      </w:r>
      <w:r w:rsidRPr="00392E83">
        <w:t xml:space="preserve"> Finanční výkazy za </w:t>
      </w:r>
      <w:r>
        <w:t>R</w:t>
      </w:r>
      <w:r w:rsidRPr="00392E83">
        <w:t xml:space="preserve">egionální rady </w:t>
      </w:r>
      <w:r>
        <w:t xml:space="preserve">uvedené v bodu 1 </w:t>
      </w:r>
      <w:r w:rsidRPr="00392E83">
        <w:t xml:space="preserve">sestavené k 31. prosinci 2021 předá Ministerstvo do centrálního systému účetních informací státu v termínu stanoveném vyhláškou č. 5/2014 Sb., o způsobu, termínech a rozsahu údajů předkládaných pro hodnocení plnění státního rozpočtu, rozpočtů státních fondů, rozpočtů územních samosprávných celků, rozpočtů dobrovolných svazků obcí a rozpočtů Regionálních rad regionů soudržnosti, ve znění pozdějších předpisů. </w:t>
      </w:r>
    </w:p>
    <w:p w:rsidR="00C76E2F" w:rsidRPr="00D156B9" w:rsidRDefault="00C76E2F" w:rsidP="00B079EE">
      <w:pPr>
        <w:pStyle w:val="Textlnku"/>
      </w:pPr>
      <w:r w:rsidRPr="0023008A">
        <w:t>1</w:t>
      </w:r>
      <w:r>
        <w:t>5</w:t>
      </w:r>
      <w:r w:rsidRPr="0023008A">
        <w:t xml:space="preserve">. </w:t>
      </w:r>
      <w:r w:rsidRPr="00D156B9">
        <w:rPr>
          <w:iCs/>
        </w:rPr>
        <w:t xml:space="preserve">Roční údaje o poskytnutých garancích za Regionální rady uvedené v bodu 1 sestavené ke dni 31. prosince 2021 předá Ministerstvo do centrálního systému účetních informací státu v termínu stanoveném zákonem č. 25/2017 Sb., o sběru vybraných údajů pro účely monitorování a řízení veřejných financí, ve znění </w:t>
      </w:r>
      <w:r w:rsidR="003F7965">
        <w:rPr>
          <w:iCs/>
        </w:rPr>
        <w:t>pozdějších předpisů</w:t>
      </w:r>
      <w:r w:rsidRPr="00D156B9">
        <w:rPr>
          <w:iCs/>
        </w:rPr>
        <w:t>.</w:t>
      </w:r>
    </w:p>
    <w:p w:rsidR="00C76E2F" w:rsidRDefault="00C76E2F" w:rsidP="00B079EE">
      <w:pPr>
        <w:pStyle w:val="Textlnku"/>
      </w:pPr>
      <w:r w:rsidRPr="00392E83">
        <w:t>1</w:t>
      </w:r>
      <w:r>
        <w:t>6</w:t>
      </w:r>
      <w:r w:rsidRPr="00392E83">
        <w:t>. Pro vypracování návrhu státního závěrečného účtu Ministerstvo zpracuje podklad za</w:t>
      </w:r>
      <w:r w:rsidR="005F5430">
        <w:t> </w:t>
      </w:r>
      <w:r>
        <w:t>R</w:t>
      </w:r>
      <w:r w:rsidRPr="00392E83">
        <w:t xml:space="preserve">egionální rady </w:t>
      </w:r>
      <w:r>
        <w:t xml:space="preserve">uvedené v bodu 1 </w:t>
      </w:r>
      <w:r w:rsidRPr="0043350A">
        <w:t>za kalendářní rok 2021</w:t>
      </w:r>
      <w:r w:rsidRPr="00392E83">
        <w:t xml:space="preserve"> </w:t>
      </w:r>
      <w:r>
        <w:t>po</w:t>
      </w:r>
      <w:r w:rsidRPr="00392E83">
        <w:t>dle vyhlášky č. 419/2001 Sb., o rozsahu, struktuře a termínech údajů předkládaných pro vypracování návrhu státního závěrečného účtu a o rozsahu a termínech sestavení návrhů závěrečných účtů kapitol státního rozpočtu, ve znění pozdějších předpisů.</w:t>
      </w:r>
      <w:r>
        <w:t xml:space="preserve"> </w:t>
      </w:r>
    </w:p>
    <w:p w:rsidR="00C76E2F" w:rsidRPr="00392E83" w:rsidRDefault="00C76E2F" w:rsidP="00B079EE">
      <w:pPr>
        <w:pStyle w:val="Textlnku"/>
      </w:pPr>
      <w:r>
        <w:t xml:space="preserve">17. </w:t>
      </w:r>
      <w:r w:rsidRPr="00392E83">
        <w:t xml:space="preserve">Řídicí orgán odpovědný za provádění Programu rozvoje venkova v programovém období 2014-2020 postupuje </w:t>
      </w:r>
      <w:r>
        <w:t>p</w:t>
      </w:r>
      <w:r w:rsidRPr="00392E83">
        <w:t xml:space="preserve">odle </w:t>
      </w:r>
      <w:r>
        <w:t xml:space="preserve">zákona č. 248/2000 Sb., ve znění účinném </w:t>
      </w:r>
      <w:r w:rsidRPr="0043350A">
        <w:t xml:space="preserve">přede dnem nabytí </w:t>
      </w:r>
      <w:r>
        <w:t>účinnosti tohoto zákona</w:t>
      </w:r>
      <w:r w:rsidRPr="00392E83">
        <w:t xml:space="preserve">. </w:t>
      </w:r>
    </w:p>
    <w:p w:rsidR="00C76E2F" w:rsidRDefault="00C76E2F" w:rsidP="00C76E2F"/>
    <w:p w:rsidR="00C76E2F" w:rsidRDefault="00B079EE" w:rsidP="00B079EE">
      <w:pPr>
        <w:pStyle w:val="ST"/>
      </w:pPr>
      <w:r>
        <w:t xml:space="preserve">ČÁST </w:t>
      </w:r>
      <w:r w:rsidR="00C76E2F" w:rsidRPr="00A21088">
        <w:t>DRUHÁ</w:t>
      </w:r>
    </w:p>
    <w:p w:rsidR="00C76E2F" w:rsidRDefault="00C76E2F" w:rsidP="00B079EE">
      <w:pPr>
        <w:pStyle w:val="NADPISSTI"/>
      </w:pPr>
      <w:r w:rsidRPr="00A21088">
        <w:t xml:space="preserve">Změna zákona o </w:t>
      </w:r>
      <w:r>
        <w:t>účetnictví</w:t>
      </w:r>
    </w:p>
    <w:p w:rsidR="00C76E2F" w:rsidRDefault="00B079EE" w:rsidP="00B079EE">
      <w:pPr>
        <w:pStyle w:val="lnek"/>
      </w:pPr>
      <w:r>
        <w:t xml:space="preserve">Čl. </w:t>
      </w:r>
      <w:r w:rsidR="00C76E2F" w:rsidRPr="00A21088">
        <w:t>III</w:t>
      </w:r>
    </w:p>
    <w:p w:rsidR="00C76E2F" w:rsidRDefault="00C76E2F" w:rsidP="00B079EE">
      <w:pPr>
        <w:pStyle w:val="Textlnku"/>
      </w:pPr>
      <w:r>
        <w:t>V § 1 odst. 3 větě poslední zákona</w:t>
      </w:r>
      <w:r w:rsidRPr="00A124A0">
        <w:t xml:space="preserve"> č. 563/1991 Sb., o účetnictví, ve znění zákona č.</w:t>
      </w:r>
      <w:r w:rsidR="003F7965">
        <w:t> </w:t>
      </w:r>
      <w:r>
        <w:t>304/2008 Sb., zákona č. 239/2012 Sb. a zákona č. 503/2012 Sb., se slova „</w:t>
      </w:r>
      <w:r w:rsidRPr="00C55ECC">
        <w:t>Regionální rady regionů soudržnosti,“ zrušují.</w:t>
      </w:r>
    </w:p>
    <w:p w:rsidR="00C76E2F" w:rsidRDefault="00C76E2F" w:rsidP="00C76E2F"/>
    <w:p w:rsidR="00C76E2F" w:rsidRDefault="00B079EE" w:rsidP="00B079EE">
      <w:pPr>
        <w:pStyle w:val="ST"/>
      </w:pPr>
      <w:r>
        <w:t xml:space="preserve">ČÁST </w:t>
      </w:r>
      <w:r w:rsidR="00C76E2F">
        <w:t>TŘETÍ</w:t>
      </w:r>
    </w:p>
    <w:p w:rsidR="00C76E2F" w:rsidRDefault="00C76E2F" w:rsidP="00B079EE">
      <w:pPr>
        <w:pStyle w:val="NADPISSTI"/>
      </w:pPr>
      <w:r w:rsidRPr="00A21088">
        <w:t xml:space="preserve">Změna zákona o </w:t>
      </w:r>
      <w:r>
        <w:t>daních z příjmů</w:t>
      </w:r>
    </w:p>
    <w:p w:rsidR="00C76E2F" w:rsidRDefault="00B079EE" w:rsidP="00B079EE">
      <w:pPr>
        <w:pStyle w:val="lnek"/>
      </w:pPr>
      <w:r>
        <w:t xml:space="preserve">Čl. </w:t>
      </w:r>
      <w:r w:rsidR="00C76E2F">
        <w:t>IV</w:t>
      </w:r>
    </w:p>
    <w:p w:rsidR="00C76E2F" w:rsidRPr="00612F2C" w:rsidRDefault="00C76E2F" w:rsidP="00B079EE">
      <w:pPr>
        <w:pStyle w:val="Textlnku"/>
      </w:pPr>
      <w:r w:rsidRPr="00E82BD2">
        <w:t>Zákon č. 586/1992 Sb., o daních z příjmů, ve znění zákona č. 35/1993 Sb., zákona č.</w:t>
      </w:r>
      <w:r w:rsidR="00BC3E19">
        <w:t> </w:t>
      </w:r>
      <w:r w:rsidRPr="00E82BD2">
        <w:t>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w:t>
      </w:r>
      <w:r w:rsidR="00BC3E19">
        <w:t> </w:t>
      </w:r>
      <w:r w:rsidRPr="00E82BD2">
        <w:t>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 128/2002 Sb., zákona č. 198/2002 Sb., zákona č. 210/2002 Sb., zákona č.</w:t>
      </w:r>
      <w:r w:rsidR="00BC3E19">
        <w:t> </w:t>
      </w:r>
      <w:r w:rsidRPr="00E82BD2">
        <w:t>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w:t>
      </w:r>
      <w:r w:rsidR="00BC3E19">
        <w:t> </w:t>
      </w:r>
      <w:r w:rsidRPr="00E82BD2">
        <w:t>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w:t>
      </w:r>
      <w:r w:rsidR="00BC3E19">
        <w:t> </w:t>
      </w:r>
      <w:r w:rsidRPr="00E82BD2">
        <w:t>245/2006 Sb., zákona č. 264/2006 Sb., zákona č. 267/2006 Sb., zákona č. 29/2007 Sb., zákona č. 67/2007 Sb., zákona č. 159/2007 Sb., zákona č. 261/2007 Sb., zákona č. 296/2007 Sb., zákona č. 362/2007 Sb., zákona č. 126/2008 Sb., zákona č. 306/2008 Sb., zákona č.</w:t>
      </w:r>
      <w:r w:rsidR="00BC3E19">
        <w:t> </w:t>
      </w:r>
      <w:r w:rsidRPr="00E82BD2">
        <w:t>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w:t>
      </w:r>
      <w:r w:rsidR="00BC3E19">
        <w:t> </w:t>
      </w:r>
      <w:r w:rsidRPr="00E82BD2">
        <w:t>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w:t>
      </w:r>
      <w:r w:rsidR="00BC3E19">
        <w:t> </w:t>
      </w:r>
      <w:r w:rsidRPr="00E82BD2">
        <w:t>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w:t>
      </w:r>
      <w:r>
        <w:t>017 Sb., zákona č. 92/2018 Sb.,</w:t>
      </w:r>
      <w:r w:rsidRPr="00E82BD2">
        <w:t xml:space="preserve"> zákona č. 174/2018 Sb.</w:t>
      </w:r>
      <w:r>
        <w:t>, zákona č. 306/2018 Sb.</w:t>
      </w:r>
      <w:r w:rsidRPr="00E82BD2">
        <w:t xml:space="preserve">, </w:t>
      </w:r>
      <w:r w:rsidRPr="00DD12F0">
        <w:t>zákona č. 32/</w:t>
      </w:r>
      <w:r>
        <w:t>2019 Sb., zákona č. 80/2019 Sb.</w:t>
      </w:r>
      <w:r w:rsidRPr="00612F2C">
        <w:t>, zákona č. 125/2019 Sb., nálezu Ústavního soudu, vyhlášeného pod č. 303/2019 Sb., zákona č. 364/2019 Sb.</w:t>
      </w:r>
      <w:r w:rsidR="003F7965">
        <w:t>,</w:t>
      </w:r>
      <w:r w:rsidRPr="00612F2C">
        <w:t xml:space="preserve"> zákona č. </w:t>
      </w:r>
      <w:r w:rsidR="003F7965">
        <w:t>299</w:t>
      </w:r>
      <w:r w:rsidRPr="00612F2C">
        <w:t xml:space="preserve">/2020 Sb., </w:t>
      </w:r>
      <w:r w:rsidR="003F7965">
        <w:t xml:space="preserve">zákona č. 343/2020 Sb., zákona č. 386/2020 Sb., zákona č. 450/2020 Sb., zákona č. 540/2020 Sb., zákona č. 543/2020 Sb., zákona č. 588/2020 Sb., zákona č. 609/2020 Sb. a zákona č. 39/2021 Sb., </w:t>
      </w:r>
      <w:r w:rsidRPr="00612F2C">
        <w:t>se mění takto:</w:t>
      </w:r>
    </w:p>
    <w:p w:rsidR="00C76E2F" w:rsidRDefault="00C76E2F" w:rsidP="00B079EE">
      <w:pPr>
        <w:pStyle w:val="Novelizanbod"/>
        <w:keepNext w:val="0"/>
        <w:numPr>
          <w:ilvl w:val="0"/>
          <w:numId w:val="35"/>
        </w:numPr>
      </w:pPr>
      <w:r w:rsidRPr="00D13F76">
        <w:t>V § 19 odst. 1 písm</w:t>
      </w:r>
      <w:r>
        <w:t>. f) se slova „příjem České národní banky,“</w:t>
      </w:r>
      <w:r w:rsidRPr="00D13F76">
        <w:t xml:space="preserve"> </w:t>
      </w:r>
      <w:r>
        <w:t>zrušují.</w:t>
      </w:r>
    </w:p>
    <w:p w:rsidR="00C76E2F" w:rsidRPr="00392E83" w:rsidRDefault="00C76E2F" w:rsidP="00B079EE">
      <w:pPr>
        <w:pStyle w:val="Novelizanbod"/>
      </w:pPr>
      <w:r w:rsidRPr="00034B13">
        <w:t xml:space="preserve">V § 19 odst. 1 písmeno u) zní: </w:t>
      </w:r>
    </w:p>
    <w:p w:rsidR="00C76E2F" w:rsidRDefault="00C76E2F" w:rsidP="00B079EE">
      <w:pPr>
        <w:pStyle w:val="Psmeno"/>
      </w:pPr>
      <w:r w:rsidRPr="00392E83">
        <w:t xml:space="preserve">„u) příjem České národní banky,“. </w:t>
      </w:r>
    </w:p>
    <w:p w:rsidR="00C76E2F" w:rsidRDefault="00C76E2F" w:rsidP="00C76E2F">
      <w:pPr>
        <w:pStyle w:val="Odstavecseseznamem"/>
        <w:contextualSpacing w:val="0"/>
      </w:pPr>
    </w:p>
    <w:p w:rsidR="00C76E2F" w:rsidRDefault="00C76E2F" w:rsidP="00B079EE">
      <w:r w:rsidRPr="00A3364C">
        <w:t>Poznámka</w:t>
      </w:r>
      <w:r>
        <w:t xml:space="preserve"> pod čarou č. 124 se zrušuje, a to včetně odkazů na poznámku pod čarou.</w:t>
      </w:r>
    </w:p>
    <w:p w:rsidR="00C76E2F" w:rsidRPr="00B079EE" w:rsidRDefault="00C76E2F" w:rsidP="00FB2226">
      <w:pPr>
        <w:pStyle w:val="Novelizanbod"/>
        <w:spacing w:after="0"/>
      </w:pPr>
      <w:r w:rsidRPr="00A3364C">
        <w:t>V § 19b odst. 2 písm. b) bodu 3 se slovo „institucí,“ nahrazuje slovy „institucí nebo“ a</w:t>
      </w:r>
      <w:r w:rsidR="00BC3E19">
        <w:t> </w:t>
      </w:r>
      <w:r w:rsidRPr="00A3364C">
        <w:t>slova „nebo Regionální radou regionu</w:t>
      </w:r>
      <w:r w:rsidRPr="00A010BC">
        <w:t xml:space="preserve"> soudržnosti“ se zrušují.</w:t>
      </w:r>
    </w:p>
    <w:p w:rsidR="00C76E2F" w:rsidRDefault="00C76E2F" w:rsidP="00FB2226">
      <w:pPr>
        <w:pStyle w:val="Odstavecseseznamem"/>
        <w:contextualSpacing w:val="0"/>
      </w:pPr>
    </w:p>
    <w:p w:rsidR="00C76E2F" w:rsidRDefault="00B079EE" w:rsidP="00B079EE">
      <w:pPr>
        <w:pStyle w:val="ST"/>
      </w:pPr>
      <w:r>
        <w:t xml:space="preserve">ČÁST </w:t>
      </w:r>
      <w:r w:rsidR="00C76E2F">
        <w:t>ČTVRTÁ</w:t>
      </w:r>
    </w:p>
    <w:p w:rsidR="00C76E2F" w:rsidRDefault="00C76E2F" w:rsidP="00B079EE">
      <w:pPr>
        <w:pStyle w:val="NADPISSTI"/>
      </w:pPr>
      <w:r w:rsidRPr="00A21088">
        <w:t xml:space="preserve">Změna zákona o </w:t>
      </w:r>
      <w:r>
        <w:t>krajích</w:t>
      </w:r>
    </w:p>
    <w:p w:rsidR="00C76E2F" w:rsidRDefault="00B079EE" w:rsidP="00B079EE">
      <w:pPr>
        <w:pStyle w:val="lnek"/>
      </w:pPr>
      <w:r>
        <w:t xml:space="preserve">Čl. </w:t>
      </w:r>
      <w:r w:rsidR="00C76E2F">
        <w:t>V</w:t>
      </w:r>
    </w:p>
    <w:p w:rsidR="00C76E2F" w:rsidRDefault="00C76E2F" w:rsidP="00B079EE">
      <w:pPr>
        <w:pStyle w:val="Textlnku"/>
      </w:pPr>
      <w:r>
        <w:t>V § 35 odst. 2 zákona č. 129/2000 Sb., o krajích (krajské zřízení), ve znění zákona č. </w:t>
      </w:r>
      <w:r w:rsidRPr="004E7728">
        <w:t xml:space="preserve">231/2002 </w:t>
      </w:r>
      <w:r>
        <w:t>Sb.</w:t>
      </w:r>
      <w:r w:rsidRPr="004E7728">
        <w:t xml:space="preserve">, </w:t>
      </w:r>
      <w:r>
        <w:t xml:space="preserve">zákona č. </w:t>
      </w:r>
      <w:r w:rsidRPr="004E7728">
        <w:t xml:space="preserve">186/2006 </w:t>
      </w:r>
      <w:r>
        <w:t>Sb.</w:t>
      </w:r>
      <w:r w:rsidRPr="004E7728">
        <w:t xml:space="preserve">, </w:t>
      </w:r>
      <w:r>
        <w:t xml:space="preserve">zákona č. </w:t>
      </w:r>
      <w:r w:rsidRPr="004E7728">
        <w:t xml:space="preserve">118/2010 </w:t>
      </w:r>
      <w:r>
        <w:t>Sb.</w:t>
      </w:r>
      <w:r w:rsidRPr="004E7728">
        <w:t xml:space="preserve">, </w:t>
      </w:r>
      <w:r>
        <w:t xml:space="preserve">zákona č. </w:t>
      </w:r>
      <w:r w:rsidRPr="004E7728">
        <w:t xml:space="preserve">239/2012 </w:t>
      </w:r>
      <w:r>
        <w:t>Sb.</w:t>
      </w:r>
      <w:r w:rsidRPr="004E7728">
        <w:t xml:space="preserve">, </w:t>
      </w:r>
      <w:r>
        <w:t xml:space="preserve">zákona č. </w:t>
      </w:r>
      <w:r w:rsidRPr="004E7728">
        <w:t xml:space="preserve">298/2015 </w:t>
      </w:r>
      <w:r>
        <w:t>Sb.</w:t>
      </w:r>
      <w:r w:rsidRPr="004E7728">
        <w:t xml:space="preserve">, </w:t>
      </w:r>
      <w:r>
        <w:t>zákona č. 99</w:t>
      </w:r>
      <w:r w:rsidRPr="004E7728">
        <w:t xml:space="preserve">/2017 </w:t>
      </w:r>
      <w:r>
        <w:t>Sb. a</w:t>
      </w:r>
      <w:r w:rsidRPr="004E7728">
        <w:t xml:space="preserve"> </w:t>
      </w:r>
      <w:r>
        <w:t>zákona č. 183</w:t>
      </w:r>
      <w:r w:rsidRPr="004E7728">
        <w:t xml:space="preserve">/2017 </w:t>
      </w:r>
      <w:r>
        <w:t>Sb., se písmeno f) zrušuje.</w:t>
      </w:r>
    </w:p>
    <w:p w:rsidR="00C76E2F" w:rsidRDefault="00C76E2F" w:rsidP="00C76E2F">
      <w:pPr>
        <w:ind w:firstLine="567"/>
      </w:pPr>
    </w:p>
    <w:p w:rsidR="00C76E2F" w:rsidRDefault="00C76E2F" w:rsidP="00B079EE">
      <w:r>
        <w:t>Dosavadní písmena g) až x) se označují jako písmena f) až w).</w:t>
      </w:r>
    </w:p>
    <w:p w:rsidR="00C76E2F" w:rsidRDefault="00C76E2F" w:rsidP="00C76E2F"/>
    <w:p w:rsidR="00C76E2F" w:rsidRDefault="00B079EE" w:rsidP="00B079EE">
      <w:pPr>
        <w:pStyle w:val="ST"/>
      </w:pPr>
      <w:r>
        <w:t xml:space="preserve">ČÁST </w:t>
      </w:r>
      <w:r w:rsidR="00C76E2F">
        <w:t>PÁTÁ</w:t>
      </w:r>
    </w:p>
    <w:p w:rsidR="00C76E2F" w:rsidRDefault="00C76E2F" w:rsidP="00B079EE">
      <w:pPr>
        <w:pStyle w:val="NADPISSTI"/>
      </w:pPr>
      <w:r w:rsidRPr="00A21088">
        <w:t xml:space="preserve">Změna </w:t>
      </w:r>
      <w:r>
        <w:t>rozpočtových pravidel</w:t>
      </w:r>
    </w:p>
    <w:p w:rsidR="00C76E2F" w:rsidRDefault="00B079EE" w:rsidP="00B079EE">
      <w:pPr>
        <w:pStyle w:val="lnek"/>
      </w:pPr>
      <w:r>
        <w:t xml:space="preserve">Čl. </w:t>
      </w:r>
      <w:r w:rsidR="00C76E2F">
        <w:t>VI</w:t>
      </w:r>
    </w:p>
    <w:p w:rsidR="00C76E2F" w:rsidRDefault="00C76E2F" w:rsidP="00B079EE">
      <w:pPr>
        <w:pStyle w:val="Textlnku"/>
      </w:pPr>
      <w:r w:rsidRPr="004E7728">
        <w:t>Zákon č. 218/2000 Sb., o rozpočtových pravidlech a o změně některých souvisejících zákonů (rozpočtová pravidla), ve znění zákona č. 493/2000 Sb., zákona č. 141/2001 Sb., zákona č. 187/2001 Sb., zákona č. 320/2001 Sb., zákona č. 450/2001 Sb., zákona č. 202/2002 Sb., zákona č. 320/2002 Sb., zákona č. 479/2003 Sb., zákona č. 186/2004 Sb., zákona č. 257/2004 Sb., zákona č. 436/2004 Sb., zákona č. 482/2004 Sb., zákona č. 1/2005 Sb., zákona č. 127/2005 Sb., zákona č. 361/2005 Sb., zákona č. 377/2005 Sb., zákona č. 546/2005 Sb., zákona č.</w:t>
      </w:r>
      <w:r w:rsidR="00BC3E19">
        <w:t> </w:t>
      </w:r>
      <w:r w:rsidRPr="004E7728">
        <w:t>112/2006 Sb., zákona č. 130/2006 Sb., zákona č. 138/2006 Sb., zákona č. 140/2006 Sb., zákona č. 230/2006 Sb., zákona č. 267/2006 Sb., zákona č. 174/2007 Sb., zákona č. 218/2007 Sb., zákona č. 270/2007 Sb., zákona č. 26/2008 Sb., zákona č. 306/2008 Sb., zákona č. 109/2009 Sb., zákona č. 154/2009 Sb., zákona č. 214/2009 Sb., zákona č. 227/2009 Sb., zákona č.</w:t>
      </w:r>
      <w:r w:rsidR="00BC3E19">
        <w:t> </w:t>
      </w:r>
      <w:r w:rsidRPr="004E7728">
        <w:t>281/2009 Sb., zákona č. 417/2009 Sb., zákona č. 421/2009 Sb., zákona č. 139/2010 Sb., zákona č. 199/2010 Sb., zákona č. 427/2010 Sb., zákona č. 30/2011 Sb., zákona č. 73/2011 Sb., zákona č. 366/2011 Sb., zákona č. 370/2011 Sb., zákona č. 428/2011 Sb., zákona č. 456/2011 Sb., zákona č. 457/2011 Sb., zákona č. 458/2011 Sb., zákona č. 465/2011 Sb., zákona č.</w:t>
      </w:r>
      <w:r w:rsidR="00BC3E19">
        <w:t> </w:t>
      </w:r>
      <w:r w:rsidRPr="004E7728">
        <w:t>171/2012 Sb., zákona č. 407/2012 Sb., zákona č. 501/2012 Sb., zákona č. 303/2013 Sb., zákonného opatření Senátu č. 344/2013 Sb., zákona č. 250/2014 Sb., zákona č. 25/2015 Sb., zákona č. 320/2015 Sb., zákona č. 357/2015 Sb., zákona č. 128/2016 Sb., zákona č. 135/2016 Sb., zákona č. 264/2016 Sb., zákona č. 24/2</w:t>
      </w:r>
      <w:r>
        <w:t>017 Sb., zákona č. 59/2017 Sb.,</w:t>
      </w:r>
      <w:r w:rsidRPr="004E7728">
        <w:t xml:space="preserve"> zákona č. 203/2017 Sb.</w:t>
      </w:r>
      <w:r>
        <w:t xml:space="preserve"> zákona č. 367/2017 Sb., zákona č. 92/2018 Sb.</w:t>
      </w:r>
      <w:r w:rsidRPr="00612F2C">
        <w:t>, zákona č. 367/2019 Sb.</w:t>
      </w:r>
      <w:r w:rsidR="003F7965">
        <w:t>,</w:t>
      </w:r>
      <w:r>
        <w:t xml:space="preserve"> zákona č. </w:t>
      </w:r>
      <w:r w:rsidR="003F7965">
        <w:t>214</w:t>
      </w:r>
      <w:r>
        <w:t>/2020 Sb.</w:t>
      </w:r>
      <w:r w:rsidRPr="004E7728">
        <w:t xml:space="preserve">, </w:t>
      </w:r>
      <w:r w:rsidR="003F7965">
        <w:t xml:space="preserve">zákona č. 484/2020 Sb., zákona č. 527/2020 Sb. a zákona č. 609/2020 Sb., </w:t>
      </w:r>
      <w:r w:rsidRPr="004E7728">
        <w:t>se mění takto:</w:t>
      </w:r>
    </w:p>
    <w:p w:rsidR="00F10C29" w:rsidRDefault="00F10C29" w:rsidP="00B079EE">
      <w:pPr>
        <w:pStyle w:val="Novelizanbod"/>
        <w:keepNext w:val="0"/>
        <w:numPr>
          <w:ilvl w:val="0"/>
          <w:numId w:val="36"/>
        </w:numPr>
      </w:pPr>
      <w:r>
        <w:t>V § 3 písm. h) bodu 6 se slovo „závodního“ zrušuje.</w:t>
      </w:r>
    </w:p>
    <w:p w:rsidR="00C76E2F" w:rsidRDefault="00C76E2F" w:rsidP="00B079EE">
      <w:pPr>
        <w:pStyle w:val="Novelizanbod"/>
        <w:keepNext w:val="0"/>
        <w:numPr>
          <w:ilvl w:val="0"/>
          <w:numId w:val="36"/>
        </w:numPr>
      </w:pPr>
      <w:r>
        <w:t>V § 3 písm. h) se bod 12 zrušuje.</w:t>
      </w:r>
    </w:p>
    <w:p w:rsidR="00C76E2F" w:rsidRDefault="00C76E2F" w:rsidP="00B079EE">
      <w:r>
        <w:t>Dosavadní body 13 až 1</w:t>
      </w:r>
      <w:r w:rsidR="00C9121B">
        <w:t>8</w:t>
      </w:r>
      <w:r>
        <w:t xml:space="preserve"> se označují jako body 12 až 1</w:t>
      </w:r>
      <w:r w:rsidR="00C9121B">
        <w:t>7</w:t>
      </w:r>
      <w:r>
        <w:t>.</w:t>
      </w:r>
    </w:p>
    <w:p w:rsidR="00C76E2F" w:rsidRDefault="00C76E2F" w:rsidP="00B079EE">
      <w:pPr>
        <w:pStyle w:val="Novelizanbod"/>
      </w:pPr>
      <w:r>
        <w:t>V § 7 odst. 1 se písmeno k) zrušuje.</w:t>
      </w:r>
    </w:p>
    <w:p w:rsidR="00C76E2F" w:rsidRDefault="00C76E2F" w:rsidP="00B079EE">
      <w:r>
        <w:t xml:space="preserve">Dosavadní písmena l) až z) se označují jako písmena k) až </w:t>
      </w:r>
      <w:r w:rsidR="00580CD8">
        <w:t>y</w:t>
      </w:r>
      <w:r>
        <w:t>).</w:t>
      </w:r>
    </w:p>
    <w:p w:rsidR="00C76E2F" w:rsidRDefault="00C76E2F" w:rsidP="00FB2226">
      <w:pPr>
        <w:pStyle w:val="Novelizanbod"/>
      </w:pPr>
      <w:r>
        <w:t>V § 7 odst. 2 se slova „l) až n)“ nahrazují slovy „k) až m)“.</w:t>
      </w:r>
    </w:p>
    <w:p w:rsidR="00C76E2F" w:rsidRDefault="00C76E2F" w:rsidP="00FB2226">
      <w:pPr>
        <w:pStyle w:val="Novelizanbod"/>
      </w:pPr>
      <w:r>
        <w:t xml:space="preserve">V § 8 odst. 1 se </w:t>
      </w:r>
      <w:proofErr w:type="gramStart"/>
      <w:r>
        <w:t>slova „</w:t>
      </w:r>
      <w:r w:rsidR="00FB2226">
        <w:t xml:space="preserve"> </w:t>
      </w:r>
      <w:r w:rsidRPr="00997BD2">
        <w:t>, Regionálními</w:t>
      </w:r>
      <w:proofErr w:type="gramEnd"/>
      <w:r w:rsidRPr="00997BD2">
        <w:t xml:space="preserve"> radami regionů soudržnosti“ zrušují.</w:t>
      </w:r>
    </w:p>
    <w:p w:rsidR="00C76E2F" w:rsidRDefault="00C76E2F" w:rsidP="00FB2226">
      <w:pPr>
        <w:pStyle w:val="Novelizanbod"/>
        <w:keepNext w:val="0"/>
      </w:pPr>
      <w:r>
        <w:t xml:space="preserve">V § 8 odst. 3 větě druhé se </w:t>
      </w:r>
      <w:proofErr w:type="gramStart"/>
      <w:r>
        <w:t>slova „</w:t>
      </w:r>
      <w:r w:rsidR="00FB2226">
        <w:t xml:space="preserve"> </w:t>
      </w:r>
      <w:r w:rsidRPr="008D43BF">
        <w:t>, Regionální</w:t>
      </w:r>
      <w:proofErr w:type="gramEnd"/>
      <w:r w:rsidRPr="008D43BF">
        <w:t xml:space="preserve"> rady regionů soudržnosti“ zrušují.</w:t>
      </w:r>
    </w:p>
    <w:p w:rsidR="00C76E2F" w:rsidRDefault="00C76E2F" w:rsidP="00FB2226">
      <w:pPr>
        <w:pStyle w:val="Novelizanbod"/>
        <w:keepNext w:val="0"/>
      </w:pPr>
      <w:r>
        <w:t>V § 14 odst. 7 se slova „</w:t>
      </w:r>
      <w:r w:rsidRPr="000B5B95">
        <w:t>nebo Regionální rady regionu soudržnosti“, „nebo Regionální rada regionu soudržnosti“, „nebo Regionální radu regionu soudržnosti“ a „nebo Regionální radě regionu soudržnosti“ zrušují.</w:t>
      </w:r>
    </w:p>
    <w:p w:rsidR="00C76E2F" w:rsidRDefault="00C76E2F" w:rsidP="00FB2226">
      <w:pPr>
        <w:pStyle w:val="Novelizanbod"/>
        <w:keepNext w:val="0"/>
      </w:pPr>
      <w:r>
        <w:t xml:space="preserve">V nadpisu hlavy IV se </w:t>
      </w:r>
      <w:proofErr w:type="gramStart"/>
      <w:r>
        <w:t>slova „</w:t>
      </w:r>
      <w:r w:rsidR="00FB2226">
        <w:t xml:space="preserve"> </w:t>
      </w:r>
      <w:r w:rsidRPr="000B5B95">
        <w:t>, DOBROVOLNÝCH</w:t>
      </w:r>
      <w:proofErr w:type="gramEnd"/>
      <w:r w:rsidRPr="000B5B95">
        <w:t xml:space="preserve"> SVAZKŮ OBCÍ A</w:t>
      </w:r>
      <w:r w:rsidR="00F10C29">
        <w:t> </w:t>
      </w:r>
      <w:r w:rsidRPr="000B5B95">
        <w:t>REGIONÁLNÍCH RAD REGIONŮ SOUDRŽNOSTI“ nahrazují slovy „A</w:t>
      </w:r>
      <w:r w:rsidR="00F10C29">
        <w:t> </w:t>
      </w:r>
      <w:r w:rsidRPr="000B5B95">
        <w:t>DOBROVOLNÝCH SVAZKŮ OBCÍ“.</w:t>
      </w:r>
    </w:p>
    <w:p w:rsidR="00C76E2F" w:rsidRPr="009E70FD" w:rsidRDefault="00C76E2F" w:rsidP="00FB2226">
      <w:pPr>
        <w:pStyle w:val="Novelizanbod"/>
        <w:keepNext w:val="0"/>
      </w:pPr>
      <w:r w:rsidRPr="009E70FD">
        <w:t xml:space="preserve">V nadpisu § 20 se </w:t>
      </w:r>
      <w:proofErr w:type="gramStart"/>
      <w:r w:rsidRPr="009E70FD">
        <w:t>slova „</w:t>
      </w:r>
      <w:r w:rsidR="00FB2226">
        <w:t xml:space="preserve"> </w:t>
      </w:r>
      <w:r w:rsidRPr="009E70FD">
        <w:rPr>
          <w:b/>
        </w:rPr>
        <w:t>, dobrovolných</w:t>
      </w:r>
      <w:proofErr w:type="gramEnd"/>
      <w:r w:rsidRPr="009E70FD">
        <w:rPr>
          <w:b/>
        </w:rPr>
        <w:t xml:space="preserve"> svazků obcí a Regionálních rad regionů soudržnosti</w:t>
      </w:r>
      <w:r w:rsidRPr="009E70FD">
        <w:t>“ nahrazují slovy „</w:t>
      </w:r>
      <w:r w:rsidRPr="009E70FD">
        <w:rPr>
          <w:b/>
        </w:rPr>
        <w:t>a dobrovolných svazků obcí</w:t>
      </w:r>
      <w:r w:rsidRPr="009E70FD">
        <w:t>“.</w:t>
      </w:r>
    </w:p>
    <w:p w:rsidR="00C76E2F" w:rsidRPr="009E70FD" w:rsidRDefault="00C76E2F" w:rsidP="00FB2226">
      <w:pPr>
        <w:pStyle w:val="Novelizanbod"/>
        <w:keepNext w:val="0"/>
      </w:pPr>
      <w:r w:rsidRPr="009E70FD">
        <w:t xml:space="preserve">V § 20 odst. 1 větě druhé se </w:t>
      </w:r>
      <w:proofErr w:type="gramStart"/>
      <w:r w:rsidRPr="009E70FD">
        <w:t>slova „</w:t>
      </w:r>
      <w:r w:rsidR="00FB2226">
        <w:t xml:space="preserve"> </w:t>
      </w:r>
      <w:r w:rsidRPr="009E70FD">
        <w:t>, Regionálních</w:t>
      </w:r>
      <w:proofErr w:type="gramEnd"/>
      <w:r w:rsidRPr="009E70FD">
        <w:t xml:space="preserve"> rad regionů soudržnosti“ zrušují.</w:t>
      </w:r>
    </w:p>
    <w:p w:rsidR="00C76E2F" w:rsidRPr="009E70FD" w:rsidRDefault="00C76E2F" w:rsidP="00FB2226">
      <w:pPr>
        <w:pStyle w:val="Novelizanbod"/>
        <w:keepNext w:val="0"/>
      </w:pPr>
      <w:r w:rsidRPr="009E70FD">
        <w:t xml:space="preserve">V § 20 odst. 4 větě první se slova „Regionální rady regionů soudržnosti,“ zrušují, ve větě třetí se slovo „fondy,“ nahrazuje slovy „fondy a“ a slova „a Regionální rady regionů soudržnosti“ se zrušují a ve větě páté se čárka </w:t>
      </w:r>
      <w:r>
        <w:t>nahrazuje slovem „a“ a slova „a </w:t>
      </w:r>
      <w:r w:rsidRPr="009E70FD">
        <w:t>Regionální rady regionů soudržnosti“ se zrušují.</w:t>
      </w:r>
    </w:p>
    <w:p w:rsidR="00C76E2F" w:rsidRPr="009E70FD" w:rsidRDefault="00C76E2F" w:rsidP="00FB2226">
      <w:pPr>
        <w:pStyle w:val="Novelizanbod"/>
        <w:keepNext w:val="0"/>
      </w:pPr>
      <w:r w:rsidRPr="009E70FD">
        <w:t>V § 29 odst. 3 se slova „Regionálních rad regionů soudržnosti,“ zrušují.</w:t>
      </w:r>
    </w:p>
    <w:p w:rsidR="00C76E2F" w:rsidRPr="009E70FD" w:rsidRDefault="00C76E2F" w:rsidP="00FB2226">
      <w:pPr>
        <w:pStyle w:val="Novelizanbod"/>
        <w:keepNext w:val="0"/>
      </w:pPr>
      <w:r w:rsidRPr="009E70FD">
        <w:t xml:space="preserve">V § 30 odst. 1 </w:t>
      </w:r>
      <w:r>
        <w:t xml:space="preserve">větě první </w:t>
      </w:r>
      <w:r w:rsidRPr="009E70FD">
        <w:t xml:space="preserve">se </w:t>
      </w:r>
      <w:proofErr w:type="gramStart"/>
      <w:r w:rsidRPr="009E70FD">
        <w:t>slova „</w:t>
      </w:r>
      <w:r w:rsidR="00FB2226">
        <w:t xml:space="preserve"> </w:t>
      </w:r>
      <w:r w:rsidRPr="009E70FD">
        <w:t>, Regionálními</w:t>
      </w:r>
      <w:proofErr w:type="gramEnd"/>
      <w:r w:rsidRPr="009E70FD">
        <w:t xml:space="preserve"> radami regionů soudržnosti“ zrušují.</w:t>
      </w:r>
    </w:p>
    <w:p w:rsidR="00C76E2F" w:rsidRPr="009E70FD" w:rsidRDefault="00C76E2F" w:rsidP="00FB2226">
      <w:pPr>
        <w:pStyle w:val="Novelizanbod"/>
        <w:keepNext w:val="0"/>
      </w:pPr>
      <w:r w:rsidRPr="009E70FD">
        <w:t xml:space="preserve">V § 30 odst. 2 větě první se </w:t>
      </w:r>
      <w:proofErr w:type="gramStart"/>
      <w:r w:rsidRPr="009E70FD">
        <w:t>slova „</w:t>
      </w:r>
      <w:r w:rsidR="00FB2226">
        <w:t xml:space="preserve"> </w:t>
      </w:r>
      <w:r w:rsidRPr="009E70FD">
        <w:t>, Regionální</w:t>
      </w:r>
      <w:proofErr w:type="gramEnd"/>
      <w:r w:rsidRPr="009E70FD">
        <w:t xml:space="preserve"> rady regionů soudržnosti“ zrušují a</w:t>
      </w:r>
      <w:r w:rsidR="00BC3E19">
        <w:t> </w:t>
      </w:r>
      <w:r w:rsidRPr="009E70FD">
        <w:t>ve</w:t>
      </w:r>
      <w:r w:rsidR="00BC3E19">
        <w:t> </w:t>
      </w:r>
      <w:r w:rsidRPr="009E70FD">
        <w:t>větě třetí se slova „</w:t>
      </w:r>
      <w:r w:rsidR="006A46D1">
        <w:t xml:space="preserve"> </w:t>
      </w:r>
      <w:r w:rsidRPr="009E70FD">
        <w:t>, hlavní město Praha a Regionální rady regionů soudržnosti“ nahrazují slovy „a hlavní město Praha“.</w:t>
      </w:r>
    </w:p>
    <w:p w:rsidR="00C76E2F" w:rsidRPr="00432CAD" w:rsidRDefault="00C76E2F" w:rsidP="00FB2226">
      <w:pPr>
        <w:pStyle w:val="Novelizanbod"/>
        <w:keepNext w:val="0"/>
      </w:pPr>
      <w:r w:rsidRPr="0023008A">
        <w:t xml:space="preserve">V § 30 odst. 3 se </w:t>
      </w:r>
      <w:proofErr w:type="gramStart"/>
      <w:r w:rsidRPr="0023008A">
        <w:t>slova „</w:t>
      </w:r>
      <w:r w:rsidR="00FB2226">
        <w:t xml:space="preserve"> </w:t>
      </w:r>
      <w:r w:rsidRPr="0023008A">
        <w:t>, Regionálních</w:t>
      </w:r>
      <w:proofErr w:type="gramEnd"/>
      <w:r w:rsidRPr="0023008A">
        <w:t xml:space="preserve"> rad regionů soudržnosti“ zrušují.</w:t>
      </w:r>
    </w:p>
    <w:p w:rsidR="00C9121B" w:rsidRDefault="00C9121B" w:rsidP="00C9121B">
      <w:pPr>
        <w:pStyle w:val="Novelizanbod"/>
      </w:pPr>
      <w:r w:rsidRPr="00385079">
        <w:t>V § 33 odst. 7 se slova „15, 17 a 18“ nahrazují slovy „14, 16 a 17“.</w:t>
      </w:r>
    </w:p>
    <w:p w:rsidR="00C9121B" w:rsidRPr="00385079" w:rsidRDefault="00C9121B" w:rsidP="00C9121B">
      <w:pPr>
        <w:pStyle w:val="Novelizanbod"/>
      </w:pPr>
      <w:r w:rsidRPr="00385079">
        <w:t>V § 33 odst. 8 větě první se slova „14 a 16“ nahrazují slovy „13 a 15“, ve větě druhé se slova „15, 17 a 18“ nahrazují slovy „14, 16 a 17“ a ve větě třetí se slova „17 a 18“ nahrazují slovy „16 a 17“.</w:t>
      </w:r>
    </w:p>
    <w:p w:rsidR="00C9121B" w:rsidRPr="00385079" w:rsidRDefault="00C9121B" w:rsidP="00C9121B">
      <w:pPr>
        <w:pStyle w:val="Novelizanbod"/>
      </w:pPr>
      <w:r w:rsidRPr="00385079">
        <w:t>V § 33 odst. 9 větě první se slova „14 a 16“ nahrazují slovy „13 a 15“.</w:t>
      </w:r>
    </w:p>
    <w:p w:rsidR="00C76E2F" w:rsidRDefault="00C9121B" w:rsidP="00C9121B">
      <w:pPr>
        <w:pStyle w:val="Novelizanbod"/>
      </w:pPr>
      <w:r w:rsidRPr="00385079">
        <w:t>V § 33 odst. 11 větě první se slova „14 a 16 až 18“ nahrazují slovy „13 a 15 až 17“ a</w:t>
      </w:r>
      <w:r w:rsidR="00BC3E19">
        <w:t> </w:t>
      </w:r>
      <w:r w:rsidRPr="00385079">
        <w:t>ve</w:t>
      </w:r>
      <w:r w:rsidR="00BC3E19">
        <w:t> </w:t>
      </w:r>
      <w:r w:rsidRPr="00385079">
        <w:t>větě poslední se slova „17 a 18“ nahrazují slovy „16 a 17“.</w:t>
      </w:r>
    </w:p>
    <w:p w:rsidR="00580CD8" w:rsidRDefault="00580CD8" w:rsidP="00580CD8">
      <w:pPr>
        <w:pStyle w:val="Novelizanbod"/>
      </w:pPr>
      <w:r>
        <w:t>V § 36 odstavec 8 zní:</w:t>
      </w:r>
    </w:p>
    <w:p w:rsidR="00580CD8" w:rsidRDefault="00580CD8" w:rsidP="00580CD8">
      <w:pPr>
        <w:pStyle w:val="Textparagrafu"/>
        <w:spacing w:before="0"/>
      </w:pPr>
      <w:r>
        <w:t>„(8) Státní dluh tvoří státní finanční pasiva uvedená v odstavci 7 písm. a) až d) zohledňující jmenovité hodnoty nebo jistiny derivátů. Státní dluh v cizí měně se oceňuje kurzem vyhlášeným Českou národní bankou pro daný výkazní den, avšak s výjimkou státního dluhu, s nímž souvisí úhrada jmenovité hodnoty nebo jistiny finančních derivátů, kdy korunová hodnota tohoto dluhu musí odpovídat smluvnímu měnovému kurzu.“.</w:t>
      </w:r>
    </w:p>
    <w:p w:rsidR="00C76E2F" w:rsidRPr="00392E83" w:rsidRDefault="00C76E2F" w:rsidP="00FB2226">
      <w:pPr>
        <w:pStyle w:val="Novelizanbod"/>
        <w:keepNext w:val="0"/>
      </w:pPr>
      <w:r w:rsidRPr="00392E83">
        <w:t xml:space="preserve">V § 44 se na konci odstavce 1 tečka nahrazuje čárkou a doplňuje se písmeno </w:t>
      </w:r>
      <w:r>
        <w:t>l</w:t>
      </w:r>
      <w:r w:rsidRPr="00392E83">
        <w:t>)</w:t>
      </w:r>
      <w:r w:rsidR="006A46D1">
        <w:t>,</w:t>
      </w:r>
      <w:r w:rsidRPr="00392E83">
        <w:t xml:space="preserve"> které zní:</w:t>
      </w:r>
    </w:p>
    <w:p w:rsidR="00C76E2F" w:rsidRPr="00392E83" w:rsidRDefault="00C76E2F" w:rsidP="00F10C29">
      <w:pPr>
        <w:pStyle w:val="Psmeno"/>
        <w:keepNext w:val="0"/>
      </w:pPr>
      <w:r w:rsidRPr="00392E83">
        <w:t>„</w:t>
      </w:r>
      <w:r>
        <w:t>l</w:t>
      </w:r>
      <w:r w:rsidRPr="00392E83">
        <w:t>)</w:t>
      </w:r>
      <w:r w:rsidR="00FB2226">
        <w:tab/>
      </w:r>
      <w:r w:rsidRPr="00392E83">
        <w:t>neuhrazení peněžních prostředků, které byly za příjemce dotace uhrazeny ze státního rozpočtu na základě přímo použitelného předpisu Evropské unie; za den, kdy došlo k porušení rozpočtové kázně, se považuje den, kdy byly peněžní prostředky odepsány z účtu státního rozpočtu.“.</w:t>
      </w:r>
    </w:p>
    <w:p w:rsidR="00C76E2F" w:rsidRPr="00392E83" w:rsidRDefault="00C76E2F" w:rsidP="00FB2226">
      <w:pPr>
        <w:pStyle w:val="Novelizanbod"/>
      </w:pPr>
      <w:r w:rsidRPr="00392E83">
        <w:t>V § 44 odst. 2 se za písmeno h) vkládá nové písmeno i), které zní:</w:t>
      </w:r>
    </w:p>
    <w:p w:rsidR="00C76E2F" w:rsidRDefault="00C76E2F" w:rsidP="00FB2226">
      <w:pPr>
        <w:pStyle w:val="Psmeno"/>
      </w:pPr>
      <w:r w:rsidRPr="00392E83">
        <w:t>„i)</w:t>
      </w:r>
      <w:r w:rsidR="00FB2226">
        <w:tab/>
      </w:r>
      <w:r w:rsidRPr="00392E83">
        <w:t>prostředky uhrazené ze státního rozpočtu za příjemce dotace na základě přímo použite</w:t>
      </w:r>
      <w:r>
        <w:t>lného předpisu Evropské unie,</w:t>
      </w:r>
      <w:r w:rsidRPr="00392E83">
        <w:t xml:space="preserve">“. </w:t>
      </w:r>
    </w:p>
    <w:p w:rsidR="00C76E2F" w:rsidRPr="00392E83" w:rsidRDefault="00C76E2F" w:rsidP="00C76E2F">
      <w:pPr>
        <w:pStyle w:val="Odstavecseseznamem"/>
        <w:contextualSpacing w:val="0"/>
      </w:pPr>
    </w:p>
    <w:p w:rsidR="00C76E2F" w:rsidRPr="00392E83" w:rsidRDefault="00C76E2F" w:rsidP="00FB2226">
      <w:r w:rsidRPr="00392E83">
        <w:t>Dosavadní písmena i) a j) se označují jako písmena j) a k).</w:t>
      </w:r>
    </w:p>
    <w:p w:rsidR="00C76E2F" w:rsidRDefault="00C76E2F" w:rsidP="00FB2226">
      <w:pPr>
        <w:pStyle w:val="Novelizanbod"/>
      </w:pPr>
      <w:r w:rsidRPr="00392E83">
        <w:t xml:space="preserve">V § </w:t>
      </w:r>
      <w:r>
        <w:t>44 odst. 3 písm. c)</w:t>
      </w:r>
      <w:r w:rsidRPr="00392E83">
        <w:t xml:space="preserve"> se </w:t>
      </w:r>
      <w:r>
        <w:t>text</w:t>
      </w:r>
      <w:r w:rsidRPr="00392E83">
        <w:t xml:space="preserve"> „i)“ nahrazuje textem „j)“.</w:t>
      </w:r>
    </w:p>
    <w:p w:rsidR="00C76E2F" w:rsidRDefault="00C76E2F" w:rsidP="00FB2226">
      <w:pPr>
        <w:pStyle w:val="Novelizanbod"/>
      </w:pPr>
      <w:r w:rsidRPr="00590880">
        <w:t>V § 44 odst. 3 písm. d) se text „j</w:t>
      </w:r>
      <w:r>
        <w:t>)</w:t>
      </w:r>
      <w:r w:rsidRPr="00590880">
        <w:t>“</w:t>
      </w:r>
      <w:r w:rsidRPr="004E0925">
        <w:t xml:space="preserve"> nahrazuje textem „k</w:t>
      </w:r>
      <w:r>
        <w:t>)</w:t>
      </w:r>
      <w:r w:rsidRPr="004E0925">
        <w:t>“.</w:t>
      </w:r>
    </w:p>
    <w:p w:rsidR="00C76E2F" w:rsidRPr="00392E83" w:rsidRDefault="00C76E2F" w:rsidP="00FB2226">
      <w:pPr>
        <w:pStyle w:val="Novelizanbod"/>
      </w:pPr>
      <w:r>
        <w:t>V § 44a odst. 1 písm. a) bodu 1 se text „i)“ nahrazuje textem „j)“.</w:t>
      </w:r>
    </w:p>
    <w:p w:rsidR="00C76E2F" w:rsidRPr="00392E83" w:rsidRDefault="00C76E2F" w:rsidP="00FB2226">
      <w:pPr>
        <w:pStyle w:val="Novelizanbod"/>
      </w:pPr>
      <w:r w:rsidRPr="00143460">
        <w:t xml:space="preserve">V § 44a odst. 3 písm. a) se </w:t>
      </w:r>
      <w:r w:rsidRPr="00590880">
        <w:t>text</w:t>
      </w:r>
      <w:r w:rsidRPr="00143460">
        <w:t xml:space="preserve"> „písm. j)“ nahrazuje </w:t>
      </w:r>
      <w:r w:rsidRPr="00590880">
        <w:t>textem</w:t>
      </w:r>
      <w:r w:rsidRPr="00143460">
        <w:t xml:space="preserve"> „písm. k)“ a slova „nebo j)“ se nahrazují </w:t>
      </w:r>
      <w:proofErr w:type="gramStart"/>
      <w:r w:rsidRPr="00143460">
        <w:t>slovy „</w:t>
      </w:r>
      <w:r w:rsidR="00FB2226">
        <w:t xml:space="preserve"> </w:t>
      </w:r>
      <w:r w:rsidRPr="00143460">
        <w:t>, j) nebo</w:t>
      </w:r>
      <w:proofErr w:type="gramEnd"/>
      <w:r w:rsidRPr="00143460">
        <w:t xml:space="preserve"> k)“.</w:t>
      </w:r>
    </w:p>
    <w:p w:rsidR="00C76E2F" w:rsidRPr="00392E83" w:rsidRDefault="00C76E2F" w:rsidP="00FB2226">
      <w:pPr>
        <w:pStyle w:val="Novelizanbod"/>
      </w:pPr>
      <w:r w:rsidRPr="00392E83">
        <w:t>V § 44a odst. 4 se za písmeno a) vkládá nové písmeno b), které zní:</w:t>
      </w:r>
    </w:p>
    <w:p w:rsidR="00C76E2F" w:rsidRDefault="00C76E2F" w:rsidP="00FB2226">
      <w:pPr>
        <w:pStyle w:val="Psmeno"/>
      </w:pPr>
      <w:r w:rsidRPr="00392E83">
        <w:t>„b)</w:t>
      </w:r>
      <w:r w:rsidR="00FB2226">
        <w:tab/>
      </w:r>
      <w:r w:rsidRPr="00392E83">
        <w:t xml:space="preserve">v případě podle § 44 odst. 1 písm. </w:t>
      </w:r>
      <w:r>
        <w:t>l</w:t>
      </w:r>
      <w:r w:rsidRPr="00392E83">
        <w:t>) částku, která odpovídá výši peněžních prostředků, které byly uhrazeny ze státního rozpočtu za příjemce dotace na základě přímo použitelného předpisu Evropské unie,“.</w:t>
      </w:r>
    </w:p>
    <w:p w:rsidR="00C76E2F" w:rsidRPr="00392E83" w:rsidRDefault="00C76E2F" w:rsidP="00C76E2F">
      <w:pPr>
        <w:pStyle w:val="Odstavecseseznamem"/>
        <w:ind w:left="0" w:firstLine="720"/>
        <w:contextualSpacing w:val="0"/>
      </w:pPr>
    </w:p>
    <w:p w:rsidR="00C76E2F" w:rsidRPr="00392E83" w:rsidRDefault="00C76E2F" w:rsidP="00FB2226">
      <w:r w:rsidRPr="00392E83">
        <w:t>Dosavadní písmeno b) se označuje jako písmeno c).</w:t>
      </w:r>
    </w:p>
    <w:p w:rsidR="00C76E2F" w:rsidRPr="003E63EA" w:rsidRDefault="00C76E2F" w:rsidP="00FB2226">
      <w:pPr>
        <w:pStyle w:val="Novelizanbod"/>
        <w:keepNext w:val="0"/>
      </w:pPr>
      <w:r w:rsidRPr="00392E83">
        <w:t>V § 44a se na konci textu odstavce 12 doplňují slova „nebo odvodu peněžních prostředků podle § 44 odst. 2 písm. i)“.</w:t>
      </w:r>
    </w:p>
    <w:p w:rsidR="00C76E2F" w:rsidRPr="00612F2C" w:rsidRDefault="00C76E2F" w:rsidP="00AB098D">
      <w:pPr>
        <w:pStyle w:val="Novelizanbod"/>
        <w:keepNext w:val="0"/>
      </w:pPr>
      <w:r w:rsidRPr="00612F2C">
        <w:t>V § 44a odst. 13 písmeno a) zní:</w:t>
      </w:r>
    </w:p>
    <w:p w:rsidR="00C76E2F" w:rsidRPr="00612F2C" w:rsidRDefault="00C76E2F" w:rsidP="00AB098D">
      <w:pPr>
        <w:pStyle w:val="Psmeno"/>
        <w:keepNext w:val="0"/>
      </w:pPr>
      <w:r w:rsidRPr="00612F2C">
        <w:t>„a)</w:t>
      </w:r>
      <w:r w:rsidR="00FB2226">
        <w:tab/>
      </w:r>
      <w:r w:rsidRPr="00612F2C">
        <w:t>podání návrhu na povolení obnovy řízení podle daňového řádu nebo ode dne zahájení obnoveného řízení do dne pravomocného zamítnutí návrhu na povolení obnovy řízení nebo pravomocného skončení obnoveného řízení</w:t>
      </w:r>
      <w:r>
        <w:t>,</w:t>
      </w:r>
      <w:r w:rsidRPr="00612F2C">
        <w:t>“.</w:t>
      </w:r>
    </w:p>
    <w:p w:rsidR="00C76E2F" w:rsidRDefault="00FB2226" w:rsidP="00FB2226">
      <w:pPr>
        <w:pStyle w:val="lnek"/>
      </w:pPr>
      <w:r>
        <w:t xml:space="preserve">Čl. </w:t>
      </w:r>
      <w:r w:rsidR="00C76E2F">
        <w:t>VII</w:t>
      </w:r>
    </w:p>
    <w:p w:rsidR="00C76E2F" w:rsidRDefault="00C76E2F" w:rsidP="00FB2226">
      <w:pPr>
        <w:pStyle w:val="Nadpislnku"/>
      </w:pPr>
      <w:r>
        <w:t>Přechodná ustanovení</w:t>
      </w:r>
    </w:p>
    <w:p w:rsidR="00C76E2F" w:rsidRPr="00392E83" w:rsidRDefault="00FB2226" w:rsidP="00FB2226">
      <w:pPr>
        <w:pStyle w:val="Textlnku"/>
      </w:pPr>
      <w:r>
        <w:t xml:space="preserve">1. </w:t>
      </w:r>
      <w:r w:rsidR="00C76E2F" w:rsidRPr="00392E83">
        <w:t>Pro státní závěrečný účet za rok 2021 se použije § 29 odst. 3 zákona č. 218/2000 Sb., ve</w:t>
      </w:r>
      <w:r w:rsidR="00BC3E19">
        <w:t> </w:t>
      </w:r>
      <w:r w:rsidR="00C76E2F" w:rsidRPr="00392E83">
        <w:t xml:space="preserve">znění účinném přede dnem nabytí účinnosti </w:t>
      </w:r>
      <w:r w:rsidR="00C76E2F" w:rsidRPr="00612F2C">
        <w:t xml:space="preserve">části páté čl. VI </w:t>
      </w:r>
      <w:r w:rsidR="00C76E2F" w:rsidRPr="001A5639">
        <w:t>tohoto zákona</w:t>
      </w:r>
      <w:r w:rsidR="00C76E2F" w:rsidRPr="00392E83">
        <w:t xml:space="preserve">. </w:t>
      </w:r>
    </w:p>
    <w:p w:rsidR="00C76E2F" w:rsidRDefault="00FB2226" w:rsidP="00FB2226">
      <w:pPr>
        <w:pStyle w:val="Textlnku"/>
      </w:pPr>
      <w:r>
        <w:t xml:space="preserve">2. </w:t>
      </w:r>
      <w:r w:rsidR="00C76E2F" w:rsidRPr="00392E83">
        <w:t>Údaje pro vypracování státního závěrečného účtu za rok 2021 předloží za Regionální rady regionů soudržnosti Ministerstvo pro místní rozvoj.</w:t>
      </w:r>
    </w:p>
    <w:p w:rsidR="00AB098D" w:rsidRPr="00392E83" w:rsidRDefault="00AB098D" w:rsidP="00FB2226">
      <w:pPr>
        <w:pStyle w:val="Textlnku"/>
      </w:pPr>
      <w:r>
        <w:t>3. Samostatné běžné účty závodního stravování se dnem nabytí účinnosti tohoto zákona považují za samostatné běžné účty stravování.</w:t>
      </w:r>
    </w:p>
    <w:p w:rsidR="00C76E2F" w:rsidRDefault="00FB2226" w:rsidP="00FB2226">
      <w:pPr>
        <w:pStyle w:val="ST"/>
      </w:pPr>
      <w:r>
        <w:t xml:space="preserve">ČÁST </w:t>
      </w:r>
      <w:r w:rsidR="00C76E2F">
        <w:t>ŠESTÁ</w:t>
      </w:r>
    </w:p>
    <w:p w:rsidR="00C76E2F" w:rsidRDefault="00C76E2F" w:rsidP="00FB2226">
      <w:pPr>
        <w:pStyle w:val="NADPISSTI"/>
      </w:pPr>
      <w:r w:rsidRPr="00A21088">
        <w:t xml:space="preserve">Změna zákona o </w:t>
      </w:r>
      <w:r>
        <w:t>rozpočtových pravidlech územních rozpočtů</w:t>
      </w:r>
    </w:p>
    <w:p w:rsidR="00C76E2F" w:rsidRDefault="00FB2226" w:rsidP="00FB2226">
      <w:pPr>
        <w:pStyle w:val="lnek"/>
      </w:pPr>
      <w:r>
        <w:t xml:space="preserve">Čl. </w:t>
      </w:r>
      <w:r w:rsidR="00C76E2F">
        <w:t>VIII</w:t>
      </w:r>
    </w:p>
    <w:p w:rsidR="00C76E2F" w:rsidRDefault="00C76E2F" w:rsidP="00FB2226">
      <w:pPr>
        <w:pStyle w:val="Textlnku"/>
      </w:pPr>
      <w:r w:rsidRPr="00A10ADC">
        <w:t>Zákon č. 250/2000 Sb., o rozpočtových pravidlech územních rozpočtů, ve znění zákona č.</w:t>
      </w:r>
      <w:r w:rsidR="00BC3E19">
        <w:t> </w:t>
      </w:r>
      <w:r w:rsidRPr="00A10ADC">
        <w:t>320/2001 Sb., zákona č. 450/2001 Sb., zákona č. 320/2002 Sb., zákona č. 421/2004 Sb., zákona č. 557/2004 Sb., zákona č. 562/2004 Sb., zákona č. 635/2004 Sb., zákona č. 342/2005 Sb., zákona č. 138/2006 Sb., zákona č. 140/2006 Sb., zákona č. 245/2006 Sb., zákona č.</w:t>
      </w:r>
      <w:r w:rsidR="00BC3E19">
        <w:t> </w:t>
      </w:r>
      <w:r w:rsidRPr="00A10ADC">
        <w:t>270/2007 Sb., zákona č. 27/2008 Sb., zá</w:t>
      </w:r>
      <w:bookmarkStart w:id="0" w:name="_GoBack"/>
      <w:bookmarkEnd w:id="0"/>
      <w:r w:rsidRPr="00A10ADC">
        <w:t xml:space="preserve">kona č. 306/2008 Sb., zákona č. 477/2008 Sb., zákona č. 227/2009 Sb., zákona č. 281/2009 Sb., zákona č. 421/2009 Sb., </w:t>
      </w:r>
      <w:r w:rsidR="005854CB">
        <w:t xml:space="preserve">zákona č. 457/2011 Sb., </w:t>
      </w:r>
      <w:r w:rsidRPr="00A10ADC">
        <w:t>zákona č. 458/2011 Sb., zákona č. 465/2011 Sb., zákona č. 466/2011 Sb., zákona č.</w:t>
      </w:r>
      <w:r w:rsidR="005854CB">
        <w:t> </w:t>
      </w:r>
      <w:r w:rsidRPr="00A10ADC">
        <w:t>171/2012 Sb., zákona č.</w:t>
      </w:r>
      <w:r w:rsidR="00BC3E19">
        <w:t> </w:t>
      </w:r>
      <w:r w:rsidRPr="00A10ADC">
        <w:t>303/2013 Sb., zákona č. 24/20</w:t>
      </w:r>
      <w:r>
        <w:t>15 Sb., zákona č. 192/2016 Sb., zákona č. 24/2017 Sb., zákona č. 183/2017 Sb.</w:t>
      </w:r>
      <w:r w:rsidR="00AB098D">
        <w:t>,</w:t>
      </w:r>
      <w:r>
        <w:t xml:space="preserve"> zákona č. </w:t>
      </w:r>
      <w:r w:rsidR="00AB098D">
        <w:t>484</w:t>
      </w:r>
      <w:r>
        <w:t>/2020 Sb.,</w:t>
      </w:r>
      <w:r w:rsidRPr="00A10ADC">
        <w:t xml:space="preserve"> </w:t>
      </w:r>
      <w:r w:rsidR="00AB098D">
        <w:t xml:space="preserve">zákona č. 527/2020 Sb. a zákona č. 609/2020 Sb., </w:t>
      </w:r>
      <w:r w:rsidRPr="00A10ADC">
        <w:t>se mění takto:</w:t>
      </w:r>
    </w:p>
    <w:p w:rsidR="00C76E2F" w:rsidRPr="009E70FD" w:rsidRDefault="00C76E2F" w:rsidP="00C27E95">
      <w:pPr>
        <w:pStyle w:val="Novelizanbod"/>
        <w:keepNext w:val="0"/>
        <w:numPr>
          <w:ilvl w:val="0"/>
          <w:numId w:val="37"/>
        </w:numPr>
      </w:pPr>
      <w:r w:rsidRPr="009E70FD">
        <w:t>V § 1 se odstavec 4 zrušuje.</w:t>
      </w:r>
    </w:p>
    <w:p w:rsidR="00C76E2F" w:rsidRPr="009E70FD" w:rsidRDefault="00C76E2F" w:rsidP="00C27E95">
      <w:pPr>
        <w:pStyle w:val="Novelizanbod"/>
        <w:keepNext w:val="0"/>
      </w:pPr>
      <w:r w:rsidRPr="009E70FD">
        <w:t>V § 10 odst. 1 se na konci písmene j) čárka nahrazuje tečkou a písmeno k) se zrušuje.</w:t>
      </w:r>
      <w:r w:rsidRPr="00EA441A">
        <w:t xml:space="preserve"> </w:t>
      </w:r>
    </w:p>
    <w:p w:rsidR="00C76E2F" w:rsidRPr="009E70FD" w:rsidRDefault="00C76E2F" w:rsidP="00C27E95">
      <w:pPr>
        <w:pStyle w:val="Novelizanbod"/>
        <w:keepNext w:val="0"/>
      </w:pPr>
      <w:r w:rsidRPr="009E70FD">
        <w:t xml:space="preserve">§ 11a </w:t>
      </w:r>
      <w:r>
        <w:t>a 17a se včetně nadpisů zrušují</w:t>
      </w:r>
      <w:r w:rsidRPr="009E70FD">
        <w:t>.</w:t>
      </w:r>
    </w:p>
    <w:p w:rsidR="00C76E2F" w:rsidRDefault="00C76E2F" w:rsidP="00C27E95">
      <w:pPr>
        <w:pStyle w:val="Novelizanbod"/>
        <w:keepNext w:val="0"/>
      </w:pPr>
      <w:r w:rsidRPr="009E70FD">
        <w:t xml:space="preserve">V § 22 odst. 11 </w:t>
      </w:r>
      <w:r>
        <w:t>písmeno b) zní:</w:t>
      </w:r>
    </w:p>
    <w:p w:rsidR="00C76E2F" w:rsidRDefault="00C76E2F" w:rsidP="00C27E95">
      <w:pPr>
        <w:pStyle w:val="Psmeno"/>
        <w:keepNext w:val="0"/>
      </w:pPr>
      <w:r>
        <w:t>„b)</w:t>
      </w:r>
      <w:r w:rsidR="00C27E95">
        <w:tab/>
      </w:r>
      <w:r>
        <w:t>v případě peněžních prostředků poskytnutých z rozpočtu Regionální rady regionu soudržnosti finanční úřad.“.</w:t>
      </w:r>
    </w:p>
    <w:p w:rsidR="00C76E2F" w:rsidRDefault="00C76E2F" w:rsidP="00C27E95">
      <w:pPr>
        <w:pStyle w:val="Novelizanbod"/>
        <w:keepNext w:val="0"/>
      </w:pPr>
      <w:r w:rsidRPr="0078194D">
        <w:t xml:space="preserve">V § 22 odst. 12 </w:t>
      </w:r>
      <w:r>
        <w:t>se věta druhá zrušuje.</w:t>
      </w:r>
    </w:p>
    <w:p w:rsidR="00C76E2F" w:rsidRPr="00392E83" w:rsidRDefault="00C76E2F" w:rsidP="00C27E95">
      <w:pPr>
        <w:pStyle w:val="Novelizanbod"/>
        <w:keepNext w:val="0"/>
      </w:pPr>
      <w:r w:rsidRPr="00392E83">
        <w:t xml:space="preserve">V § 22 odstavec 14 zní: </w:t>
      </w:r>
    </w:p>
    <w:p w:rsidR="00C76E2F" w:rsidRPr="007B5CEE" w:rsidRDefault="00C76E2F" w:rsidP="00C27E95">
      <w:pPr>
        <w:pStyle w:val="Textparagrafu"/>
        <w:spacing w:before="0"/>
        <w:rPr>
          <w:color w:val="FF0000"/>
        </w:rPr>
      </w:pPr>
      <w:r w:rsidRPr="00392E83">
        <w:t>„(14) Prominutí nebo částečné prominutí povinnosti odvodu a penále může z důvodů hodných zvláštního zřetele povolit na základě písemné žádosti toho, kdo porušil rozpočtovou kázeň,</w:t>
      </w:r>
      <w:r>
        <w:rPr>
          <w:color w:val="FF0000"/>
        </w:rPr>
        <w:t xml:space="preserve"> </w:t>
      </w:r>
      <w:r w:rsidRPr="00612F2C">
        <w:t>v případě odvodu a penále uloženého</w:t>
      </w:r>
      <w:r>
        <w:rPr>
          <w:color w:val="FF0000"/>
        </w:rPr>
        <w:t xml:space="preserve"> </w:t>
      </w:r>
    </w:p>
    <w:p w:rsidR="00C76E2F" w:rsidRPr="00392E83" w:rsidRDefault="00C76E2F" w:rsidP="00C27E95">
      <w:pPr>
        <w:pStyle w:val="Textpsmene"/>
      </w:pPr>
      <w:r w:rsidRPr="00392E83">
        <w:t xml:space="preserve">podle odstavce 9 a </w:t>
      </w:r>
      <w:r>
        <w:t xml:space="preserve">odstavce </w:t>
      </w:r>
      <w:r w:rsidRPr="00392E83">
        <w:t>11 písm. a) orgán, který o poskytnutí peněžních prostředků rozhodl; o prominutí nebo částečném prominutí rozhoduje poskytovatel stejným postupem, jakým rozhodl o poskytnutí peněžních prostředků</w:t>
      </w:r>
      <w:r w:rsidRPr="00392E83">
        <w:rPr>
          <w:vertAlign w:val="superscript"/>
        </w:rPr>
        <w:t>25)</w:t>
      </w:r>
      <w:r w:rsidRPr="00392E83">
        <w:t>,</w:t>
      </w:r>
    </w:p>
    <w:p w:rsidR="00C76E2F" w:rsidRPr="00392E83" w:rsidRDefault="00C76E2F" w:rsidP="00C27E95">
      <w:pPr>
        <w:pStyle w:val="Textpsmene"/>
      </w:pPr>
      <w:r w:rsidRPr="00392E83">
        <w:t>podle odstavce 11 písm. b) Generální finanční ředitelství; žádost o prominutí nebo částečné prominutí odvodu za porušení rozpočtové kázně nebo penále se podává prostřednictvím finančního úřadu, který tento odvod nebo penále uložil.“.</w:t>
      </w:r>
    </w:p>
    <w:p w:rsidR="00C76E2F" w:rsidRPr="00392E83" w:rsidRDefault="00C76E2F" w:rsidP="00C27E95">
      <w:pPr>
        <w:pStyle w:val="Novelizanbod"/>
      </w:pPr>
      <w:r w:rsidRPr="00392E83">
        <w:t>V § 22 se za odstavec 14 vkládá nový odstavec 15, který zní:</w:t>
      </w:r>
    </w:p>
    <w:p w:rsidR="00C76E2F" w:rsidRPr="00392E83" w:rsidRDefault="00C76E2F" w:rsidP="00C27E95">
      <w:pPr>
        <w:pStyle w:val="Textparagrafu"/>
        <w:spacing w:before="0"/>
      </w:pPr>
      <w:r w:rsidRPr="00392E83">
        <w:t xml:space="preserve">„(15) Žádost o prominutí nebo částečné prominutí povinnosti odvodu a penále lze podat nejpozději do 1 roku ode dne nabytí právní moci platebního výměru, kterým byl odvod nebo penále, o jehož prominutí je žádáno, vyměřen. Lhůta 1 roku neběží ode dne </w:t>
      </w:r>
    </w:p>
    <w:p w:rsidR="00C76E2F" w:rsidRPr="00612F2C" w:rsidRDefault="00C76E2F" w:rsidP="00C27E95">
      <w:pPr>
        <w:pStyle w:val="Textpsmene"/>
        <w:numPr>
          <w:ilvl w:val="1"/>
          <w:numId w:val="38"/>
        </w:numPr>
      </w:pPr>
      <w:r w:rsidRPr="00612F2C">
        <w:t>podání návrhu na povolení obnovy řízení podle daňového řádu nebo ode dne zahájení obnoveného řízení do dne pravomocného zamítnutí návrhu na povolení obnovy řízení nebo pravomocného skončení obnoveného řízení,</w:t>
      </w:r>
    </w:p>
    <w:p w:rsidR="00C76E2F" w:rsidRPr="00392E83" w:rsidRDefault="00C76E2F" w:rsidP="00C27E95">
      <w:pPr>
        <w:pStyle w:val="Textpsmene"/>
        <w:numPr>
          <w:ilvl w:val="1"/>
          <w:numId w:val="38"/>
        </w:numPr>
      </w:pPr>
      <w:r w:rsidRPr="00392E83">
        <w:t>zahájení přezkumného řízení podle daňového řádu do dne pravomocného skončení tohoto řízení,</w:t>
      </w:r>
    </w:p>
    <w:p w:rsidR="00C76E2F" w:rsidRPr="00392E83" w:rsidRDefault="00C76E2F" w:rsidP="00C27E95">
      <w:pPr>
        <w:pStyle w:val="Textpsmene"/>
        <w:numPr>
          <w:ilvl w:val="1"/>
          <w:numId w:val="38"/>
        </w:numPr>
      </w:pPr>
      <w:r w:rsidRPr="00392E83">
        <w:t>zahájení řízení podle soudního řádu správního o žalobě proti rozhodnutí správce daně do</w:t>
      </w:r>
      <w:r w:rsidR="00BC3E19">
        <w:t> </w:t>
      </w:r>
      <w:r w:rsidRPr="00392E83">
        <w:t>dne pravomocného skončení tohoto řízení nebo do dne pravomocného skončení řízení o kasační stížnosti.“.</w:t>
      </w:r>
    </w:p>
    <w:p w:rsidR="00C76E2F" w:rsidRPr="00392E83" w:rsidRDefault="00C76E2F" w:rsidP="00C27E95">
      <w:pPr>
        <w:spacing w:before="120"/>
        <w:rPr>
          <w:bCs/>
        </w:rPr>
      </w:pPr>
      <w:r w:rsidRPr="00392E83">
        <w:t xml:space="preserve">Dosavadní odstavce 15 a 16 se označují jako odstavce 16 a 17. </w:t>
      </w:r>
    </w:p>
    <w:p w:rsidR="00C76E2F" w:rsidRPr="00392E83" w:rsidRDefault="00C76E2F" w:rsidP="00C27E95">
      <w:pPr>
        <w:pStyle w:val="Novelizanbod"/>
      </w:pPr>
      <w:r w:rsidRPr="00392E83">
        <w:t>V § 22 se doplňuje odstavec 18, který zní:</w:t>
      </w:r>
    </w:p>
    <w:p w:rsidR="00C76E2F" w:rsidRPr="005C482C" w:rsidRDefault="00C76E2F" w:rsidP="00C27E95">
      <w:pPr>
        <w:pStyle w:val="Textparagrafu"/>
        <w:spacing w:before="0"/>
      </w:pPr>
      <w:r w:rsidRPr="00392E83">
        <w:t>„(18) Orgán Finanční správy České republiky poskytuje na vyžádání informace získané při správě odvodů za porušení rozpočtové kázně správnímu orgánu, který rozhodl o poskytnutí prostředků z rozpočtu Regionální rady regionu soudržnosti.“.</w:t>
      </w:r>
    </w:p>
    <w:p w:rsidR="00C76E2F" w:rsidRPr="0078194D" w:rsidRDefault="00C76E2F" w:rsidP="00C27E95">
      <w:pPr>
        <w:pStyle w:val="Novelizanbod"/>
      </w:pPr>
      <w:r w:rsidRPr="0078194D">
        <w:t xml:space="preserve">V § 22a odst. 1 úvodní části ustanovení se </w:t>
      </w:r>
      <w:proofErr w:type="gramStart"/>
      <w:r w:rsidRPr="0078194D">
        <w:t>slova „</w:t>
      </w:r>
      <w:r w:rsidR="00C27E95">
        <w:t xml:space="preserve"> </w:t>
      </w:r>
      <w:r w:rsidRPr="0078194D">
        <w:t>, městská</w:t>
      </w:r>
      <w:proofErr w:type="gramEnd"/>
      <w:r w:rsidRPr="0078194D">
        <w:t xml:space="preserve"> část hlavního města Prahy nebo Regionální rada regionu soudržnosti“ nahrazují slovy „nebo městská část hlavního města Prahy“.</w:t>
      </w:r>
    </w:p>
    <w:p w:rsidR="00C76E2F" w:rsidRPr="009E70FD" w:rsidRDefault="00C76E2F" w:rsidP="00C27E95">
      <w:pPr>
        <w:pStyle w:val="Novelizanbod"/>
      </w:pPr>
      <w:r w:rsidRPr="009E70FD">
        <w:t>V § 22a se odstavec 3 zrušuje.</w:t>
      </w:r>
    </w:p>
    <w:p w:rsidR="00C76E2F" w:rsidRPr="009E70FD" w:rsidRDefault="00C76E2F" w:rsidP="00C27E95">
      <w:r w:rsidRPr="009E70FD">
        <w:t>Dosavadní odstavce 4 a 5 se označují jako odstavce 3 a 4.</w:t>
      </w:r>
    </w:p>
    <w:p w:rsidR="00C76E2F" w:rsidRPr="009E70FD" w:rsidRDefault="00C76E2F" w:rsidP="00C27E95">
      <w:pPr>
        <w:pStyle w:val="Novelizanbod"/>
        <w:keepNext w:val="0"/>
      </w:pPr>
      <w:r w:rsidRPr="009E70FD">
        <w:t>V § 22a odst. 4 se číslo „4“ nahrazuje číslem „3“.</w:t>
      </w:r>
    </w:p>
    <w:p w:rsidR="00C76E2F" w:rsidRPr="009E70FD" w:rsidRDefault="00C76E2F" w:rsidP="00C27E95">
      <w:pPr>
        <w:pStyle w:val="Novelizanbod"/>
        <w:keepNext w:val="0"/>
      </w:pPr>
      <w:r w:rsidRPr="009E70FD">
        <w:t>V § 22b odst. 2 se slova „Regionální rada regionu soudržnosti,“ zrušují.</w:t>
      </w:r>
    </w:p>
    <w:p w:rsidR="00C76E2F" w:rsidRPr="009E70FD" w:rsidRDefault="00C76E2F" w:rsidP="00C27E95">
      <w:pPr>
        <w:pStyle w:val="Novelizanbod"/>
        <w:keepNext w:val="0"/>
      </w:pPr>
      <w:r w:rsidRPr="009E70FD">
        <w:t xml:space="preserve">V § 28 odst. 13 větě první se </w:t>
      </w:r>
      <w:proofErr w:type="gramStart"/>
      <w:r w:rsidRPr="009E70FD">
        <w:t>slova „</w:t>
      </w:r>
      <w:r w:rsidR="00C27E95">
        <w:t xml:space="preserve"> </w:t>
      </w:r>
      <w:r w:rsidRPr="009E70FD">
        <w:t>, z rozpočtu</w:t>
      </w:r>
      <w:proofErr w:type="gramEnd"/>
      <w:r w:rsidRPr="009E70FD">
        <w:t xml:space="preserve"> Regionální rady regionu soudržnosti“ zrušují.</w:t>
      </w:r>
    </w:p>
    <w:p w:rsidR="00C76E2F" w:rsidRPr="000472D5" w:rsidRDefault="00C76E2F" w:rsidP="00C27E95">
      <w:pPr>
        <w:pStyle w:val="Novelizanbod"/>
      </w:pPr>
      <w:r w:rsidRPr="009E70FD">
        <w:t xml:space="preserve">V § 28 odst. 15 se </w:t>
      </w:r>
      <w:proofErr w:type="gramStart"/>
      <w:r w:rsidRPr="009E70FD">
        <w:t>slova „</w:t>
      </w:r>
      <w:r w:rsidR="00C27E95">
        <w:t xml:space="preserve"> </w:t>
      </w:r>
      <w:r w:rsidRPr="009E70FD">
        <w:t>, k rozpočtu</w:t>
      </w:r>
      <w:proofErr w:type="gramEnd"/>
      <w:r w:rsidRPr="009E70FD">
        <w:t xml:space="preserve"> Regionální rady regionu soudržnosti“ zrušují.</w:t>
      </w:r>
    </w:p>
    <w:p w:rsidR="00607C98" w:rsidRDefault="00607C98">
      <w:pPr>
        <w:jc w:val="left"/>
      </w:pPr>
      <w:r>
        <w:br w:type="page"/>
      </w:r>
    </w:p>
    <w:p w:rsidR="00C76E2F" w:rsidRDefault="00C27E95" w:rsidP="00C27E95">
      <w:pPr>
        <w:pStyle w:val="lnek"/>
      </w:pPr>
      <w:r>
        <w:t xml:space="preserve">Čl. </w:t>
      </w:r>
      <w:r w:rsidR="00C76E2F">
        <w:t>IX</w:t>
      </w:r>
    </w:p>
    <w:p w:rsidR="00C76E2F" w:rsidRDefault="00C76E2F" w:rsidP="00C27E95">
      <w:pPr>
        <w:pStyle w:val="Nadpislnku"/>
      </w:pPr>
      <w:r w:rsidRPr="000472D5">
        <w:t>Přechodná ustanovení</w:t>
      </w:r>
    </w:p>
    <w:p w:rsidR="00C76E2F" w:rsidRPr="00392E83" w:rsidRDefault="00C76E2F" w:rsidP="00C27E95">
      <w:pPr>
        <w:pStyle w:val="Textlnku"/>
      </w:pPr>
      <w:r w:rsidRPr="00392E83">
        <w:t>1. Řízení nebo jiné postupy při správě odvodů za porušení rozpočtové kázně v případě dotace poskytnuté z rozpočtu Regionální rady regionu soudržnosti, které byly zahájeny přede dnem 1. ledna 2022, se dokončí podle zákona č. 250/2000 Sb., ve znění účinném přede dnem 1. ledna 2022.</w:t>
      </w:r>
    </w:p>
    <w:p w:rsidR="00C76E2F" w:rsidRPr="00392E83" w:rsidRDefault="00C76E2F" w:rsidP="00C27E95">
      <w:pPr>
        <w:pStyle w:val="Textlnku"/>
      </w:pPr>
      <w:r w:rsidRPr="00392E83">
        <w:t>2. Řízení nebo jiné postupy podle bodu 1 zahájené u úřadu Regionální rady regionu soudržnosti dokončí finanční úřad.</w:t>
      </w:r>
    </w:p>
    <w:p w:rsidR="00C76E2F" w:rsidRPr="00392E83" w:rsidRDefault="00C76E2F" w:rsidP="00C27E95">
      <w:pPr>
        <w:pStyle w:val="Textlnku"/>
      </w:pPr>
      <w:r w:rsidRPr="00392E83">
        <w:t>3. Řízení nebo jiné postupy podle bodu 1 vztahující se k prominutí odvodu za porušení rozpočtové kázně a penále zahájené u úřadu Regionální rady regionu soudržnosti dokončí Generální finanční ředitelství.</w:t>
      </w:r>
    </w:p>
    <w:p w:rsidR="00C76E2F" w:rsidRPr="00392E83" w:rsidRDefault="00C76E2F" w:rsidP="00C27E95">
      <w:pPr>
        <w:pStyle w:val="Textlnku"/>
      </w:pPr>
      <w:r w:rsidRPr="00392E83">
        <w:t>4. Řízení nebo jiné postupy podle bodu 1 zahájené u Ministerstva financí dokončí Ministerstvo financí i v případech, kdy jeho působnost přechází ode dne 1. ledna 2022 na</w:t>
      </w:r>
      <w:r w:rsidR="00BC3E19">
        <w:t> </w:t>
      </w:r>
      <w:r w:rsidRPr="00392E83">
        <w:t>orgány Finanční správy České republiky.</w:t>
      </w:r>
    </w:p>
    <w:p w:rsidR="00C76E2F" w:rsidRPr="00392E83" w:rsidRDefault="00C76E2F" w:rsidP="00C27E95">
      <w:pPr>
        <w:pStyle w:val="Textlnku"/>
      </w:pPr>
      <w:r w:rsidRPr="00392E83">
        <w:t>5. Spisy úřad</w:t>
      </w:r>
      <w:r>
        <w:t>u</w:t>
      </w:r>
      <w:r w:rsidRPr="00392E83">
        <w:t xml:space="preserve"> Regionální rady region</w:t>
      </w:r>
      <w:r>
        <w:t>u</w:t>
      </w:r>
      <w:r w:rsidRPr="00392E83">
        <w:t xml:space="preserve"> soudržnosti vztahující se ke správě odvodů za porušení rozpočtové kázně v případě dotace poskytnuté z rozpočtu Regionální rady regionu soudržnosti převezme Ministerstvo pro místní rozvoj.</w:t>
      </w:r>
    </w:p>
    <w:p w:rsidR="00C76E2F" w:rsidRDefault="00C76E2F" w:rsidP="00C27E95">
      <w:pPr>
        <w:pStyle w:val="Textlnku"/>
      </w:pPr>
      <w:r w:rsidRPr="00392E83">
        <w:t>6. Jsou-li v rozhodnutích nebo jiných písemnostech vydaných při správě odvodů za porušení rozpočtové kázně v případě dotace poskytnuté z rozpočtu Regionální rady regionu soudržnosti uvedeny úřad Regionální rady regionu soudržnosti nebo Ministerstvo financí, rozumí se jimi orgány Finanční správy České republiky nebo Ministerstvo financí, příslušné ode dne 1. ledna 2022.</w:t>
      </w:r>
    </w:p>
    <w:p w:rsidR="00C76E2F" w:rsidRPr="00115294" w:rsidRDefault="00C76E2F" w:rsidP="00C27E95">
      <w:pPr>
        <w:pStyle w:val="Textlnku"/>
      </w:pPr>
      <w:r>
        <w:t xml:space="preserve">7. </w:t>
      </w:r>
      <w:r w:rsidRPr="00115294">
        <w:t>Ministerstvo pro místní rozvoj zveřejní veřejnoprávní smlouvy o poskytnutí dotace nebo návratné finanční výpomoci z rozpočtů Regionálních rad regionů soudržnosti a jejich dodatky způsobem umožňujícím dálkový přístup, pokud ke dni 31. prosince 2021 nebyla dodržena doba 3 let podle § 10d odst. 1 zákona č. 250/2000 Sb., ve znění zákona</w:t>
      </w:r>
      <w:r>
        <w:t> </w:t>
      </w:r>
      <w:r w:rsidRPr="00115294">
        <w:t>č.</w:t>
      </w:r>
      <w:r>
        <w:t> </w:t>
      </w:r>
      <w:r w:rsidRPr="00115294">
        <w:t>24/2015</w:t>
      </w:r>
      <w:r>
        <w:t> </w:t>
      </w:r>
      <w:r w:rsidRPr="00115294">
        <w:t>Sb.</w:t>
      </w:r>
    </w:p>
    <w:p w:rsidR="00C76E2F" w:rsidRDefault="00C76E2F" w:rsidP="00C76E2F">
      <w:pPr>
        <w:jc w:val="center"/>
      </w:pPr>
    </w:p>
    <w:p w:rsidR="00C76E2F" w:rsidRDefault="00C27E95" w:rsidP="00C27E95">
      <w:pPr>
        <w:pStyle w:val="ST"/>
      </w:pPr>
      <w:r>
        <w:t xml:space="preserve">ČÁST </w:t>
      </w:r>
      <w:r w:rsidR="00C76E2F">
        <w:t>SEDMÁ</w:t>
      </w:r>
    </w:p>
    <w:p w:rsidR="00C76E2F" w:rsidRDefault="00C76E2F" w:rsidP="00C27E95">
      <w:pPr>
        <w:pStyle w:val="NADPISSTI"/>
      </w:pPr>
      <w:r w:rsidRPr="00A21088">
        <w:t xml:space="preserve">Změna zákona o </w:t>
      </w:r>
      <w:r>
        <w:t>finanční kontrole</w:t>
      </w:r>
    </w:p>
    <w:p w:rsidR="00C76E2F" w:rsidRDefault="00C27E95" w:rsidP="00C27E95">
      <w:pPr>
        <w:pStyle w:val="lnek"/>
      </w:pPr>
      <w:r>
        <w:t xml:space="preserve">Čl. </w:t>
      </w:r>
      <w:r w:rsidR="00C76E2F">
        <w:t>X</w:t>
      </w:r>
    </w:p>
    <w:p w:rsidR="00C76E2F" w:rsidRDefault="00C76E2F" w:rsidP="00C27E95">
      <w:pPr>
        <w:pStyle w:val="Textlnku"/>
      </w:pPr>
      <w:r>
        <w:t xml:space="preserve">V § 7 odst. 2 písm. a) </w:t>
      </w:r>
      <w:r w:rsidRPr="0031361C">
        <w:t>zákona č. 320/2001 Sb., o finanční</w:t>
      </w:r>
      <w:r>
        <w:t xml:space="preserve"> kontrole ve veřejné správě a</w:t>
      </w:r>
      <w:r w:rsidR="00BC3E19">
        <w:t> </w:t>
      </w:r>
      <w:r>
        <w:t>o </w:t>
      </w:r>
      <w:r w:rsidRPr="0031361C">
        <w:t xml:space="preserve">změně některých zákonů (zákon o finanční kontrole), ve znění </w:t>
      </w:r>
      <w:r>
        <w:t xml:space="preserve">zákona č. </w:t>
      </w:r>
      <w:r w:rsidRPr="0031361C">
        <w:t>138/200</w:t>
      </w:r>
      <w:r>
        <w:t>6</w:t>
      </w:r>
      <w:r w:rsidRPr="0031361C">
        <w:t xml:space="preserve"> Sb.</w:t>
      </w:r>
      <w:r>
        <w:t>, se</w:t>
      </w:r>
      <w:r w:rsidR="00BC3E19">
        <w:t> </w:t>
      </w:r>
      <w:proofErr w:type="gramStart"/>
      <w:r>
        <w:t>slova „</w:t>
      </w:r>
      <w:r w:rsidR="00AB098D">
        <w:t xml:space="preserve"> </w:t>
      </w:r>
      <w:r w:rsidRPr="0031361C">
        <w:t>, Regionálních</w:t>
      </w:r>
      <w:proofErr w:type="gramEnd"/>
      <w:r w:rsidRPr="0031361C">
        <w:t xml:space="preserve"> rad regionů soudržnosti“ zrušují.</w:t>
      </w:r>
    </w:p>
    <w:p w:rsidR="00C76E2F" w:rsidRDefault="00C76E2F" w:rsidP="00C76E2F"/>
    <w:p w:rsidR="00C76E2F" w:rsidRDefault="00C27E95" w:rsidP="00C27E95">
      <w:pPr>
        <w:pStyle w:val="ST"/>
      </w:pPr>
      <w:r>
        <w:t xml:space="preserve">ČÁST </w:t>
      </w:r>
      <w:r w:rsidR="00C76E2F">
        <w:t>OSMÁ</w:t>
      </w:r>
    </w:p>
    <w:p w:rsidR="00C76E2F" w:rsidRDefault="00C76E2F" w:rsidP="00C27E95">
      <w:pPr>
        <w:pStyle w:val="NADPISSTI"/>
      </w:pPr>
      <w:r w:rsidRPr="00A21088">
        <w:t xml:space="preserve">Změna zákona o </w:t>
      </w:r>
      <w:r w:rsidRPr="00554C56">
        <w:t>přezkoumávání hospodaření územních samosprávných celků a</w:t>
      </w:r>
      <w:r w:rsidR="00BC3E19">
        <w:t> </w:t>
      </w:r>
      <w:r w:rsidRPr="00554C56">
        <w:t>dobrovolných svazků obcí</w:t>
      </w:r>
    </w:p>
    <w:p w:rsidR="00C76E2F" w:rsidRDefault="00C27E95" w:rsidP="00C27E95">
      <w:pPr>
        <w:pStyle w:val="lnek"/>
      </w:pPr>
      <w:r>
        <w:t xml:space="preserve">Čl. </w:t>
      </w:r>
      <w:r w:rsidR="00C76E2F">
        <w:t>XI</w:t>
      </w:r>
    </w:p>
    <w:p w:rsidR="00C76E2F" w:rsidRDefault="00C76E2F" w:rsidP="00C27E95">
      <w:pPr>
        <w:pStyle w:val="Textlnku"/>
      </w:pPr>
      <w:r w:rsidRPr="000A6D8A">
        <w:t>Zákon č. 420/2004 Sb., o přezkoumávání hospodaření územních samosprávných celků a dobrovolných svazků obcí, ve znění zákona č. 413/2005 Sb., zákona č. 138/2006 Sb., zákona č. 281/2009 Sb., zákona č. 199/2010 Sb., zákona č. 457/2011 Sb., zákona č. 239/2012 Sb., zák</w:t>
      </w:r>
      <w:r>
        <w:t>ona č. 64/2014 Sb., zákona č. 24/2017 Sb. a zákona č.</w:t>
      </w:r>
      <w:r w:rsidRPr="000A6D8A">
        <w:t xml:space="preserve"> </w:t>
      </w:r>
      <w:r>
        <w:t xml:space="preserve">183/2017 Sb., </w:t>
      </w:r>
      <w:r w:rsidRPr="000A6D8A">
        <w:t>se mění takto:</w:t>
      </w:r>
    </w:p>
    <w:p w:rsidR="00C76E2F" w:rsidRPr="000A6D8A" w:rsidRDefault="00C76E2F" w:rsidP="00C27E95">
      <w:pPr>
        <w:pStyle w:val="Novelizanbod"/>
        <w:numPr>
          <w:ilvl w:val="0"/>
          <w:numId w:val="39"/>
        </w:numPr>
      </w:pPr>
      <w:r>
        <w:t xml:space="preserve">V § 1 se </w:t>
      </w:r>
      <w:proofErr w:type="gramStart"/>
      <w:r>
        <w:t>slova „</w:t>
      </w:r>
      <w:r w:rsidR="00C27E95">
        <w:t xml:space="preserve"> </w:t>
      </w:r>
      <w:r w:rsidRPr="00EC6848">
        <w:t>, dobrovolných</w:t>
      </w:r>
      <w:proofErr w:type="gramEnd"/>
      <w:r w:rsidRPr="00EC6848">
        <w:t xml:space="preserve"> svazků obcí a Regionálních rad regionů soudržnosti“ nahrazují slovy „a dobrovolných svazků obcí“.</w:t>
      </w:r>
    </w:p>
    <w:p w:rsidR="00C76E2F" w:rsidRDefault="00C76E2F" w:rsidP="00C27E95">
      <w:pPr>
        <w:pStyle w:val="Novelizanbod"/>
      </w:pPr>
      <w:r>
        <w:t xml:space="preserve">V § 11 se </w:t>
      </w:r>
      <w:proofErr w:type="gramStart"/>
      <w:r>
        <w:t>slova „</w:t>
      </w:r>
      <w:r w:rsidR="00C27E95">
        <w:t xml:space="preserve"> </w:t>
      </w:r>
      <w:r w:rsidRPr="00EC6848">
        <w:t>, u dobrovolného</w:t>
      </w:r>
      <w:proofErr w:type="gramEnd"/>
      <w:r w:rsidRPr="00EC6848">
        <w:t xml:space="preserve">“ nahrazují slovy </w:t>
      </w:r>
      <w:r>
        <w:t>„a u dobrovolného“ a slova „a</w:t>
      </w:r>
      <w:r w:rsidR="00BC3E19">
        <w:t> </w:t>
      </w:r>
      <w:r>
        <w:t>u </w:t>
      </w:r>
      <w:r w:rsidRPr="00EC6848">
        <w:t>Regionální rady regionu soudržnosti s jejím předsedou“ se zrušují.</w:t>
      </w:r>
    </w:p>
    <w:p w:rsidR="00C76E2F" w:rsidRDefault="00C76E2F" w:rsidP="00C76E2F"/>
    <w:p w:rsidR="00C76E2F" w:rsidRDefault="00C27E95" w:rsidP="00C27E95">
      <w:pPr>
        <w:pStyle w:val="ST"/>
      </w:pPr>
      <w:r>
        <w:t xml:space="preserve">ČÁST </w:t>
      </w:r>
      <w:r w:rsidR="00C76E2F">
        <w:t>DEVÁTÁ</w:t>
      </w:r>
    </w:p>
    <w:p w:rsidR="00C76E2F" w:rsidRDefault="00C76E2F" w:rsidP="00C27E95">
      <w:pPr>
        <w:pStyle w:val="NADPISSTI"/>
      </w:pPr>
      <w:r w:rsidRPr="00A21088">
        <w:t xml:space="preserve">Změna </w:t>
      </w:r>
      <w:r>
        <w:t>zákoníku práce</w:t>
      </w:r>
    </w:p>
    <w:p w:rsidR="00C76E2F" w:rsidRPr="00115294" w:rsidRDefault="00C27E95" w:rsidP="00C27E95">
      <w:pPr>
        <w:pStyle w:val="lnek"/>
      </w:pPr>
      <w:r>
        <w:t xml:space="preserve">Čl. </w:t>
      </w:r>
      <w:r w:rsidR="00C76E2F" w:rsidRPr="00115294">
        <w:t>XII</w:t>
      </w:r>
    </w:p>
    <w:p w:rsidR="00C76E2F" w:rsidRPr="00115294" w:rsidRDefault="00C76E2F" w:rsidP="00C27E95">
      <w:pPr>
        <w:pStyle w:val="Textlnku"/>
      </w:pPr>
      <w:r w:rsidRPr="00115294">
        <w:t>Zákon č. 262/2006 Sb., zákoník práce, ve znění zákona č. 585/2006 Sb., zákona č.</w:t>
      </w:r>
      <w:r w:rsidR="00BC3E19">
        <w:t> </w:t>
      </w:r>
      <w:r w:rsidRPr="00115294">
        <w:t>181/2007 Sb., zákona č. 261/2007 Sb., zákona č. 296/2007 Sb., zákona</w:t>
      </w:r>
      <w:r w:rsidRPr="00115294">
        <w:rPr>
          <w:b/>
        </w:rPr>
        <w:t xml:space="preserve"> </w:t>
      </w:r>
      <w:r w:rsidRPr="00115294">
        <w:t>č. 362/2007 Sb., nálezu Ústavního soudu, vyhlášeného pod č. 116/2008 Sb., zákona č. 121/2008 Sb., zákona č.</w:t>
      </w:r>
      <w:r w:rsidR="00BC3E19">
        <w:t> </w:t>
      </w:r>
      <w:r w:rsidRPr="00115294">
        <w:t>126/2008 Sb., zákona č. 294/2008 Sb., zákona č. 305/2008 Sb., zákona č. 306/2008 Sb., zákona č. 382/2008 Sb., zákona č. 286/2009 Sb., zákona č. 320/2009 Sb., zákona č. 326/2009 Sb., zákona č. 347/2010 Sb., zákona č. 427/2010 Sb., zákona č. 73/2011 Sb., zákona č. 180/2011 Sb., zákona č. 185/2011 Sb., zákona č. 341/2011 Sb., zákona č. 364/2011 Sb., zákona č.</w:t>
      </w:r>
      <w:r w:rsidR="00BC3E19">
        <w:t> </w:t>
      </w:r>
      <w:r w:rsidRPr="00115294">
        <w:t>365/2011 Sb., zákona č. 367/2011 Sb., zákona č. 375/2011 Sb.,</w:t>
      </w:r>
      <w:r w:rsidRPr="00115294">
        <w:rPr>
          <w:b/>
        </w:rPr>
        <w:t xml:space="preserve"> </w:t>
      </w:r>
      <w:r w:rsidRPr="00115294">
        <w:t>zákona č. 466/2011 Sb., zákona č. 167/2012 Sb., zákona č. 385/2012 Sb., zákona č. 396/2012 Sb., zákona č. 399/2012 Sb., zákona č. 155/2013 Sb., zákona č. 303/2013 Sb., zákona č. 101/2014 Sb., zákona č.</w:t>
      </w:r>
      <w:r w:rsidR="00BC3E19">
        <w:t> </w:t>
      </w:r>
      <w:r w:rsidRPr="00115294">
        <w:t>182/2014 Sb., zákona č. 250/2014 Sb., zákona č. 205/2015 Sb.,</w:t>
      </w:r>
      <w:r w:rsidRPr="00115294">
        <w:rPr>
          <w:b/>
        </w:rPr>
        <w:t xml:space="preserve"> </w:t>
      </w:r>
      <w:r w:rsidRPr="00115294">
        <w:t>zákona č. 298/2015 Sb., zákona č. 377/2015 Sb., zákona č. 47/2016 Sb., zákona č. 264/2016 Sb., zákona č. 298/2016 Sb., zákona č. 460/2016 Sb., zákona č. 93/2017 Sb., zákona č. 99/2017 Sb., zákona č. 148/2017 Sb., zákona č. 202/2017 Sb., zákona č. 203/2017 Sb., zákona č. 206/2017 Sb., zákona č.</w:t>
      </w:r>
      <w:r w:rsidR="00BC3E19">
        <w:t> </w:t>
      </w:r>
      <w:r w:rsidRPr="00115294">
        <w:t>222/2017 Sb., zákona č. 292/2017 Sb., zákona č. 310/2017 Sb.</w:t>
      </w:r>
      <w:r>
        <w:t>,</w:t>
      </w:r>
      <w:r w:rsidRPr="00115294">
        <w:t xml:space="preserve"> zákona č. 181/2018 Sb., zákona č. 32/2019 Sb., zákona č. 366/2019 Sb. a zákona č. </w:t>
      </w:r>
      <w:r w:rsidR="00AB098D">
        <w:t>285</w:t>
      </w:r>
      <w:r w:rsidRPr="00115294">
        <w:t>/2020 Sb., se mění takto:</w:t>
      </w:r>
    </w:p>
    <w:p w:rsidR="00C76E2F" w:rsidRPr="00115294" w:rsidRDefault="00C76E2F" w:rsidP="00C27E95">
      <w:pPr>
        <w:pStyle w:val="Novelizanbod"/>
        <w:keepNext w:val="0"/>
        <w:numPr>
          <w:ilvl w:val="0"/>
          <w:numId w:val="40"/>
        </w:numPr>
      </w:pPr>
      <w:r w:rsidRPr="00115294">
        <w:t>V § 109 odst. 3 se na konci písmene d) doplňuje slovo „nebo“.</w:t>
      </w:r>
    </w:p>
    <w:p w:rsidR="00C76E2F" w:rsidRPr="00115294" w:rsidRDefault="00C76E2F" w:rsidP="00C27E95">
      <w:pPr>
        <w:pStyle w:val="Novelizanbod"/>
        <w:keepNext w:val="0"/>
        <w:numPr>
          <w:ilvl w:val="0"/>
          <w:numId w:val="40"/>
        </w:numPr>
      </w:pPr>
      <w:r w:rsidRPr="00115294">
        <w:t>V § 109 odst. 3 se na konci písmene e) slovo „nebo“ zrušuje.</w:t>
      </w:r>
    </w:p>
    <w:p w:rsidR="00C76E2F" w:rsidRPr="00115294" w:rsidRDefault="00C76E2F" w:rsidP="00C27E95">
      <w:pPr>
        <w:pStyle w:val="Novelizanbod"/>
        <w:keepNext w:val="0"/>
        <w:numPr>
          <w:ilvl w:val="0"/>
          <w:numId w:val="40"/>
        </w:numPr>
      </w:pPr>
      <w:r w:rsidRPr="00115294">
        <w:t xml:space="preserve">V § 109 odst. 3 se písmeno f) zrušuje. </w:t>
      </w:r>
    </w:p>
    <w:p w:rsidR="00C76E2F" w:rsidRDefault="00C76E2F" w:rsidP="00C76E2F">
      <w:pPr>
        <w:jc w:val="center"/>
      </w:pPr>
    </w:p>
    <w:p w:rsidR="00C76E2F" w:rsidRDefault="008B1855" w:rsidP="008B1855">
      <w:pPr>
        <w:pStyle w:val="ST"/>
      </w:pPr>
      <w:r>
        <w:t xml:space="preserve">ČÁST </w:t>
      </w:r>
      <w:r w:rsidR="00C76E2F">
        <w:t>DESÁTÁ</w:t>
      </w:r>
    </w:p>
    <w:p w:rsidR="00C76E2F" w:rsidRDefault="00C76E2F" w:rsidP="008B1855">
      <w:pPr>
        <w:pStyle w:val="NADPISSTI"/>
      </w:pPr>
      <w:r w:rsidRPr="00A21088">
        <w:t xml:space="preserve">Změna </w:t>
      </w:r>
      <w:r>
        <w:t xml:space="preserve">zákona </w:t>
      </w:r>
      <w:r w:rsidRPr="0093338E">
        <w:t>o Finanční správě České republiky</w:t>
      </w:r>
    </w:p>
    <w:p w:rsidR="00C76E2F" w:rsidRDefault="008B1855" w:rsidP="008B1855">
      <w:pPr>
        <w:pStyle w:val="lnek"/>
      </w:pPr>
      <w:r>
        <w:t xml:space="preserve">Čl. </w:t>
      </w:r>
      <w:r w:rsidR="00C76E2F">
        <w:t>XIII</w:t>
      </w:r>
    </w:p>
    <w:p w:rsidR="00C76E2F" w:rsidRDefault="00C76E2F" w:rsidP="008B1855">
      <w:pPr>
        <w:pStyle w:val="Textlnku"/>
      </w:pPr>
      <w:r w:rsidRPr="007D0E6B">
        <w:t xml:space="preserve">V § 4 odst. 3 písm. c) a v § 10 odst. 3 písm. a) zákona č. 456/2011 Sb., o Finanční správě České republiky, se </w:t>
      </w:r>
      <w:proofErr w:type="gramStart"/>
      <w:r w:rsidRPr="007D0E6B">
        <w:t>slova „</w:t>
      </w:r>
      <w:r w:rsidR="00AB098D">
        <w:t xml:space="preserve"> </w:t>
      </w:r>
      <w:r w:rsidRPr="007D0E6B">
        <w:t>, hlavního</w:t>
      </w:r>
      <w:proofErr w:type="gramEnd"/>
      <w:r w:rsidRPr="007D0E6B">
        <w:t xml:space="preserve"> města Prahy a regionálních rad regionů soudržnosti“ nahrazují slovy „a hlavního města Prahy“.</w:t>
      </w:r>
    </w:p>
    <w:p w:rsidR="00C76E2F" w:rsidRDefault="00C76E2F" w:rsidP="00C76E2F">
      <w:pPr>
        <w:ind w:firstLine="567"/>
      </w:pPr>
    </w:p>
    <w:p w:rsidR="00C76E2F" w:rsidRDefault="008B1855" w:rsidP="008B1855">
      <w:pPr>
        <w:pStyle w:val="ST"/>
      </w:pPr>
      <w:r>
        <w:t xml:space="preserve">ČÁST </w:t>
      </w:r>
      <w:r w:rsidR="00AB098D">
        <w:t>jedenáctá</w:t>
      </w:r>
    </w:p>
    <w:p w:rsidR="00C76E2F" w:rsidRDefault="00C76E2F" w:rsidP="008B1855">
      <w:pPr>
        <w:pStyle w:val="NADPISSTI"/>
      </w:pPr>
      <w:r w:rsidRPr="00A21088">
        <w:t xml:space="preserve">Změna </w:t>
      </w:r>
      <w:r>
        <w:t>zákona o státní službě</w:t>
      </w:r>
    </w:p>
    <w:p w:rsidR="00C76E2F" w:rsidRDefault="008B1855" w:rsidP="008B1855">
      <w:pPr>
        <w:pStyle w:val="lnek"/>
      </w:pPr>
      <w:r>
        <w:t xml:space="preserve">Čl. </w:t>
      </w:r>
      <w:r w:rsidR="00C76E2F">
        <w:t>X</w:t>
      </w:r>
      <w:r w:rsidR="00AF1F77">
        <w:t>I</w:t>
      </w:r>
      <w:r w:rsidR="00C76E2F">
        <w:t>V</w:t>
      </w:r>
    </w:p>
    <w:p w:rsidR="00C76E2F" w:rsidRDefault="00C76E2F" w:rsidP="008B1855">
      <w:pPr>
        <w:pStyle w:val="Textlnku"/>
      </w:pPr>
      <w:r w:rsidRPr="00194C3E">
        <w:t>Zákon č. 234/2014 Sb., o státní službě, ve znění zákona č. 131/2015 Sb., nálezu Ústavního soudu, vyhlášeného pod č. 199/2015 Sb., zákona č. 298/2015 Sb., zákona č. 26/2016 Sb., zákona č. 47/2016 Sb., zákona č. 137/2016 Sb., zákona č. 190/2016 Sb., zákona č. 195/2016 Sb., zákona č. 298/2016 Sb., zákona č. 302/2016 Sb., zákona č. 319/2</w:t>
      </w:r>
      <w:r>
        <w:t>016 Sb., zákona č. 24/2017 Sb.,</w:t>
      </w:r>
      <w:r w:rsidRPr="00194C3E">
        <w:t xml:space="preserve"> zákona č. 66/2017 Sb., </w:t>
      </w:r>
      <w:r w:rsidRPr="00EB2790">
        <w:t xml:space="preserve">zákona č. 144/2017 Sb., zákona č. 150/2017 </w:t>
      </w:r>
      <w:r>
        <w:t>Sb., zákona č. 205/2017 Sb.,</w:t>
      </w:r>
      <w:r w:rsidRPr="00EB2790">
        <w:t xml:space="preserve"> zákona č. 335/2018 Sb.</w:t>
      </w:r>
      <w:r>
        <w:t xml:space="preserve">, </w:t>
      </w:r>
      <w:r w:rsidRPr="00D03047">
        <w:t>zákona č. 32/2019 Sb., zákona č. 35/2019 Sb.</w:t>
      </w:r>
      <w:r>
        <w:t>,</w:t>
      </w:r>
      <w:r w:rsidRPr="00D03047">
        <w:t xml:space="preserve"> zákona č. 111/2019 Sb.</w:t>
      </w:r>
      <w:r w:rsidRPr="008B04C0">
        <w:t>, zákona č. 178/2019 Sb.</w:t>
      </w:r>
      <w:r w:rsidR="00AF1F77">
        <w:t>,</w:t>
      </w:r>
      <w:r w:rsidRPr="008B04C0">
        <w:t xml:space="preserve"> zákona č. </w:t>
      </w:r>
      <w:r w:rsidR="00AF1F77">
        <w:t>205</w:t>
      </w:r>
      <w:r w:rsidRPr="008B04C0">
        <w:t>/2020 Sb.,</w:t>
      </w:r>
      <w:r w:rsidR="00AF1F77">
        <w:t xml:space="preserve"> zákona č. 285/2020 Sb. a zákona č.</w:t>
      </w:r>
      <w:r w:rsidR="00BC3E19">
        <w:t> </w:t>
      </w:r>
      <w:r w:rsidR="00AF1F77">
        <w:t xml:space="preserve">484/2020 Sb., </w:t>
      </w:r>
      <w:r w:rsidRPr="008B04C0">
        <w:t>se mění</w:t>
      </w:r>
      <w:r w:rsidRPr="00194C3E">
        <w:t xml:space="preserve"> takto:</w:t>
      </w:r>
    </w:p>
    <w:p w:rsidR="00C76E2F" w:rsidRDefault="00C76E2F" w:rsidP="008B1855">
      <w:pPr>
        <w:pStyle w:val="Novelizanbod"/>
        <w:numPr>
          <w:ilvl w:val="0"/>
          <w:numId w:val="41"/>
        </w:numPr>
      </w:pPr>
      <w:r>
        <w:t>V § 54 odst. 3 se za slovo „radě“ vkládají slova „regionu soudržnosti (dále jen „regionální rada“)“.</w:t>
      </w:r>
    </w:p>
    <w:p w:rsidR="00C76E2F" w:rsidRDefault="00C76E2F" w:rsidP="008B1855">
      <w:pPr>
        <w:pStyle w:val="Novelizanbod"/>
        <w:numPr>
          <w:ilvl w:val="0"/>
          <w:numId w:val="41"/>
        </w:numPr>
      </w:pPr>
      <w:r>
        <w:t>V § 55 odst. 3 se písmeno d) zrušuje.</w:t>
      </w:r>
    </w:p>
    <w:p w:rsidR="00C76E2F" w:rsidRDefault="00C76E2F" w:rsidP="008B1855">
      <w:r>
        <w:t>Dosavadní písmena e) až g) se označují jako písmena d) až f).</w:t>
      </w:r>
    </w:p>
    <w:p w:rsidR="00C76E2F" w:rsidRDefault="00C76E2F" w:rsidP="008B1855">
      <w:pPr>
        <w:pStyle w:val="Novelizanbod"/>
      </w:pPr>
      <w:r>
        <w:t>V § 57 odst. 3 se písmeno d) zrušuje.</w:t>
      </w:r>
    </w:p>
    <w:p w:rsidR="00C76E2F" w:rsidRPr="002D1F9E" w:rsidRDefault="00C76E2F" w:rsidP="008B1855">
      <w:r>
        <w:t>Dosavadní písmena e) až g) se označují jako písmena d) až f).</w:t>
      </w:r>
    </w:p>
    <w:p w:rsidR="00C76E2F" w:rsidRDefault="00C76E2F" w:rsidP="00C76E2F">
      <w:pPr>
        <w:pStyle w:val="Odstavecseseznamem"/>
        <w:ind w:left="709"/>
        <w:contextualSpacing w:val="0"/>
      </w:pPr>
    </w:p>
    <w:p w:rsidR="00C76E2F" w:rsidRDefault="008B1855" w:rsidP="008B1855">
      <w:pPr>
        <w:pStyle w:val="ST"/>
      </w:pPr>
      <w:r>
        <w:t xml:space="preserve">ČÁST </w:t>
      </w:r>
      <w:r w:rsidR="00AF1F77">
        <w:t>dvanáctá</w:t>
      </w:r>
    </w:p>
    <w:p w:rsidR="00C76E2F" w:rsidRDefault="00C76E2F" w:rsidP="008B1855">
      <w:pPr>
        <w:pStyle w:val="NADPISSTI"/>
      </w:pPr>
      <w:r w:rsidRPr="00A21088">
        <w:t xml:space="preserve">Změna </w:t>
      </w:r>
      <w:r>
        <w:t>zákona o registru smluv</w:t>
      </w:r>
    </w:p>
    <w:p w:rsidR="00C76E2F" w:rsidRPr="00651ED7" w:rsidRDefault="008B1855" w:rsidP="008B1855">
      <w:pPr>
        <w:pStyle w:val="lnek"/>
      </w:pPr>
      <w:r>
        <w:t xml:space="preserve">Čl. </w:t>
      </w:r>
      <w:r w:rsidR="00C76E2F">
        <w:t>XV</w:t>
      </w:r>
    </w:p>
    <w:p w:rsidR="00C76E2F" w:rsidRDefault="00C76E2F" w:rsidP="008B1855">
      <w:pPr>
        <w:pStyle w:val="Textlnku"/>
      </w:pPr>
      <w:r>
        <w:t xml:space="preserve">Zákon č. 340/2015 Sb., </w:t>
      </w:r>
      <w:r w:rsidRPr="00651ED7">
        <w:t>o zvláštních podmínkách účinnosti některých smluv, uveřejňování těchto smluv a o registru smluv (zákon o registru smluv)</w:t>
      </w:r>
      <w:r>
        <w:t>, ve znění zákona č. 298/2016 Sb., zákona č. 249/2017 Sb.</w:t>
      </w:r>
      <w:r w:rsidRPr="008B04C0">
        <w:t xml:space="preserve">, zákona č. 177/2019 Sb. a zákona č. </w:t>
      </w:r>
      <w:r w:rsidR="00AF1F77">
        <w:t>484</w:t>
      </w:r>
      <w:r w:rsidRPr="008B04C0">
        <w:t>/2020 Sb.,</w:t>
      </w:r>
      <w:r>
        <w:t xml:space="preserve"> se mění takto:</w:t>
      </w:r>
    </w:p>
    <w:p w:rsidR="00C76E2F" w:rsidRDefault="00C76E2F" w:rsidP="008B1855">
      <w:pPr>
        <w:pStyle w:val="Novelizanbod"/>
        <w:numPr>
          <w:ilvl w:val="0"/>
          <w:numId w:val="42"/>
        </w:numPr>
      </w:pPr>
      <w:r>
        <w:t>V § 2 odst. 1 se písmeno g) zrušuje.</w:t>
      </w:r>
    </w:p>
    <w:p w:rsidR="00C76E2F" w:rsidRDefault="00C76E2F" w:rsidP="008B1855">
      <w:r>
        <w:t>Dosavadní písmena h) až n) se označují jako písmena g) až m).</w:t>
      </w:r>
    </w:p>
    <w:p w:rsidR="00C76E2F" w:rsidRDefault="00C76E2F" w:rsidP="008B1855">
      <w:pPr>
        <w:pStyle w:val="Novelizanbod"/>
      </w:pPr>
      <w:r>
        <w:t>V § 3 odst. 2 písm. e) a v § 5 odst. 6 se slova „</w:t>
      </w:r>
      <w:r w:rsidRPr="0004771A">
        <w:t>k), l), m) nebo n)“ nahrazují slovy „j), k), l) nebo m)“.</w:t>
      </w:r>
    </w:p>
    <w:p w:rsidR="00C76E2F" w:rsidRPr="0004771A" w:rsidRDefault="00C76E2F" w:rsidP="008B1855">
      <w:pPr>
        <w:pStyle w:val="Novelizanbod"/>
      </w:pPr>
      <w:r>
        <w:t>V § 3 odst. 2 písm. q) a v § 7 odst. 3 větě první a druhé se slova</w:t>
      </w:r>
      <w:r w:rsidRPr="0004771A">
        <w:t xml:space="preserve"> </w:t>
      </w:r>
      <w:r>
        <w:t>„</w:t>
      </w:r>
      <w:r w:rsidRPr="0004771A">
        <w:t>k) nebo n)</w:t>
      </w:r>
      <w:r>
        <w:t>“</w:t>
      </w:r>
      <w:r w:rsidRPr="0004771A">
        <w:t xml:space="preserve"> nahrazují slovy „j) nebo m)“.</w:t>
      </w:r>
    </w:p>
    <w:p w:rsidR="00C76E2F" w:rsidRDefault="00C76E2F" w:rsidP="00C76E2F"/>
    <w:p w:rsidR="00C76E2F" w:rsidRDefault="008B1855" w:rsidP="008B1855">
      <w:pPr>
        <w:pStyle w:val="ST"/>
      </w:pPr>
      <w:r>
        <w:t xml:space="preserve">ČÁST </w:t>
      </w:r>
      <w:r w:rsidR="00AF1F77">
        <w:t>třináctá</w:t>
      </w:r>
    </w:p>
    <w:p w:rsidR="00C76E2F" w:rsidRDefault="00C76E2F" w:rsidP="008B1855">
      <w:pPr>
        <w:pStyle w:val="NADPISSTI"/>
      </w:pPr>
      <w:r w:rsidRPr="00A21088">
        <w:t xml:space="preserve">Změna </w:t>
      </w:r>
      <w:r>
        <w:t xml:space="preserve">zákona o </w:t>
      </w:r>
      <w:r w:rsidRPr="002B3F60">
        <w:t>pravidlech rozpočtové odpovědnosti</w:t>
      </w:r>
    </w:p>
    <w:p w:rsidR="00C76E2F" w:rsidRDefault="008B1855" w:rsidP="008B1855">
      <w:pPr>
        <w:pStyle w:val="lnek"/>
      </w:pPr>
      <w:r>
        <w:t xml:space="preserve">Čl. </w:t>
      </w:r>
      <w:r w:rsidR="00C76E2F">
        <w:t>XVI</w:t>
      </w:r>
    </w:p>
    <w:p w:rsidR="00C76E2F" w:rsidRDefault="00C76E2F" w:rsidP="008B1855">
      <w:pPr>
        <w:pStyle w:val="Textlnku"/>
      </w:pPr>
      <w:r w:rsidRPr="0003528C">
        <w:t>Zákon č. 23/2017 Sb., o pravidlech rozpočtové odpovědnosti</w:t>
      </w:r>
      <w:r>
        <w:t xml:space="preserve">, ve znění zákona č. 277/2019 Sb., </w:t>
      </w:r>
      <w:r w:rsidR="00AF1F77">
        <w:t xml:space="preserve">zákona č. 207/2020 Sb. a zákona č. 609/2020 Sb., </w:t>
      </w:r>
      <w:r>
        <w:t>se mění takto:</w:t>
      </w:r>
    </w:p>
    <w:p w:rsidR="00C76E2F" w:rsidRDefault="00C76E2F" w:rsidP="008B1855">
      <w:pPr>
        <w:pStyle w:val="Novelizanbod"/>
        <w:numPr>
          <w:ilvl w:val="0"/>
          <w:numId w:val="43"/>
        </w:numPr>
      </w:pPr>
      <w:r>
        <w:t>V § 3 se písmeno j) zrušuje.</w:t>
      </w:r>
    </w:p>
    <w:p w:rsidR="00C76E2F" w:rsidRDefault="00C76E2F" w:rsidP="008B1855">
      <w:r>
        <w:t>Dosavadní písmena k) až m) se označují jako písmena j) až l).</w:t>
      </w:r>
    </w:p>
    <w:p w:rsidR="00C76E2F" w:rsidRDefault="00C76E2F" w:rsidP="008B1855">
      <w:pPr>
        <w:pStyle w:val="Novelizanbod"/>
      </w:pPr>
      <w:r>
        <w:t>V § 7 odst. 2 se text „l)“ nahrazuje textem „k)“.</w:t>
      </w:r>
    </w:p>
    <w:p w:rsidR="00C76E2F" w:rsidRDefault="00C76E2F" w:rsidP="008B1855">
      <w:pPr>
        <w:pStyle w:val="Novelizanbod"/>
      </w:pPr>
      <w:r>
        <w:t>V § 7 odst. 3 větě první a v § 19 odst. 3 se text „m)“ nahrazuje textem „l)“.</w:t>
      </w:r>
    </w:p>
    <w:p w:rsidR="00C76E2F" w:rsidRDefault="00C76E2F" w:rsidP="00C76E2F"/>
    <w:p w:rsidR="00C76E2F" w:rsidRDefault="008B1855" w:rsidP="008B1855">
      <w:pPr>
        <w:pStyle w:val="ST"/>
      </w:pPr>
      <w:r>
        <w:t>ČÁST</w:t>
      </w:r>
      <w:r w:rsidR="00AF1F77">
        <w:t xml:space="preserve"> čtrnáctá</w:t>
      </w:r>
    </w:p>
    <w:p w:rsidR="00C76E2F" w:rsidRDefault="00C76E2F" w:rsidP="008B1855">
      <w:pPr>
        <w:pStyle w:val="NADPISSTI"/>
      </w:pPr>
      <w:r w:rsidRPr="00A21088">
        <w:t xml:space="preserve">Změna </w:t>
      </w:r>
      <w:r>
        <w:t xml:space="preserve">zákona o </w:t>
      </w:r>
      <w:r w:rsidRPr="003939C5">
        <w:t xml:space="preserve">sběru vybraných údajů pro účely monitorování </w:t>
      </w:r>
      <w:r w:rsidR="00BC3E19">
        <w:br/>
      </w:r>
      <w:r w:rsidRPr="003939C5">
        <w:t>a řízení veřejných financí</w:t>
      </w:r>
    </w:p>
    <w:p w:rsidR="00C76E2F" w:rsidRDefault="008B1855" w:rsidP="008B1855">
      <w:pPr>
        <w:pStyle w:val="lnek"/>
      </w:pPr>
      <w:r>
        <w:t xml:space="preserve">Čl. </w:t>
      </w:r>
      <w:r w:rsidR="00C76E2F">
        <w:t>XVII</w:t>
      </w:r>
    </w:p>
    <w:p w:rsidR="00C76E2F" w:rsidRDefault="00C76E2F" w:rsidP="008B1855">
      <w:pPr>
        <w:pStyle w:val="Textlnku"/>
        <w:rPr>
          <w:bCs/>
        </w:rPr>
      </w:pPr>
      <w:r w:rsidRPr="002B3F60">
        <w:t xml:space="preserve">Zákon č. 25/2017 Sb., o sběru vybraných údajů pro účely monitorování a řízení veřejných financí, </w:t>
      </w:r>
      <w:r w:rsidRPr="002B3F60">
        <w:rPr>
          <w:bCs/>
        </w:rPr>
        <w:t>ve znění zákona č. 183/2017 Sb.</w:t>
      </w:r>
      <w:r w:rsidR="00AF1F77">
        <w:rPr>
          <w:bCs/>
        </w:rPr>
        <w:t xml:space="preserve"> a zákona č. 609/2020 Sb., </w:t>
      </w:r>
      <w:r w:rsidRPr="002B3F60">
        <w:rPr>
          <w:bCs/>
        </w:rPr>
        <w:t>se mění takto:</w:t>
      </w:r>
    </w:p>
    <w:p w:rsidR="00C76E2F" w:rsidRDefault="00C76E2F" w:rsidP="008B1855">
      <w:pPr>
        <w:pStyle w:val="Novelizanbod"/>
        <w:numPr>
          <w:ilvl w:val="0"/>
          <w:numId w:val="44"/>
        </w:numPr>
      </w:pPr>
      <w:r>
        <w:t>V § 2 se písmeno h) zrušuje.</w:t>
      </w:r>
    </w:p>
    <w:p w:rsidR="00C76E2F" w:rsidRDefault="00C76E2F" w:rsidP="008B1855">
      <w:r>
        <w:t>Dosavadní písmena i) až k) se označují jako písmena h) až j).</w:t>
      </w:r>
    </w:p>
    <w:p w:rsidR="00C76E2F" w:rsidRDefault="00C76E2F" w:rsidP="00AF1F77">
      <w:pPr>
        <w:pStyle w:val="Novelizanbod"/>
        <w:keepNext w:val="0"/>
      </w:pPr>
      <w:r>
        <w:t>V § 3 odst. 1 se text „j)“ nahrazuje textem „i)“.</w:t>
      </w:r>
    </w:p>
    <w:p w:rsidR="00C76E2F" w:rsidRDefault="00C76E2F" w:rsidP="00BC3E19">
      <w:pPr>
        <w:pStyle w:val="Novelizanbod"/>
        <w:keepNext w:val="0"/>
      </w:pPr>
      <w:r>
        <w:t>V § 4 odst. 1, § 7 odst. 1 větě druhé a v § 8 odst. 2 se text „k)“ nahrazuje textem „j)“.</w:t>
      </w:r>
    </w:p>
    <w:p w:rsidR="00C76E2F" w:rsidRPr="007D23CE" w:rsidRDefault="00C76E2F" w:rsidP="00BC3E19">
      <w:pPr>
        <w:pStyle w:val="Novelizanbod"/>
        <w:keepNext w:val="0"/>
      </w:pPr>
      <w:r>
        <w:t xml:space="preserve">V § 5 odst. 1 větě první se slova </w:t>
      </w:r>
      <w:r w:rsidRPr="002B3F60">
        <w:t>„h) a k)“ nahrazují slovy „g) a j)“.</w:t>
      </w:r>
    </w:p>
    <w:p w:rsidR="00C76E2F" w:rsidRDefault="00C76E2F" w:rsidP="00BC3E19">
      <w:pPr>
        <w:pStyle w:val="Novelizanbod"/>
        <w:keepNext w:val="0"/>
      </w:pPr>
      <w:r>
        <w:t xml:space="preserve">V § 6 odst. 1 větě první se slova „g), </w:t>
      </w:r>
      <w:r w:rsidRPr="007D23CE">
        <w:t>i) a k)“ nahrazují slovy „h) a j)“.</w:t>
      </w:r>
    </w:p>
    <w:p w:rsidR="00C76E2F" w:rsidRDefault="00C76E2F" w:rsidP="00BC3E19">
      <w:pPr>
        <w:pStyle w:val="Novelizanbod"/>
        <w:keepNext w:val="0"/>
      </w:pPr>
      <w:r w:rsidRPr="00392E83">
        <w:t xml:space="preserve">V § 8 odst. 1 se text „j)“ nahrazuje textem „i)“. </w:t>
      </w:r>
    </w:p>
    <w:p w:rsidR="00C76E2F" w:rsidRDefault="00C76E2F" w:rsidP="00BC3E19">
      <w:pPr>
        <w:pStyle w:val="Novelizanbod"/>
        <w:keepNext w:val="0"/>
      </w:pPr>
      <w:r w:rsidRPr="00392E83">
        <w:t xml:space="preserve">V § 8 odst. 3 se </w:t>
      </w:r>
      <w:r>
        <w:t xml:space="preserve">slova </w:t>
      </w:r>
      <w:r w:rsidRPr="00392E83">
        <w:t>„b) a f) až h)“ nahrazuj</w:t>
      </w:r>
      <w:r>
        <w:t>í</w:t>
      </w:r>
      <w:r w:rsidRPr="00392E83">
        <w:t xml:space="preserve"> </w:t>
      </w:r>
      <w:r>
        <w:t xml:space="preserve">slovy </w:t>
      </w:r>
      <w:r w:rsidRPr="00392E83">
        <w:t>„b), f)</w:t>
      </w:r>
      <w:r>
        <w:t>,</w:t>
      </w:r>
      <w:r w:rsidRPr="00392E83">
        <w:t xml:space="preserve"> g) a </w:t>
      </w:r>
      <w:r>
        <w:t>j</w:t>
      </w:r>
      <w:r w:rsidRPr="00392E83">
        <w:t xml:space="preserve">)“. </w:t>
      </w:r>
    </w:p>
    <w:p w:rsidR="00C76E2F" w:rsidRPr="005C5050" w:rsidRDefault="00C76E2F" w:rsidP="008B1855">
      <w:pPr>
        <w:pStyle w:val="Novelizanbod"/>
      </w:pPr>
      <w:r w:rsidRPr="00392E83">
        <w:t xml:space="preserve">V § 8 odst. 4 se </w:t>
      </w:r>
      <w:r>
        <w:t>slova</w:t>
      </w:r>
      <w:r w:rsidRPr="00392E83">
        <w:t xml:space="preserve"> „g) a i)“ nahrazuj</w:t>
      </w:r>
      <w:r>
        <w:t>í</w:t>
      </w:r>
      <w:r w:rsidRPr="00392E83">
        <w:t xml:space="preserve"> </w:t>
      </w:r>
      <w:r>
        <w:t>slovy</w:t>
      </w:r>
      <w:r w:rsidRPr="00392E83">
        <w:t xml:space="preserve"> „h) a j)</w:t>
      </w:r>
      <w:r>
        <w:t>“.</w:t>
      </w:r>
    </w:p>
    <w:p w:rsidR="00C76E2F" w:rsidRDefault="00C76E2F" w:rsidP="00C76E2F">
      <w:pPr>
        <w:jc w:val="center"/>
      </w:pPr>
    </w:p>
    <w:p w:rsidR="00C76E2F" w:rsidRDefault="008B1855" w:rsidP="008B1855">
      <w:pPr>
        <w:pStyle w:val="ST"/>
      </w:pPr>
      <w:r>
        <w:t xml:space="preserve">ČÁST </w:t>
      </w:r>
      <w:r w:rsidR="00AF1F77">
        <w:t>patnáctá</w:t>
      </w:r>
    </w:p>
    <w:p w:rsidR="00C76E2F" w:rsidRDefault="00C76E2F" w:rsidP="008B1855">
      <w:pPr>
        <w:pStyle w:val="NADPISSTI"/>
      </w:pPr>
      <w:r>
        <w:t>ÚČINNOST</w:t>
      </w:r>
    </w:p>
    <w:p w:rsidR="00C76E2F" w:rsidRDefault="008B1855" w:rsidP="008B1855">
      <w:pPr>
        <w:pStyle w:val="lnek"/>
      </w:pPr>
      <w:r>
        <w:t xml:space="preserve">Čl. </w:t>
      </w:r>
      <w:r w:rsidR="00C76E2F">
        <w:t>X</w:t>
      </w:r>
      <w:r w:rsidR="00AF1F77">
        <w:t>VII</w:t>
      </w:r>
      <w:r w:rsidR="00C76E2F">
        <w:t>I</w:t>
      </w:r>
    </w:p>
    <w:p w:rsidR="00C76E2F" w:rsidRDefault="00AF1F77" w:rsidP="008B1855">
      <w:pPr>
        <w:pStyle w:val="Textlnku"/>
      </w:pPr>
      <w:r>
        <w:t xml:space="preserve">Tento zákon nabývá účinnosti dnem 1. července 2021, s výjimkou části první čl. I bodu 6 a částí druhé až </w:t>
      </w:r>
      <w:r w:rsidR="006C5E5A">
        <w:t>čtrnácté</w:t>
      </w:r>
      <w:r>
        <w:t>, které nabývají účinnosti dnem 1. ledna 2022.</w:t>
      </w:r>
    </w:p>
    <w:p w:rsidR="00A73D85" w:rsidRDefault="00A73D85" w:rsidP="00C76E2F">
      <w:pPr>
        <w:spacing w:after="160"/>
      </w:pPr>
    </w:p>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E2F" w:rsidRDefault="00C76E2F">
      <w:r>
        <w:separator/>
      </w:r>
    </w:p>
  </w:endnote>
  <w:endnote w:type="continuationSeparator" w:id="0">
    <w:p w:rsidR="00C76E2F" w:rsidRDefault="00C76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E2F" w:rsidRDefault="00C76E2F">
      <w:r>
        <w:separator/>
      </w:r>
    </w:p>
  </w:footnote>
  <w:footnote w:type="continuationSeparator" w:id="0">
    <w:p w:rsidR="00C76E2F" w:rsidRDefault="00C76E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5854CB">
      <w:rPr>
        <w:rStyle w:val="slostrnky"/>
        <w:noProof/>
      </w:rPr>
      <w:t>5</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F4113"/>
    <w:multiLevelType w:val="hybridMultilevel"/>
    <w:tmpl w:val="E0104B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79A60B8"/>
    <w:multiLevelType w:val="hybridMultilevel"/>
    <w:tmpl w:val="93B4EA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1955000B"/>
    <w:multiLevelType w:val="hybridMultilevel"/>
    <w:tmpl w:val="E3189158"/>
    <w:lvl w:ilvl="0" w:tplc="0405000F">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22437"/>
    <w:multiLevelType w:val="hybridMultilevel"/>
    <w:tmpl w:val="12186ADC"/>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 w15:restartNumberingAfterBreak="0">
    <w:nsid w:val="1ECB17AF"/>
    <w:multiLevelType w:val="hybridMultilevel"/>
    <w:tmpl w:val="A8262C04"/>
    <w:lvl w:ilvl="0" w:tplc="03A07C8C">
      <w:start w:val="1"/>
      <w:numFmt w:val="lowerLetter"/>
      <w:suff w:val="space"/>
      <w:lvlText w:val="%1)"/>
      <w:lvlJc w:val="left"/>
      <w:pPr>
        <w:ind w:left="720"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F60DCE"/>
    <w:multiLevelType w:val="hybridMultilevel"/>
    <w:tmpl w:val="D1AC3E30"/>
    <w:lvl w:ilvl="0" w:tplc="D952CE32">
      <w:start w:val="1"/>
      <w:numFmt w:val="lowerLetter"/>
      <w:suff w:val="spac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1F1B3C"/>
    <w:multiLevelType w:val="multilevel"/>
    <w:tmpl w:val="1566660A"/>
    <w:lvl w:ilvl="0">
      <w:start w:val="1"/>
      <w:numFmt w:val="decimal"/>
      <w:lvlText w:val="%1."/>
      <w:lvlJc w:val="left"/>
      <w:pPr>
        <w:ind w:left="360" w:hanging="360"/>
      </w:pPr>
    </w:lvl>
    <w:lvl w:ilvl="1">
      <w:start w:val="1"/>
      <w:numFmt w:val="decimal"/>
      <w:pStyle w:val="odstavce"/>
      <w:lvlText w:val="%1.%2."/>
      <w:lvlJc w:val="left"/>
      <w:pPr>
        <w:ind w:left="6386"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1D38E2"/>
    <w:multiLevelType w:val="hybridMultilevel"/>
    <w:tmpl w:val="E8B05D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3047012"/>
    <w:multiLevelType w:val="hybridMultilevel"/>
    <w:tmpl w:val="805014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3" w15:restartNumberingAfterBreak="0">
    <w:nsid w:val="3E8414D8"/>
    <w:multiLevelType w:val="multilevel"/>
    <w:tmpl w:val="CECAD860"/>
    <w:lvl w:ilvl="0">
      <w:start w:val="1"/>
      <w:numFmt w:val="bullet"/>
      <w:lvlText w:val=""/>
      <w:lvlJc w:val="left"/>
      <w:pPr>
        <w:tabs>
          <w:tab w:val="num" w:pos="720"/>
        </w:tabs>
        <w:ind w:left="720" w:hanging="720"/>
      </w:pPr>
      <w:rPr>
        <w:rFonts w:ascii="Wingdings" w:hAnsi="Wingding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FB37961"/>
    <w:multiLevelType w:val="hybridMultilevel"/>
    <w:tmpl w:val="5A7A9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C642C9"/>
    <w:multiLevelType w:val="hybridMultilevel"/>
    <w:tmpl w:val="B2A848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E91EFA"/>
    <w:multiLevelType w:val="hybridMultilevel"/>
    <w:tmpl w:val="9F82AEB2"/>
    <w:lvl w:ilvl="0" w:tplc="0A92DF00">
      <w:start w:val="1"/>
      <w:numFmt w:val="lowerLetter"/>
      <w:suff w:val="spac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21166F"/>
    <w:multiLevelType w:val="hybridMultilevel"/>
    <w:tmpl w:val="12186ADC"/>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579A6D10"/>
    <w:multiLevelType w:val="hybridMultilevel"/>
    <w:tmpl w:val="5EBE00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5E6673F"/>
    <w:multiLevelType w:val="hybridMultilevel"/>
    <w:tmpl w:val="8A3A63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B108F8"/>
    <w:multiLevelType w:val="hybridMultilevel"/>
    <w:tmpl w:val="646610DC"/>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15:restartNumberingAfterBreak="0">
    <w:nsid w:val="6E4355A5"/>
    <w:multiLevelType w:val="hybridMultilevel"/>
    <w:tmpl w:val="6A885A74"/>
    <w:lvl w:ilvl="0" w:tplc="5D305990">
      <w:start w:val="1"/>
      <w:numFmt w:val="lowerLetter"/>
      <w:suff w:val="spac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0E54207"/>
    <w:multiLevelType w:val="hybridMultilevel"/>
    <w:tmpl w:val="93B4EA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73199F"/>
    <w:multiLevelType w:val="hybridMultilevel"/>
    <w:tmpl w:val="1E642D40"/>
    <w:lvl w:ilvl="0" w:tplc="04050005">
      <w:start w:val="1"/>
      <w:numFmt w:val="bullet"/>
      <w:lvlText w:val=""/>
      <w:lvlJc w:val="left"/>
      <w:pPr>
        <w:ind w:left="720" w:hanging="360"/>
      </w:pPr>
      <w:rPr>
        <w:rFonts w:ascii="Wingdings" w:hAnsi="Wingdings" w:hint="default"/>
      </w:rPr>
    </w:lvl>
    <w:lvl w:ilvl="1" w:tplc="A4EA2D2C">
      <w:start w:val="6"/>
      <w:numFmt w:val="bullet"/>
      <w:lvlText w:val="•"/>
      <w:lvlJc w:val="left"/>
      <w:pPr>
        <w:ind w:left="1785" w:hanging="705"/>
      </w:pPr>
      <w:rPr>
        <w:rFonts w:ascii="Arial" w:eastAsia="Calibr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E00B7F"/>
    <w:multiLevelType w:val="hybridMultilevel"/>
    <w:tmpl w:val="8EEEBE4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72E01C5"/>
    <w:multiLevelType w:val="hybridMultilevel"/>
    <w:tmpl w:val="9C0047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265842"/>
    <w:multiLevelType w:val="hybridMultilevel"/>
    <w:tmpl w:val="7A6CFEFA"/>
    <w:lvl w:ilvl="0" w:tplc="5F0E22FE">
      <w:start w:val="1"/>
      <w:numFmt w:val="decimal"/>
      <w:lvlText w:val="A%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7C3846AA"/>
    <w:multiLevelType w:val="hybridMultilevel"/>
    <w:tmpl w:val="98048038"/>
    <w:lvl w:ilvl="0" w:tplc="655251F0">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F9C45C6"/>
    <w:multiLevelType w:val="hybridMultilevel"/>
    <w:tmpl w:val="E85CC98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2"/>
  </w:num>
  <w:num w:numId="2">
    <w:abstractNumId w:val="2"/>
  </w:num>
  <w:num w:numId="3">
    <w:abstractNumId w:val="1"/>
  </w:num>
  <w:num w:numId="4">
    <w:abstractNumId w:val="4"/>
  </w:num>
  <w:num w:numId="5">
    <w:abstractNumId w:val="21"/>
  </w:num>
  <w:num w:numId="6">
    <w:abstractNumId w:val="0"/>
  </w:num>
  <w:num w:numId="7">
    <w:abstractNumId w:val="22"/>
  </w:num>
  <w:num w:numId="8">
    <w:abstractNumId w:val="8"/>
  </w:num>
  <w:num w:numId="9">
    <w:abstractNumId w:val="16"/>
  </w:num>
  <w:num w:numId="10">
    <w:abstractNumId w:val="7"/>
  </w:num>
  <w:num w:numId="11">
    <w:abstractNumId w:val="28"/>
  </w:num>
  <w:num w:numId="12">
    <w:abstractNumId w:val="14"/>
  </w:num>
  <w:num w:numId="13">
    <w:abstractNumId w:val="3"/>
  </w:num>
  <w:num w:numId="14">
    <w:abstractNumId w:val="23"/>
  </w:num>
  <w:num w:numId="15">
    <w:abstractNumId w:val="6"/>
  </w:num>
  <w:num w:numId="16">
    <w:abstractNumId w:val="17"/>
  </w:num>
  <w:num w:numId="17">
    <w:abstractNumId w:val="20"/>
  </w:num>
  <w:num w:numId="18">
    <w:abstractNumId w:val="29"/>
  </w:num>
  <w:num w:numId="19">
    <w:abstractNumId w:val="19"/>
  </w:num>
  <w:num w:numId="20">
    <w:abstractNumId w:val="5"/>
  </w:num>
  <w:num w:numId="21">
    <w:abstractNumId w:val="25"/>
  </w:num>
  <w:num w:numId="22">
    <w:abstractNumId w:val="24"/>
  </w:num>
  <w:num w:numId="23">
    <w:abstractNumId w:val="11"/>
  </w:num>
  <w:num w:numId="24">
    <w:abstractNumId w:val="18"/>
  </w:num>
  <w:num w:numId="25">
    <w:abstractNumId w:val="26"/>
  </w:num>
  <w:num w:numId="26">
    <w:abstractNumId w:val="9"/>
  </w:num>
  <w:num w:numId="27">
    <w:abstractNumId w:val="13"/>
  </w:num>
  <w:num w:numId="28">
    <w:abstractNumId w:val="10"/>
  </w:num>
  <w:num w:numId="29">
    <w:abstractNumId w:val="15"/>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num>
  <w:num w:numId="36">
    <w:abstractNumId w:val="4"/>
    <w:lvlOverride w:ilvl="0">
      <w:startOverride w:val="1"/>
    </w:lvlOverride>
  </w:num>
  <w:num w:numId="37">
    <w:abstractNumId w:val="4"/>
    <w:lvlOverride w:ilvl="0">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num>
  <w:num w:numId="40">
    <w:abstractNumId w:val="4"/>
    <w:lvlOverride w:ilvl="0">
      <w:startOverride w:val="1"/>
    </w:lvlOverride>
  </w:num>
  <w:num w:numId="41">
    <w:abstractNumId w:val="4"/>
    <w:lvlOverride w:ilvl="0">
      <w:startOverride w:val="1"/>
    </w:lvlOverride>
  </w:num>
  <w:num w:numId="42">
    <w:abstractNumId w:val="4"/>
    <w:lvlOverride w:ilvl="0">
      <w:startOverride w:val="1"/>
    </w:lvlOverride>
  </w:num>
  <w:num w:numId="43">
    <w:abstractNumId w:val="4"/>
    <w:lvlOverride w:ilvl="0">
      <w:startOverride w:val="1"/>
    </w:lvlOverride>
  </w:num>
  <w:num w:numId="44">
    <w:abstractNumId w:val="4"/>
    <w:lvlOverride w:ilvl="0">
      <w:startOverride w:val="1"/>
    </w:lvlOverride>
  </w:num>
  <w:num w:numId="45">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C76E2F"/>
    <w:rsid w:val="001E21E7"/>
    <w:rsid w:val="00266D0A"/>
    <w:rsid w:val="0034417C"/>
    <w:rsid w:val="003D7030"/>
    <w:rsid w:val="003F7965"/>
    <w:rsid w:val="00424566"/>
    <w:rsid w:val="004360E8"/>
    <w:rsid w:val="00527182"/>
    <w:rsid w:val="00580CD8"/>
    <w:rsid w:val="005854CB"/>
    <w:rsid w:val="005F5430"/>
    <w:rsid w:val="00607C98"/>
    <w:rsid w:val="00615050"/>
    <w:rsid w:val="006A46D1"/>
    <w:rsid w:val="006C5E5A"/>
    <w:rsid w:val="008B1855"/>
    <w:rsid w:val="00A73D85"/>
    <w:rsid w:val="00AB098D"/>
    <w:rsid w:val="00AF1F77"/>
    <w:rsid w:val="00B079EE"/>
    <w:rsid w:val="00B16C4B"/>
    <w:rsid w:val="00BC3E19"/>
    <w:rsid w:val="00C27E95"/>
    <w:rsid w:val="00C76E2F"/>
    <w:rsid w:val="00C9121B"/>
    <w:rsid w:val="00D3190E"/>
    <w:rsid w:val="00F10C29"/>
    <w:rsid w:val="00FB22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E72CC6"/>
  <w15:chartTrackingRefBased/>
  <w15:docId w15:val="{71905DEE-0DF8-47CA-89DB-52AFCBE15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854CB"/>
    <w:pPr>
      <w:jc w:val="both"/>
    </w:pPr>
    <w:rPr>
      <w:sz w:val="24"/>
      <w:szCs w:val="24"/>
    </w:rPr>
  </w:style>
  <w:style w:type="paragraph" w:styleId="Nadpis1">
    <w:name w:val="heading 1"/>
    <w:basedOn w:val="Normln"/>
    <w:next w:val="Normln"/>
    <w:link w:val="Nadpis1Char"/>
    <w:qFormat/>
    <w:rsid w:val="005854CB"/>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unhideWhenUsed/>
    <w:qFormat/>
    <w:rsid w:val="00C76E2F"/>
    <w:pPr>
      <w:keepNext/>
      <w:keepLines/>
      <w:spacing w:before="40"/>
      <w:outlineLvl w:val="1"/>
    </w:pPr>
    <w:rPr>
      <w:color w:val="2E74B5"/>
      <w:sz w:val="26"/>
      <w:szCs w:val="26"/>
    </w:rPr>
  </w:style>
  <w:style w:type="paragraph" w:styleId="Nadpis3">
    <w:name w:val="heading 3"/>
    <w:basedOn w:val="Normln"/>
    <w:next w:val="Normln"/>
    <w:link w:val="Nadpis3Char"/>
    <w:uiPriority w:val="9"/>
    <w:semiHidden/>
    <w:unhideWhenUsed/>
    <w:qFormat/>
    <w:rsid w:val="00C76E2F"/>
    <w:pPr>
      <w:keepNext/>
      <w:keepLines/>
      <w:spacing w:before="40" w:line="259" w:lineRule="auto"/>
      <w:outlineLvl w:val="2"/>
    </w:pPr>
    <w:rPr>
      <w:rFonts w:ascii="Calibri Light" w:hAnsi="Calibri Light"/>
      <w:color w:val="1F4D78"/>
    </w:rPr>
  </w:style>
  <w:style w:type="paragraph" w:styleId="Nadpis4">
    <w:name w:val="heading 4"/>
    <w:basedOn w:val="Normln"/>
    <w:next w:val="Normln"/>
    <w:link w:val="Nadpis4Char"/>
    <w:uiPriority w:val="9"/>
    <w:semiHidden/>
    <w:unhideWhenUsed/>
    <w:qFormat/>
    <w:rsid w:val="00424566"/>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424566"/>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424566"/>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424566"/>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424566"/>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424566"/>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5854C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854CB"/>
  </w:style>
  <w:style w:type="paragraph" w:styleId="Zhlav">
    <w:name w:val="header"/>
    <w:basedOn w:val="Normln"/>
    <w:link w:val="ZhlavChar"/>
    <w:rsid w:val="005854CB"/>
    <w:pPr>
      <w:tabs>
        <w:tab w:val="center" w:pos="4536"/>
        <w:tab w:val="right" w:pos="9072"/>
      </w:tabs>
    </w:pPr>
  </w:style>
  <w:style w:type="paragraph" w:customStyle="1" w:styleId="Textparagrafu">
    <w:name w:val="Text paragrafu"/>
    <w:basedOn w:val="Normln"/>
    <w:rsid w:val="005854CB"/>
    <w:pPr>
      <w:spacing w:before="240"/>
      <w:ind w:firstLine="425"/>
      <w:outlineLvl w:val="5"/>
    </w:pPr>
  </w:style>
  <w:style w:type="paragraph" w:customStyle="1" w:styleId="Paragraf">
    <w:name w:val="Paragraf"/>
    <w:basedOn w:val="Normln"/>
    <w:next w:val="Textodstavce"/>
    <w:rsid w:val="005854CB"/>
    <w:pPr>
      <w:keepNext/>
      <w:keepLines/>
      <w:spacing w:before="240"/>
      <w:jc w:val="center"/>
      <w:outlineLvl w:val="5"/>
    </w:pPr>
  </w:style>
  <w:style w:type="paragraph" w:customStyle="1" w:styleId="Oddl">
    <w:name w:val="Oddíl"/>
    <w:basedOn w:val="Normln"/>
    <w:next w:val="Nadpisoddlu"/>
    <w:rsid w:val="005854CB"/>
    <w:pPr>
      <w:keepNext/>
      <w:keepLines/>
      <w:spacing w:before="240"/>
      <w:jc w:val="center"/>
      <w:outlineLvl w:val="4"/>
    </w:pPr>
  </w:style>
  <w:style w:type="paragraph" w:customStyle="1" w:styleId="Nadpisoddlu">
    <w:name w:val="Nadpis oddílu"/>
    <w:basedOn w:val="Normln"/>
    <w:next w:val="Paragraf"/>
    <w:rsid w:val="005854CB"/>
    <w:pPr>
      <w:keepNext/>
      <w:keepLines/>
      <w:jc w:val="center"/>
      <w:outlineLvl w:val="4"/>
    </w:pPr>
    <w:rPr>
      <w:b/>
    </w:rPr>
  </w:style>
  <w:style w:type="paragraph" w:customStyle="1" w:styleId="Dl">
    <w:name w:val="Díl"/>
    <w:basedOn w:val="Normln"/>
    <w:next w:val="Nadpisdlu"/>
    <w:rsid w:val="005854CB"/>
    <w:pPr>
      <w:keepNext/>
      <w:keepLines/>
      <w:spacing w:before="240"/>
      <w:jc w:val="center"/>
      <w:outlineLvl w:val="3"/>
    </w:pPr>
  </w:style>
  <w:style w:type="paragraph" w:customStyle="1" w:styleId="Nadpisdlu">
    <w:name w:val="Nadpis dílu"/>
    <w:basedOn w:val="Normln"/>
    <w:next w:val="Oddl"/>
    <w:rsid w:val="005854CB"/>
    <w:pPr>
      <w:keepNext/>
      <w:keepLines/>
      <w:jc w:val="center"/>
      <w:outlineLvl w:val="3"/>
    </w:pPr>
    <w:rPr>
      <w:b/>
    </w:rPr>
  </w:style>
  <w:style w:type="paragraph" w:customStyle="1" w:styleId="Hlava">
    <w:name w:val="Hlava"/>
    <w:basedOn w:val="Normln"/>
    <w:next w:val="Nadpishlavy"/>
    <w:rsid w:val="005854CB"/>
    <w:pPr>
      <w:keepNext/>
      <w:keepLines/>
      <w:spacing w:before="240"/>
      <w:jc w:val="center"/>
      <w:outlineLvl w:val="2"/>
    </w:pPr>
  </w:style>
  <w:style w:type="paragraph" w:customStyle="1" w:styleId="Nadpishlavy">
    <w:name w:val="Nadpis hlavy"/>
    <w:basedOn w:val="Normln"/>
    <w:next w:val="Dl"/>
    <w:rsid w:val="005854CB"/>
    <w:pPr>
      <w:keepNext/>
      <w:keepLines/>
      <w:jc w:val="center"/>
      <w:outlineLvl w:val="2"/>
    </w:pPr>
    <w:rPr>
      <w:b/>
    </w:rPr>
  </w:style>
  <w:style w:type="paragraph" w:customStyle="1" w:styleId="ST">
    <w:name w:val="ČÁST"/>
    <w:basedOn w:val="Normln"/>
    <w:next w:val="NADPISSTI"/>
    <w:rsid w:val="005854CB"/>
    <w:pPr>
      <w:keepNext/>
      <w:keepLines/>
      <w:spacing w:before="240" w:after="120"/>
      <w:jc w:val="center"/>
      <w:outlineLvl w:val="1"/>
    </w:pPr>
    <w:rPr>
      <w:caps/>
    </w:rPr>
  </w:style>
  <w:style w:type="paragraph" w:customStyle="1" w:styleId="NADPISSTI">
    <w:name w:val="NADPIS ČÁSTI"/>
    <w:basedOn w:val="Normln"/>
    <w:next w:val="Hlava"/>
    <w:rsid w:val="005854CB"/>
    <w:pPr>
      <w:keepNext/>
      <w:keepLines/>
      <w:jc w:val="center"/>
      <w:outlineLvl w:val="1"/>
    </w:pPr>
    <w:rPr>
      <w:b/>
    </w:rPr>
  </w:style>
  <w:style w:type="paragraph" w:customStyle="1" w:styleId="ZKON">
    <w:name w:val="ZÁKON"/>
    <w:basedOn w:val="Normln"/>
    <w:next w:val="nadpiszkona"/>
    <w:rsid w:val="005854CB"/>
    <w:pPr>
      <w:keepNext/>
      <w:keepLines/>
      <w:jc w:val="center"/>
      <w:outlineLvl w:val="0"/>
    </w:pPr>
    <w:rPr>
      <w:b/>
      <w:caps/>
    </w:rPr>
  </w:style>
  <w:style w:type="paragraph" w:customStyle="1" w:styleId="nadpiszkona">
    <w:name w:val="nadpis zákona"/>
    <w:basedOn w:val="Normln"/>
    <w:next w:val="Parlament"/>
    <w:rsid w:val="005854CB"/>
    <w:pPr>
      <w:keepNext/>
      <w:keepLines/>
      <w:spacing w:before="120"/>
      <w:jc w:val="center"/>
      <w:outlineLvl w:val="0"/>
    </w:pPr>
    <w:rPr>
      <w:b/>
    </w:rPr>
  </w:style>
  <w:style w:type="paragraph" w:customStyle="1" w:styleId="Parlament">
    <w:name w:val="Parlament"/>
    <w:basedOn w:val="Normln"/>
    <w:next w:val="ST"/>
    <w:rsid w:val="005854CB"/>
    <w:pPr>
      <w:keepNext/>
      <w:keepLines/>
      <w:spacing w:before="360" w:after="240"/>
    </w:pPr>
  </w:style>
  <w:style w:type="paragraph" w:customStyle="1" w:styleId="Textlnku">
    <w:name w:val="Text článku"/>
    <w:basedOn w:val="Normln"/>
    <w:rsid w:val="005854CB"/>
    <w:pPr>
      <w:spacing w:before="240"/>
      <w:ind w:firstLine="425"/>
      <w:outlineLvl w:val="5"/>
    </w:pPr>
  </w:style>
  <w:style w:type="paragraph" w:customStyle="1" w:styleId="lnek">
    <w:name w:val="Článek"/>
    <w:basedOn w:val="Normln"/>
    <w:next w:val="Textodstavce"/>
    <w:rsid w:val="005854CB"/>
    <w:pPr>
      <w:keepNext/>
      <w:keepLines/>
      <w:spacing w:before="240"/>
      <w:jc w:val="center"/>
      <w:outlineLvl w:val="5"/>
    </w:pPr>
  </w:style>
  <w:style w:type="paragraph" w:customStyle="1" w:styleId="CELEX">
    <w:name w:val="CELEX"/>
    <w:basedOn w:val="Normln"/>
    <w:next w:val="Normln"/>
    <w:rsid w:val="005854CB"/>
    <w:pPr>
      <w:spacing w:before="60"/>
    </w:pPr>
    <w:rPr>
      <w:i/>
      <w:sz w:val="20"/>
    </w:rPr>
  </w:style>
  <w:style w:type="paragraph" w:customStyle="1" w:styleId="funkce">
    <w:name w:val="funkce"/>
    <w:basedOn w:val="Normln"/>
    <w:rsid w:val="005854CB"/>
    <w:pPr>
      <w:keepLines/>
      <w:jc w:val="center"/>
    </w:pPr>
  </w:style>
  <w:style w:type="paragraph" w:customStyle="1" w:styleId="Psmeno">
    <w:name w:val="&quot;Písmeno&quot;"/>
    <w:basedOn w:val="Normln"/>
    <w:next w:val="Normln"/>
    <w:rsid w:val="005854CB"/>
    <w:pPr>
      <w:keepNext/>
      <w:keepLines/>
      <w:ind w:left="425" w:hanging="425"/>
    </w:pPr>
  </w:style>
  <w:style w:type="paragraph" w:customStyle="1" w:styleId="Oznaenpozmn">
    <w:name w:val="Označení pozm.n."/>
    <w:basedOn w:val="Normln"/>
    <w:next w:val="Normln"/>
    <w:rsid w:val="005854CB"/>
    <w:pPr>
      <w:numPr>
        <w:numId w:val="2"/>
      </w:numPr>
      <w:spacing w:after="120"/>
    </w:pPr>
    <w:rPr>
      <w:b/>
    </w:rPr>
  </w:style>
  <w:style w:type="paragraph" w:customStyle="1" w:styleId="Textpozmn">
    <w:name w:val="Text pozm.n."/>
    <w:basedOn w:val="Normln"/>
    <w:next w:val="Normln"/>
    <w:rsid w:val="005854CB"/>
    <w:pPr>
      <w:numPr>
        <w:numId w:val="3"/>
      </w:numPr>
      <w:tabs>
        <w:tab w:val="clear" w:pos="425"/>
        <w:tab w:val="left" w:pos="851"/>
      </w:tabs>
      <w:spacing w:after="120"/>
      <w:ind w:left="850"/>
    </w:pPr>
  </w:style>
  <w:style w:type="paragraph" w:customStyle="1" w:styleId="Novelizanbod">
    <w:name w:val="Novelizační bod"/>
    <w:basedOn w:val="Normln"/>
    <w:next w:val="Normln"/>
    <w:rsid w:val="005854CB"/>
    <w:pPr>
      <w:keepNext/>
      <w:keepLines/>
      <w:numPr>
        <w:numId w:val="4"/>
      </w:numPr>
      <w:tabs>
        <w:tab w:val="left" w:pos="851"/>
      </w:tabs>
      <w:spacing w:before="480" w:after="120"/>
    </w:pPr>
  </w:style>
  <w:style w:type="paragraph" w:customStyle="1" w:styleId="Novelizanbodvpozmn">
    <w:name w:val="Novelizační bod v pozm.n."/>
    <w:basedOn w:val="Normln"/>
    <w:next w:val="Normln"/>
    <w:rsid w:val="005854CB"/>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5854CB"/>
    <w:pPr>
      <w:keepNext/>
      <w:keepLines/>
      <w:spacing w:after="120"/>
      <w:jc w:val="center"/>
    </w:pPr>
    <w:rPr>
      <w:b/>
      <w:sz w:val="32"/>
    </w:rPr>
  </w:style>
  <w:style w:type="paragraph" w:customStyle="1" w:styleId="Textbodu">
    <w:name w:val="Text bodu"/>
    <w:basedOn w:val="Normln"/>
    <w:rsid w:val="005854CB"/>
    <w:pPr>
      <w:numPr>
        <w:ilvl w:val="2"/>
        <w:numId w:val="5"/>
      </w:numPr>
      <w:outlineLvl w:val="8"/>
    </w:pPr>
  </w:style>
  <w:style w:type="paragraph" w:customStyle="1" w:styleId="Textpsmene">
    <w:name w:val="Text písmene"/>
    <w:basedOn w:val="Normln"/>
    <w:rsid w:val="005854CB"/>
    <w:pPr>
      <w:numPr>
        <w:ilvl w:val="1"/>
        <w:numId w:val="5"/>
      </w:numPr>
      <w:outlineLvl w:val="7"/>
    </w:pPr>
  </w:style>
  <w:style w:type="character" w:customStyle="1" w:styleId="Odkaznapoznpodarou">
    <w:name w:val="Odkaz na pozn. pod čarou"/>
    <w:rsid w:val="005854CB"/>
    <w:rPr>
      <w:vertAlign w:val="superscript"/>
    </w:rPr>
  </w:style>
  <w:style w:type="character" w:customStyle="1" w:styleId="Nadpis2Char">
    <w:name w:val="Nadpis 2 Char"/>
    <w:basedOn w:val="Standardnpsmoodstavce"/>
    <w:link w:val="Nadpis2"/>
    <w:uiPriority w:val="9"/>
    <w:rsid w:val="00C76E2F"/>
    <w:rPr>
      <w:rFonts w:ascii="Calibri" w:hAnsi="Calibri"/>
      <w:color w:val="2E74B5"/>
      <w:sz w:val="26"/>
      <w:szCs w:val="26"/>
      <w:lang w:eastAsia="en-US"/>
    </w:rPr>
  </w:style>
  <w:style w:type="paragraph" w:customStyle="1" w:styleId="Textodstavce">
    <w:name w:val="Text odstavce"/>
    <w:basedOn w:val="Normln"/>
    <w:rsid w:val="005854CB"/>
    <w:pPr>
      <w:numPr>
        <w:numId w:val="5"/>
      </w:numPr>
      <w:tabs>
        <w:tab w:val="left" w:pos="851"/>
      </w:tabs>
      <w:spacing w:before="120" w:after="120"/>
      <w:outlineLvl w:val="6"/>
    </w:pPr>
  </w:style>
  <w:style w:type="paragraph" w:customStyle="1" w:styleId="Textbodunovely">
    <w:name w:val="Text bodu novely"/>
    <w:basedOn w:val="Normln"/>
    <w:next w:val="Normln"/>
    <w:rsid w:val="005854CB"/>
    <w:pPr>
      <w:ind w:left="567" w:hanging="567"/>
    </w:pPr>
  </w:style>
  <w:style w:type="character" w:styleId="slostrnky">
    <w:name w:val="page number"/>
    <w:basedOn w:val="Standardnpsmoodstavce"/>
    <w:semiHidden/>
    <w:rsid w:val="005854CB"/>
  </w:style>
  <w:style w:type="paragraph" w:styleId="Zpat">
    <w:name w:val="footer"/>
    <w:basedOn w:val="Normln"/>
    <w:link w:val="ZpatChar"/>
    <w:rsid w:val="005854CB"/>
    <w:pPr>
      <w:tabs>
        <w:tab w:val="center" w:pos="4536"/>
        <w:tab w:val="right" w:pos="9072"/>
      </w:tabs>
    </w:pPr>
  </w:style>
  <w:style w:type="paragraph" w:styleId="Textpoznpodarou">
    <w:name w:val="footnote text"/>
    <w:basedOn w:val="Normln"/>
    <w:semiHidden/>
    <w:rsid w:val="005854CB"/>
    <w:pPr>
      <w:tabs>
        <w:tab w:val="left" w:pos="425"/>
      </w:tabs>
      <w:ind w:left="425" w:hanging="425"/>
    </w:pPr>
    <w:rPr>
      <w:sz w:val="20"/>
    </w:rPr>
  </w:style>
  <w:style w:type="character" w:styleId="Znakapoznpodarou">
    <w:name w:val="footnote reference"/>
    <w:semiHidden/>
    <w:rsid w:val="005854CB"/>
    <w:rPr>
      <w:vertAlign w:val="superscript"/>
    </w:rPr>
  </w:style>
  <w:style w:type="paragraph" w:styleId="Titulek">
    <w:name w:val="caption"/>
    <w:basedOn w:val="Normln"/>
    <w:next w:val="Normln"/>
    <w:qFormat/>
    <w:rsid w:val="005854CB"/>
    <w:pPr>
      <w:spacing w:before="120" w:after="120"/>
    </w:pPr>
    <w:rPr>
      <w:b/>
    </w:rPr>
  </w:style>
  <w:style w:type="paragraph" w:customStyle="1" w:styleId="Nvrh">
    <w:name w:val="Návrh"/>
    <w:basedOn w:val="Normln"/>
    <w:next w:val="ZKON"/>
    <w:rsid w:val="005854CB"/>
    <w:pPr>
      <w:keepNext/>
      <w:keepLines/>
      <w:spacing w:after="240"/>
      <w:jc w:val="center"/>
      <w:outlineLvl w:val="0"/>
    </w:pPr>
    <w:rPr>
      <w:spacing w:val="40"/>
    </w:rPr>
  </w:style>
  <w:style w:type="paragraph" w:customStyle="1" w:styleId="Podpis">
    <w:name w:val="Podpis_"/>
    <w:basedOn w:val="Normln"/>
    <w:next w:val="funkce"/>
    <w:rsid w:val="005854CB"/>
    <w:pPr>
      <w:keepNext/>
      <w:keepLines/>
      <w:spacing w:before="720"/>
      <w:jc w:val="center"/>
    </w:pPr>
  </w:style>
  <w:style w:type="character" w:customStyle="1" w:styleId="Nadpis3Char">
    <w:name w:val="Nadpis 3 Char"/>
    <w:basedOn w:val="Standardnpsmoodstavce"/>
    <w:link w:val="Nadpis3"/>
    <w:uiPriority w:val="9"/>
    <w:semiHidden/>
    <w:rsid w:val="00C76E2F"/>
    <w:rPr>
      <w:rFonts w:ascii="Calibri Light" w:hAnsi="Calibri Light"/>
      <w:color w:val="1F4D78"/>
      <w:sz w:val="24"/>
      <w:szCs w:val="24"/>
      <w:lang w:eastAsia="en-US"/>
    </w:rPr>
  </w:style>
  <w:style w:type="paragraph" w:customStyle="1" w:styleId="VARIANTA">
    <w:name w:val="VARIANTA"/>
    <w:basedOn w:val="Normln"/>
    <w:next w:val="Normln"/>
    <w:rsid w:val="005854CB"/>
    <w:pPr>
      <w:keepNext/>
      <w:spacing w:before="120" w:after="120"/>
    </w:pPr>
    <w:rPr>
      <w:caps/>
      <w:spacing w:val="60"/>
    </w:rPr>
  </w:style>
  <w:style w:type="paragraph" w:customStyle="1" w:styleId="VARIANTA-konec">
    <w:name w:val="VARIANTA - konec"/>
    <w:basedOn w:val="Normln"/>
    <w:next w:val="Normln"/>
    <w:rsid w:val="005854CB"/>
    <w:rPr>
      <w:caps/>
      <w:spacing w:val="60"/>
    </w:rPr>
  </w:style>
  <w:style w:type="paragraph" w:customStyle="1" w:styleId="Nadpisparagrafu">
    <w:name w:val="Nadpis paragrafu"/>
    <w:basedOn w:val="Paragraf"/>
    <w:next w:val="Textodstavce"/>
    <w:rsid w:val="005854CB"/>
    <w:rPr>
      <w:b/>
    </w:rPr>
  </w:style>
  <w:style w:type="paragraph" w:customStyle="1" w:styleId="Nadpislnku">
    <w:name w:val="Nadpis článku"/>
    <w:basedOn w:val="lnek"/>
    <w:next w:val="Textodstavce"/>
    <w:rsid w:val="005854CB"/>
    <w:rPr>
      <w:b/>
    </w:rPr>
  </w:style>
  <w:style w:type="character" w:customStyle="1" w:styleId="Nadpis1Char">
    <w:name w:val="Nadpis 1 Char"/>
    <w:link w:val="Nadpis1"/>
    <w:rsid w:val="00C76E2F"/>
    <w:rPr>
      <w:rFonts w:ascii="Arial" w:hAnsi="Arial"/>
      <w:b/>
      <w:kern w:val="28"/>
      <w:sz w:val="28"/>
      <w:szCs w:val="24"/>
    </w:rPr>
  </w:style>
  <w:style w:type="paragraph" w:styleId="Nzev">
    <w:name w:val="Title"/>
    <w:basedOn w:val="Normln"/>
    <w:next w:val="Normln"/>
    <w:link w:val="NzevChar"/>
    <w:uiPriority w:val="10"/>
    <w:qFormat/>
    <w:rsid w:val="00C76E2F"/>
    <w:pPr>
      <w:contextualSpacing/>
    </w:pPr>
    <w:rPr>
      <w:spacing w:val="-10"/>
      <w:kern w:val="28"/>
      <w:sz w:val="56"/>
      <w:szCs w:val="56"/>
    </w:rPr>
  </w:style>
  <w:style w:type="character" w:customStyle="1" w:styleId="NzevChar">
    <w:name w:val="Název Char"/>
    <w:basedOn w:val="Standardnpsmoodstavce"/>
    <w:link w:val="Nzev"/>
    <w:uiPriority w:val="10"/>
    <w:rsid w:val="00C76E2F"/>
    <w:rPr>
      <w:rFonts w:ascii="Calibri" w:hAnsi="Calibri"/>
      <w:spacing w:val="-10"/>
      <w:kern w:val="28"/>
      <w:sz w:val="56"/>
      <w:szCs w:val="56"/>
      <w:lang w:eastAsia="en-US"/>
    </w:rPr>
  </w:style>
  <w:style w:type="paragraph" w:styleId="Podnadpis">
    <w:name w:val="Subtitle"/>
    <w:basedOn w:val="Normln"/>
    <w:next w:val="Normln"/>
    <w:link w:val="PodnadpisChar"/>
    <w:uiPriority w:val="11"/>
    <w:qFormat/>
    <w:rsid w:val="00C76E2F"/>
    <w:pPr>
      <w:numPr>
        <w:ilvl w:val="1"/>
      </w:numPr>
    </w:pPr>
    <w:rPr>
      <w:color w:val="5A5A5A"/>
      <w:spacing w:val="15"/>
    </w:rPr>
  </w:style>
  <w:style w:type="character" w:customStyle="1" w:styleId="PodnadpisChar">
    <w:name w:val="Podnadpis Char"/>
    <w:basedOn w:val="Standardnpsmoodstavce"/>
    <w:link w:val="Podnadpis"/>
    <w:uiPriority w:val="11"/>
    <w:rsid w:val="00C76E2F"/>
    <w:rPr>
      <w:rFonts w:ascii="Calibri" w:hAnsi="Calibri"/>
      <w:color w:val="5A5A5A"/>
      <w:spacing w:val="15"/>
      <w:sz w:val="22"/>
      <w:szCs w:val="22"/>
      <w:lang w:eastAsia="en-US"/>
    </w:rPr>
  </w:style>
  <w:style w:type="paragraph" w:styleId="Bezmezer">
    <w:name w:val="No Spacing"/>
    <w:uiPriority w:val="1"/>
    <w:qFormat/>
    <w:rsid w:val="00C76E2F"/>
    <w:rPr>
      <w:rFonts w:ascii="Arial" w:eastAsia="Calibri" w:hAnsi="Arial"/>
      <w:szCs w:val="22"/>
      <w:lang w:eastAsia="en-US"/>
    </w:rPr>
  </w:style>
  <w:style w:type="paragraph" w:styleId="Odstavecseseznamem">
    <w:name w:val="List Paragraph"/>
    <w:aliases w:val="Nad,Odstavec cíl se seznamem,Odstavec se seznamem5,Odstavec_muj,_Odstavec se seznamem,Seznam - odrážky,Conclusion de partie,Fiche List Paragraph,List Paragraph (Czech Tourism),Název grafu,nad 1,Odstavec se seznamem2,List Paragraph"/>
    <w:basedOn w:val="Normln"/>
    <w:link w:val="OdstavecseseznamemChar"/>
    <w:uiPriority w:val="34"/>
    <w:qFormat/>
    <w:rsid w:val="00C76E2F"/>
    <w:pPr>
      <w:ind w:left="720"/>
      <w:contextualSpacing/>
    </w:pPr>
  </w:style>
  <w:style w:type="character" w:customStyle="1" w:styleId="ZpatChar">
    <w:name w:val="Zápatí Char"/>
    <w:link w:val="Zpat"/>
    <w:rsid w:val="00C76E2F"/>
    <w:rPr>
      <w:sz w:val="24"/>
      <w:szCs w:val="24"/>
    </w:rPr>
  </w:style>
  <w:style w:type="character" w:customStyle="1" w:styleId="OdstavecseseznamemChar">
    <w:name w:val="Odstavec se seznamem Char"/>
    <w:aliases w:val="Nad Char,Odstavec cíl se seznamem Char,Odstavec se seznamem5 Char,Odstavec_muj Char,_Odstavec se seznamem Char,Seznam - odrážky Char,Conclusion de partie Char,Fiche List Paragraph Char,List Paragraph (Czech Tourism) Char"/>
    <w:link w:val="Odstavecseseznamem"/>
    <w:uiPriority w:val="34"/>
    <w:qFormat/>
    <w:locked/>
    <w:rsid w:val="00C76E2F"/>
    <w:rPr>
      <w:rFonts w:ascii="Calibri" w:eastAsia="Calibri" w:hAnsi="Calibri"/>
      <w:sz w:val="22"/>
      <w:szCs w:val="22"/>
      <w:lang w:eastAsia="en-US"/>
    </w:rPr>
  </w:style>
  <w:style w:type="character" w:customStyle="1" w:styleId="ZhlavChar">
    <w:name w:val="Záhlaví Char"/>
    <w:basedOn w:val="Standardnpsmoodstavce"/>
    <w:link w:val="Zhlav"/>
    <w:rsid w:val="00C76E2F"/>
    <w:rPr>
      <w:sz w:val="24"/>
      <w:szCs w:val="24"/>
    </w:rPr>
  </w:style>
  <w:style w:type="paragraph" w:styleId="Textbubliny">
    <w:name w:val="Balloon Text"/>
    <w:basedOn w:val="Normln"/>
    <w:link w:val="TextbublinyChar"/>
    <w:uiPriority w:val="99"/>
    <w:semiHidden/>
    <w:unhideWhenUsed/>
    <w:rsid w:val="00C76E2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76E2F"/>
    <w:rPr>
      <w:rFonts w:ascii="Segoe UI" w:eastAsia="Calibri" w:hAnsi="Segoe UI" w:cs="Segoe UI"/>
      <w:sz w:val="18"/>
      <w:szCs w:val="18"/>
      <w:lang w:eastAsia="en-US"/>
    </w:rPr>
  </w:style>
  <w:style w:type="paragraph" w:styleId="Revize">
    <w:name w:val="Revision"/>
    <w:hidden/>
    <w:uiPriority w:val="99"/>
    <w:semiHidden/>
    <w:rsid w:val="00C76E2F"/>
    <w:rPr>
      <w:rFonts w:ascii="Calibri" w:eastAsia="Calibri" w:hAnsi="Calibri"/>
      <w:sz w:val="22"/>
      <w:szCs w:val="22"/>
      <w:lang w:eastAsia="en-US"/>
    </w:rPr>
  </w:style>
  <w:style w:type="character" w:styleId="Odkaznakoment">
    <w:name w:val="annotation reference"/>
    <w:uiPriority w:val="99"/>
    <w:semiHidden/>
    <w:unhideWhenUsed/>
    <w:rsid w:val="00C76E2F"/>
    <w:rPr>
      <w:sz w:val="16"/>
      <w:szCs w:val="16"/>
    </w:rPr>
  </w:style>
  <w:style w:type="paragraph" w:styleId="Textkomente">
    <w:name w:val="annotation text"/>
    <w:basedOn w:val="Normln"/>
    <w:link w:val="TextkomenteChar"/>
    <w:uiPriority w:val="99"/>
    <w:unhideWhenUsed/>
    <w:rsid w:val="00C76E2F"/>
    <w:rPr>
      <w:sz w:val="20"/>
      <w:szCs w:val="20"/>
    </w:rPr>
  </w:style>
  <w:style w:type="character" w:customStyle="1" w:styleId="TextkomenteChar">
    <w:name w:val="Text komentáře Char"/>
    <w:basedOn w:val="Standardnpsmoodstavce"/>
    <w:link w:val="Textkomente"/>
    <w:uiPriority w:val="99"/>
    <w:rsid w:val="00C76E2F"/>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C76E2F"/>
    <w:rPr>
      <w:b/>
      <w:bCs/>
    </w:rPr>
  </w:style>
  <w:style w:type="character" w:customStyle="1" w:styleId="PedmtkomenteChar">
    <w:name w:val="Předmět komentáře Char"/>
    <w:basedOn w:val="TextkomenteChar"/>
    <w:link w:val="Pedmtkomente"/>
    <w:uiPriority w:val="99"/>
    <w:semiHidden/>
    <w:rsid w:val="00C76E2F"/>
    <w:rPr>
      <w:rFonts w:ascii="Calibri" w:eastAsia="Calibri" w:hAnsi="Calibri"/>
      <w:b/>
      <w:bCs/>
      <w:lang w:eastAsia="en-US"/>
    </w:rPr>
  </w:style>
  <w:style w:type="character" w:customStyle="1" w:styleId="st0">
    <w:name w:val="st"/>
    <w:rsid w:val="00C76E2F"/>
  </w:style>
  <w:style w:type="paragraph" w:customStyle="1" w:styleId="paragraph">
    <w:name w:val="paragraph"/>
    <w:basedOn w:val="Normln"/>
    <w:rsid w:val="00C76E2F"/>
  </w:style>
  <w:style w:type="character" w:customStyle="1" w:styleId="contextualspellingandgrammarerror">
    <w:name w:val="contextualspellingandgrammarerror"/>
    <w:rsid w:val="00C76E2F"/>
  </w:style>
  <w:style w:type="character" w:customStyle="1" w:styleId="normaltextrun1">
    <w:name w:val="normaltextrun1"/>
    <w:rsid w:val="00C76E2F"/>
  </w:style>
  <w:style w:type="character" w:customStyle="1" w:styleId="eop">
    <w:name w:val="eop"/>
    <w:rsid w:val="00C76E2F"/>
  </w:style>
  <w:style w:type="character" w:customStyle="1" w:styleId="spellingerror">
    <w:name w:val="spellingerror"/>
    <w:rsid w:val="00C76E2F"/>
  </w:style>
  <w:style w:type="paragraph" w:customStyle="1" w:styleId="perex3">
    <w:name w:val="perex3"/>
    <w:basedOn w:val="Normln"/>
    <w:rsid w:val="00C76E2F"/>
    <w:pPr>
      <w:spacing w:before="75" w:after="225"/>
    </w:pPr>
    <w:rPr>
      <w:b/>
      <w:bCs/>
    </w:rPr>
  </w:style>
  <w:style w:type="table" w:styleId="Mkatabulky">
    <w:name w:val="Table Grid"/>
    <w:basedOn w:val="Normlntabulka"/>
    <w:uiPriority w:val="39"/>
    <w:rsid w:val="00C76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semiHidden/>
    <w:unhideWhenUsed/>
    <w:rsid w:val="00C76E2F"/>
    <w:rPr>
      <w:color w:val="0000FF"/>
      <w:u w:val="single"/>
    </w:rPr>
  </w:style>
  <w:style w:type="paragraph" w:customStyle="1" w:styleId="odstavce">
    <w:name w:val="odstavce"/>
    <w:basedOn w:val="Odstavecseseznamem"/>
    <w:link w:val="odstavceChar"/>
    <w:qFormat/>
    <w:rsid w:val="00C76E2F"/>
    <w:pPr>
      <w:numPr>
        <w:ilvl w:val="1"/>
        <w:numId w:val="26"/>
      </w:numPr>
      <w:spacing w:before="120" w:after="100" w:afterAutospacing="1"/>
      <w:contextualSpacing w:val="0"/>
    </w:pPr>
    <w:rPr>
      <w:rFonts w:ascii="Verdana" w:hAnsi="Verdana"/>
      <w:sz w:val="17"/>
      <w:szCs w:val="17"/>
    </w:rPr>
  </w:style>
  <w:style w:type="character" w:customStyle="1" w:styleId="odstavceChar">
    <w:name w:val="odstavce Char"/>
    <w:link w:val="odstavce"/>
    <w:rsid w:val="00C76E2F"/>
    <w:rPr>
      <w:rFonts w:ascii="Verdana" w:eastAsia="Calibri" w:hAnsi="Verdana"/>
      <w:sz w:val="17"/>
      <w:szCs w:val="17"/>
      <w:lang w:eastAsia="en-US"/>
    </w:rPr>
  </w:style>
  <w:style w:type="paragraph" w:styleId="Normlnweb">
    <w:name w:val="Normal (Web)"/>
    <w:basedOn w:val="Normln"/>
    <w:uiPriority w:val="99"/>
    <w:semiHidden/>
    <w:unhideWhenUsed/>
    <w:rsid w:val="00C76E2F"/>
    <w:pPr>
      <w:spacing w:before="100" w:beforeAutospacing="1" w:after="100" w:afterAutospacing="1"/>
    </w:pPr>
  </w:style>
  <w:style w:type="character" w:customStyle="1" w:styleId="xsptextcomputedfield">
    <w:name w:val="xsptextcomputedfield"/>
    <w:rsid w:val="00C76E2F"/>
  </w:style>
  <w:style w:type="paragraph" w:customStyle="1" w:styleId="odstavec">
    <w:name w:val="odstavec"/>
    <w:basedOn w:val="Normln"/>
    <w:rsid w:val="00C76E2F"/>
    <w:pPr>
      <w:spacing w:before="120"/>
      <w:ind w:firstLine="482"/>
    </w:pPr>
  </w:style>
  <w:style w:type="character" w:customStyle="1" w:styleId="Nadpis4Char">
    <w:name w:val="Nadpis 4 Char"/>
    <w:basedOn w:val="Standardnpsmoodstavce"/>
    <w:link w:val="Nadpis4"/>
    <w:uiPriority w:val="9"/>
    <w:semiHidden/>
    <w:rsid w:val="00424566"/>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424566"/>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424566"/>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424566"/>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424566"/>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424566"/>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34</TotalTime>
  <Pages>20</Pages>
  <Words>7296</Words>
  <Characters>38002</Characters>
  <Application>Microsoft Office Word</Application>
  <DocSecurity>0</DocSecurity>
  <Lines>316</Lines>
  <Paragraphs>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45208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8</cp:revision>
  <cp:lastPrinted>2021-04-21T09:23:00Z</cp:lastPrinted>
  <dcterms:created xsi:type="dcterms:W3CDTF">2021-04-20T09:34:00Z</dcterms:created>
  <dcterms:modified xsi:type="dcterms:W3CDTF">2021-04-21T09:23:00Z</dcterms:modified>
  <cp:category/>
</cp:coreProperties>
</file>