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14876" w14:textId="77B388F5" w:rsidR="00FC2AAB" w:rsidRPr="00FC2AAB" w:rsidRDefault="00FC2AAB" w:rsidP="00C221B8">
      <w:pPr>
        <w:tabs>
          <w:tab w:val="left" w:pos="8080"/>
        </w:tabs>
        <w:ind w:left="576"/>
        <w:rPr>
          <w:rFonts w:ascii="Bell MT" w:hAnsi="Bell MT" w:cs="Calibri"/>
          <w:color w:val="BFBFBF" w:themeColor="background1" w:themeShade="BF"/>
          <w:sz w:val="18"/>
          <w:szCs w:val="24"/>
        </w:rPr>
      </w:pPr>
    </w:p>
    <w:p w14:paraId="7E3C855F" w14:textId="78D96EB2" w:rsidR="00FC2AAB" w:rsidRPr="00271090" w:rsidRDefault="00271090" w:rsidP="000B00E1">
      <w:pPr>
        <w:rPr>
          <w:color w:val="000000"/>
          <w:sz w:val="24"/>
          <w:szCs w:val="24"/>
        </w:rPr>
      </w:pPr>
      <w:r w:rsidRPr="00271090">
        <w:rPr>
          <w:color w:val="000000"/>
          <w:sz w:val="24"/>
          <w:szCs w:val="24"/>
        </w:rPr>
        <w:t>č. 1315/2020</w:t>
      </w:r>
    </w:p>
    <w:p w14:paraId="5696F8F3" w14:textId="77777777" w:rsidR="00271090" w:rsidRDefault="00271090" w:rsidP="000B00E1">
      <w:pPr>
        <w:rPr>
          <w:color w:val="000000"/>
          <w:sz w:val="24"/>
          <w:szCs w:val="24"/>
        </w:rPr>
      </w:pPr>
    </w:p>
    <w:p w14:paraId="3D9A17CA" w14:textId="77777777" w:rsidR="00271090" w:rsidRPr="00271090" w:rsidRDefault="00271090" w:rsidP="000B00E1">
      <w:pPr>
        <w:rPr>
          <w:color w:val="000000"/>
          <w:sz w:val="24"/>
          <w:szCs w:val="24"/>
        </w:rPr>
      </w:pPr>
    </w:p>
    <w:p w14:paraId="6CB2ADAC" w14:textId="3691BB1D" w:rsidR="00271090" w:rsidRPr="000D37DB" w:rsidRDefault="00271090" w:rsidP="00271090">
      <w:pPr>
        <w:jc w:val="both"/>
        <w:rPr>
          <w:i/>
          <w:color w:val="000000"/>
          <w:sz w:val="24"/>
          <w:szCs w:val="24"/>
          <w:lang w:val="cs-CZ"/>
        </w:rPr>
      </w:pPr>
      <w:r w:rsidRPr="000D37DB">
        <w:rPr>
          <w:color w:val="000000"/>
          <w:sz w:val="24"/>
          <w:szCs w:val="24"/>
          <w:lang w:val="cs-CZ"/>
        </w:rPr>
        <w:t xml:space="preserve">Ministerstvo zahraničních věcí České republiky v Helsinkách projevuje úctu Ministerstvu </w:t>
      </w:r>
      <w:proofErr w:type="spellStart"/>
      <w:r w:rsidRPr="000D37DB">
        <w:rPr>
          <w:color w:val="000000"/>
          <w:sz w:val="24"/>
          <w:szCs w:val="24"/>
          <w:lang w:val="cs-CZ"/>
        </w:rPr>
        <w:t>zahraničiních</w:t>
      </w:r>
      <w:proofErr w:type="spellEnd"/>
      <w:r w:rsidRPr="000D37DB">
        <w:rPr>
          <w:color w:val="000000"/>
          <w:sz w:val="24"/>
          <w:szCs w:val="24"/>
          <w:lang w:val="cs-CZ"/>
        </w:rPr>
        <w:t xml:space="preserve"> věcí Finské republiky, a s odkazem na předchozí komunikaci, jmenovitě na nóty č. 12/2009 ze dne 6. ledna 2009, č. 57/2016 ze dne 5. února </w:t>
      </w:r>
      <w:r w:rsidR="00351103">
        <w:rPr>
          <w:color w:val="000000"/>
          <w:sz w:val="24"/>
          <w:szCs w:val="24"/>
          <w:lang w:val="cs-CZ"/>
        </w:rPr>
        <w:t>2016 a č. 1273-1/2018 ze dne 7. </w:t>
      </w:r>
      <w:r w:rsidRPr="000D37DB">
        <w:rPr>
          <w:color w:val="000000"/>
          <w:sz w:val="24"/>
          <w:szCs w:val="24"/>
          <w:lang w:val="cs-CZ"/>
        </w:rPr>
        <w:t xml:space="preserve">listopadu 2018, stejně jako na nótu č. HELM250-18 ze dne 15. června 2009, týkající se návrhu na ukončení platnosti </w:t>
      </w:r>
      <w:r w:rsidRPr="000D37DB">
        <w:rPr>
          <w:i/>
          <w:color w:val="000000"/>
          <w:sz w:val="24"/>
          <w:szCs w:val="24"/>
          <w:lang w:val="cs-CZ"/>
        </w:rPr>
        <w:t>Dohody mezi vládou České a Slove</w:t>
      </w:r>
      <w:r w:rsidR="006D7205">
        <w:rPr>
          <w:i/>
          <w:color w:val="000000"/>
          <w:sz w:val="24"/>
          <w:szCs w:val="24"/>
          <w:lang w:val="cs-CZ"/>
        </w:rPr>
        <w:t>nské federální republiky a </w:t>
      </w:r>
      <w:r w:rsidR="000970F7">
        <w:rPr>
          <w:i/>
          <w:color w:val="000000"/>
          <w:sz w:val="24"/>
          <w:szCs w:val="24"/>
          <w:lang w:val="cs-CZ"/>
        </w:rPr>
        <w:t>vládou</w:t>
      </w:r>
      <w:r w:rsidRPr="000D37DB">
        <w:rPr>
          <w:i/>
          <w:color w:val="000000"/>
          <w:sz w:val="24"/>
          <w:szCs w:val="24"/>
          <w:lang w:val="cs-CZ"/>
        </w:rPr>
        <w:t xml:space="preserve"> Finské republiky o podpoře a ochraně investic, podepsané 6. listopadu 1990 v Praze </w:t>
      </w:r>
      <w:r w:rsidRPr="000D37DB">
        <w:rPr>
          <w:color w:val="000000"/>
          <w:sz w:val="24"/>
          <w:szCs w:val="24"/>
          <w:lang w:val="cs-CZ"/>
        </w:rPr>
        <w:t>(d</w:t>
      </w:r>
      <w:r w:rsidR="00CC0580">
        <w:rPr>
          <w:color w:val="000000"/>
          <w:sz w:val="24"/>
          <w:szCs w:val="24"/>
          <w:lang w:val="cs-CZ"/>
        </w:rPr>
        <w:t>á</w:t>
      </w:r>
      <w:r w:rsidRPr="000D37DB">
        <w:rPr>
          <w:color w:val="000000"/>
          <w:sz w:val="24"/>
          <w:szCs w:val="24"/>
          <w:lang w:val="cs-CZ"/>
        </w:rPr>
        <w:t>le jen</w:t>
      </w:r>
      <w:r w:rsidRPr="000D37DB">
        <w:rPr>
          <w:i/>
          <w:color w:val="000000"/>
          <w:sz w:val="24"/>
          <w:szCs w:val="24"/>
          <w:lang w:val="cs-CZ"/>
        </w:rPr>
        <w:t xml:space="preserve"> “Dohoda</w:t>
      </w:r>
      <w:r w:rsidRPr="000D37DB">
        <w:rPr>
          <w:color w:val="000000"/>
          <w:sz w:val="24"/>
          <w:szCs w:val="24"/>
          <w:lang w:val="cs-CZ"/>
        </w:rPr>
        <w:t xml:space="preserve">”), </w:t>
      </w:r>
      <w:r w:rsidR="006D7205">
        <w:rPr>
          <w:color w:val="000000"/>
          <w:sz w:val="24"/>
          <w:szCs w:val="24"/>
          <w:lang w:val="cs-CZ"/>
        </w:rPr>
        <w:t>a neuplatňování jejího článku</w:t>
      </w:r>
      <w:r w:rsidRPr="000D37DB">
        <w:rPr>
          <w:color w:val="000000"/>
          <w:sz w:val="24"/>
          <w:szCs w:val="24"/>
          <w:lang w:val="cs-CZ"/>
        </w:rPr>
        <w:t xml:space="preserve"> 11, odstavec 3, má tu čest navrhnout uzavření následující </w:t>
      </w:r>
      <w:r w:rsidRPr="000D37DB">
        <w:rPr>
          <w:i/>
          <w:color w:val="000000"/>
          <w:sz w:val="24"/>
          <w:szCs w:val="24"/>
          <w:lang w:val="cs-CZ"/>
        </w:rPr>
        <w:t xml:space="preserve">Dohody mezi vládou České republiky </w:t>
      </w:r>
      <w:r w:rsidR="000970F7">
        <w:rPr>
          <w:i/>
          <w:color w:val="000000"/>
          <w:sz w:val="24"/>
          <w:szCs w:val="24"/>
          <w:lang w:val="cs-CZ"/>
        </w:rPr>
        <w:t>a</w:t>
      </w:r>
      <w:r w:rsidRPr="000D37DB">
        <w:rPr>
          <w:i/>
          <w:color w:val="000000"/>
          <w:sz w:val="24"/>
          <w:szCs w:val="24"/>
          <w:lang w:val="cs-CZ"/>
        </w:rPr>
        <w:t xml:space="preserve"> vládou Finské republiky o  změně a ukončení platnosti Dohody mezi vládou České a Slove</w:t>
      </w:r>
      <w:r w:rsidR="000970F7">
        <w:rPr>
          <w:i/>
          <w:color w:val="000000"/>
          <w:sz w:val="24"/>
          <w:szCs w:val="24"/>
          <w:lang w:val="cs-CZ"/>
        </w:rPr>
        <w:t>nské federální republiky a vládou</w:t>
      </w:r>
      <w:r w:rsidRPr="000D37DB">
        <w:rPr>
          <w:i/>
          <w:color w:val="000000"/>
          <w:sz w:val="24"/>
          <w:szCs w:val="24"/>
          <w:lang w:val="cs-CZ"/>
        </w:rPr>
        <w:t xml:space="preserve"> Finské republiky o podpoře a ochraně investic, podepsané 6. listopadu 1990 v Praze </w:t>
      </w:r>
      <w:r w:rsidRPr="000D37DB">
        <w:rPr>
          <w:color w:val="000000"/>
          <w:sz w:val="24"/>
          <w:szCs w:val="24"/>
          <w:lang w:val="cs-CZ"/>
        </w:rPr>
        <w:t>(dále jen</w:t>
      </w:r>
      <w:r w:rsidRPr="000D37DB">
        <w:rPr>
          <w:i/>
          <w:color w:val="000000"/>
          <w:sz w:val="24"/>
          <w:szCs w:val="24"/>
          <w:lang w:val="cs-CZ"/>
        </w:rPr>
        <w:t xml:space="preserve"> “Dohoda o ukončení platnosti”</w:t>
      </w:r>
      <w:r w:rsidRPr="000D37DB">
        <w:rPr>
          <w:color w:val="000000"/>
          <w:sz w:val="24"/>
          <w:szCs w:val="24"/>
          <w:lang w:val="cs-CZ"/>
        </w:rPr>
        <w:t>):</w:t>
      </w:r>
    </w:p>
    <w:p w14:paraId="1DBD8311" w14:textId="77777777" w:rsidR="00271090" w:rsidRPr="000D37DB" w:rsidRDefault="00271090" w:rsidP="00271090">
      <w:pPr>
        <w:jc w:val="both"/>
        <w:rPr>
          <w:i/>
          <w:color w:val="000000"/>
          <w:sz w:val="24"/>
          <w:szCs w:val="24"/>
          <w:lang w:val="cs-CZ"/>
        </w:rPr>
      </w:pPr>
    </w:p>
    <w:p w14:paraId="0A59E617" w14:textId="6F4493F2" w:rsidR="00271090" w:rsidRPr="000D37DB" w:rsidRDefault="00271090" w:rsidP="00271090">
      <w:pPr>
        <w:jc w:val="both"/>
        <w:rPr>
          <w:color w:val="000000"/>
          <w:sz w:val="24"/>
          <w:szCs w:val="24"/>
          <w:lang w:val="cs-CZ"/>
        </w:rPr>
      </w:pPr>
      <w:r w:rsidRPr="000D37DB">
        <w:rPr>
          <w:color w:val="000000"/>
          <w:sz w:val="24"/>
          <w:szCs w:val="24"/>
          <w:lang w:val="cs-CZ"/>
        </w:rPr>
        <w:t>1. Ukončuje se platnost</w:t>
      </w:r>
      <w:r w:rsidRPr="000D37DB">
        <w:rPr>
          <w:i/>
          <w:color w:val="000000"/>
          <w:sz w:val="24"/>
          <w:szCs w:val="24"/>
          <w:lang w:val="cs-CZ"/>
        </w:rPr>
        <w:t xml:space="preserve"> Dohody </w:t>
      </w:r>
      <w:r w:rsidRPr="000D37DB">
        <w:rPr>
          <w:color w:val="000000"/>
          <w:sz w:val="24"/>
          <w:szCs w:val="24"/>
          <w:lang w:val="cs-CZ"/>
        </w:rPr>
        <w:t>ve vztazích mezi vládou České republiky a vlád</w:t>
      </w:r>
      <w:r w:rsidR="006D7205">
        <w:rPr>
          <w:color w:val="000000"/>
          <w:sz w:val="24"/>
          <w:szCs w:val="24"/>
          <w:lang w:val="cs-CZ"/>
        </w:rPr>
        <w:t>ou Finské republiky, a</w:t>
      </w:r>
    </w:p>
    <w:p w14:paraId="35DCBBB3" w14:textId="77777777" w:rsidR="00271090" w:rsidRPr="000D37DB" w:rsidRDefault="00271090" w:rsidP="00271090">
      <w:pPr>
        <w:jc w:val="both"/>
        <w:rPr>
          <w:i/>
          <w:color w:val="000000"/>
          <w:sz w:val="24"/>
          <w:szCs w:val="24"/>
          <w:lang w:val="cs-CZ"/>
        </w:rPr>
      </w:pPr>
    </w:p>
    <w:p w14:paraId="70199678" w14:textId="468C9D8E" w:rsidR="00271090" w:rsidRPr="000D37DB" w:rsidRDefault="00271090" w:rsidP="00271090">
      <w:pPr>
        <w:jc w:val="both"/>
        <w:rPr>
          <w:color w:val="000000"/>
          <w:sz w:val="24"/>
          <w:szCs w:val="24"/>
          <w:lang w:val="cs-CZ"/>
        </w:rPr>
      </w:pPr>
      <w:r w:rsidRPr="006D7205">
        <w:rPr>
          <w:color w:val="000000"/>
          <w:sz w:val="24"/>
          <w:szCs w:val="24"/>
          <w:lang w:val="cs-CZ"/>
        </w:rPr>
        <w:t xml:space="preserve">2. </w:t>
      </w:r>
      <w:r w:rsidR="00E17FA1">
        <w:rPr>
          <w:color w:val="000000"/>
          <w:sz w:val="24"/>
          <w:szCs w:val="24"/>
          <w:lang w:val="cs-CZ"/>
        </w:rPr>
        <w:t xml:space="preserve">Za účelem nastolení </w:t>
      </w:r>
      <w:r w:rsidRPr="006D7205">
        <w:rPr>
          <w:color w:val="000000"/>
          <w:sz w:val="24"/>
          <w:szCs w:val="24"/>
          <w:lang w:val="cs-CZ"/>
        </w:rPr>
        <w:t xml:space="preserve">větší </w:t>
      </w:r>
      <w:r w:rsidR="00234D43">
        <w:rPr>
          <w:color w:val="000000"/>
          <w:sz w:val="24"/>
          <w:szCs w:val="24"/>
          <w:lang w:val="cs-CZ"/>
        </w:rPr>
        <w:t xml:space="preserve">právní </w:t>
      </w:r>
      <w:bookmarkStart w:id="0" w:name="_GoBack"/>
      <w:bookmarkEnd w:id="0"/>
      <w:r w:rsidRPr="006D7205">
        <w:rPr>
          <w:color w:val="000000"/>
          <w:sz w:val="24"/>
          <w:szCs w:val="24"/>
          <w:lang w:val="cs-CZ"/>
        </w:rPr>
        <w:t>jistot</w:t>
      </w:r>
      <w:r w:rsidR="00E17FA1">
        <w:rPr>
          <w:color w:val="000000"/>
          <w:sz w:val="24"/>
          <w:szCs w:val="24"/>
          <w:lang w:val="cs-CZ"/>
        </w:rPr>
        <w:t>y</w:t>
      </w:r>
      <w:r w:rsidRPr="006D7205">
        <w:rPr>
          <w:color w:val="000000"/>
          <w:sz w:val="24"/>
          <w:szCs w:val="24"/>
          <w:lang w:val="cs-CZ"/>
        </w:rPr>
        <w:t xml:space="preserve"> Strany</w:t>
      </w:r>
      <w:r w:rsidRPr="006D7205">
        <w:rPr>
          <w:i/>
          <w:color w:val="000000"/>
          <w:sz w:val="24"/>
          <w:szCs w:val="24"/>
          <w:lang w:val="cs-CZ"/>
        </w:rPr>
        <w:t xml:space="preserve"> Dohody o ukončení platnosti</w:t>
      </w:r>
      <w:r w:rsidRPr="006D7205">
        <w:rPr>
          <w:lang w:val="cs-CZ"/>
        </w:rPr>
        <w:t xml:space="preserve"> </w:t>
      </w:r>
      <w:r w:rsidRPr="006D7205">
        <w:rPr>
          <w:color w:val="000000"/>
          <w:sz w:val="24"/>
          <w:szCs w:val="24"/>
          <w:lang w:val="cs-CZ"/>
        </w:rPr>
        <w:t>rovněž souhlasí s tím, že článek 11, odstavec 3 Dohody, který prodlužuje ochranu investic uskutečněných před datem ukončení její platnosti, pozbyde platnosti, a nebude mít tedy žádné právní účinky stanovené tímto článkem</w:t>
      </w:r>
      <w:r w:rsidR="006D7205" w:rsidRPr="006D7205">
        <w:rPr>
          <w:color w:val="000000"/>
          <w:sz w:val="24"/>
          <w:szCs w:val="24"/>
          <w:lang w:val="cs-CZ"/>
        </w:rPr>
        <w:t>.</w:t>
      </w:r>
      <w:r w:rsidRPr="000D37DB">
        <w:rPr>
          <w:color w:val="000000"/>
          <w:sz w:val="24"/>
          <w:szCs w:val="24"/>
          <w:lang w:val="cs-CZ"/>
        </w:rPr>
        <w:t xml:space="preserve"> </w:t>
      </w:r>
    </w:p>
    <w:p w14:paraId="20AE6EA2" w14:textId="77777777" w:rsidR="00271090" w:rsidRPr="000D37DB" w:rsidRDefault="00271090" w:rsidP="00271090">
      <w:pPr>
        <w:jc w:val="both"/>
        <w:rPr>
          <w:i/>
          <w:color w:val="000000"/>
          <w:sz w:val="24"/>
          <w:szCs w:val="24"/>
          <w:lang w:val="cs-CZ"/>
        </w:rPr>
      </w:pPr>
    </w:p>
    <w:p w14:paraId="5ED70C33" w14:textId="1A3C585A" w:rsidR="00271090" w:rsidRPr="000D37DB" w:rsidRDefault="00271090" w:rsidP="00271090">
      <w:pPr>
        <w:jc w:val="both"/>
        <w:rPr>
          <w:i/>
          <w:color w:val="000000"/>
          <w:sz w:val="24"/>
          <w:szCs w:val="24"/>
          <w:lang w:val="cs-CZ"/>
        </w:rPr>
      </w:pPr>
      <w:r w:rsidRPr="000D37DB">
        <w:rPr>
          <w:color w:val="000000"/>
          <w:sz w:val="24"/>
          <w:szCs w:val="24"/>
          <w:lang w:val="cs-CZ"/>
        </w:rPr>
        <w:t>Pokud Finská republika souhlasí se shora uvedeným návrhem, tato nóta a nóta Finské republiky, vyjadřující souhlas s tímto návrhem</w:t>
      </w:r>
      <w:r w:rsidR="006D7205">
        <w:rPr>
          <w:color w:val="000000"/>
          <w:sz w:val="24"/>
          <w:szCs w:val="24"/>
          <w:lang w:val="cs-CZ"/>
        </w:rPr>
        <w:t>,</w:t>
      </w:r>
      <w:r w:rsidRPr="000D37DB">
        <w:rPr>
          <w:color w:val="000000"/>
          <w:sz w:val="24"/>
          <w:szCs w:val="24"/>
          <w:lang w:val="cs-CZ"/>
        </w:rPr>
        <w:t xml:space="preserve"> budou tvořit</w:t>
      </w:r>
      <w:r w:rsidRPr="000D37DB">
        <w:rPr>
          <w:i/>
          <w:color w:val="000000"/>
          <w:sz w:val="24"/>
          <w:szCs w:val="24"/>
          <w:lang w:val="cs-CZ"/>
        </w:rPr>
        <w:t xml:space="preserve"> Dohodu o ukončení platnosti, </w:t>
      </w:r>
      <w:r w:rsidRPr="000D37DB">
        <w:rPr>
          <w:color w:val="000000"/>
          <w:sz w:val="24"/>
          <w:szCs w:val="24"/>
          <w:lang w:val="cs-CZ"/>
        </w:rPr>
        <w:t>která podléhá vnitrostátním postupům na obou stranách</w:t>
      </w:r>
      <w:r w:rsidRPr="000D37DB">
        <w:rPr>
          <w:i/>
          <w:color w:val="000000"/>
          <w:sz w:val="24"/>
          <w:szCs w:val="24"/>
          <w:lang w:val="cs-CZ"/>
        </w:rPr>
        <w:t xml:space="preserve">. </w:t>
      </w:r>
      <w:r w:rsidRPr="000D37DB">
        <w:rPr>
          <w:color w:val="000000"/>
          <w:sz w:val="24"/>
          <w:szCs w:val="24"/>
          <w:lang w:val="cs-CZ"/>
        </w:rPr>
        <w:t>Česká republika a Finská republika si vzájemně oznámí splnění požadavků vnitrostátního práva nezbytných pro vstup této</w:t>
      </w:r>
      <w:r w:rsidRPr="000D37DB">
        <w:rPr>
          <w:i/>
          <w:color w:val="000000"/>
          <w:sz w:val="24"/>
          <w:szCs w:val="24"/>
          <w:lang w:val="cs-CZ"/>
        </w:rPr>
        <w:t xml:space="preserve"> Dohody o ukončení platnosti </w:t>
      </w:r>
      <w:r w:rsidRPr="000D37DB">
        <w:rPr>
          <w:color w:val="000000"/>
          <w:sz w:val="24"/>
          <w:szCs w:val="24"/>
          <w:lang w:val="cs-CZ"/>
        </w:rPr>
        <w:t>v platnost, přičemž tato</w:t>
      </w:r>
      <w:r w:rsidRPr="000D37DB">
        <w:rPr>
          <w:i/>
          <w:color w:val="000000"/>
          <w:sz w:val="24"/>
          <w:szCs w:val="24"/>
          <w:lang w:val="cs-CZ"/>
        </w:rPr>
        <w:t xml:space="preserve"> Dohoda o ukončení platnosti </w:t>
      </w:r>
      <w:r w:rsidRPr="000D37DB">
        <w:rPr>
          <w:color w:val="000000"/>
          <w:sz w:val="24"/>
          <w:szCs w:val="24"/>
          <w:lang w:val="cs-CZ"/>
        </w:rPr>
        <w:t xml:space="preserve">vstoupí v platnost prvního dne druhého měsíce od data obdržení pozdější nóty potvrzující splnění požadavků vnitrostátního práva nezbytných pro její vstup v platnost. Z důvodu nepoužití článku 11, odstavce 3 </w:t>
      </w:r>
      <w:r w:rsidRPr="000D37DB">
        <w:rPr>
          <w:i/>
          <w:color w:val="000000"/>
          <w:sz w:val="24"/>
          <w:szCs w:val="24"/>
          <w:lang w:val="cs-CZ"/>
        </w:rPr>
        <w:t>Dohody</w:t>
      </w:r>
      <w:r w:rsidRPr="000D37DB">
        <w:rPr>
          <w:color w:val="000000"/>
          <w:sz w:val="24"/>
          <w:szCs w:val="24"/>
          <w:lang w:val="cs-CZ"/>
        </w:rPr>
        <w:t>, přestane tato</w:t>
      </w:r>
      <w:r w:rsidRPr="000D37DB">
        <w:rPr>
          <w:i/>
          <w:color w:val="000000"/>
          <w:sz w:val="24"/>
          <w:szCs w:val="24"/>
          <w:lang w:val="cs-CZ"/>
        </w:rPr>
        <w:t xml:space="preserve"> Dohoda </w:t>
      </w:r>
      <w:r w:rsidRPr="000D37DB">
        <w:rPr>
          <w:color w:val="000000"/>
          <w:sz w:val="24"/>
          <w:szCs w:val="24"/>
          <w:lang w:val="cs-CZ"/>
        </w:rPr>
        <w:t>v den vstupu v platnost</w:t>
      </w:r>
      <w:r w:rsidRPr="000D37DB">
        <w:rPr>
          <w:i/>
          <w:color w:val="000000"/>
          <w:sz w:val="24"/>
          <w:szCs w:val="24"/>
          <w:lang w:val="cs-CZ"/>
        </w:rPr>
        <w:t xml:space="preserve"> Dohody o ukončení platnosti </w:t>
      </w:r>
      <w:r w:rsidRPr="000D37DB">
        <w:rPr>
          <w:color w:val="000000"/>
          <w:sz w:val="24"/>
          <w:szCs w:val="24"/>
          <w:lang w:val="cs-CZ"/>
        </w:rPr>
        <w:t>platit pro jakékoli investice uskutečněné před tímto ukončením platnosti</w:t>
      </w:r>
      <w:r w:rsidRPr="000D37DB">
        <w:rPr>
          <w:i/>
          <w:color w:val="000000"/>
          <w:sz w:val="24"/>
          <w:szCs w:val="24"/>
          <w:lang w:val="cs-CZ"/>
        </w:rPr>
        <w:t xml:space="preserve"> Dohody.</w:t>
      </w:r>
    </w:p>
    <w:p w14:paraId="7AFBE813" w14:textId="77777777" w:rsidR="00271090" w:rsidRPr="000D37DB" w:rsidRDefault="00271090" w:rsidP="00271090">
      <w:pPr>
        <w:jc w:val="both"/>
        <w:rPr>
          <w:i/>
          <w:color w:val="000000"/>
          <w:sz w:val="24"/>
          <w:szCs w:val="24"/>
          <w:lang w:val="cs-CZ"/>
        </w:rPr>
      </w:pPr>
    </w:p>
    <w:p w14:paraId="2D032228" w14:textId="52CDC5DB" w:rsidR="00271090" w:rsidRPr="000D37DB" w:rsidRDefault="00271090" w:rsidP="00271090">
      <w:pPr>
        <w:jc w:val="both"/>
        <w:rPr>
          <w:color w:val="000000"/>
          <w:sz w:val="24"/>
          <w:szCs w:val="24"/>
          <w:lang w:val="cs-CZ"/>
        </w:rPr>
      </w:pPr>
      <w:r w:rsidRPr="000D37DB">
        <w:rPr>
          <w:color w:val="000000"/>
          <w:sz w:val="24"/>
          <w:szCs w:val="24"/>
          <w:lang w:val="cs-CZ"/>
        </w:rPr>
        <w:t>Velvyslanectví České republiky v Helsinkách využívá této příležitosti k ujištění Ministerstva zahraničních věcí Finské republiky o své nejhlubší úctě.</w:t>
      </w:r>
    </w:p>
    <w:p w14:paraId="6C4218BE" w14:textId="77777777" w:rsidR="00271090" w:rsidRPr="000D37DB" w:rsidRDefault="00271090" w:rsidP="00271090">
      <w:pPr>
        <w:jc w:val="both"/>
        <w:rPr>
          <w:i/>
          <w:color w:val="000000"/>
          <w:sz w:val="24"/>
          <w:szCs w:val="24"/>
          <w:lang w:val="cs-CZ"/>
        </w:rPr>
      </w:pPr>
    </w:p>
    <w:p w14:paraId="294C3A1E" w14:textId="77777777" w:rsidR="00271090" w:rsidRDefault="00271090" w:rsidP="00271090">
      <w:pPr>
        <w:rPr>
          <w:color w:val="000000"/>
          <w:sz w:val="24"/>
          <w:szCs w:val="24"/>
          <w:lang w:val="cs-CZ"/>
        </w:rPr>
      </w:pPr>
    </w:p>
    <w:p w14:paraId="4DBCB296" w14:textId="56189B76" w:rsidR="008F3A49" w:rsidRPr="00271090" w:rsidRDefault="00271090" w:rsidP="00271090">
      <w:pPr>
        <w:rPr>
          <w:color w:val="000000"/>
          <w:sz w:val="24"/>
          <w:szCs w:val="24"/>
          <w:lang w:val="cs-CZ"/>
        </w:rPr>
      </w:pPr>
      <w:r w:rsidRPr="00271090">
        <w:rPr>
          <w:color w:val="000000"/>
          <w:sz w:val="24"/>
          <w:szCs w:val="24"/>
          <w:lang w:val="cs-CZ"/>
        </w:rPr>
        <w:t>Helsinky, 28. srpna 2020</w:t>
      </w:r>
    </w:p>
    <w:p w14:paraId="7F68948C" w14:textId="77777777" w:rsidR="00271090" w:rsidRDefault="00271090" w:rsidP="00271090">
      <w:pPr>
        <w:rPr>
          <w:color w:val="000000"/>
          <w:sz w:val="24"/>
          <w:szCs w:val="24"/>
          <w:lang w:val="cs-CZ"/>
        </w:rPr>
      </w:pPr>
    </w:p>
    <w:p w14:paraId="6A17ACC7" w14:textId="77777777" w:rsidR="00271090" w:rsidRDefault="00271090" w:rsidP="00271090">
      <w:pPr>
        <w:rPr>
          <w:color w:val="000000"/>
          <w:sz w:val="24"/>
          <w:szCs w:val="24"/>
          <w:lang w:val="cs-CZ"/>
        </w:rPr>
      </w:pPr>
    </w:p>
    <w:p w14:paraId="0910EA38" w14:textId="0D0D2177" w:rsidR="00271090" w:rsidRPr="00271090" w:rsidRDefault="00271090" w:rsidP="00271090">
      <w:pPr>
        <w:rPr>
          <w:color w:val="000000"/>
          <w:sz w:val="24"/>
          <w:szCs w:val="24"/>
          <w:lang w:val="cs-CZ"/>
        </w:rPr>
      </w:pPr>
      <w:r w:rsidRPr="00271090">
        <w:rPr>
          <w:color w:val="000000"/>
          <w:sz w:val="24"/>
          <w:szCs w:val="24"/>
          <w:lang w:val="cs-CZ"/>
        </w:rPr>
        <w:t>Ministerstvo zahraničních věcí Finské republiky</w:t>
      </w:r>
    </w:p>
    <w:p w14:paraId="7C2E089B" w14:textId="29313B50" w:rsidR="00271090" w:rsidRPr="00271090" w:rsidRDefault="00271090" w:rsidP="00271090">
      <w:pPr>
        <w:rPr>
          <w:color w:val="000000"/>
          <w:sz w:val="24"/>
          <w:szCs w:val="24"/>
          <w:lang w:val="cs-CZ"/>
        </w:rPr>
      </w:pPr>
      <w:r w:rsidRPr="00271090">
        <w:rPr>
          <w:color w:val="000000"/>
          <w:sz w:val="24"/>
          <w:szCs w:val="24"/>
          <w:lang w:val="cs-CZ"/>
        </w:rPr>
        <w:t>Právní služb</w:t>
      </w:r>
      <w:r>
        <w:rPr>
          <w:color w:val="000000"/>
          <w:sz w:val="24"/>
          <w:szCs w:val="24"/>
          <w:lang w:val="cs-CZ"/>
        </w:rPr>
        <w:t>a</w:t>
      </w:r>
    </w:p>
    <w:p w14:paraId="30784736" w14:textId="568CBB41" w:rsidR="00271090" w:rsidRPr="00271090" w:rsidRDefault="00271090" w:rsidP="00271090">
      <w:pPr>
        <w:rPr>
          <w:color w:val="000000"/>
          <w:sz w:val="24"/>
          <w:szCs w:val="24"/>
          <w:u w:val="single"/>
          <w:lang w:val="cs-CZ"/>
        </w:rPr>
      </w:pPr>
      <w:r w:rsidRPr="00271090">
        <w:rPr>
          <w:color w:val="000000"/>
          <w:sz w:val="24"/>
          <w:szCs w:val="24"/>
          <w:u w:val="single"/>
          <w:lang w:val="cs-CZ"/>
        </w:rPr>
        <w:t>H e l s i n k y</w:t>
      </w:r>
    </w:p>
    <w:sectPr w:rsidR="00271090" w:rsidRPr="00271090" w:rsidSect="00C31E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E35A3" w14:textId="77777777" w:rsidR="00CD4271" w:rsidRDefault="00CD4271" w:rsidP="0006149A">
      <w:r>
        <w:separator/>
      </w:r>
    </w:p>
  </w:endnote>
  <w:endnote w:type="continuationSeparator" w:id="0">
    <w:p w14:paraId="43BFD01D" w14:textId="77777777" w:rsidR="00CD4271" w:rsidRDefault="00CD4271" w:rsidP="0006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koda Pro Office">
    <w:altName w:val="Times New Roman"/>
    <w:charset w:val="EE"/>
    <w:family w:val="auto"/>
    <w:pitch w:val="variable"/>
    <w:sig w:usb0="00000001" w:usb1="4000204A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fficinaSerifBook/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GE Inspira">
    <w:altName w:val="Calibri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E8071" w14:textId="7594F672" w:rsidR="00CD4271" w:rsidRPr="008C4BF9" w:rsidRDefault="00CD4271">
    <w:pPr>
      <w:pStyle w:val="Zpat"/>
      <w:jc w:val="center"/>
      <w:rPr>
        <w:rFonts w:ascii="Arial" w:hAnsi="Arial" w:cs="Arial"/>
      </w:rPr>
    </w:pPr>
  </w:p>
  <w:p w14:paraId="4CE24140" w14:textId="77777777" w:rsidR="00CD4271" w:rsidRDefault="00CD42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3BD65" w14:textId="77777777" w:rsidR="00CD4271" w:rsidRDefault="00CD4271" w:rsidP="0006149A">
      <w:r>
        <w:separator/>
      </w:r>
    </w:p>
  </w:footnote>
  <w:footnote w:type="continuationSeparator" w:id="0">
    <w:p w14:paraId="7358CDFA" w14:textId="77777777" w:rsidR="00CD4271" w:rsidRDefault="00CD4271" w:rsidP="00061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C83A" w14:textId="77777777" w:rsidR="00CD4271" w:rsidRDefault="00CD4271" w:rsidP="00786F9B">
    <w:pPr>
      <w:ind w:left="5040" w:firstLine="720"/>
      <w:rPr>
        <w:rFonts w:ascii="Arial" w:eastAsiaTheme="minorHAnsi" w:hAnsi="Arial" w:cs="Arial"/>
        <w:b/>
        <w:bCs/>
        <w:color w:val="54575B"/>
        <w:sz w:val="16"/>
        <w:szCs w:val="16"/>
      </w:rPr>
    </w:pPr>
  </w:p>
  <w:p w14:paraId="49C41503" w14:textId="77777777" w:rsidR="00CD4271" w:rsidRDefault="00CD42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FB262C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6AE7E5C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BEEEE4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C343040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2"/>
    <w:multiLevelType w:val="singleLevel"/>
    <w:tmpl w:val="181C56E2"/>
    <w:lvl w:ilvl="0">
      <w:start w:val="1"/>
      <w:numFmt w:val="bullet"/>
      <w:pStyle w:val="Seznamsodrkami3"/>
      <w:lvlText w:val=""/>
      <w:lvlJc w:val="left"/>
      <w:pPr>
        <w:tabs>
          <w:tab w:val="num" w:pos="851"/>
        </w:tabs>
        <w:ind w:left="851" w:hanging="285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732E3E0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1"/>
    <w:multiLevelType w:val="multilevel"/>
    <w:tmpl w:val="F76A4C4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660630"/>
    <w:multiLevelType w:val="hybridMultilevel"/>
    <w:tmpl w:val="79B21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8D4246"/>
    <w:multiLevelType w:val="hybridMultilevel"/>
    <w:tmpl w:val="4EA6964E"/>
    <w:lvl w:ilvl="0" w:tplc="49CC995E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FC0C2F"/>
    <w:multiLevelType w:val="hybridMultilevel"/>
    <w:tmpl w:val="06F6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3D3ACE"/>
    <w:multiLevelType w:val="hybridMultilevel"/>
    <w:tmpl w:val="5DDE8CB6"/>
    <w:lvl w:ilvl="0" w:tplc="638E9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D221FF"/>
    <w:multiLevelType w:val="hybridMultilevel"/>
    <w:tmpl w:val="20081C60"/>
    <w:lvl w:ilvl="0" w:tplc="D1D2018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4E6D63"/>
    <w:multiLevelType w:val="multilevel"/>
    <w:tmpl w:val="8A7430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7A4609C"/>
    <w:multiLevelType w:val="multilevel"/>
    <w:tmpl w:val="CADE5046"/>
    <w:lvl w:ilvl="0">
      <w:start w:val="1"/>
      <w:numFmt w:val="decimal"/>
      <w:lvlText w:val="Article %1."/>
      <w:lvlJc w:val="left"/>
      <w:pPr>
        <w:tabs>
          <w:tab w:val="num" w:pos="794"/>
        </w:tabs>
        <w:ind w:left="794" w:hanging="794"/>
      </w:pPr>
      <w:rPr>
        <w:rFonts w:hint="default"/>
        <w:caps/>
        <w:strike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  <w:b/>
        <w:i w:val="0"/>
        <w:strike w:val="0"/>
        <w:color w:val="auto"/>
        <w:sz w:val="22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7"/>
        </w:tabs>
        <w:ind w:left="794" w:firstLine="286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07AA2EF4"/>
    <w:multiLevelType w:val="hybridMultilevel"/>
    <w:tmpl w:val="24CC1E62"/>
    <w:lvl w:ilvl="0" w:tplc="638E9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805"/>
        </w:tabs>
        <w:ind w:left="-38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085"/>
        </w:tabs>
        <w:ind w:left="-3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365"/>
        </w:tabs>
        <w:ind w:left="-23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1645"/>
        </w:tabs>
        <w:ind w:left="-1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925"/>
        </w:tabs>
        <w:ind w:left="-9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205"/>
        </w:tabs>
        <w:ind w:left="-2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5"/>
        </w:tabs>
        <w:ind w:left="5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235"/>
        </w:tabs>
        <w:ind w:left="1235" w:hanging="180"/>
      </w:pPr>
    </w:lvl>
  </w:abstractNum>
  <w:abstractNum w:abstractNumId="16" w15:restartNumberingAfterBreak="0">
    <w:nsid w:val="09687FF3"/>
    <w:multiLevelType w:val="hybridMultilevel"/>
    <w:tmpl w:val="E2405B2C"/>
    <w:lvl w:ilvl="0" w:tplc="A09C04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DF5BA2"/>
    <w:multiLevelType w:val="hybridMultilevel"/>
    <w:tmpl w:val="18ACDC3E"/>
    <w:lvl w:ilvl="0" w:tplc="DB6C6E8E">
      <w:start w:val="1"/>
      <w:numFmt w:val="decimal"/>
      <w:pStyle w:val="Obsah3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373CA3"/>
    <w:multiLevelType w:val="multilevel"/>
    <w:tmpl w:val="D9FC2368"/>
    <w:lvl w:ilvl="0">
      <w:start w:val="1"/>
      <w:numFmt w:val="decimal"/>
      <w:pStyle w:val="Level1Arial12regtextonly"/>
      <w:lvlText w:val="%1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color w:val="000000"/>
        <w:sz w:val="24"/>
        <w:szCs w:val="24"/>
      </w:rPr>
    </w:lvl>
    <w:lvl w:ilvl="1">
      <w:start w:val="1"/>
      <w:numFmt w:val="decimal"/>
      <w:pStyle w:val="Level2Arial12reglevel2"/>
      <w:lvlText w:val="%1.%2"/>
      <w:lvlJc w:val="left"/>
      <w:pPr>
        <w:tabs>
          <w:tab w:val="left" w:pos="1440"/>
        </w:tabs>
        <w:ind w:left="1440" w:hanging="720"/>
      </w:pPr>
      <w:rPr>
        <w:rFonts w:ascii="Arial" w:hAnsi="Arial" w:cs="Times New Roman"/>
        <w:color w:val="000000"/>
        <w:sz w:val="24"/>
        <w:szCs w:val="24"/>
      </w:rPr>
    </w:lvl>
    <w:lvl w:ilvl="2">
      <w:start w:val="1"/>
      <w:numFmt w:val="lowerLetter"/>
      <w:pStyle w:val="Level3Arial12reglevel3"/>
      <w:lvlText w:val="%1.%2 (%3)"/>
      <w:lvlJc w:val="left"/>
      <w:pPr>
        <w:tabs>
          <w:tab w:val="left" w:pos="2520"/>
        </w:tabs>
        <w:ind w:left="2520" w:hanging="1080"/>
      </w:pPr>
      <w:rPr>
        <w:rFonts w:ascii="Arial" w:hAnsi="Arial" w:cs="Times New Roman"/>
        <w:color w:val="000000"/>
        <w:sz w:val="24"/>
        <w:szCs w:val="24"/>
      </w:rPr>
    </w:lvl>
    <w:lvl w:ilvl="3">
      <w:start w:val="1"/>
      <w:numFmt w:val="lowerRoman"/>
      <w:pStyle w:val="Level4Arial12reglevel4"/>
      <w:lvlText w:val="%1.%2 (%3) (%4)"/>
      <w:lvlJc w:val="left"/>
      <w:pPr>
        <w:tabs>
          <w:tab w:val="left" w:pos="3960"/>
        </w:tabs>
        <w:ind w:left="3960" w:hanging="1440"/>
      </w:pPr>
      <w:rPr>
        <w:rFonts w:ascii="Arial" w:hAnsi="Arial" w:cs="Times New Roman"/>
        <w:color w:val="000000"/>
        <w:sz w:val="24"/>
        <w:szCs w:val="24"/>
      </w:rPr>
    </w:lvl>
    <w:lvl w:ilvl="4">
      <w:start w:val="1"/>
      <w:numFmt w:val="upperLetter"/>
      <w:pStyle w:val="Level5Arialdefault"/>
      <w:lvlText w:val="%1.%2.%3.%4.%5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5">
      <w:start w:val="1"/>
      <w:numFmt w:val="upperLetter"/>
      <w:pStyle w:val="Level6Arialdefault"/>
      <w:lvlText w:val="%1.%2.%3.%4.%5.%6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6">
      <w:start w:val="1"/>
      <w:numFmt w:val="upperLetter"/>
      <w:pStyle w:val="Level7Arialdefault"/>
      <w:lvlText w:val="%1.%2.%3.%4.%5.%6.%7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7">
      <w:start w:val="1"/>
      <w:numFmt w:val="upperLetter"/>
      <w:pStyle w:val="Level8Arialdefault"/>
      <w:lvlText w:val="%1.%2.%3.%4.%5.%6.%7.%8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8">
      <w:start w:val="1"/>
      <w:numFmt w:val="upperLetter"/>
      <w:pStyle w:val="Level9Arialdefault"/>
      <w:lvlText w:val="%1.%2.%3.%4.%5.%6.%7.%8.%9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</w:abstractNum>
  <w:abstractNum w:abstractNumId="19" w15:restartNumberingAfterBreak="0">
    <w:nsid w:val="135B3788"/>
    <w:multiLevelType w:val="hybridMultilevel"/>
    <w:tmpl w:val="0C824056"/>
    <w:lvl w:ilvl="0" w:tplc="DD942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73D3DCF"/>
    <w:multiLevelType w:val="hybridMultilevel"/>
    <w:tmpl w:val="5D2CC84E"/>
    <w:lvl w:ilvl="0" w:tplc="334899B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21" w15:restartNumberingAfterBreak="0">
    <w:nsid w:val="2A30205A"/>
    <w:multiLevelType w:val="hybridMultilevel"/>
    <w:tmpl w:val="0EBC8C26"/>
    <w:lvl w:ilvl="0" w:tplc="2DC40494">
      <w:numFmt w:val="bullet"/>
      <w:pStyle w:val="BNT-"/>
      <w:lvlText w:val="-"/>
      <w:lvlJc w:val="left"/>
      <w:pPr>
        <w:ind w:left="1069" w:hanging="360"/>
      </w:pPr>
      <w:rPr>
        <w:rFonts w:ascii="Arial" w:eastAsiaTheme="maj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2B940736"/>
    <w:multiLevelType w:val="hybridMultilevel"/>
    <w:tmpl w:val="A3BE3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311D9F"/>
    <w:multiLevelType w:val="hybridMultilevel"/>
    <w:tmpl w:val="6248C7A8"/>
    <w:lvl w:ilvl="0" w:tplc="638E9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4D08A1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270422D"/>
    <w:multiLevelType w:val="multilevel"/>
    <w:tmpl w:val="676C2164"/>
    <w:lvl w:ilvl="0">
      <w:start w:val="1"/>
      <w:numFmt w:val="decimal"/>
      <w:pStyle w:val="BNTS1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pStyle w:val="BNTS11"/>
      <w:lvlText w:val="%1.%2."/>
      <w:lvlJc w:val="left"/>
      <w:pPr>
        <w:tabs>
          <w:tab w:val="num" w:pos="1713"/>
        </w:tabs>
        <w:ind w:left="993" w:firstLine="0"/>
      </w:pPr>
      <w:rPr>
        <w:rFonts w:hint="default"/>
      </w:rPr>
    </w:lvl>
    <w:lvl w:ilvl="2">
      <w:start w:val="1"/>
      <w:numFmt w:val="decimal"/>
      <w:pStyle w:val="BNTS111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Roman"/>
      <w:pStyle w:val="BNTSi"/>
      <w:lvlText w:val="%4)"/>
      <w:lvlJc w:val="left"/>
      <w:pPr>
        <w:tabs>
          <w:tab w:val="num" w:pos="1418"/>
        </w:tabs>
        <w:ind w:left="0" w:firstLine="720"/>
      </w:pPr>
      <w:rPr>
        <w:rFonts w:hint="default"/>
      </w:rPr>
    </w:lvl>
    <w:lvl w:ilvl="4">
      <w:start w:val="1"/>
      <w:numFmt w:val="lowerLetter"/>
      <w:pStyle w:val="BNTSa"/>
      <w:lvlText w:val="%5)"/>
      <w:lvlJc w:val="left"/>
      <w:pPr>
        <w:tabs>
          <w:tab w:val="num" w:pos="2155"/>
        </w:tabs>
        <w:ind w:left="720" w:firstLine="698"/>
      </w:pPr>
      <w:rPr>
        <w:rFonts w:hint="default"/>
      </w:rPr>
    </w:lvl>
    <w:lvl w:ilvl="5">
      <w:start w:val="1"/>
      <w:numFmt w:val="none"/>
      <w:pStyle w:val="BNTSi0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5" w15:restartNumberingAfterBreak="0">
    <w:nsid w:val="32750089"/>
    <w:multiLevelType w:val="hybridMultilevel"/>
    <w:tmpl w:val="C58638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0C643F"/>
    <w:multiLevelType w:val="hybridMultilevel"/>
    <w:tmpl w:val="00AC3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B31697"/>
    <w:multiLevelType w:val="hybridMultilevel"/>
    <w:tmpl w:val="95D0EB22"/>
    <w:lvl w:ilvl="0" w:tplc="27B84890">
      <w:start w:val="1"/>
      <w:numFmt w:val="decimal"/>
      <w:pStyle w:val="BNTPRIL"/>
      <w:lvlText w:val="Příloha 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C76360A"/>
    <w:multiLevelType w:val="hybridMultilevel"/>
    <w:tmpl w:val="09D6D39C"/>
    <w:lvl w:ilvl="0" w:tplc="82C6457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D3075"/>
    <w:multiLevelType w:val="hybridMultilevel"/>
    <w:tmpl w:val="50425B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72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2160" w:firstLine="0"/>
      </w:pPr>
    </w:lvl>
    <w:lvl w:ilvl="4">
      <w:start w:val="1"/>
      <w:numFmt w:val="none"/>
      <w:suff w:val="nothing"/>
      <w:lvlText w:val=""/>
      <w:lvlJc w:val="left"/>
      <w:pPr>
        <w:ind w:left="2880" w:firstLine="0"/>
      </w:pPr>
    </w:lvl>
    <w:lvl w:ilvl="5">
      <w:start w:val="1"/>
      <w:numFmt w:val="none"/>
      <w:suff w:val="nothing"/>
      <w:lvlText w:val=""/>
      <w:lvlJc w:val="left"/>
      <w:pPr>
        <w:ind w:left="3600" w:firstLine="0"/>
      </w:pPr>
    </w:lvl>
    <w:lvl w:ilvl="6">
      <w:start w:val="1"/>
      <w:numFmt w:val="none"/>
      <w:suff w:val="nothing"/>
      <w:lvlText w:val=""/>
      <w:lvlJc w:val="left"/>
      <w:pPr>
        <w:ind w:left="4320" w:firstLine="0"/>
      </w:pPr>
    </w:lvl>
    <w:lvl w:ilvl="7">
      <w:start w:val="1"/>
      <w:numFmt w:val="none"/>
      <w:suff w:val="nothing"/>
      <w:lvlText w:val=""/>
      <w:lvlJc w:val="left"/>
      <w:pPr>
        <w:ind w:left="5040" w:firstLine="0"/>
      </w:pPr>
    </w:lvl>
    <w:lvl w:ilvl="8">
      <w:start w:val="1"/>
      <w:numFmt w:val="none"/>
      <w:suff w:val="nothing"/>
      <w:lvlText w:val=""/>
      <w:lvlJc w:val="left"/>
      <w:pPr>
        <w:ind w:left="5760" w:firstLine="0"/>
      </w:pPr>
    </w:lvl>
  </w:abstractNum>
  <w:abstractNum w:abstractNumId="31" w15:restartNumberingAfterBreak="0">
    <w:nsid w:val="4C0D65B7"/>
    <w:multiLevelType w:val="hybridMultilevel"/>
    <w:tmpl w:val="AD168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4B4E3E"/>
    <w:multiLevelType w:val="multilevel"/>
    <w:tmpl w:val="9832223A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4FCA4A0F"/>
    <w:multiLevelType w:val="hybridMultilevel"/>
    <w:tmpl w:val="27FAF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3271C6"/>
    <w:multiLevelType w:val="hybridMultilevel"/>
    <w:tmpl w:val="8632C7D2"/>
    <w:lvl w:ilvl="0" w:tplc="80A83F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E246D2"/>
    <w:multiLevelType w:val="hybridMultilevel"/>
    <w:tmpl w:val="DFFE9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031838"/>
    <w:multiLevelType w:val="hybridMultilevel"/>
    <w:tmpl w:val="13668232"/>
    <w:lvl w:ilvl="0" w:tplc="A352111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5A984581"/>
    <w:multiLevelType w:val="multilevel"/>
    <w:tmpl w:val="2828D638"/>
    <w:lvl w:ilvl="0">
      <w:start w:val="1"/>
      <w:numFmt w:val="decimal"/>
      <w:pStyle w:val="Level1Arial12regtextonly-def2"/>
      <w:lvlText w:val="%1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b w:val="0"/>
        <w:color w:val="000000"/>
        <w:sz w:val="22"/>
        <w:szCs w:val="22"/>
      </w:rPr>
    </w:lvl>
    <w:lvl w:ilvl="1">
      <w:start w:val="1"/>
      <w:numFmt w:val="decimal"/>
      <w:pStyle w:val="Level2Arial12reglevel2-def2"/>
      <w:lvlText w:val="%1.%2"/>
      <w:lvlJc w:val="left"/>
      <w:pPr>
        <w:tabs>
          <w:tab w:val="left" w:pos="1620"/>
        </w:tabs>
        <w:ind w:left="1620" w:hanging="720"/>
      </w:pPr>
      <w:rPr>
        <w:rFonts w:ascii="Arial" w:hAnsi="Arial" w:cs="Times New Roman"/>
        <w:b w:val="0"/>
        <w:color w:val="000000"/>
        <w:sz w:val="22"/>
        <w:szCs w:val="22"/>
      </w:rPr>
    </w:lvl>
    <w:lvl w:ilvl="2">
      <w:start w:val="1"/>
      <w:numFmt w:val="lowerLetter"/>
      <w:pStyle w:val="Level3Arial12reglevel3-def2"/>
      <w:lvlText w:val="%1.%2 (%3)"/>
      <w:lvlJc w:val="left"/>
      <w:pPr>
        <w:tabs>
          <w:tab w:val="left" w:pos="2700"/>
        </w:tabs>
        <w:ind w:left="2700" w:hanging="1080"/>
      </w:pPr>
      <w:rPr>
        <w:rFonts w:ascii="Arial" w:hAnsi="Arial" w:cs="Times New Roman"/>
        <w:color w:val="000000"/>
        <w:sz w:val="22"/>
        <w:szCs w:val="22"/>
      </w:rPr>
    </w:lvl>
    <w:lvl w:ilvl="3">
      <w:start w:val="1"/>
      <w:numFmt w:val="lowerRoman"/>
      <w:pStyle w:val="Level4Arial12reglevel4-def2"/>
      <w:lvlText w:val="%1.%2 (%3) (%4)"/>
      <w:lvlJc w:val="left"/>
      <w:pPr>
        <w:tabs>
          <w:tab w:val="left" w:pos="4140"/>
        </w:tabs>
        <w:ind w:left="4140" w:hanging="1440"/>
      </w:pPr>
      <w:rPr>
        <w:rFonts w:ascii="Arial" w:hAnsi="Arial" w:cs="Times New Roman"/>
        <w:color w:val="000000"/>
        <w:sz w:val="22"/>
        <w:szCs w:val="22"/>
      </w:rPr>
    </w:lvl>
    <w:lvl w:ilvl="4">
      <w:start w:val="1"/>
      <w:numFmt w:val="upperLetter"/>
      <w:pStyle w:val="Level5Arialdefault-def2"/>
      <w:lvlText w:val="%1.%2.%3.%4.%5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5">
      <w:start w:val="1"/>
      <w:numFmt w:val="upperLetter"/>
      <w:pStyle w:val="Level6Arialdefault-def2"/>
      <w:lvlText w:val="%1.%2.%3.%4.%5.%6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6">
      <w:start w:val="1"/>
      <w:numFmt w:val="upperLetter"/>
      <w:pStyle w:val="Level7Arialdefault-def2"/>
      <w:lvlText w:val="%1.%2.%3.%4.%5.%6.%7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7">
      <w:start w:val="1"/>
      <w:numFmt w:val="upperLetter"/>
      <w:pStyle w:val="Level8Arialdefault-def2"/>
      <w:lvlText w:val="%1.%2.%3.%4.%5.%6.%7.%8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8">
      <w:start w:val="1"/>
      <w:numFmt w:val="upperLetter"/>
      <w:pStyle w:val="Level9Arialdefault-def2"/>
      <w:lvlText w:val="%1.%2.%3.%4.%5.%6.%7.%8.%9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</w:abstractNum>
  <w:abstractNum w:abstractNumId="38" w15:restartNumberingAfterBreak="0">
    <w:nsid w:val="5B760D2F"/>
    <w:multiLevelType w:val="hybridMultilevel"/>
    <w:tmpl w:val="6C90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21392C"/>
    <w:multiLevelType w:val="hybridMultilevel"/>
    <w:tmpl w:val="19701DDC"/>
    <w:lvl w:ilvl="0" w:tplc="0EFC1AB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72693F"/>
    <w:multiLevelType w:val="hybridMultilevel"/>
    <w:tmpl w:val="0284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B31970"/>
    <w:multiLevelType w:val="hybridMultilevel"/>
    <w:tmpl w:val="8AA2FD5C"/>
    <w:lvl w:ilvl="0" w:tplc="335CCA38">
      <w:start w:val="1"/>
      <w:numFmt w:val="bullet"/>
      <w:pStyle w:val="Seznamsodrkami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</w:rPr>
    </w:lvl>
    <w:lvl w:ilvl="1" w:tplc="770698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6E76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223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A0B0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BEA75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6B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09E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64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F865FF"/>
    <w:multiLevelType w:val="hybridMultilevel"/>
    <w:tmpl w:val="7C68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872234"/>
    <w:multiLevelType w:val="hybridMultilevel"/>
    <w:tmpl w:val="64B62862"/>
    <w:lvl w:ilvl="0" w:tplc="9F203722">
      <w:start w:val="1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44" w15:restartNumberingAfterBreak="0">
    <w:nsid w:val="62FB71BD"/>
    <w:multiLevelType w:val="multilevel"/>
    <w:tmpl w:val="288CE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color w:val="auto"/>
        <w:sz w:val="22"/>
        <w:szCs w:val="20"/>
        <w:u w:val="none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64F251C5"/>
    <w:multiLevelType w:val="hybridMultilevel"/>
    <w:tmpl w:val="D73C9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007C1A"/>
    <w:multiLevelType w:val="hybridMultilevel"/>
    <w:tmpl w:val="98ACA39C"/>
    <w:lvl w:ilvl="0" w:tplc="A8B82BFC">
      <w:start w:val="1"/>
      <w:numFmt w:val="bullet"/>
      <w:pStyle w:val="Seznamsodrkami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22682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F4F7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540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DA71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B120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D404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1096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4EA1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EA030F"/>
    <w:multiLevelType w:val="hybridMultilevel"/>
    <w:tmpl w:val="E874368E"/>
    <w:lvl w:ilvl="0" w:tplc="4D08A1E2">
      <w:start w:val="1"/>
      <w:numFmt w:val="lowerLetter"/>
      <w:lvlText w:val="%1)"/>
      <w:lvlJc w:val="left"/>
      <w:pPr>
        <w:tabs>
          <w:tab w:val="num" w:pos="421"/>
        </w:tabs>
        <w:ind w:left="421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48" w15:restartNumberingAfterBreak="0">
    <w:nsid w:val="6ADE1CF1"/>
    <w:multiLevelType w:val="hybridMultilevel"/>
    <w:tmpl w:val="45DEA3EC"/>
    <w:lvl w:ilvl="0" w:tplc="ACAA9C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2"/>
        <w:szCs w:val="22"/>
      </w:rPr>
    </w:lvl>
    <w:lvl w:ilvl="1" w:tplc="259C185E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9" w15:restartNumberingAfterBreak="0">
    <w:nsid w:val="6F5B3BB7"/>
    <w:multiLevelType w:val="multilevel"/>
    <w:tmpl w:val="B65210CA"/>
    <w:lvl w:ilvl="0">
      <w:start w:val="1"/>
      <w:numFmt w:val="upperLetter"/>
      <w:pStyle w:val="BNTPreaA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720"/>
      </w:pPr>
      <w:rPr>
        <w:rFonts w:hint="default"/>
      </w:rPr>
    </w:lvl>
  </w:abstractNum>
  <w:abstractNum w:abstractNumId="50" w15:restartNumberingAfterBreak="0">
    <w:nsid w:val="73E61AE2"/>
    <w:multiLevelType w:val="hybridMultilevel"/>
    <w:tmpl w:val="1DA6EE18"/>
    <w:lvl w:ilvl="0" w:tplc="4D08A1E2">
      <w:start w:val="1"/>
      <w:numFmt w:val="lowerLetter"/>
      <w:lvlText w:val="%1)"/>
      <w:lvlJc w:val="left"/>
      <w:pPr>
        <w:tabs>
          <w:tab w:val="num" w:pos="421"/>
        </w:tabs>
        <w:ind w:left="421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51" w15:restartNumberingAfterBreak="0">
    <w:nsid w:val="744B3A22"/>
    <w:multiLevelType w:val="singleLevel"/>
    <w:tmpl w:val="0409001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u w:val="none"/>
      </w:rPr>
    </w:lvl>
  </w:abstractNum>
  <w:abstractNum w:abstractNumId="52" w15:restartNumberingAfterBreak="0">
    <w:nsid w:val="75767C68"/>
    <w:multiLevelType w:val="hybridMultilevel"/>
    <w:tmpl w:val="CDAA7C62"/>
    <w:lvl w:ilvl="0" w:tplc="DD9424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776E19A0"/>
    <w:multiLevelType w:val="hybridMultilevel"/>
    <w:tmpl w:val="C9706ACE"/>
    <w:lvl w:ilvl="0" w:tplc="0409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4" w15:restartNumberingAfterBreak="0">
    <w:nsid w:val="7B861C06"/>
    <w:multiLevelType w:val="hybridMultilevel"/>
    <w:tmpl w:val="7E8EAF56"/>
    <w:lvl w:ilvl="0" w:tplc="BA049BB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17"/>
  </w:num>
  <w:num w:numId="4">
    <w:abstractNumId w:val="24"/>
  </w:num>
  <w:num w:numId="5">
    <w:abstractNumId w:val="27"/>
  </w:num>
  <w:num w:numId="6">
    <w:abstractNumId w:val="49"/>
  </w:num>
  <w:num w:numId="7">
    <w:abstractNumId w:val="21"/>
  </w:num>
  <w:num w:numId="8">
    <w:abstractNumId w:val="5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6"/>
  </w:num>
  <w:num w:numId="15">
    <w:abstractNumId w:val="41"/>
  </w:num>
  <w:num w:numId="16">
    <w:abstractNumId w:val="4"/>
  </w:num>
  <w:num w:numId="17">
    <w:abstractNumId w:val="44"/>
  </w:num>
  <w:num w:numId="18">
    <w:abstractNumId w:val="36"/>
  </w:num>
  <w:num w:numId="19">
    <w:abstractNumId w:val="30"/>
  </w:num>
  <w:num w:numId="20">
    <w:abstractNumId w:val="29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3"/>
  </w:num>
  <w:num w:numId="23">
    <w:abstractNumId w:val="51"/>
  </w:num>
  <w:num w:numId="24">
    <w:abstractNumId w:val="13"/>
  </w:num>
  <w:num w:numId="25">
    <w:abstractNumId w:val="34"/>
  </w:num>
  <w:num w:numId="26">
    <w:abstractNumId w:val="39"/>
  </w:num>
  <w:num w:numId="27">
    <w:abstractNumId w:val="25"/>
  </w:num>
  <w:num w:numId="28">
    <w:abstractNumId w:val="48"/>
  </w:num>
  <w:num w:numId="29">
    <w:abstractNumId w:val="19"/>
  </w:num>
  <w:num w:numId="30">
    <w:abstractNumId w:val="23"/>
  </w:num>
  <w:num w:numId="31">
    <w:abstractNumId w:val="52"/>
  </w:num>
  <w:num w:numId="32">
    <w:abstractNumId w:val="50"/>
  </w:num>
  <w:num w:numId="33">
    <w:abstractNumId w:val="47"/>
  </w:num>
  <w:num w:numId="34">
    <w:abstractNumId w:val="11"/>
  </w:num>
  <w:num w:numId="35">
    <w:abstractNumId w:val="15"/>
  </w:num>
  <w:num w:numId="36">
    <w:abstractNumId w:val="16"/>
  </w:num>
  <w:num w:numId="37">
    <w:abstractNumId w:val="26"/>
  </w:num>
  <w:num w:numId="38">
    <w:abstractNumId w:val="43"/>
  </w:num>
  <w:num w:numId="39">
    <w:abstractNumId w:val="9"/>
  </w:num>
  <w:num w:numId="40">
    <w:abstractNumId w:val="22"/>
  </w:num>
  <w:num w:numId="41">
    <w:abstractNumId w:val="33"/>
  </w:num>
  <w:num w:numId="42">
    <w:abstractNumId w:val="40"/>
  </w:num>
  <w:num w:numId="43">
    <w:abstractNumId w:val="12"/>
  </w:num>
  <w:num w:numId="44">
    <w:abstractNumId w:val="35"/>
  </w:num>
  <w:num w:numId="45">
    <w:abstractNumId w:val="45"/>
  </w:num>
  <w:num w:numId="46">
    <w:abstractNumId w:val="20"/>
  </w:num>
  <w:num w:numId="47">
    <w:abstractNumId w:val="28"/>
  </w:num>
  <w:num w:numId="48">
    <w:abstractNumId w:val="8"/>
  </w:num>
  <w:num w:numId="49">
    <w:abstractNumId w:val="31"/>
  </w:num>
  <w:num w:numId="50">
    <w:abstractNumId w:val="10"/>
  </w:num>
  <w:num w:numId="51">
    <w:abstractNumId w:val="42"/>
  </w:num>
  <w:num w:numId="52">
    <w:abstractNumId w:val="38"/>
  </w:num>
  <w:num w:numId="53">
    <w:abstractNumId w:val="5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870"/>
    <w:rsid w:val="00000067"/>
    <w:rsid w:val="0000267C"/>
    <w:rsid w:val="00004CDE"/>
    <w:rsid w:val="000102CC"/>
    <w:rsid w:val="00010E0E"/>
    <w:rsid w:val="00011EBD"/>
    <w:rsid w:val="00014B18"/>
    <w:rsid w:val="000157F7"/>
    <w:rsid w:val="00015AA7"/>
    <w:rsid w:val="00022776"/>
    <w:rsid w:val="000251CC"/>
    <w:rsid w:val="000312A8"/>
    <w:rsid w:val="00033DB3"/>
    <w:rsid w:val="0003427E"/>
    <w:rsid w:val="000359A3"/>
    <w:rsid w:val="000363CA"/>
    <w:rsid w:val="00037604"/>
    <w:rsid w:val="00040A1D"/>
    <w:rsid w:val="00043431"/>
    <w:rsid w:val="00044DA5"/>
    <w:rsid w:val="00045537"/>
    <w:rsid w:val="00046F0E"/>
    <w:rsid w:val="000503F6"/>
    <w:rsid w:val="00052519"/>
    <w:rsid w:val="0005292F"/>
    <w:rsid w:val="00053134"/>
    <w:rsid w:val="000540F3"/>
    <w:rsid w:val="00055D86"/>
    <w:rsid w:val="0006149A"/>
    <w:rsid w:val="00063203"/>
    <w:rsid w:val="00064399"/>
    <w:rsid w:val="00064829"/>
    <w:rsid w:val="000649E4"/>
    <w:rsid w:val="00066264"/>
    <w:rsid w:val="000734BF"/>
    <w:rsid w:val="00075035"/>
    <w:rsid w:val="00075833"/>
    <w:rsid w:val="000825AE"/>
    <w:rsid w:val="00086F92"/>
    <w:rsid w:val="00087DC4"/>
    <w:rsid w:val="00095002"/>
    <w:rsid w:val="000970F7"/>
    <w:rsid w:val="0009786A"/>
    <w:rsid w:val="000A444D"/>
    <w:rsid w:val="000B00E1"/>
    <w:rsid w:val="000B0150"/>
    <w:rsid w:val="000B1403"/>
    <w:rsid w:val="000B158E"/>
    <w:rsid w:val="000B2294"/>
    <w:rsid w:val="000B57DC"/>
    <w:rsid w:val="000C0DA4"/>
    <w:rsid w:val="000C2A05"/>
    <w:rsid w:val="000C2ED4"/>
    <w:rsid w:val="000C3881"/>
    <w:rsid w:val="000C6F6D"/>
    <w:rsid w:val="000D4357"/>
    <w:rsid w:val="000D61D9"/>
    <w:rsid w:val="000F055A"/>
    <w:rsid w:val="000F1582"/>
    <w:rsid w:val="000F2F0C"/>
    <w:rsid w:val="0010192A"/>
    <w:rsid w:val="00104CDC"/>
    <w:rsid w:val="00111352"/>
    <w:rsid w:val="0011382A"/>
    <w:rsid w:val="00114853"/>
    <w:rsid w:val="00114AD4"/>
    <w:rsid w:val="00117376"/>
    <w:rsid w:val="00134BBC"/>
    <w:rsid w:val="00142D8D"/>
    <w:rsid w:val="0014373D"/>
    <w:rsid w:val="00145523"/>
    <w:rsid w:val="00151A72"/>
    <w:rsid w:val="00154E79"/>
    <w:rsid w:val="00156E9B"/>
    <w:rsid w:val="00160A98"/>
    <w:rsid w:val="00163BA5"/>
    <w:rsid w:val="0016578E"/>
    <w:rsid w:val="0016596E"/>
    <w:rsid w:val="00167F97"/>
    <w:rsid w:val="00167FBF"/>
    <w:rsid w:val="00173196"/>
    <w:rsid w:val="00177479"/>
    <w:rsid w:val="001779BF"/>
    <w:rsid w:val="001802AF"/>
    <w:rsid w:val="00184BA2"/>
    <w:rsid w:val="001912FC"/>
    <w:rsid w:val="00191A1C"/>
    <w:rsid w:val="00193402"/>
    <w:rsid w:val="00197F98"/>
    <w:rsid w:val="001A0E1C"/>
    <w:rsid w:val="001A1416"/>
    <w:rsid w:val="001A33DF"/>
    <w:rsid w:val="001A3CCD"/>
    <w:rsid w:val="001A44FC"/>
    <w:rsid w:val="001A49EA"/>
    <w:rsid w:val="001A6E77"/>
    <w:rsid w:val="001B000E"/>
    <w:rsid w:val="001B1B71"/>
    <w:rsid w:val="001B5D57"/>
    <w:rsid w:val="001B6600"/>
    <w:rsid w:val="001C1C63"/>
    <w:rsid w:val="001C5756"/>
    <w:rsid w:val="001C73E8"/>
    <w:rsid w:val="001D0C2E"/>
    <w:rsid w:val="001D3649"/>
    <w:rsid w:val="001D4C99"/>
    <w:rsid w:val="001E0EAE"/>
    <w:rsid w:val="001E16A6"/>
    <w:rsid w:val="001E24BA"/>
    <w:rsid w:val="001E2864"/>
    <w:rsid w:val="001E42F2"/>
    <w:rsid w:val="001E4F16"/>
    <w:rsid w:val="001F1A96"/>
    <w:rsid w:val="001F2114"/>
    <w:rsid w:val="001F501B"/>
    <w:rsid w:val="001F59D6"/>
    <w:rsid w:val="001F6ECE"/>
    <w:rsid w:val="00202F56"/>
    <w:rsid w:val="00203CA0"/>
    <w:rsid w:val="002078DA"/>
    <w:rsid w:val="00217DFE"/>
    <w:rsid w:val="00222CC3"/>
    <w:rsid w:val="00222E75"/>
    <w:rsid w:val="00224638"/>
    <w:rsid w:val="002271B2"/>
    <w:rsid w:val="002300D8"/>
    <w:rsid w:val="002330D5"/>
    <w:rsid w:val="00233D82"/>
    <w:rsid w:val="002342C4"/>
    <w:rsid w:val="00234D43"/>
    <w:rsid w:val="002368C0"/>
    <w:rsid w:val="00237F6C"/>
    <w:rsid w:val="00240116"/>
    <w:rsid w:val="00246C8F"/>
    <w:rsid w:val="002477BA"/>
    <w:rsid w:val="002510F5"/>
    <w:rsid w:val="00251715"/>
    <w:rsid w:val="0025470D"/>
    <w:rsid w:val="002557C0"/>
    <w:rsid w:val="00256764"/>
    <w:rsid w:val="0025783D"/>
    <w:rsid w:val="00261773"/>
    <w:rsid w:val="00262638"/>
    <w:rsid w:val="002627AC"/>
    <w:rsid w:val="00263399"/>
    <w:rsid w:val="00271090"/>
    <w:rsid w:val="00272124"/>
    <w:rsid w:val="0027247F"/>
    <w:rsid w:val="00274CFC"/>
    <w:rsid w:val="00274ED5"/>
    <w:rsid w:val="00276B92"/>
    <w:rsid w:val="0028229A"/>
    <w:rsid w:val="002827DA"/>
    <w:rsid w:val="002830C9"/>
    <w:rsid w:val="00285120"/>
    <w:rsid w:val="002865BC"/>
    <w:rsid w:val="00287605"/>
    <w:rsid w:val="00287737"/>
    <w:rsid w:val="00291A56"/>
    <w:rsid w:val="00293870"/>
    <w:rsid w:val="00296C33"/>
    <w:rsid w:val="00297C76"/>
    <w:rsid w:val="002A183C"/>
    <w:rsid w:val="002A3009"/>
    <w:rsid w:val="002A52C7"/>
    <w:rsid w:val="002A5713"/>
    <w:rsid w:val="002A7331"/>
    <w:rsid w:val="002A7FF2"/>
    <w:rsid w:val="002B467A"/>
    <w:rsid w:val="002B600F"/>
    <w:rsid w:val="002B609F"/>
    <w:rsid w:val="002C2F5E"/>
    <w:rsid w:val="002C3F81"/>
    <w:rsid w:val="002C43F3"/>
    <w:rsid w:val="002D1D27"/>
    <w:rsid w:val="002D2C24"/>
    <w:rsid w:val="002D2CE3"/>
    <w:rsid w:val="002D3423"/>
    <w:rsid w:val="002D3516"/>
    <w:rsid w:val="002D4E22"/>
    <w:rsid w:val="002D6ACB"/>
    <w:rsid w:val="002D6FEC"/>
    <w:rsid w:val="002D70D5"/>
    <w:rsid w:val="002E1082"/>
    <w:rsid w:val="002E14D7"/>
    <w:rsid w:val="002E28AB"/>
    <w:rsid w:val="002E2DDD"/>
    <w:rsid w:val="002E2EC9"/>
    <w:rsid w:val="002E3F06"/>
    <w:rsid w:val="002E6EBC"/>
    <w:rsid w:val="002E7782"/>
    <w:rsid w:val="002F08FF"/>
    <w:rsid w:val="002F3BB3"/>
    <w:rsid w:val="00302632"/>
    <w:rsid w:val="00302917"/>
    <w:rsid w:val="00303064"/>
    <w:rsid w:val="00303AFE"/>
    <w:rsid w:val="003066D3"/>
    <w:rsid w:val="0031172E"/>
    <w:rsid w:val="00314B23"/>
    <w:rsid w:val="003150D0"/>
    <w:rsid w:val="003173C9"/>
    <w:rsid w:val="00324284"/>
    <w:rsid w:val="00334014"/>
    <w:rsid w:val="00334E71"/>
    <w:rsid w:val="00335E0D"/>
    <w:rsid w:val="0033789B"/>
    <w:rsid w:val="003407EF"/>
    <w:rsid w:val="00341F1F"/>
    <w:rsid w:val="0035061F"/>
    <w:rsid w:val="00351103"/>
    <w:rsid w:val="003522FB"/>
    <w:rsid w:val="00357D9D"/>
    <w:rsid w:val="003620CE"/>
    <w:rsid w:val="00363CC5"/>
    <w:rsid w:val="00365837"/>
    <w:rsid w:val="00366A57"/>
    <w:rsid w:val="00366FBC"/>
    <w:rsid w:val="00375420"/>
    <w:rsid w:val="00380C77"/>
    <w:rsid w:val="00384361"/>
    <w:rsid w:val="0038559D"/>
    <w:rsid w:val="00385BD0"/>
    <w:rsid w:val="003935E0"/>
    <w:rsid w:val="003940F1"/>
    <w:rsid w:val="00397A38"/>
    <w:rsid w:val="00397CE7"/>
    <w:rsid w:val="003A4258"/>
    <w:rsid w:val="003A56E1"/>
    <w:rsid w:val="003A6C3D"/>
    <w:rsid w:val="003B2920"/>
    <w:rsid w:val="003B3024"/>
    <w:rsid w:val="003B4B7C"/>
    <w:rsid w:val="003C1527"/>
    <w:rsid w:val="003C2748"/>
    <w:rsid w:val="003C4CF2"/>
    <w:rsid w:val="003C799F"/>
    <w:rsid w:val="003D0046"/>
    <w:rsid w:val="003D0E9A"/>
    <w:rsid w:val="003D35ED"/>
    <w:rsid w:val="003E2AB9"/>
    <w:rsid w:val="003E4566"/>
    <w:rsid w:val="003E5C7A"/>
    <w:rsid w:val="003F3186"/>
    <w:rsid w:val="003F6033"/>
    <w:rsid w:val="003F7EA6"/>
    <w:rsid w:val="00400DA8"/>
    <w:rsid w:val="00403DCB"/>
    <w:rsid w:val="00403F43"/>
    <w:rsid w:val="00404B6E"/>
    <w:rsid w:val="004060C9"/>
    <w:rsid w:val="004061E4"/>
    <w:rsid w:val="00407C99"/>
    <w:rsid w:val="004102AE"/>
    <w:rsid w:val="00412202"/>
    <w:rsid w:val="00412A6C"/>
    <w:rsid w:val="00416FD1"/>
    <w:rsid w:val="004232FF"/>
    <w:rsid w:val="0042458A"/>
    <w:rsid w:val="00425087"/>
    <w:rsid w:val="004268F9"/>
    <w:rsid w:val="00426D1E"/>
    <w:rsid w:val="00430DAB"/>
    <w:rsid w:val="00430DF4"/>
    <w:rsid w:val="0043397C"/>
    <w:rsid w:val="00441B05"/>
    <w:rsid w:val="00445D3D"/>
    <w:rsid w:val="00446F24"/>
    <w:rsid w:val="004515EB"/>
    <w:rsid w:val="0045404C"/>
    <w:rsid w:val="00454F3D"/>
    <w:rsid w:val="00456B65"/>
    <w:rsid w:val="0046039F"/>
    <w:rsid w:val="0046400A"/>
    <w:rsid w:val="004642CB"/>
    <w:rsid w:val="004665B9"/>
    <w:rsid w:val="00466B20"/>
    <w:rsid w:val="00466D94"/>
    <w:rsid w:val="00467E2C"/>
    <w:rsid w:val="00471B89"/>
    <w:rsid w:val="00482DF1"/>
    <w:rsid w:val="00482E11"/>
    <w:rsid w:val="00483854"/>
    <w:rsid w:val="0048452B"/>
    <w:rsid w:val="004858CE"/>
    <w:rsid w:val="00485D86"/>
    <w:rsid w:val="00486EEC"/>
    <w:rsid w:val="004930EB"/>
    <w:rsid w:val="004967DA"/>
    <w:rsid w:val="004A0516"/>
    <w:rsid w:val="004A1C2D"/>
    <w:rsid w:val="004A26E9"/>
    <w:rsid w:val="004A4F95"/>
    <w:rsid w:val="004A509F"/>
    <w:rsid w:val="004A64A7"/>
    <w:rsid w:val="004A6A39"/>
    <w:rsid w:val="004B01E3"/>
    <w:rsid w:val="004B1FC0"/>
    <w:rsid w:val="004B3013"/>
    <w:rsid w:val="004B405C"/>
    <w:rsid w:val="004B53F1"/>
    <w:rsid w:val="004B75A7"/>
    <w:rsid w:val="004C6DD7"/>
    <w:rsid w:val="004D2B39"/>
    <w:rsid w:val="004D7E5C"/>
    <w:rsid w:val="004E081C"/>
    <w:rsid w:val="004E1D22"/>
    <w:rsid w:val="004E23F6"/>
    <w:rsid w:val="004E30C4"/>
    <w:rsid w:val="004E340F"/>
    <w:rsid w:val="004E6ACD"/>
    <w:rsid w:val="004E7F2D"/>
    <w:rsid w:val="004F337D"/>
    <w:rsid w:val="004F4409"/>
    <w:rsid w:val="004F464A"/>
    <w:rsid w:val="00500D2A"/>
    <w:rsid w:val="00501662"/>
    <w:rsid w:val="00503786"/>
    <w:rsid w:val="00503FC1"/>
    <w:rsid w:val="00505FC2"/>
    <w:rsid w:val="0050725F"/>
    <w:rsid w:val="0051037F"/>
    <w:rsid w:val="00521DBA"/>
    <w:rsid w:val="0052309F"/>
    <w:rsid w:val="00524942"/>
    <w:rsid w:val="00531436"/>
    <w:rsid w:val="00531E07"/>
    <w:rsid w:val="00532EF7"/>
    <w:rsid w:val="00534391"/>
    <w:rsid w:val="005367DE"/>
    <w:rsid w:val="00536923"/>
    <w:rsid w:val="00536A92"/>
    <w:rsid w:val="005377FD"/>
    <w:rsid w:val="0054136C"/>
    <w:rsid w:val="00550E89"/>
    <w:rsid w:val="00552437"/>
    <w:rsid w:val="005615E6"/>
    <w:rsid w:val="0056169F"/>
    <w:rsid w:val="005625B6"/>
    <w:rsid w:val="00565EC3"/>
    <w:rsid w:val="005672CD"/>
    <w:rsid w:val="005721C0"/>
    <w:rsid w:val="005730FF"/>
    <w:rsid w:val="00573344"/>
    <w:rsid w:val="0057394B"/>
    <w:rsid w:val="005748BE"/>
    <w:rsid w:val="0057551C"/>
    <w:rsid w:val="00576088"/>
    <w:rsid w:val="005773F9"/>
    <w:rsid w:val="00580CD8"/>
    <w:rsid w:val="00581068"/>
    <w:rsid w:val="0058164C"/>
    <w:rsid w:val="005846C2"/>
    <w:rsid w:val="00586DA1"/>
    <w:rsid w:val="00587508"/>
    <w:rsid w:val="00592CF5"/>
    <w:rsid w:val="005937BC"/>
    <w:rsid w:val="0059600E"/>
    <w:rsid w:val="005970F4"/>
    <w:rsid w:val="005A09ED"/>
    <w:rsid w:val="005A2972"/>
    <w:rsid w:val="005A4F57"/>
    <w:rsid w:val="005A7D4F"/>
    <w:rsid w:val="005B078C"/>
    <w:rsid w:val="005B1A24"/>
    <w:rsid w:val="005B1E8C"/>
    <w:rsid w:val="005B3D87"/>
    <w:rsid w:val="005B5B94"/>
    <w:rsid w:val="005B6EB0"/>
    <w:rsid w:val="005C0E19"/>
    <w:rsid w:val="005C2134"/>
    <w:rsid w:val="005C3141"/>
    <w:rsid w:val="005C62F7"/>
    <w:rsid w:val="005C7846"/>
    <w:rsid w:val="005C7DEF"/>
    <w:rsid w:val="005D04F7"/>
    <w:rsid w:val="005D0CFF"/>
    <w:rsid w:val="005D1882"/>
    <w:rsid w:val="005D1B34"/>
    <w:rsid w:val="005D5341"/>
    <w:rsid w:val="005D6E73"/>
    <w:rsid w:val="005D7096"/>
    <w:rsid w:val="005E1F08"/>
    <w:rsid w:val="005E6EB8"/>
    <w:rsid w:val="005E78F6"/>
    <w:rsid w:val="005E7E6E"/>
    <w:rsid w:val="005F1ED3"/>
    <w:rsid w:val="005F24E6"/>
    <w:rsid w:val="005F2829"/>
    <w:rsid w:val="005F4F53"/>
    <w:rsid w:val="006009DB"/>
    <w:rsid w:val="00600F79"/>
    <w:rsid w:val="006128AB"/>
    <w:rsid w:val="006173AA"/>
    <w:rsid w:val="0062100D"/>
    <w:rsid w:val="00622847"/>
    <w:rsid w:val="00622DB5"/>
    <w:rsid w:val="00626036"/>
    <w:rsid w:val="0062629A"/>
    <w:rsid w:val="00627E48"/>
    <w:rsid w:val="00631600"/>
    <w:rsid w:val="00632554"/>
    <w:rsid w:val="006358B8"/>
    <w:rsid w:val="00641792"/>
    <w:rsid w:val="00641CB1"/>
    <w:rsid w:val="00643318"/>
    <w:rsid w:val="00644BB9"/>
    <w:rsid w:val="00645FE1"/>
    <w:rsid w:val="00646E4B"/>
    <w:rsid w:val="006510F2"/>
    <w:rsid w:val="00652AC7"/>
    <w:rsid w:val="006531B9"/>
    <w:rsid w:val="0065775F"/>
    <w:rsid w:val="006600B6"/>
    <w:rsid w:val="00662176"/>
    <w:rsid w:val="006715B0"/>
    <w:rsid w:val="00672C64"/>
    <w:rsid w:val="0067406B"/>
    <w:rsid w:val="00676486"/>
    <w:rsid w:val="006771D9"/>
    <w:rsid w:val="00680448"/>
    <w:rsid w:val="00682FC5"/>
    <w:rsid w:val="00683D30"/>
    <w:rsid w:val="00686B5C"/>
    <w:rsid w:val="00693806"/>
    <w:rsid w:val="00693A49"/>
    <w:rsid w:val="00693B4A"/>
    <w:rsid w:val="00695339"/>
    <w:rsid w:val="006A19AB"/>
    <w:rsid w:val="006A1DFD"/>
    <w:rsid w:val="006A3934"/>
    <w:rsid w:val="006A4AB7"/>
    <w:rsid w:val="006A6B43"/>
    <w:rsid w:val="006B0D53"/>
    <w:rsid w:val="006B148A"/>
    <w:rsid w:val="006B1AC9"/>
    <w:rsid w:val="006C0580"/>
    <w:rsid w:val="006C110D"/>
    <w:rsid w:val="006C3BFF"/>
    <w:rsid w:val="006C6019"/>
    <w:rsid w:val="006C6D5C"/>
    <w:rsid w:val="006D01AB"/>
    <w:rsid w:val="006D26CA"/>
    <w:rsid w:val="006D3271"/>
    <w:rsid w:val="006D36DA"/>
    <w:rsid w:val="006D7205"/>
    <w:rsid w:val="006E1B01"/>
    <w:rsid w:val="006E2AB0"/>
    <w:rsid w:val="006E2ADC"/>
    <w:rsid w:val="006F05B7"/>
    <w:rsid w:val="006F0734"/>
    <w:rsid w:val="006F4B2F"/>
    <w:rsid w:val="00700C7D"/>
    <w:rsid w:val="007010FE"/>
    <w:rsid w:val="00702DBA"/>
    <w:rsid w:val="00702EF4"/>
    <w:rsid w:val="00711E10"/>
    <w:rsid w:val="007167FF"/>
    <w:rsid w:val="00720D72"/>
    <w:rsid w:val="00721D44"/>
    <w:rsid w:val="00721EC1"/>
    <w:rsid w:val="00722943"/>
    <w:rsid w:val="0073070E"/>
    <w:rsid w:val="00735677"/>
    <w:rsid w:val="007362C7"/>
    <w:rsid w:val="00737475"/>
    <w:rsid w:val="007409F4"/>
    <w:rsid w:val="007435E0"/>
    <w:rsid w:val="00744C53"/>
    <w:rsid w:val="00751042"/>
    <w:rsid w:val="00751A29"/>
    <w:rsid w:val="007531E2"/>
    <w:rsid w:val="00753785"/>
    <w:rsid w:val="007546B7"/>
    <w:rsid w:val="0075639B"/>
    <w:rsid w:val="0076118E"/>
    <w:rsid w:val="00762568"/>
    <w:rsid w:val="007638AE"/>
    <w:rsid w:val="00763B1A"/>
    <w:rsid w:val="00764330"/>
    <w:rsid w:val="00764E8C"/>
    <w:rsid w:val="007654AF"/>
    <w:rsid w:val="007718CE"/>
    <w:rsid w:val="00773B4A"/>
    <w:rsid w:val="00773CB5"/>
    <w:rsid w:val="00776676"/>
    <w:rsid w:val="0077739B"/>
    <w:rsid w:val="00780261"/>
    <w:rsid w:val="00780964"/>
    <w:rsid w:val="007816D6"/>
    <w:rsid w:val="00781A89"/>
    <w:rsid w:val="007826DA"/>
    <w:rsid w:val="00783335"/>
    <w:rsid w:val="0078398A"/>
    <w:rsid w:val="00786F9B"/>
    <w:rsid w:val="0079129C"/>
    <w:rsid w:val="007972ED"/>
    <w:rsid w:val="007A526C"/>
    <w:rsid w:val="007C3731"/>
    <w:rsid w:val="007C71EA"/>
    <w:rsid w:val="007E3E1B"/>
    <w:rsid w:val="007E5B25"/>
    <w:rsid w:val="007E6622"/>
    <w:rsid w:val="007E73F2"/>
    <w:rsid w:val="007E763D"/>
    <w:rsid w:val="007F10D7"/>
    <w:rsid w:val="007F506C"/>
    <w:rsid w:val="00802788"/>
    <w:rsid w:val="0080469C"/>
    <w:rsid w:val="008140AF"/>
    <w:rsid w:val="00814396"/>
    <w:rsid w:val="008149F6"/>
    <w:rsid w:val="00816981"/>
    <w:rsid w:val="00821F40"/>
    <w:rsid w:val="00827B7C"/>
    <w:rsid w:val="008308A0"/>
    <w:rsid w:val="00831745"/>
    <w:rsid w:val="008325F6"/>
    <w:rsid w:val="008327C2"/>
    <w:rsid w:val="008343D4"/>
    <w:rsid w:val="00836233"/>
    <w:rsid w:val="00841927"/>
    <w:rsid w:val="00842726"/>
    <w:rsid w:val="008447EA"/>
    <w:rsid w:val="00845C52"/>
    <w:rsid w:val="008463C2"/>
    <w:rsid w:val="008517F1"/>
    <w:rsid w:val="00853957"/>
    <w:rsid w:val="00857C6B"/>
    <w:rsid w:val="0086019B"/>
    <w:rsid w:val="00862615"/>
    <w:rsid w:val="00865181"/>
    <w:rsid w:val="00872D2C"/>
    <w:rsid w:val="00877BFE"/>
    <w:rsid w:val="008830CC"/>
    <w:rsid w:val="008849B8"/>
    <w:rsid w:val="00884D38"/>
    <w:rsid w:val="00885456"/>
    <w:rsid w:val="0088639D"/>
    <w:rsid w:val="00887B8A"/>
    <w:rsid w:val="00891790"/>
    <w:rsid w:val="00891D72"/>
    <w:rsid w:val="008972AC"/>
    <w:rsid w:val="008A38B6"/>
    <w:rsid w:val="008A4E5F"/>
    <w:rsid w:val="008A59AB"/>
    <w:rsid w:val="008B1EBD"/>
    <w:rsid w:val="008B2313"/>
    <w:rsid w:val="008B2DED"/>
    <w:rsid w:val="008B5B64"/>
    <w:rsid w:val="008C0AE1"/>
    <w:rsid w:val="008C206A"/>
    <w:rsid w:val="008C3F4F"/>
    <w:rsid w:val="008C402A"/>
    <w:rsid w:val="008C5C83"/>
    <w:rsid w:val="008C6A53"/>
    <w:rsid w:val="008C7A75"/>
    <w:rsid w:val="008D24A0"/>
    <w:rsid w:val="008D2E01"/>
    <w:rsid w:val="008D75E2"/>
    <w:rsid w:val="008D78B1"/>
    <w:rsid w:val="008E3BD6"/>
    <w:rsid w:val="008F1E4F"/>
    <w:rsid w:val="008F2251"/>
    <w:rsid w:val="008F3256"/>
    <w:rsid w:val="008F3A49"/>
    <w:rsid w:val="008F43C7"/>
    <w:rsid w:val="008F576A"/>
    <w:rsid w:val="008F6AB7"/>
    <w:rsid w:val="008F7C90"/>
    <w:rsid w:val="009037B2"/>
    <w:rsid w:val="00904362"/>
    <w:rsid w:val="009051CD"/>
    <w:rsid w:val="00905A95"/>
    <w:rsid w:val="009114F8"/>
    <w:rsid w:val="00911E52"/>
    <w:rsid w:val="009128E3"/>
    <w:rsid w:val="0091672F"/>
    <w:rsid w:val="00917AD4"/>
    <w:rsid w:val="0092135F"/>
    <w:rsid w:val="009251FE"/>
    <w:rsid w:val="00942E1E"/>
    <w:rsid w:val="00944341"/>
    <w:rsid w:val="00945BA0"/>
    <w:rsid w:val="00950172"/>
    <w:rsid w:val="00951240"/>
    <w:rsid w:val="00953515"/>
    <w:rsid w:val="00953DAB"/>
    <w:rsid w:val="00955567"/>
    <w:rsid w:val="00957ADB"/>
    <w:rsid w:val="009658E5"/>
    <w:rsid w:val="00973C86"/>
    <w:rsid w:val="0097426C"/>
    <w:rsid w:val="00977614"/>
    <w:rsid w:val="0098302E"/>
    <w:rsid w:val="00985505"/>
    <w:rsid w:val="00990B2C"/>
    <w:rsid w:val="0099195D"/>
    <w:rsid w:val="00993506"/>
    <w:rsid w:val="00993845"/>
    <w:rsid w:val="00994EC1"/>
    <w:rsid w:val="00994F9C"/>
    <w:rsid w:val="009A040F"/>
    <w:rsid w:val="009A20F2"/>
    <w:rsid w:val="009A2AC3"/>
    <w:rsid w:val="009A4473"/>
    <w:rsid w:val="009A467D"/>
    <w:rsid w:val="009A5C5B"/>
    <w:rsid w:val="009B0C74"/>
    <w:rsid w:val="009C06D0"/>
    <w:rsid w:val="009C14A3"/>
    <w:rsid w:val="009C32C7"/>
    <w:rsid w:val="009C4769"/>
    <w:rsid w:val="009C6EE6"/>
    <w:rsid w:val="009D0F72"/>
    <w:rsid w:val="009D1DED"/>
    <w:rsid w:val="009D21FA"/>
    <w:rsid w:val="009D2593"/>
    <w:rsid w:val="009D2AD8"/>
    <w:rsid w:val="009D3052"/>
    <w:rsid w:val="009D390E"/>
    <w:rsid w:val="009E3CD8"/>
    <w:rsid w:val="009E5837"/>
    <w:rsid w:val="009E7C15"/>
    <w:rsid w:val="009F00E7"/>
    <w:rsid w:val="00A007DF"/>
    <w:rsid w:val="00A02A93"/>
    <w:rsid w:val="00A0344A"/>
    <w:rsid w:val="00A0416B"/>
    <w:rsid w:val="00A056A2"/>
    <w:rsid w:val="00A15E4F"/>
    <w:rsid w:val="00A17B05"/>
    <w:rsid w:val="00A214DD"/>
    <w:rsid w:val="00A22796"/>
    <w:rsid w:val="00A22C39"/>
    <w:rsid w:val="00A261CD"/>
    <w:rsid w:val="00A27848"/>
    <w:rsid w:val="00A30C8D"/>
    <w:rsid w:val="00A40C51"/>
    <w:rsid w:val="00A40DD6"/>
    <w:rsid w:val="00A438C1"/>
    <w:rsid w:val="00A44F2D"/>
    <w:rsid w:val="00A52118"/>
    <w:rsid w:val="00A57F47"/>
    <w:rsid w:val="00A60ECD"/>
    <w:rsid w:val="00A644AA"/>
    <w:rsid w:val="00A66DFC"/>
    <w:rsid w:val="00A72285"/>
    <w:rsid w:val="00A72922"/>
    <w:rsid w:val="00A74D2B"/>
    <w:rsid w:val="00A904D4"/>
    <w:rsid w:val="00A92FFC"/>
    <w:rsid w:val="00A9314F"/>
    <w:rsid w:val="00A95E3A"/>
    <w:rsid w:val="00A964CF"/>
    <w:rsid w:val="00A97FC6"/>
    <w:rsid w:val="00AA795A"/>
    <w:rsid w:val="00AB5641"/>
    <w:rsid w:val="00AC22E1"/>
    <w:rsid w:val="00AC2C8A"/>
    <w:rsid w:val="00AC494F"/>
    <w:rsid w:val="00AC4FC9"/>
    <w:rsid w:val="00AD0B77"/>
    <w:rsid w:val="00AD306D"/>
    <w:rsid w:val="00AD74B9"/>
    <w:rsid w:val="00AE0754"/>
    <w:rsid w:val="00AE1FD2"/>
    <w:rsid w:val="00AF03CC"/>
    <w:rsid w:val="00AF67AA"/>
    <w:rsid w:val="00B00229"/>
    <w:rsid w:val="00B038FB"/>
    <w:rsid w:val="00B052F1"/>
    <w:rsid w:val="00B1162A"/>
    <w:rsid w:val="00B16D88"/>
    <w:rsid w:val="00B1725E"/>
    <w:rsid w:val="00B2127D"/>
    <w:rsid w:val="00B21350"/>
    <w:rsid w:val="00B22957"/>
    <w:rsid w:val="00B2660D"/>
    <w:rsid w:val="00B30854"/>
    <w:rsid w:val="00B316C6"/>
    <w:rsid w:val="00B32769"/>
    <w:rsid w:val="00B33D1F"/>
    <w:rsid w:val="00B3578B"/>
    <w:rsid w:val="00B35BE3"/>
    <w:rsid w:val="00B415ED"/>
    <w:rsid w:val="00B442F9"/>
    <w:rsid w:val="00B4493E"/>
    <w:rsid w:val="00B44ACF"/>
    <w:rsid w:val="00B47D52"/>
    <w:rsid w:val="00B504E7"/>
    <w:rsid w:val="00B516F6"/>
    <w:rsid w:val="00B52004"/>
    <w:rsid w:val="00B53A27"/>
    <w:rsid w:val="00B54859"/>
    <w:rsid w:val="00B577D2"/>
    <w:rsid w:val="00B60966"/>
    <w:rsid w:val="00B62035"/>
    <w:rsid w:val="00B62B39"/>
    <w:rsid w:val="00B75212"/>
    <w:rsid w:val="00B7535D"/>
    <w:rsid w:val="00B803E6"/>
    <w:rsid w:val="00B90670"/>
    <w:rsid w:val="00B90D28"/>
    <w:rsid w:val="00B921B5"/>
    <w:rsid w:val="00B933E4"/>
    <w:rsid w:val="00B96B9F"/>
    <w:rsid w:val="00B96D0A"/>
    <w:rsid w:val="00BA0B36"/>
    <w:rsid w:val="00BA1AF6"/>
    <w:rsid w:val="00BA223B"/>
    <w:rsid w:val="00BA4D4B"/>
    <w:rsid w:val="00BA73B7"/>
    <w:rsid w:val="00BB0A09"/>
    <w:rsid w:val="00BB0D5D"/>
    <w:rsid w:val="00BB1AB9"/>
    <w:rsid w:val="00BB4B8C"/>
    <w:rsid w:val="00BB66D6"/>
    <w:rsid w:val="00BB7A7E"/>
    <w:rsid w:val="00BC013E"/>
    <w:rsid w:val="00BC18B4"/>
    <w:rsid w:val="00BC4200"/>
    <w:rsid w:val="00BC6051"/>
    <w:rsid w:val="00BC60A8"/>
    <w:rsid w:val="00BC6E1A"/>
    <w:rsid w:val="00BD099F"/>
    <w:rsid w:val="00BD1DFE"/>
    <w:rsid w:val="00BD7A93"/>
    <w:rsid w:val="00BE0F9B"/>
    <w:rsid w:val="00BE31DE"/>
    <w:rsid w:val="00BE3F79"/>
    <w:rsid w:val="00BE6B9A"/>
    <w:rsid w:val="00BE726A"/>
    <w:rsid w:val="00BF0B39"/>
    <w:rsid w:val="00BF0D28"/>
    <w:rsid w:val="00BF1587"/>
    <w:rsid w:val="00BF1A73"/>
    <w:rsid w:val="00BF28BC"/>
    <w:rsid w:val="00BF61C5"/>
    <w:rsid w:val="00BF6A8D"/>
    <w:rsid w:val="00C0089E"/>
    <w:rsid w:val="00C014CE"/>
    <w:rsid w:val="00C01D4B"/>
    <w:rsid w:val="00C02AD7"/>
    <w:rsid w:val="00C1305C"/>
    <w:rsid w:val="00C13422"/>
    <w:rsid w:val="00C1782F"/>
    <w:rsid w:val="00C21890"/>
    <w:rsid w:val="00C221B8"/>
    <w:rsid w:val="00C22232"/>
    <w:rsid w:val="00C25504"/>
    <w:rsid w:val="00C25848"/>
    <w:rsid w:val="00C2630B"/>
    <w:rsid w:val="00C31E7A"/>
    <w:rsid w:val="00C42FDE"/>
    <w:rsid w:val="00C4433D"/>
    <w:rsid w:val="00C44461"/>
    <w:rsid w:val="00C446C3"/>
    <w:rsid w:val="00C44EAF"/>
    <w:rsid w:val="00C450A4"/>
    <w:rsid w:val="00C50B1E"/>
    <w:rsid w:val="00C52D1A"/>
    <w:rsid w:val="00C54807"/>
    <w:rsid w:val="00C6015A"/>
    <w:rsid w:val="00C741B9"/>
    <w:rsid w:val="00C761F6"/>
    <w:rsid w:val="00C770B5"/>
    <w:rsid w:val="00C83784"/>
    <w:rsid w:val="00C84A2C"/>
    <w:rsid w:val="00C853E2"/>
    <w:rsid w:val="00C85D07"/>
    <w:rsid w:val="00C90B1D"/>
    <w:rsid w:val="00C944A0"/>
    <w:rsid w:val="00C95EB2"/>
    <w:rsid w:val="00CA1518"/>
    <w:rsid w:val="00CA20B1"/>
    <w:rsid w:val="00CA2ED2"/>
    <w:rsid w:val="00CA34C4"/>
    <w:rsid w:val="00CB5D33"/>
    <w:rsid w:val="00CC0580"/>
    <w:rsid w:val="00CC0E5E"/>
    <w:rsid w:val="00CC1B48"/>
    <w:rsid w:val="00CC380B"/>
    <w:rsid w:val="00CC5202"/>
    <w:rsid w:val="00CC5889"/>
    <w:rsid w:val="00CD32BA"/>
    <w:rsid w:val="00CD4271"/>
    <w:rsid w:val="00CD46E9"/>
    <w:rsid w:val="00CD4D68"/>
    <w:rsid w:val="00CD510E"/>
    <w:rsid w:val="00CD6044"/>
    <w:rsid w:val="00CD6F19"/>
    <w:rsid w:val="00CE1F1F"/>
    <w:rsid w:val="00CE402C"/>
    <w:rsid w:val="00CE413C"/>
    <w:rsid w:val="00CE54F0"/>
    <w:rsid w:val="00CE5508"/>
    <w:rsid w:val="00CE6868"/>
    <w:rsid w:val="00CE6C03"/>
    <w:rsid w:val="00CE759D"/>
    <w:rsid w:val="00CF0DA0"/>
    <w:rsid w:val="00CF3E30"/>
    <w:rsid w:val="00CF536B"/>
    <w:rsid w:val="00D06037"/>
    <w:rsid w:val="00D1347C"/>
    <w:rsid w:val="00D14021"/>
    <w:rsid w:val="00D17989"/>
    <w:rsid w:val="00D24BC3"/>
    <w:rsid w:val="00D26C6D"/>
    <w:rsid w:val="00D31B5D"/>
    <w:rsid w:val="00D33577"/>
    <w:rsid w:val="00D33601"/>
    <w:rsid w:val="00D35F8D"/>
    <w:rsid w:val="00D41A39"/>
    <w:rsid w:val="00D46756"/>
    <w:rsid w:val="00D51F41"/>
    <w:rsid w:val="00D5227C"/>
    <w:rsid w:val="00D55DDD"/>
    <w:rsid w:val="00D574F2"/>
    <w:rsid w:val="00D57A51"/>
    <w:rsid w:val="00D57B86"/>
    <w:rsid w:val="00D62FFE"/>
    <w:rsid w:val="00D63440"/>
    <w:rsid w:val="00D66DF1"/>
    <w:rsid w:val="00D73281"/>
    <w:rsid w:val="00D734CA"/>
    <w:rsid w:val="00D747DD"/>
    <w:rsid w:val="00D756F5"/>
    <w:rsid w:val="00D75F5F"/>
    <w:rsid w:val="00D81091"/>
    <w:rsid w:val="00D81E0B"/>
    <w:rsid w:val="00D85C65"/>
    <w:rsid w:val="00D86FEA"/>
    <w:rsid w:val="00D87FA3"/>
    <w:rsid w:val="00D925B9"/>
    <w:rsid w:val="00D94B13"/>
    <w:rsid w:val="00D96BBC"/>
    <w:rsid w:val="00D96EE6"/>
    <w:rsid w:val="00D97877"/>
    <w:rsid w:val="00DA00A6"/>
    <w:rsid w:val="00DA232A"/>
    <w:rsid w:val="00DA32B2"/>
    <w:rsid w:val="00DA498B"/>
    <w:rsid w:val="00DA6A60"/>
    <w:rsid w:val="00DB1588"/>
    <w:rsid w:val="00DB59F1"/>
    <w:rsid w:val="00DB5FA7"/>
    <w:rsid w:val="00DC1413"/>
    <w:rsid w:val="00DC142F"/>
    <w:rsid w:val="00DC19DB"/>
    <w:rsid w:val="00DC20CD"/>
    <w:rsid w:val="00DD23BB"/>
    <w:rsid w:val="00DD7BC8"/>
    <w:rsid w:val="00DE22BC"/>
    <w:rsid w:val="00DE2358"/>
    <w:rsid w:val="00DE263F"/>
    <w:rsid w:val="00DE30FE"/>
    <w:rsid w:val="00DE6F6D"/>
    <w:rsid w:val="00DF2ECF"/>
    <w:rsid w:val="00DF36E5"/>
    <w:rsid w:val="00DF3B67"/>
    <w:rsid w:val="00DF698D"/>
    <w:rsid w:val="00DF766F"/>
    <w:rsid w:val="00DF77C3"/>
    <w:rsid w:val="00E04AAE"/>
    <w:rsid w:val="00E06635"/>
    <w:rsid w:val="00E13276"/>
    <w:rsid w:val="00E1490B"/>
    <w:rsid w:val="00E1567A"/>
    <w:rsid w:val="00E17FA1"/>
    <w:rsid w:val="00E228FA"/>
    <w:rsid w:val="00E2435A"/>
    <w:rsid w:val="00E3140A"/>
    <w:rsid w:val="00E34D5E"/>
    <w:rsid w:val="00E37957"/>
    <w:rsid w:val="00E37D49"/>
    <w:rsid w:val="00E41017"/>
    <w:rsid w:val="00E42218"/>
    <w:rsid w:val="00E43465"/>
    <w:rsid w:val="00E44447"/>
    <w:rsid w:val="00E45F85"/>
    <w:rsid w:val="00E46094"/>
    <w:rsid w:val="00E47BCF"/>
    <w:rsid w:val="00E517EA"/>
    <w:rsid w:val="00E5386E"/>
    <w:rsid w:val="00E54335"/>
    <w:rsid w:val="00E54536"/>
    <w:rsid w:val="00E5495F"/>
    <w:rsid w:val="00E571BB"/>
    <w:rsid w:val="00E57A16"/>
    <w:rsid w:val="00E60B74"/>
    <w:rsid w:val="00E61354"/>
    <w:rsid w:val="00E61CCE"/>
    <w:rsid w:val="00E66732"/>
    <w:rsid w:val="00E71D24"/>
    <w:rsid w:val="00E76DAF"/>
    <w:rsid w:val="00E80DDF"/>
    <w:rsid w:val="00E858DC"/>
    <w:rsid w:val="00E859E0"/>
    <w:rsid w:val="00E9264D"/>
    <w:rsid w:val="00E9594C"/>
    <w:rsid w:val="00EA01F8"/>
    <w:rsid w:val="00EA0255"/>
    <w:rsid w:val="00EB07DD"/>
    <w:rsid w:val="00EB1DEE"/>
    <w:rsid w:val="00EB27DB"/>
    <w:rsid w:val="00EB5FE3"/>
    <w:rsid w:val="00EC03A6"/>
    <w:rsid w:val="00EC0937"/>
    <w:rsid w:val="00EC1E58"/>
    <w:rsid w:val="00EC342A"/>
    <w:rsid w:val="00EC71F7"/>
    <w:rsid w:val="00EC759C"/>
    <w:rsid w:val="00ED18B2"/>
    <w:rsid w:val="00ED2CD2"/>
    <w:rsid w:val="00EE20C0"/>
    <w:rsid w:val="00EE368E"/>
    <w:rsid w:val="00EE5EA6"/>
    <w:rsid w:val="00EE701F"/>
    <w:rsid w:val="00EF314E"/>
    <w:rsid w:val="00EF35F5"/>
    <w:rsid w:val="00EF4D3D"/>
    <w:rsid w:val="00EF79B2"/>
    <w:rsid w:val="00F06F00"/>
    <w:rsid w:val="00F07E5A"/>
    <w:rsid w:val="00F11FA1"/>
    <w:rsid w:val="00F15165"/>
    <w:rsid w:val="00F154F8"/>
    <w:rsid w:val="00F1557A"/>
    <w:rsid w:val="00F2202E"/>
    <w:rsid w:val="00F23291"/>
    <w:rsid w:val="00F247D8"/>
    <w:rsid w:val="00F264CB"/>
    <w:rsid w:val="00F31043"/>
    <w:rsid w:val="00F37B83"/>
    <w:rsid w:val="00F43DDE"/>
    <w:rsid w:val="00F4476C"/>
    <w:rsid w:val="00F45DF0"/>
    <w:rsid w:val="00F5250B"/>
    <w:rsid w:val="00F53863"/>
    <w:rsid w:val="00F556CF"/>
    <w:rsid w:val="00F56AE0"/>
    <w:rsid w:val="00F56B50"/>
    <w:rsid w:val="00F6453E"/>
    <w:rsid w:val="00F6471C"/>
    <w:rsid w:val="00F65474"/>
    <w:rsid w:val="00F65609"/>
    <w:rsid w:val="00F705D8"/>
    <w:rsid w:val="00F741CC"/>
    <w:rsid w:val="00F75127"/>
    <w:rsid w:val="00F76955"/>
    <w:rsid w:val="00F76A56"/>
    <w:rsid w:val="00F8192D"/>
    <w:rsid w:val="00F82684"/>
    <w:rsid w:val="00F8270A"/>
    <w:rsid w:val="00F873FB"/>
    <w:rsid w:val="00F9161F"/>
    <w:rsid w:val="00F9579E"/>
    <w:rsid w:val="00F960EE"/>
    <w:rsid w:val="00F965C1"/>
    <w:rsid w:val="00F9755A"/>
    <w:rsid w:val="00FA1907"/>
    <w:rsid w:val="00FA57C6"/>
    <w:rsid w:val="00FA591B"/>
    <w:rsid w:val="00FA5C3A"/>
    <w:rsid w:val="00FA6F14"/>
    <w:rsid w:val="00FB1D3A"/>
    <w:rsid w:val="00FB2593"/>
    <w:rsid w:val="00FB48D8"/>
    <w:rsid w:val="00FB661C"/>
    <w:rsid w:val="00FB6E6B"/>
    <w:rsid w:val="00FC030C"/>
    <w:rsid w:val="00FC09B0"/>
    <w:rsid w:val="00FC1CB1"/>
    <w:rsid w:val="00FC22DE"/>
    <w:rsid w:val="00FC2AAB"/>
    <w:rsid w:val="00FC59EA"/>
    <w:rsid w:val="00FD06E8"/>
    <w:rsid w:val="00FD2149"/>
    <w:rsid w:val="00FD3460"/>
    <w:rsid w:val="00FD5CAF"/>
    <w:rsid w:val="00FD6390"/>
    <w:rsid w:val="00FD717C"/>
    <w:rsid w:val="00FE20F0"/>
    <w:rsid w:val="00FE2B9D"/>
    <w:rsid w:val="00FE6212"/>
    <w:rsid w:val="00FE704A"/>
    <w:rsid w:val="00FF16E5"/>
    <w:rsid w:val="00FF54D9"/>
    <w:rsid w:val="00FF5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2EC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1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B1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61354"/>
    <w:pPr>
      <w:keepNext/>
      <w:spacing w:line="360" w:lineRule="auto"/>
      <w:outlineLvl w:val="1"/>
    </w:pPr>
    <w:rPr>
      <w:rFonts w:ascii="Arial" w:hAnsi="Arial"/>
      <w:b/>
      <w:sz w:val="28"/>
      <w:lang w:val="en-GB"/>
    </w:rPr>
  </w:style>
  <w:style w:type="paragraph" w:styleId="Nadpis3">
    <w:name w:val="heading 3"/>
    <w:basedOn w:val="Normln"/>
    <w:next w:val="Normln"/>
    <w:link w:val="Nadpis3Char"/>
    <w:unhideWhenUsed/>
    <w:qFormat/>
    <w:rsid w:val="004B1F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9C47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4E340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lang w:val="de-DE"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0614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614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6149A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149A"/>
  </w:style>
  <w:style w:type="paragraph" w:styleId="Zpat">
    <w:name w:val="footer"/>
    <w:basedOn w:val="Normln"/>
    <w:link w:val="ZpatChar"/>
    <w:unhideWhenUsed/>
    <w:rsid w:val="0006149A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rsid w:val="0006149A"/>
  </w:style>
  <w:style w:type="table" w:styleId="Mkatabulky">
    <w:name w:val="Table Grid"/>
    <w:basedOn w:val="Normlntabulka"/>
    <w:rsid w:val="0006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E61354"/>
    <w:rPr>
      <w:rFonts w:ascii="Arial" w:eastAsia="Times New Roman" w:hAnsi="Arial" w:cs="Times New Roman"/>
      <w:b/>
      <w:sz w:val="28"/>
      <w:szCs w:val="20"/>
      <w:lang w:val="en-GB"/>
    </w:rPr>
  </w:style>
  <w:style w:type="paragraph" w:customStyle="1" w:styleId="Level1Arial12regtextonly">
    <w:name w:val="Level 1 Arial 12 reg. (text only)"/>
    <w:uiPriority w:val="99"/>
    <w:rsid w:val="00E61354"/>
    <w:pPr>
      <w:numPr>
        <w:numId w:val="1"/>
      </w:numPr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">
    <w:name w:val="Level 2 Arial 12 reg. (level 2)"/>
    <w:uiPriority w:val="99"/>
    <w:rsid w:val="00E61354"/>
    <w:pPr>
      <w:numPr>
        <w:ilvl w:val="1"/>
        <w:numId w:val="1"/>
      </w:numPr>
      <w:spacing w:line="240" w:lineRule="auto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">
    <w:name w:val="Level 3 Arial 12 reg. (level 3)"/>
    <w:uiPriority w:val="99"/>
    <w:rsid w:val="00E61354"/>
    <w:pPr>
      <w:numPr>
        <w:ilvl w:val="2"/>
        <w:numId w:val="1"/>
      </w:numPr>
      <w:spacing w:line="240" w:lineRule="auto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">
    <w:name w:val="Level 4 Arial 12 reg. (level 4)"/>
    <w:uiPriority w:val="99"/>
    <w:rsid w:val="00E61354"/>
    <w:pPr>
      <w:numPr>
        <w:ilvl w:val="3"/>
        <w:numId w:val="1"/>
      </w:numPr>
      <w:spacing w:line="240" w:lineRule="auto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">
    <w:name w:val="Level 5 Arial default"/>
    <w:uiPriority w:val="99"/>
    <w:rsid w:val="00E61354"/>
    <w:pPr>
      <w:numPr>
        <w:ilvl w:val="4"/>
        <w:numId w:val="1"/>
      </w:numPr>
      <w:spacing w:after="0" w:line="240" w:lineRule="auto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">
    <w:name w:val="Level 6 Arial default"/>
    <w:uiPriority w:val="99"/>
    <w:rsid w:val="00E61354"/>
    <w:pPr>
      <w:numPr>
        <w:ilvl w:val="5"/>
        <w:numId w:val="1"/>
      </w:numPr>
      <w:spacing w:after="0" w:line="240" w:lineRule="auto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">
    <w:name w:val="Level 7 Arial default"/>
    <w:uiPriority w:val="99"/>
    <w:rsid w:val="00E61354"/>
    <w:pPr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">
    <w:name w:val="Level 8 Arial default"/>
    <w:uiPriority w:val="99"/>
    <w:rsid w:val="00E61354"/>
    <w:pPr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">
    <w:name w:val="Level 9 Arial default"/>
    <w:uiPriority w:val="99"/>
    <w:rsid w:val="00E61354"/>
    <w:pPr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1Arial12regtextonly-def2">
    <w:name w:val="Level 1 Arial 12 reg. (text only)-def2"/>
    <w:uiPriority w:val="99"/>
    <w:rsid w:val="00E61354"/>
    <w:pPr>
      <w:numPr>
        <w:numId w:val="2"/>
      </w:numPr>
      <w:tabs>
        <w:tab w:val="left" w:pos="1260"/>
      </w:tabs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-def2">
    <w:name w:val="Level 2 Arial 12 reg. (level 2)-def2"/>
    <w:uiPriority w:val="99"/>
    <w:rsid w:val="00E61354"/>
    <w:pPr>
      <w:numPr>
        <w:ilvl w:val="1"/>
        <w:numId w:val="2"/>
      </w:numPr>
      <w:tabs>
        <w:tab w:val="clear" w:pos="1620"/>
        <w:tab w:val="left" w:pos="1440"/>
        <w:tab w:val="left" w:pos="2160"/>
      </w:tabs>
      <w:spacing w:line="240" w:lineRule="auto"/>
      <w:ind w:left="1440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-def2">
    <w:name w:val="Level 3 Arial 12 reg. (level 3)-def2"/>
    <w:uiPriority w:val="99"/>
    <w:rsid w:val="00E61354"/>
    <w:pPr>
      <w:numPr>
        <w:ilvl w:val="2"/>
        <w:numId w:val="2"/>
      </w:numPr>
      <w:tabs>
        <w:tab w:val="left" w:pos="2520"/>
      </w:tabs>
      <w:spacing w:line="240" w:lineRule="auto"/>
      <w:ind w:left="2520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-def2">
    <w:name w:val="Level 4 Arial 12 reg. (level 4)-def2"/>
    <w:uiPriority w:val="99"/>
    <w:rsid w:val="00E61354"/>
    <w:pPr>
      <w:numPr>
        <w:ilvl w:val="3"/>
        <w:numId w:val="2"/>
      </w:numPr>
      <w:tabs>
        <w:tab w:val="left" w:pos="3960"/>
        <w:tab w:val="left" w:pos="5760"/>
      </w:tabs>
      <w:spacing w:line="240" w:lineRule="auto"/>
      <w:ind w:left="3960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-def2">
    <w:name w:val="Level 5 Arial default-def2"/>
    <w:uiPriority w:val="99"/>
    <w:rsid w:val="00E61354"/>
    <w:pPr>
      <w:numPr>
        <w:ilvl w:val="4"/>
        <w:numId w:val="2"/>
      </w:numPr>
      <w:tabs>
        <w:tab w:val="left" w:pos="3960"/>
      </w:tabs>
      <w:spacing w:after="0" w:line="240" w:lineRule="auto"/>
      <w:ind w:left="3960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-def2">
    <w:name w:val="Level 6 Arial default-def2"/>
    <w:uiPriority w:val="99"/>
    <w:rsid w:val="00E61354"/>
    <w:pPr>
      <w:numPr>
        <w:ilvl w:val="5"/>
        <w:numId w:val="2"/>
      </w:numPr>
      <w:tabs>
        <w:tab w:val="left" w:pos="3960"/>
      </w:tabs>
      <w:spacing w:after="0" w:line="240" w:lineRule="auto"/>
      <w:ind w:left="3960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-def2">
    <w:name w:val="Level 7 Arial default-def2"/>
    <w:uiPriority w:val="99"/>
    <w:rsid w:val="00E61354"/>
    <w:pPr>
      <w:numPr>
        <w:ilvl w:val="6"/>
        <w:numId w:val="2"/>
      </w:numPr>
      <w:tabs>
        <w:tab w:val="left" w:pos="3960"/>
      </w:tabs>
      <w:spacing w:after="0" w:line="240" w:lineRule="auto"/>
      <w:ind w:left="3960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-def2">
    <w:name w:val="Level 8 Arial default-def2"/>
    <w:uiPriority w:val="99"/>
    <w:rsid w:val="00E61354"/>
    <w:pPr>
      <w:numPr>
        <w:ilvl w:val="7"/>
        <w:numId w:val="2"/>
      </w:numPr>
      <w:tabs>
        <w:tab w:val="left" w:pos="3960"/>
      </w:tabs>
      <w:spacing w:after="0" w:line="240" w:lineRule="auto"/>
      <w:ind w:left="3960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-def2">
    <w:name w:val="Level 9 Arial default-def2"/>
    <w:uiPriority w:val="99"/>
    <w:rsid w:val="00E61354"/>
    <w:pPr>
      <w:numPr>
        <w:ilvl w:val="8"/>
        <w:numId w:val="2"/>
      </w:numPr>
      <w:tabs>
        <w:tab w:val="left" w:pos="3960"/>
      </w:tabs>
      <w:spacing w:after="0" w:line="240" w:lineRule="auto"/>
      <w:ind w:left="3960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61354"/>
    <w:pPr>
      <w:tabs>
        <w:tab w:val="left" w:pos="1080"/>
        <w:tab w:val="left" w:pos="5400"/>
      </w:tabs>
      <w:spacing w:after="240"/>
      <w:ind w:left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61354"/>
    <w:rPr>
      <w:rFonts w:ascii="Times New Roman" w:eastAsia="Times New Roman" w:hAnsi="Times New Roman" w:cs="Times New Roman"/>
      <w:sz w:val="24"/>
      <w:szCs w:val="20"/>
    </w:rPr>
  </w:style>
  <w:style w:type="paragraph" w:styleId="Zkladntext">
    <w:name w:val="Body Text"/>
    <w:basedOn w:val="Normln"/>
    <w:link w:val="ZkladntextChar"/>
    <w:unhideWhenUsed/>
    <w:qFormat/>
    <w:rsid w:val="00E6135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61354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E61354"/>
    <w:pPr>
      <w:ind w:left="720"/>
      <w:contextualSpacing/>
    </w:pPr>
  </w:style>
  <w:style w:type="paragraph" w:customStyle="1" w:styleId="Default">
    <w:name w:val="Default"/>
    <w:rsid w:val="006A19A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B1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B1FC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vodnustanoven">
    <w:name w:val="Úvodní ustanovení"/>
    <w:basedOn w:val="Zkladntext2"/>
    <w:rsid w:val="004B1FC0"/>
    <w:pPr>
      <w:spacing w:after="0" w:line="240" w:lineRule="auto"/>
      <w:ind w:left="567"/>
      <w:jc w:val="both"/>
    </w:pPr>
    <w:rPr>
      <w:rFonts w:ascii="Arial" w:hAnsi="Arial"/>
      <w:snapToGrid w:val="0"/>
      <w:sz w:val="24"/>
      <w:lang w:val="cs-CZ" w:eastAsia="cs-CZ"/>
    </w:rPr>
  </w:style>
  <w:style w:type="paragraph" w:styleId="Nzev">
    <w:name w:val="Title"/>
    <w:basedOn w:val="Normln"/>
    <w:link w:val="NzevChar"/>
    <w:qFormat/>
    <w:rsid w:val="004B1FC0"/>
    <w:pPr>
      <w:widowControl w:val="0"/>
      <w:ind w:left="567"/>
      <w:jc w:val="center"/>
    </w:pPr>
    <w:rPr>
      <w:b/>
      <w:snapToGrid w:val="0"/>
      <w:sz w:val="36"/>
      <w:lang w:val="cs-CZ" w:eastAsia="cs-CZ"/>
    </w:rPr>
  </w:style>
  <w:style w:type="character" w:customStyle="1" w:styleId="NzevChar">
    <w:name w:val="Název Char"/>
    <w:basedOn w:val="Standardnpsmoodstavce"/>
    <w:link w:val="Nzev"/>
    <w:uiPriority w:val="99"/>
    <w:rsid w:val="004B1FC0"/>
    <w:rPr>
      <w:rFonts w:ascii="Times New Roman" w:eastAsia="Times New Roman" w:hAnsi="Times New Roman" w:cs="Times New Roman"/>
      <w:b/>
      <w:snapToGrid w:val="0"/>
      <w:sz w:val="36"/>
      <w:szCs w:val="20"/>
      <w:lang w:val="cs-CZ" w:eastAsia="cs-CZ"/>
    </w:rPr>
  </w:style>
  <w:style w:type="character" w:customStyle="1" w:styleId="platne1">
    <w:name w:val="platne1"/>
    <w:basedOn w:val="Standardnpsmoodstavce"/>
    <w:rsid w:val="004B1FC0"/>
  </w:style>
  <w:style w:type="paragraph" w:styleId="Zkladntext2">
    <w:name w:val="Body Text 2"/>
    <w:basedOn w:val="Normln"/>
    <w:link w:val="Zkladntext2Char"/>
    <w:unhideWhenUsed/>
    <w:rsid w:val="004B1FC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B1FC0"/>
    <w:rPr>
      <w:rFonts w:ascii="Times New Roman" w:eastAsia="Times New Roman" w:hAnsi="Times New Roman" w:cs="Times New Roman"/>
      <w:sz w:val="20"/>
      <w:szCs w:val="20"/>
    </w:rPr>
  </w:style>
  <w:style w:type="character" w:styleId="Zdraznn">
    <w:name w:val="Emphasis"/>
    <w:basedOn w:val="Standardnpsmoodstavce"/>
    <w:qFormat/>
    <w:rsid w:val="00B96D0A"/>
    <w:rPr>
      <w:rFonts w:ascii="Calibri" w:hAnsi="Calibri"/>
      <w:b/>
      <w:i w:val="0"/>
      <w:iCs/>
      <w:color w:val="0070C0"/>
      <w:sz w:val="24"/>
    </w:rPr>
  </w:style>
  <w:style w:type="character" w:customStyle="1" w:styleId="hps">
    <w:name w:val="hps"/>
    <w:basedOn w:val="Standardnpsmoodstavce"/>
    <w:rsid w:val="00B96D0A"/>
  </w:style>
  <w:style w:type="paragraph" w:styleId="Prosttext">
    <w:name w:val="Plain Text"/>
    <w:basedOn w:val="Normln"/>
    <w:link w:val="ProsttextChar"/>
    <w:uiPriority w:val="99"/>
    <w:semiHidden/>
    <w:unhideWhenUsed/>
    <w:rsid w:val="00B96D0A"/>
    <w:rPr>
      <w:rFonts w:ascii="Calibri" w:eastAsiaTheme="minorHAnsi" w:hAnsi="Calibri"/>
      <w:sz w:val="22"/>
      <w:szCs w:val="22"/>
      <w:lang w:val="sk-SK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6D0A"/>
    <w:rPr>
      <w:rFonts w:ascii="Calibri" w:hAnsi="Calibri" w:cs="Times New Roman"/>
      <w:lang w:val="sk-SK"/>
    </w:rPr>
  </w:style>
  <w:style w:type="paragraph" w:styleId="Citt">
    <w:name w:val="Quote"/>
    <w:basedOn w:val="Normln"/>
    <w:next w:val="Normln"/>
    <w:link w:val="CittChar"/>
    <w:uiPriority w:val="29"/>
    <w:qFormat/>
    <w:rsid w:val="00AB5641"/>
    <w:pPr>
      <w:spacing w:before="60" w:after="60"/>
    </w:pPr>
    <w:rPr>
      <w:rFonts w:ascii="Calibri" w:hAnsi="Calibri"/>
      <w:i/>
      <w:iCs/>
      <w:color w:val="000000" w:themeColor="text1"/>
      <w:sz w:val="24"/>
      <w:szCs w:val="24"/>
      <w:lang w:val="sk-SK"/>
    </w:rPr>
  </w:style>
  <w:style w:type="character" w:customStyle="1" w:styleId="CittChar">
    <w:name w:val="Citát Char"/>
    <w:basedOn w:val="Standardnpsmoodstavce"/>
    <w:link w:val="Citt"/>
    <w:uiPriority w:val="29"/>
    <w:rsid w:val="00AB5641"/>
    <w:rPr>
      <w:rFonts w:ascii="Calibri" w:eastAsia="Times New Roman" w:hAnsi="Calibri" w:cs="Times New Roman"/>
      <w:i/>
      <w:iCs/>
      <w:color w:val="000000" w:themeColor="text1"/>
      <w:sz w:val="24"/>
      <w:szCs w:val="24"/>
      <w:lang w:val="sk-SK"/>
    </w:rPr>
  </w:style>
  <w:style w:type="character" w:styleId="Odkaznakoment">
    <w:name w:val="annotation reference"/>
    <w:uiPriority w:val="99"/>
    <w:unhideWhenUsed/>
    <w:rsid w:val="00262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638"/>
    <w:rPr>
      <w:rFonts w:ascii="Calibri" w:eastAsia="Calibri" w:hAnsi="Calibri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638"/>
    <w:rPr>
      <w:rFonts w:ascii="Calibri" w:eastAsia="Calibri" w:hAnsi="Calibri" w:cs="Times New Roman"/>
      <w:sz w:val="20"/>
      <w:szCs w:val="20"/>
      <w:lang w:val="cs-CZ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62638"/>
    <w:rPr>
      <w:rFonts w:ascii="Times New Roman" w:eastAsia="Times New Roman" w:hAnsi="Times New Roman" w:cs="Times New Roman"/>
      <w:sz w:val="20"/>
      <w:szCs w:val="20"/>
    </w:rPr>
  </w:style>
  <w:style w:type="paragraph" w:customStyle="1" w:styleId="NzevCZDE">
    <w:name w:val="Název CZ/DE"/>
    <w:basedOn w:val="Normln"/>
    <w:link w:val="NzevCZDEChar"/>
    <w:unhideWhenUsed/>
    <w:rsid w:val="00262638"/>
    <w:pPr>
      <w:spacing w:line="240" w:lineRule="atLeast"/>
    </w:pPr>
    <w:rPr>
      <w:rFonts w:ascii="Skoda Pro Office" w:eastAsiaTheme="minorHAnsi" w:hAnsi="Skoda Pro Office" w:cstheme="minorBidi"/>
      <w:noProof/>
      <w:sz w:val="25"/>
      <w:szCs w:val="18"/>
    </w:rPr>
  </w:style>
  <w:style w:type="character" w:customStyle="1" w:styleId="NzevCZDEChar">
    <w:name w:val="Název CZ/DE Char"/>
    <w:basedOn w:val="Standardnpsmoodstavce"/>
    <w:link w:val="NzevCZDE"/>
    <w:rsid w:val="00262638"/>
    <w:rPr>
      <w:rFonts w:ascii="Skoda Pro Office" w:hAnsi="Skoda Pro Office"/>
      <w:noProof/>
      <w:sz w:val="25"/>
      <w:szCs w:val="18"/>
    </w:rPr>
  </w:style>
  <w:style w:type="table" w:styleId="Svtlseznamzvraznn5">
    <w:name w:val="Light List Accent 5"/>
    <w:basedOn w:val="Normlntabulka"/>
    <w:uiPriority w:val="61"/>
    <w:rsid w:val="00262638"/>
    <w:pPr>
      <w:spacing w:after="0" w:line="240" w:lineRule="auto"/>
    </w:pPr>
    <w:rPr>
      <w:sz w:val="18"/>
      <w:szCs w:val="18"/>
      <w:lang w:val="cs-CZ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Style">
    <w:name w:val="Style"/>
    <w:uiPriority w:val="99"/>
    <w:rsid w:val="00BF0B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NormlnIMP">
    <w:name w:val="Normální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Import0">
    <w:name w:val="Import 0"/>
    <w:basedOn w:val="Normln"/>
    <w:rsid w:val="00D26C6D"/>
    <w:pPr>
      <w:suppressAutoHyphens/>
      <w:spacing w:line="276" w:lineRule="auto"/>
    </w:pPr>
    <w:rPr>
      <w:lang w:val="cs-CZ" w:eastAsia="cs-CZ"/>
    </w:rPr>
  </w:style>
  <w:style w:type="character" w:styleId="Hypertextovodkaz">
    <w:name w:val="Hyperlink"/>
    <w:uiPriority w:val="99"/>
    <w:rsid w:val="00D26C6D"/>
  </w:style>
  <w:style w:type="paragraph" w:customStyle="1" w:styleId="ZkladntextIMP">
    <w:name w:val="Základní text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Zkladntext21">
    <w:name w:val="Základní text 21"/>
    <w:basedOn w:val="Normln"/>
    <w:rsid w:val="00D26C6D"/>
    <w:pPr>
      <w:suppressAutoHyphens/>
    </w:pPr>
    <w:rPr>
      <w:lang w:val="cs-CZ" w:eastAsia="cs-CZ"/>
    </w:rPr>
  </w:style>
  <w:style w:type="paragraph" w:customStyle="1" w:styleId="1AutoList1">
    <w:name w:val="1AutoList1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Paragraph">
    <w:name w:val="1Paragraph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wrap">
    <w:name w:val="nowrap"/>
    <w:rsid w:val="00044DA5"/>
  </w:style>
  <w:style w:type="paragraph" w:styleId="Bezmezer">
    <w:name w:val="No Spacing"/>
    <w:uiPriority w:val="1"/>
    <w:rsid w:val="00044DA5"/>
    <w:pPr>
      <w:spacing w:before="220" w:after="0" w:line="240" w:lineRule="auto"/>
      <w:ind w:left="720" w:hanging="720"/>
      <w:jc w:val="both"/>
    </w:pPr>
    <w:rPr>
      <w:rFonts w:ascii="Arial" w:hAnsi="Arial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caps/>
      <w:sz w:val="22"/>
      <w:szCs w:val="22"/>
      <w:lang w:val="cs-CZ"/>
    </w:rPr>
  </w:style>
  <w:style w:type="paragraph" w:styleId="Obsah3">
    <w:name w:val="toc 3"/>
    <w:basedOn w:val="Normln"/>
    <w:next w:val="Normln"/>
    <w:autoRedefine/>
    <w:unhideWhenUsed/>
    <w:rsid w:val="00044DA5"/>
    <w:pPr>
      <w:numPr>
        <w:numId w:val="3"/>
      </w:numPr>
      <w:tabs>
        <w:tab w:val="left" w:pos="720"/>
        <w:tab w:val="right" w:leader="dot" w:pos="9062"/>
      </w:tabs>
      <w:spacing w:before="220" w:after="240"/>
      <w:ind w:left="0" w:firstLine="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1">
    <w:name w:val="BNT_S_1"/>
    <w:basedOn w:val="BNTText"/>
    <w:next w:val="BNTText"/>
    <w:link w:val="BNTS1Char"/>
    <w:autoRedefine/>
    <w:qFormat/>
    <w:rsid w:val="00044DA5"/>
    <w:pPr>
      <w:keepNext w:val="0"/>
      <w:keepLines w:val="0"/>
      <w:widowControl w:val="0"/>
      <w:numPr>
        <w:numId w:val="4"/>
      </w:numPr>
      <w:spacing w:before="360" w:after="240"/>
      <w:ind w:left="720" w:hanging="720"/>
    </w:pPr>
    <w:rPr>
      <w:b/>
      <w:bCs/>
    </w:rPr>
  </w:style>
  <w:style w:type="paragraph" w:customStyle="1" w:styleId="BNTS11">
    <w:name w:val="BNT_S_1.1"/>
    <w:basedOn w:val="BNTS1"/>
    <w:next w:val="BNTText"/>
    <w:link w:val="BNTS11Char"/>
    <w:autoRedefine/>
    <w:qFormat/>
    <w:rsid w:val="00044DA5"/>
    <w:pPr>
      <w:numPr>
        <w:ilvl w:val="1"/>
      </w:numPr>
      <w:tabs>
        <w:tab w:val="clear" w:pos="1713"/>
        <w:tab w:val="num" w:pos="709"/>
      </w:tabs>
      <w:spacing w:before="120" w:after="120"/>
      <w:ind w:left="709" w:hanging="709"/>
      <w:outlineLvl w:val="0"/>
    </w:pPr>
    <w:rPr>
      <w:rFonts w:eastAsia="Times New Roman"/>
      <w:b w:val="0"/>
      <w:bCs w:val="0"/>
      <w:sz w:val="28"/>
      <w:szCs w:val="20"/>
      <w:lang w:val="cs-CZ"/>
    </w:rPr>
  </w:style>
  <w:style w:type="character" w:customStyle="1" w:styleId="BNTS1Char">
    <w:name w:val="BNT_S_1 Char"/>
    <w:basedOn w:val="Standardnpsmoodstavce"/>
    <w:link w:val="BNTS1"/>
    <w:rsid w:val="00044DA5"/>
    <w:rPr>
      <w:rFonts w:ascii="Arial" w:hAnsi="Arial" w:cs="Arial"/>
      <w:b/>
      <w:bCs/>
      <w:noProof/>
    </w:rPr>
  </w:style>
  <w:style w:type="paragraph" w:customStyle="1" w:styleId="BNTS111">
    <w:name w:val="BNT_S_1.1.1"/>
    <w:basedOn w:val="BNTS11"/>
    <w:next w:val="BNTText"/>
    <w:link w:val="BNTS111Char"/>
    <w:autoRedefine/>
    <w:qFormat/>
    <w:rsid w:val="00044DA5"/>
    <w:pPr>
      <w:numPr>
        <w:ilvl w:val="2"/>
      </w:numPr>
      <w:ind w:left="709" w:hanging="709"/>
    </w:pPr>
    <w:rPr>
      <w:rFonts w:eastAsiaTheme="minorHAnsi"/>
      <w:sz w:val="22"/>
      <w:szCs w:val="22"/>
    </w:rPr>
  </w:style>
  <w:style w:type="character" w:customStyle="1" w:styleId="BNTS11Char">
    <w:name w:val="BNT_S_1.1 Char"/>
    <w:basedOn w:val="Nadpis2Char"/>
    <w:link w:val="BNTS11"/>
    <w:rsid w:val="00044DA5"/>
    <w:rPr>
      <w:rFonts w:ascii="Arial" w:eastAsia="Times New Roman" w:hAnsi="Arial" w:cs="Arial"/>
      <w:b w:val="0"/>
      <w:noProof/>
      <w:sz w:val="28"/>
      <w:szCs w:val="20"/>
      <w:lang w:val="cs-CZ"/>
    </w:rPr>
  </w:style>
  <w:style w:type="character" w:customStyle="1" w:styleId="BNTS111Char">
    <w:name w:val="BNT_S_1.1.1 Char"/>
    <w:basedOn w:val="Standardnpsmoodstavce"/>
    <w:link w:val="BNTS111"/>
    <w:rsid w:val="00044DA5"/>
    <w:rPr>
      <w:rFonts w:ascii="Arial" w:hAnsi="Arial" w:cs="Arial"/>
      <w:noProof/>
      <w:lang w:val="cs-CZ"/>
    </w:rPr>
  </w:style>
  <w:style w:type="paragraph" w:customStyle="1" w:styleId="BNTText1">
    <w:name w:val="BNT_Text1"/>
    <w:basedOn w:val="BNTS1"/>
    <w:link w:val="BNTText1Char"/>
    <w:rsid w:val="00044DA5"/>
    <w:pPr>
      <w:numPr>
        <w:numId w:val="0"/>
      </w:numPr>
      <w:spacing w:before="0"/>
      <w:outlineLvl w:val="0"/>
    </w:pPr>
    <w:rPr>
      <w:b w:val="0"/>
      <w:bCs w:val="0"/>
    </w:rPr>
  </w:style>
  <w:style w:type="paragraph" w:customStyle="1" w:styleId="BNTText">
    <w:name w:val="BNT_Text"/>
    <w:basedOn w:val="Bezmezer"/>
    <w:link w:val="BNTTextChar"/>
    <w:autoRedefine/>
    <w:qFormat/>
    <w:rsid w:val="00044DA5"/>
    <w:pPr>
      <w:keepNext/>
      <w:keepLines/>
      <w:spacing w:before="120" w:after="120"/>
      <w:ind w:firstLine="0"/>
    </w:pPr>
    <w:rPr>
      <w:rFonts w:cs="Arial"/>
      <w:noProof/>
      <w:lang w:val="en-US"/>
    </w:rPr>
  </w:style>
  <w:style w:type="character" w:customStyle="1" w:styleId="BNTText1Char">
    <w:name w:val="BNT_Text1 Char"/>
    <w:basedOn w:val="Standardnpsmoodstavce"/>
    <w:link w:val="BNTText1"/>
    <w:rsid w:val="00044DA5"/>
    <w:rPr>
      <w:rFonts w:ascii="Arial" w:hAnsi="Arial" w:cs="Arial"/>
      <w:noProof/>
    </w:rPr>
  </w:style>
  <w:style w:type="character" w:customStyle="1" w:styleId="BNTTextChar">
    <w:name w:val="BNT_Text Char"/>
    <w:basedOn w:val="Standardnpsmoodstavce"/>
    <w:link w:val="BNTText"/>
    <w:rsid w:val="00044DA5"/>
    <w:rPr>
      <w:rFonts w:ascii="Arial" w:hAnsi="Arial" w:cs="Arial"/>
      <w:noProof/>
    </w:rPr>
  </w:style>
  <w:style w:type="paragraph" w:customStyle="1" w:styleId="BNTSi0">
    <w:name w:val="BNT_S_i"/>
    <w:basedOn w:val="BNTS111"/>
    <w:next w:val="Normln"/>
    <w:link w:val="BNTSiChar"/>
    <w:rsid w:val="00044DA5"/>
    <w:pPr>
      <w:numPr>
        <w:ilvl w:val="5"/>
      </w:numPr>
      <w:tabs>
        <w:tab w:val="clear" w:pos="720"/>
      </w:tabs>
      <w:ind w:left="3960" w:hanging="360"/>
    </w:pPr>
    <w:rPr>
      <w:rFonts w:eastAsia="Times New Roman"/>
      <w:sz w:val="20"/>
      <w:szCs w:val="20"/>
    </w:rPr>
  </w:style>
  <w:style w:type="paragraph" w:customStyle="1" w:styleId="BNTPRIL">
    <w:name w:val="BNT_PRIL"/>
    <w:basedOn w:val="BNTS1"/>
    <w:link w:val="BNTPRILChar"/>
    <w:autoRedefine/>
    <w:qFormat/>
    <w:rsid w:val="00044DA5"/>
    <w:pPr>
      <w:numPr>
        <w:numId w:val="5"/>
      </w:numPr>
      <w:spacing w:before="120" w:after="120"/>
      <w:outlineLvl w:val="0"/>
    </w:pPr>
    <w:rPr>
      <w:b w:val="0"/>
      <w:bCs w:val="0"/>
      <w:lang w:val="cs-CZ"/>
    </w:rPr>
  </w:style>
  <w:style w:type="character" w:customStyle="1" w:styleId="BNTPRILChar">
    <w:name w:val="BNT_PRIL Char"/>
    <w:basedOn w:val="BNTS1Char"/>
    <w:link w:val="BNTPRIL"/>
    <w:rsid w:val="00044DA5"/>
    <w:rPr>
      <w:rFonts w:ascii="Arial" w:hAnsi="Arial" w:cs="Arial"/>
      <w:b w:val="0"/>
      <w:bCs w:val="0"/>
      <w:noProof/>
      <w:lang w:val="cs-CZ"/>
    </w:rPr>
  </w:style>
  <w:style w:type="paragraph" w:customStyle="1" w:styleId="BNTSi">
    <w:name w:val="BNT_S__i)"/>
    <w:basedOn w:val="BNTS111"/>
    <w:next w:val="BNTText"/>
    <w:link w:val="BNTSiChar0"/>
    <w:autoRedefine/>
    <w:qFormat/>
    <w:rsid w:val="00044DA5"/>
    <w:pPr>
      <w:numPr>
        <w:ilvl w:val="3"/>
      </w:numPr>
      <w:ind w:left="1418" w:hanging="698"/>
    </w:pPr>
  </w:style>
  <w:style w:type="paragraph" w:customStyle="1" w:styleId="BNTSa">
    <w:name w:val="BNT_S__a)"/>
    <w:basedOn w:val="BNTSi"/>
    <w:next w:val="BNTText"/>
    <w:link w:val="BNTSaChar"/>
    <w:autoRedefine/>
    <w:qFormat/>
    <w:rsid w:val="00044DA5"/>
    <w:pPr>
      <w:numPr>
        <w:ilvl w:val="4"/>
      </w:numPr>
      <w:tabs>
        <w:tab w:val="clear" w:pos="2155"/>
      </w:tabs>
      <w:ind w:left="2160" w:hanging="720"/>
    </w:pPr>
    <w:rPr>
      <w:rFonts w:eastAsia="Times New Roman"/>
      <w:sz w:val="20"/>
      <w:szCs w:val="20"/>
    </w:rPr>
  </w:style>
  <w:style w:type="character" w:customStyle="1" w:styleId="BNTSiChar0">
    <w:name w:val="BNT_S__i) Char"/>
    <w:basedOn w:val="Standardnpsmoodstavce"/>
    <w:link w:val="BNTSi"/>
    <w:rsid w:val="00044DA5"/>
    <w:rPr>
      <w:rFonts w:ascii="Arial" w:hAnsi="Arial" w:cs="Arial"/>
      <w:noProof/>
      <w:lang w:val="cs-CZ"/>
    </w:rPr>
  </w:style>
  <w:style w:type="character" w:styleId="Siln">
    <w:name w:val="Strong"/>
    <w:basedOn w:val="Standardnpsmoodstavce"/>
    <w:qFormat/>
    <w:rsid w:val="00044DA5"/>
    <w:rPr>
      <w:b/>
      <w:bCs/>
    </w:rPr>
  </w:style>
  <w:style w:type="character" w:customStyle="1" w:styleId="preformatted">
    <w:name w:val="preformatted"/>
    <w:basedOn w:val="Standardnpsmoodstavce"/>
    <w:rsid w:val="00044DA5"/>
  </w:style>
  <w:style w:type="character" w:styleId="Zstupntext">
    <w:name w:val="Placeholder Text"/>
    <w:basedOn w:val="Standardnpsmoodstavce"/>
    <w:uiPriority w:val="99"/>
    <w:semiHidden/>
    <w:rsid w:val="00044DA5"/>
    <w:rPr>
      <w:color w:val="808080"/>
    </w:rPr>
  </w:style>
  <w:style w:type="paragraph" w:customStyle="1" w:styleId="BNTPrea">
    <w:name w:val="BNT_Prea"/>
    <w:basedOn w:val="Normln"/>
    <w:link w:val="BNTPreaChar"/>
    <w:qFormat/>
    <w:rsid w:val="00044DA5"/>
    <w:pPr>
      <w:tabs>
        <w:tab w:val="left" w:pos="720"/>
      </w:tabs>
      <w:spacing w:before="220" w:after="220"/>
      <w:ind w:left="720" w:hanging="720"/>
      <w:jc w:val="center"/>
    </w:pPr>
    <w:rPr>
      <w:rFonts w:ascii="Arial" w:eastAsiaTheme="minorHAnsi" w:hAnsi="Arial" w:cstheme="minorBidi"/>
      <w:b/>
      <w:sz w:val="22"/>
      <w:szCs w:val="22"/>
      <w:lang w:val="cs-CZ"/>
    </w:rPr>
  </w:style>
  <w:style w:type="paragraph" w:customStyle="1" w:styleId="BNTPreaA">
    <w:name w:val="BNT_Prea_A"/>
    <w:basedOn w:val="Odstavecseseznamem"/>
    <w:link w:val="BNTPreaAChar"/>
    <w:qFormat/>
    <w:rsid w:val="00044DA5"/>
    <w:pPr>
      <w:numPr>
        <w:numId w:val="6"/>
      </w:numPr>
      <w:tabs>
        <w:tab w:val="left" w:pos="720"/>
      </w:tabs>
      <w:spacing w:before="220" w:after="220"/>
      <w:contextualSpacing w:val="0"/>
      <w:jc w:val="both"/>
    </w:pPr>
    <w:rPr>
      <w:lang w:val="cs-CZ"/>
    </w:rPr>
  </w:style>
  <w:style w:type="character" w:customStyle="1" w:styleId="BNTPreaChar">
    <w:name w:val="BNT_Prea Char"/>
    <w:basedOn w:val="Standardnpsmoodstavce"/>
    <w:link w:val="BNTPrea"/>
    <w:rsid w:val="00044DA5"/>
    <w:rPr>
      <w:rFonts w:ascii="Arial" w:hAnsi="Arial"/>
      <w:b/>
      <w:lang w:val="cs-CZ"/>
    </w:rPr>
  </w:style>
  <w:style w:type="character" w:customStyle="1" w:styleId="BNTPreaAChar">
    <w:name w:val="BNT_Prea_A Char"/>
    <w:basedOn w:val="OdstavecseseznamemChar"/>
    <w:link w:val="BNTPreaA"/>
    <w:rsid w:val="00044DA5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Nadpisobsahu">
    <w:name w:val="TOC Heading"/>
    <w:basedOn w:val="Nadpis1"/>
    <w:next w:val="Normln"/>
    <w:uiPriority w:val="39"/>
    <w:unhideWhenUsed/>
    <w:rsid w:val="00044DA5"/>
    <w:pPr>
      <w:ind w:left="720" w:hanging="720"/>
      <w:jc w:val="both"/>
      <w:outlineLvl w:val="9"/>
    </w:pPr>
    <w:rPr>
      <w:lang w:val="cs-CZ" w:eastAsia="cs-CZ"/>
    </w:rPr>
  </w:style>
  <w:style w:type="paragraph" w:styleId="Obsah2">
    <w:name w:val="toc 2"/>
    <w:basedOn w:val="Normln"/>
    <w:next w:val="Normln"/>
    <w:autoRedefine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i1">
    <w:name w:val="BNT_S_i)"/>
    <w:basedOn w:val="BNTS111"/>
    <w:next w:val="BNTSia"/>
    <w:link w:val="BNTSiChar1"/>
    <w:rsid w:val="00044DA5"/>
    <w:pPr>
      <w:widowControl/>
      <w:numPr>
        <w:ilvl w:val="0"/>
        <w:numId w:val="0"/>
      </w:numPr>
      <w:ind w:left="1440" w:hanging="720"/>
    </w:pPr>
    <w:rPr>
      <w:rFonts w:eastAsia="Times New Roman"/>
      <w:sz w:val="20"/>
      <w:szCs w:val="20"/>
      <w:lang w:val="en-US"/>
    </w:rPr>
  </w:style>
  <w:style w:type="paragraph" w:customStyle="1" w:styleId="BNTSia">
    <w:name w:val="BNT_S_i)_a"/>
    <w:basedOn w:val="BNTSi1"/>
    <w:next w:val="BNTSi0"/>
    <w:link w:val="BNTSiaChar"/>
    <w:rsid w:val="00044DA5"/>
    <w:pPr>
      <w:numPr>
        <w:ilvl w:val="4"/>
      </w:numPr>
      <w:ind w:left="2160" w:hanging="720"/>
    </w:pPr>
  </w:style>
  <w:style w:type="character" w:customStyle="1" w:styleId="BNTSiChar1">
    <w:name w:val="BNT_S_i) Char"/>
    <w:basedOn w:val="OdstavecseseznamemChar"/>
    <w:link w:val="BNTSi1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aChar">
    <w:name w:val="BNT_S_i)_a Char"/>
    <w:basedOn w:val="OdstavecseseznamemChar"/>
    <w:link w:val="BNTSia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Char">
    <w:name w:val="BNT_S_i Char"/>
    <w:basedOn w:val="BNTSiaChar"/>
    <w:link w:val="BNTSi0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character" w:customStyle="1" w:styleId="BNTSaChar">
    <w:name w:val="BNT_S__a) Char"/>
    <w:basedOn w:val="BNTSiaChar"/>
    <w:link w:val="BNTSa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paragraph" w:customStyle="1" w:styleId="BNT-">
    <w:name w:val="BNT_-"/>
    <w:basedOn w:val="BNTText"/>
    <w:link w:val="BNT-Char"/>
    <w:qFormat/>
    <w:rsid w:val="00044DA5"/>
    <w:pPr>
      <w:keepNext w:val="0"/>
      <w:keepLines w:val="0"/>
      <w:numPr>
        <w:numId w:val="7"/>
      </w:numPr>
      <w:ind w:left="1440" w:hanging="720"/>
    </w:pPr>
  </w:style>
  <w:style w:type="character" w:customStyle="1" w:styleId="BNT-Char">
    <w:name w:val="BNT_- Char"/>
    <w:basedOn w:val="BNTTextChar"/>
    <w:link w:val="BNT-"/>
    <w:rsid w:val="00044DA5"/>
    <w:rPr>
      <w:rFonts w:ascii="Arial" w:hAnsi="Arial" w:cs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DA5"/>
    <w:pPr>
      <w:spacing w:before="220" w:after="220"/>
      <w:ind w:left="720" w:hanging="720"/>
      <w:jc w:val="both"/>
    </w:pPr>
    <w:rPr>
      <w:rFonts w:ascii="Arial" w:eastAsiaTheme="minorHAnsi" w:hAnsi="Arial" w:cstheme="minorBidi"/>
      <w:b/>
      <w:bCs/>
      <w:sz w:val="16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DA5"/>
    <w:rPr>
      <w:rFonts w:ascii="Arial" w:eastAsia="Calibri" w:hAnsi="Arial" w:cs="Times New Roman"/>
      <w:b/>
      <w:bCs/>
      <w:sz w:val="16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4DA5"/>
    <w:pPr>
      <w:ind w:left="720" w:hanging="720"/>
      <w:jc w:val="both"/>
    </w:pPr>
    <w:rPr>
      <w:rFonts w:ascii="Arial" w:eastAsiaTheme="minorHAnsi" w:hAnsi="Arial" w:cstheme="minorBidi"/>
      <w:sz w:val="16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4DA5"/>
    <w:rPr>
      <w:rFonts w:ascii="Arial" w:hAnsi="Arial"/>
      <w:sz w:val="16"/>
      <w:szCs w:val="20"/>
      <w:lang w:val="cs-CZ"/>
    </w:rPr>
  </w:style>
  <w:style w:type="character" w:styleId="slodku">
    <w:name w:val="line number"/>
    <w:basedOn w:val="BNTS1Char"/>
    <w:uiPriority w:val="99"/>
    <w:semiHidden/>
    <w:unhideWhenUsed/>
    <w:rsid w:val="00044DA5"/>
    <w:rPr>
      <w:rFonts w:ascii="Arial" w:eastAsiaTheme="majorEastAsia" w:hAnsi="Arial" w:cs="Arial"/>
      <w:b/>
      <w:bCs/>
      <w:noProof/>
      <w:color w:val="auto"/>
      <w:sz w:val="22"/>
      <w:szCs w:val="28"/>
      <w:lang w:val="en-US"/>
    </w:rPr>
  </w:style>
  <w:style w:type="paragraph" w:styleId="slovanseznam">
    <w:name w:val="List Number"/>
    <w:basedOn w:val="BNTS1"/>
    <w:next w:val="BNTS1"/>
    <w:uiPriority w:val="99"/>
    <w:semiHidden/>
    <w:unhideWhenUsed/>
    <w:rsid w:val="00044DA5"/>
    <w:pPr>
      <w:widowControl/>
      <w:numPr>
        <w:numId w:val="8"/>
      </w:numPr>
      <w:tabs>
        <w:tab w:val="clear" w:pos="360"/>
      </w:tabs>
      <w:ind w:left="720" w:hanging="720"/>
      <w:contextualSpacing/>
    </w:pPr>
    <w:rPr>
      <w:noProof w:val="0"/>
    </w:rPr>
  </w:style>
  <w:style w:type="paragraph" w:styleId="slovanseznam2">
    <w:name w:val="List Number 2"/>
    <w:basedOn w:val="BNTS1"/>
    <w:uiPriority w:val="99"/>
    <w:semiHidden/>
    <w:unhideWhenUsed/>
    <w:rsid w:val="00044DA5"/>
    <w:pPr>
      <w:widowControl/>
      <w:numPr>
        <w:numId w:val="9"/>
      </w:numPr>
      <w:tabs>
        <w:tab w:val="clear" w:pos="643"/>
      </w:tabs>
      <w:ind w:left="720"/>
      <w:contextualSpacing/>
    </w:pPr>
    <w:rPr>
      <w:noProof w:val="0"/>
    </w:rPr>
  </w:style>
  <w:style w:type="paragraph" w:styleId="slovanseznam3">
    <w:name w:val="List Number 3"/>
    <w:basedOn w:val="BNTS1"/>
    <w:uiPriority w:val="99"/>
    <w:semiHidden/>
    <w:unhideWhenUsed/>
    <w:rsid w:val="00044DA5"/>
    <w:pPr>
      <w:widowControl/>
      <w:numPr>
        <w:numId w:val="10"/>
      </w:numPr>
      <w:tabs>
        <w:tab w:val="clear" w:pos="926"/>
      </w:tabs>
      <w:ind w:left="720"/>
      <w:contextualSpacing/>
    </w:pPr>
    <w:rPr>
      <w:noProof w:val="0"/>
    </w:rPr>
  </w:style>
  <w:style w:type="paragraph" w:styleId="slovanseznam4">
    <w:name w:val="List Number 4"/>
    <w:basedOn w:val="BNTS1"/>
    <w:uiPriority w:val="99"/>
    <w:semiHidden/>
    <w:unhideWhenUsed/>
    <w:rsid w:val="00044DA5"/>
    <w:pPr>
      <w:widowControl/>
      <w:numPr>
        <w:numId w:val="11"/>
      </w:numPr>
      <w:tabs>
        <w:tab w:val="clear" w:pos="1209"/>
      </w:tabs>
      <w:ind w:left="720"/>
      <w:contextualSpacing/>
    </w:pPr>
    <w:rPr>
      <w:noProof w:val="0"/>
    </w:rPr>
  </w:style>
  <w:style w:type="paragraph" w:styleId="slovanseznam5">
    <w:name w:val="List Number 5"/>
    <w:basedOn w:val="BNTS1"/>
    <w:uiPriority w:val="99"/>
    <w:semiHidden/>
    <w:unhideWhenUsed/>
    <w:rsid w:val="00044DA5"/>
    <w:pPr>
      <w:widowControl/>
      <w:numPr>
        <w:numId w:val="12"/>
      </w:numPr>
      <w:tabs>
        <w:tab w:val="clear" w:pos="1492"/>
      </w:tabs>
      <w:ind w:left="720"/>
      <w:contextualSpacing/>
    </w:pPr>
    <w:rPr>
      <w:noProof w:val="0"/>
    </w:rPr>
  </w:style>
  <w:style w:type="paragraph" w:styleId="Normlnweb">
    <w:name w:val="Normal (Web)"/>
    <w:basedOn w:val="Normln"/>
    <w:uiPriority w:val="99"/>
    <w:unhideWhenUsed/>
    <w:rsid w:val="00044DA5"/>
    <w:pPr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customStyle="1" w:styleId="highlight">
    <w:name w:val="highlight"/>
    <w:basedOn w:val="Standardnpsmoodstavce"/>
    <w:rsid w:val="00044DA5"/>
  </w:style>
  <w:style w:type="paragraph" w:styleId="Revize">
    <w:name w:val="Revision"/>
    <w:hidden/>
    <w:uiPriority w:val="99"/>
    <w:semiHidden/>
    <w:rsid w:val="00044DA5"/>
    <w:pPr>
      <w:spacing w:after="0" w:line="240" w:lineRule="auto"/>
    </w:pPr>
    <w:rPr>
      <w:rFonts w:ascii="Arial" w:hAnsi="Arial"/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44DA5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44DA5"/>
    <w:rPr>
      <w:rFonts w:ascii="Times New Roman" w:eastAsia="Times New Roman" w:hAnsi="Times New Roman" w:cs="Times New Roman"/>
      <w:sz w:val="20"/>
      <w:szCs w:val="20"/>
    </w:rPr>
  </w:style>
  <w:style w:type="paragraph" w:customStyle="1" w:styleId="StylFr">
    <w:name w:val="StylFr"/>
    <w:basedOn w:val="Normln"/>
    <w:rsid w:val="00044DA5"/>
    <w:pPr>
      <w:jc w:val="both"/>
    </w:pPr>
    <w:rPr>
      <w:sz w:val="24"/>
      <w:lang w:val="fr-FR" w:eastAsia="cs-CZ"/>
    </w:rPr>
  </w:style>
  <w:style w:type="paragraph" w:customStyle="1" w:styleId="Normal2">
    <w:name w:val="Normal 2"/>
    <w:basedOn w:val="Normln"/>
    <w:rsid w:val="00044DA5"/>
    <w:pPr>
      <w:tabs>
        <w:tab w:val="left" w:pos="709"/>
      </w:tabs>
      <w:spacing w:before="60" w:after="120"/>
      <w:ind w:left="1418"/>
      <w:jc w:val="both"/>
    </w:pPr>
    <w:rPr>
      <w:sz w:val="22"/>
      <w:lang w:val="en-GB"/>
    </w:rPr>
  </w:style>
  <w:style w:type="paragraph" w:customStyle="1" w:styleId="TableParagraph">
    <w:name w:val="Table Paragraph"/>
    <w:basedOn w:val="Normln"/>
    <w:uiPriority w:val="1"/>
    <w:qFormat/>
    <w:rsid w:val="00044DA5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4769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C476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C4769"/>
    <w:rPr>
      <w:rFonts w:ascii="Times New Roman" w:eastAsia="Times New Roman" w:hAnsi="Times New Roman" w:cs="Times New Roman"/>
      <w:sz w:val="16"/>
      <w:szCs w:val="16"/>
    </w:rPr>
  </w:style>
  <w:style w:type="character" w:styleId="slostrnky">
    <w:name w:val="page number"/>
    <w:basedOn w:val="Standardnpsmoodstavce"/>
    <w:rsid w:val="009C4769"/>
  </w:style>
  <w:style w:type="paragraph" w:customStyle="1" w:styleId="Normalforenclosurelisting">
    <w:name w:val="Normal for enclosure listing"/>
    <w:basedOn w:val="Normln"/>
    <w:link w:val="NormalforenclosurelistingChar"/>
    <w:rsid w:val="009C4769"/>
    <w:pPr>
      <w:keepLines/>
      <w:spacing w:before="60"/>
    </w:pPr>
    <w:rPr>
      <w:rFonts w:ascii="Arial" w:hAnsi="Arial"/>
      <w:sz w:val="22"/>
      <w:szCs w:val="22"/>
    </w:rPr>
  </w:style>
  <w:style w:type="character" w:customStyle="1" w:styleId="NormalforenclosurelistingChar">
    <w:name w:val="Normal for enclosure listing Char"/>
    <w:link w:val="Normalforenclosurelisting"/>
    <w:rsid w:val="009C4769"/>
    <w:rPr>
      <w:rFonts w:ascii="Arial" w:eastAsia="Times New Roman" w:hAnsi="Arial" w:cs="Times New Roman"/>
    </w:rPr>
  </w:style>
  <w:style w:type="paragraph" w:customStyle="1" w:styleId="Tablanormal2">
    <w:name w:val="Tabla normal2"/>
    <w:basedOn w:val="Normln"/>
    <w:rsid w:val="009C4769"/>
    <w:pPr>
      <w:keepLines/>
      <w:spacing w:before="120"/>
      <w:ind w:left="113"/>
    </w:pPr>
    <w:rPr>
      <w:rFonts w:ascii="Arial" w:hAnsi="Arial"/>
    </w:rPr>
  </w:style>
  <w:style w:type="paragraph" w:customStyle="1" w:styleId="HeaderTable">
    <w:name w:val="Header Table"/>
    <w:basedOn w:val="Tablanormal2"/>
    <w:link w:val="HeaderTableChar"/>
    <w:rsid w:val="009C4769"/>
    <w:pPr>
      <w:spacing w:before="240"/>
    </w:pPr>
    <w:rPr>
      <w:b/>
      <w:caps/>
      <w:sz w:val="22"/>
      <w:szCs w:val="24"/>
    </w:rPr>
  </w:style>
  <w:style w:type="character" w:customStyle="1" w:styleId="HeaderTableChar">
    <w:name w:val="Header Table Char"/>
    <w:link w:val="HeaderTable"/>
    <w:rsid w:val="009C4769"/>
    <w:rPr>
      <w:rFonts w:ascii="Arial" w:eastAsia="Times New Roman" w:hAnsi="Arial" w:cs="Times New Roman"/>
      <w:b/>
      <w:caps/>
      <w:szCs w:val="24"/>
    </w:rPr>
  </w:style>
  <w:style w:type="paragraph" w:styleId="Textvbloku">
    <w:name w:val="Block Text"/>
    <w:basedOn w:val="Normln"/>
    <w:rsid w:val="00022776"/>
    <w:pPr>
      <w:spacing w:after="240" w:line="312" w:lineRule="auto"/>
      <w:jc w:val="both"/>
    </w:pPr>
    <w:rPr>
      <w:snapToGrid w:val="0"/>
      <w:sz w:val="24"/>
      <w:szCs w:val="24"/>
      <w:lang w:val="en-GB" w:eastAsia="de-DE"/>
    </w:rPr>
  </w:style>
  <w:style w:type="paragraph" w:customStyle="1" w:styleId="Tre">
    <w:name w:val="Treść"/>
    <w:rsid w:val="008463C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AOHead1">
    <w:name w:val="AOHead1"/>
    <w:basedOn w:val="Normln"/>
    <w:next w:val="Normln"/>
    <w:rsid w:val="00FA6F14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val="sk-SK"/>
    </w:rPr>
  </w:style>
  <w:style w:type="paragraph" w:customStyle="1" w:styleId="AOHead2">
    <w:name w:val="AOHead2"/>
    <w:basedOn w:val="Normln"/>
    <w:next w:val="Normln"/>
    <w:rsid w:val="00FA6F14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val="sk-SK"/>
    </w:rPr>
  </w:style>
  <w:style w:type="paragraph" w:customStyle="1" w:styleId="AOHead3">
    <w:name w:val="AOHead3"/>
    <w:basedOn w:val="Normln"/>
    <w:next w:val="Normln"/>
    <w:rsid w:val="00FA6F14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val="sk-SK"/>
    </w:rPr>
  </w:style>
  <w:style w:type="paragraph" w:customStyle="1" w:styleId="AOHead4">
    <w:name w:val="AOHead4"/>
    <w:basedOn w:val="Normln"/>
    <w:next w:val="Normln"/>
    <w:rsid w:val="00FA6F14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val="sk-SK"/>
    </w:rPr>
  </w:style>
  <w:style w:type="paragraph" w:customStyle="1" w:styleId="AOHead5">
    <w:name w:val="AOHead5"/>
    <w:basedOn w:val="Normln"/>
    <w:next w:val="Normln"/>
    <w:rsid w:val="00FA6F14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val="sk-SK"/>
    </w:rPr>
  </w:style>
  <w:style w:type="paragraph" w:customStyle="1" w:styleId="AOHead6">
    <w:name w:val="AOHead6"/>
    <w:basedOn w:val="Normln"/>
    <w:next w:val="Normln"/>
    <w:rsid w:val="00FA6F14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val="sk-SK"/>
    </w:rPr>
  </w:style>
  <w:style w:type="paragraph" w:styleId="Rozloendokumentu">
    <w:name w:val="Document Map"/>
    <w:basedOn w:val="Normln"/>
    <w:link w:val="RozloendokumentuChar"/>
    <w:semiHidden/>
    <w:rsid w:val="00FA6F14"/>
    <w:pPr>
      <w:shd w:val="clear" w:color="auto" w:fill="000080"/>
    </w:pPr>
    <w:rPr>
      <w:rFonts w:ascii="Tahoma" w:hAnsi="Tahoma" w:cs="Tahoma"/>
      <w:lang w:val="sk-SK"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A6F14"/>
    <w:rPr>
      <w:rFonts w:ascii="Tahoma" w:eastAsia="Times New Roman" w:hAnsi="Tahoma" w:cs="Tahoma"/>
      <w:sz w:val="20"/>
      <w:szCs w:val="20"/>
      <w:shd w:val="clear" w:color="auto" w:fill="000080"/>
      <w:lang w:val="sk-SK" w:eastAsia="cs-CZ"/>
    </w:rPr>
  </w:style>
  <w:style w:type="paragraph" w:customStyle="1" w:styleId="AODocTxtL1">
    <w:name w:val="AODocTxtL1"/>
    <w:basedOn w:val="Normln"/>
    <w:rsid w:val="00FA6F14"/>
    <w:pPr>
      <w:spacing w:before="240" w:line="260" w:lineRule="atLeast"/>
    </w:pPr>
    <w:rPr>
      <w:rFonts w:eastAsia="SimSun"/>
      <w:sz w:val="22"/>
      <w:szCs w:val="22"/>
      <w:lang w:val="sk-SK"/>
    </w:rPr>
  </w:style>
  <w:style w:type="character" w:customStyle="1" w:styleId="DeltaViewInsertion">
    <w:name w:val="DeltaView Insertion"/>
    <w:rsid w:val="00FA6F14"/>
    <w:rPr>
      <w:color w:val="0000FF"/>
      <w:spacing w:val="0"/>
      <w:u w:val="double"/>
    </w:rPr>
  </w:style>
  <w:style w:type="paragraph" w:customStyle="1" w:styleId="Import4">
    <w:name w:val="Import 4"/>
    <w:basedOn w:val="Normln"/>
    <w:rsid w:val="00FA6F1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sz w:val="24"/>
      <w:lang w:val="sk-SK" w:eastAsia="cs-CZ"/>
    </w:rPr>
  </w:style>
  <w:style w:type="character" w:customStyle="1" w:styleId="ra">
    <w:name w:val="ra"/>
    <w:rsid w:val="00FA6F14"/>
  </w:style>
  <w:style w:type="character" w:customStyle="1" w:styleId="apple-converted-space">
    <w:name w:val="apple-converted-space"/>
    <w:rsid w:val="00FA6F14"/>
  </w:style>
  <w:style w:type="character" w:customStyle="1" w:styleId="Nadpis6Char">
    <w:name w:val="Nadpis 6 Char"/>
    <w:basedOn w:val="Standardnpsmoodstavce"/>
    <w:link w:val="Nadpis6"/>
    <w:uiPriority w:val="9"/>
    <w:rsid w:val="004E340F"/>
    <w:rPr>
      <w:rFonts w:ascii="Cambria" w:eastAsia="Times New Roman" w:hAnsi="Cambria" w:cs="Times New Roman"/>
      <w:i/>
      <w:iCs/>
      <w:color w:val="243F60"/>
      <w:sz w:val="24"/>
      <w:szCs w:val="20"/>
      <w:lang w:val="de-DE" w:eastAsia="de-DE"/>
    </w:rPr>
  </w:style>
  <w:style w:type="paragraph" w:customStyle="1" w:styleId="1Point">
    <w:name w:val="1Point"/>
    <w:basedOn w:val="Normln"/>
    <w:next w:val="Normln"/>
    <w:rsid w:val="004E340F"/>
    <w:rPr>
      <w:rFonts w:ascii="OfficinaSerifBook/Bold" w:hAnsi="OfficinaSerifBook/Bold"/>
      <w:noProof/>
      <w:sz w:val="2"/>
      <w:lang w:val="de-DE" w:eastAsia="de-DE"/>
    </w:rPr>
  </w:style>
  <w:style w:type="paragraph" w:styleId="Seznamsodrkami">
    <w:name w:val="List Bullet"/>
    <w:basedOn w:val="Normln"/>
    <w:rsid w:val="004E340F"/>
    <w:pPr>
      <w:numPr>
        <w:numId w:val="14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2">
    <w:name w:val="List Bullet 2"/>
    <w:basedOn w:val="Normln"/>
    <w:rsid w:val="004E340F"/>
    <w:pPr>
      <w:numPr>
        <w:numId w:val="15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3">
    <w:name w:val="List Bullet 3"/>
    <w:basedOn w:val="Normln"/>
    <w:rsid w:val="004E340F"/>
    <w:pPr>
      <w:numPr>
        <w:numId w:val="16"/>
      </w:numPr>
      <w:ind w:hanging="284"/>
    </w:pPr>
    <w:rPr>
      <w:rFonts w:ascii="OfficinaSerifBook/Bold" w:hAnsi="OfficinaSerifBook/Bold"/>
      <w:sz w:val="24"/>
      <w:lang w:val="de-DE" w:eastAsia="de-DE"/>
    </w:rPr>
  </w:style>
  <w:style w:type="paragraph" w:customStyle="1" w:styleId="BalkenText">
    <w:name w:val="BalkenText"/>
    <w:basedOn w:val="Nzev"/>
    <w:rsid w:val="004E340F"/>
    <w:pPr>
      <w:framePr w:w="5670" w:h="660" w:hRule="exact" w:hSpace="142" w:vSpace="142" w:wrap="around" w:vAnchor="page" w:hAnchor="margin" w:xAlign="right" w:y="398"/>
      <w:widowControl/>
      <w:ind w:left="0"/>
      <w:jc w:val="right"/>
    </w:pPr>
    <w:rPr>
      <w:rFonts w:ascii="OfficinaSerifBook/Bold" w:hAnsi="OfficinaSerifBook/Bold"/>
      <w:snapToGrid/>
      <w:sz w:val="28"/>
      <w:lang w:val="de-DE" w:eastAsia="de-DE"/>
    </w:rPr>
  </w:style>
  <w:style w:type="character" w:styleId="Sledovanodkaz">
    <w:name w:val="FollowedHyperlink"/>
    <w:rsid w:val="004E340F"/>
    <w:rPr>
      <w:rFonts w:ascii="Arial" w:hAnsi="Arial"/>
      <w:color w:val="808080"/>
      <w:u w:val="single"/>
    </w:rPr>
  </w:style>
  <w:style w:type="paragraph" w:customStyle="1" w:styleId="Jenbacher">
    <w:name w:val="Jenbacher"/>
    <w:basedOn w:val="Normln"/>
    <w:next w:val="Normln"/>
    <w:link w:val="JenbacherChar"/>
    <w:rsid w:val="004E340F"/>
    <w:rPr>
      <w:rFonts w:ascii="OfficinaSerifBook/Bold" w:hAnsi="OfficinaSerifBook/Bold"/>
      <w:sz w:val="24"/>
      <w:lang w:val="de-DE" w:eastAsia="de-DE"/>
    </w:rPr>
  </w:style>
  <w:style w:type="paragraph" w:styleId="Normlnodsazen">
    <w:name w:val="Normal Indent"/>
    <w:basedOn w:val="Normln"/>
    <w:rsid w:val="004E340F"/>
    <w:pPr>
      <w:tabs>
        <w:tab w:val="left" w:pos="284"/>
      </w:tabs>
      <w:ind w:left="284"/>
    </w:pPr>
    <w:rPr>
      <w:rFonts w:ascii="OfficinaSerifBook/Bold" w:hAnsi="OfficinaSerifBook/Bold"/>
      <w:sz w:val="24"/>
      <w:lang w:val="de-DE" w:eastAsia="de-DE"/>
    </w:rPr>
  </w:style>
  <w:style w:type="paragraph" w:customStyle="1" w:styleId="Style3">
    <w:name w:val="Style3"/>
    <w:basedOn w:val="Normln"/>
    <w:autoRedefine/>
    <w:rsid w:val="004E340F"/>
    <w:pPr>
      <w:keepNext/>
      <w:keepLines/>
      <w:spacing w:after="120" w:line="260" w:lineRule="atLeast"/>
      <w:ind w:left="1134"/>
      <w:jc w:val="both"/>
    </w:pPr>
    <w:rPr>
      <w:rFonts w:ascii="GE Inspira" w:hAnsi="GE Inspira"/>
      <w:sz w:val="22"/>
      <w:szCs w:val="22"/>
      <w:lang w:val="en-GB" w:eastAsia="de-DE"/>
    </w:rPr>
  </w:style>
  <w:style w:type="paragraph" w:styleId="Zkladntextodsazen3">
    <w:name w:val="Body Text Indent 3"/>
    <w:basedOn w:val="Normln"/>
    <w:link w:val="Zkladntextodsazen3Char"/>
    <w:rsid w:val="004E340F"/>
    <w:pPr>
      <w:widowControl w:val="0"/>
      <w:autoSpaceDE w:val="0"/>
      <w:autoSpaceDN w:val="0"/>
      <w:adjustRightInd w:val="0"/>
      <w:spacing w:line="0" w:lineRule="atLeast"/>
      <w:ind w:left="360"/>
      <w:jc w:val="both"/>
    </w:pPr>
    <w:rPr>
      <w:sz w:val="24"/>
      <w:lang w:val="de-DE" w:eastAsia="de-DE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340F"/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Style2">
    <w:name w:val="Style2"/>
    <w:basedOn w:val="Zhlav"/>
    <w:rsid w:val="004E340F"/>
    <w:pPr>
      <w:tabs>
        <w:tab w:val="clear" w:pos="4680"/>
        <w:tab w:val="clear" w:pos="9360"/>
        <w:tab w:val="left" w:pos="540"/>
        <w:tab w:val="left" w:pos="1260"/>
        <w:tab w:val="right" w:pos="8640"/>
      </w:tabs>
      <w:ind w:left="540"/>
      <w:jc w:val="both"/>
    </w:pPr>
    <w:rPr>
      <w:sz w:val="24"/>
      <w:szCs w:val="24"/>
    </w:rPr>
  </w:style>
  <w:style w:type="character" w:customStyle="1" w:styleId="JenbacherChar">
    <w:name w:val="Jenbacher Char"/>
    <w:link w:val="Jenbacher"/>
    <w:rsid w:val="004E340F"/>
    <w:rPr>
      <w:rFonts w:ascii="OfficinaSerifBook/Bold" w:eastAsia="Times New Roman" w:hAnsi="OfficinaSerifBook/Bold" w:cs="Times New Roman"/>
      <w:sz w:val="24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unhideWhenUsed/>
    <w:rsid w:val="004E340F"/>
    <w:pPr>
      <w:ind w:left="720"/>
    </w:pPr>
    <w:rPr>
      <w:rFonts w:ascii="Calibri" w:hAnsi="Calibri" w:cs="Calibri"/>
      <w:sz w:val="18"/>
      <w:szCs w:val="18"/>
      <w:lang w:val="de-DE" w:eastAsia="de-DE"/>
    </w:rPr>
  </w:style>
  <w:style w:type="paragraph" w:styleId="Obsah5">
    <w:name w:val="toc 5"/>
    <w:basedOn w:val="Normln"/>
    <w:next w:val="Normln"/>
    <w:autoRedefine/>
    <w:uiPriority w:val="39"/>
    <w:unhideWhenUsed/>
    <w:rsid w:val="004E340F"/>
    <w:pPr>
      <w:ind w:left="960"/>
    </w:pPr>
    <w:rPr>
      <w:rFonts w:ascii="Calibri" w:hAnsi="Calibri" w:cs="Calibri"/>
      <w:sz w:val="18"/>
      <w:szCs w:val="18"/>
      <w:lang w:val="de-DE" w:eastAsia="de-DE"/>
    </w:rPr>
  </w:style>
  <w:style w:type="paragraph" w:styleId="Obsah6">
    <w:name w:val="toc 6"/>
    <w:basedOn w:val="Normln"/>
    <w:next w:val="Normln"/>
    <w:autoRedefine/>
    <w:uiPriority w:val="39"/>
    <w:unhideWhenUsed/>
    <w:rsid w:val="004E340F"/>
    <w:pPr>
      <w:ind w:left="1200"/>
    </w:pPr>
    <w:rPr>
      <w:rFonts w:ascii="Calibri" w:hAnsi="Calibri" w:cs="Calibri"/>
      <w:sz w:val="18"/>
      <w:szCs w:val="18"/>
      <w:lang w:val="de-DE" w:eastAsia="de-DE"/>
    </w:rPr>
  </w:style>
  <w:style w:type="paragraph" w:styleId="Obsah7">
    <w:name w:val="toc 7"/>
    <w:basedOn w:val="Normln"/>
    <w:next w:val="Normln"/>
    <w:autoRedefine/>
    <w:uiPriority w:val="39"/>
    <w:unhideWhenUsed/>
    <w:rsid w:val="004E340F"/>
    <w:pPr>
      <w:ind w:left="1440"/>
    </w:pPr>
    <w:rPr>
      <w:rFonts w:ascii="Calibri" w:hAnsi="Calibri" w:cs="Calibri"/>
      <w:sz w:val="18"/>
      <w:szCs w:val="18"/>
      <w:lang w:val="de-DE" w:eastAsia="de-DE"/>
    </w:rPr>
  </w:style>
  <w:style w:type="paragraph" w:styleId="Obsah8">
    <w:name w:val="toc 8"/>
    <w:basedOn w:val="Normln"/>
    <w:next w:val="Normln"/>
    <w:autoRedefine/>
    <w:uiPriority w:val="39"/>
    <w:unhideWhenUsed/>
    <w:rsid w:val="004E340F"/>
    <w:pPr>
      <w:ind w:left="1680"/>
    </w:pPr>
    <w:rPr>
      <w:rFonts w:ascii="Calibri" w:hAnsi="Calibri" w:cs="Calibri"/>
      <w:sz w:val="18"/>
      <w:szCs w:val="18"/>
      <w:lang w:val="de-DE" w:eastAsia="de-DE"/>
    </w:rPr>
  </w:style>
  <w:style w:type="paragraph" w:styleId="Obsah9">
    <w:name w:val="toc 9"/>
    <w:basedOn w:val="Normln"/>
    <w:next w:val="Normln"/>
    <w:autoRedefine/>
    <w:uiPriority w:val="39"/>
    <w:unhideWhenUsed/>
    <w:rsid w:val="004E340F"/>
    <w:pPr>
      <w:ind w:left="1920"/>
    </w:pPr>
    <w:rPr>
      <w:rFonts w:ascii="Calibri" w:hAnsi="Calibri" w:cs="Calibri"/>
      <w:sz w:val="18"/>
      <w:szCs w:val="18"/>
      <w:lang w:val="de-DE" w:eastAsia="de-DE"/>
    </w:rPr>
  </w:style>
  <w:style w:type="paragraph" w:customStyle="1" w:styleId="GEMarketNamegray">
    <w:name w:val="GE Market Name (gray)"/>
    <w:basedOn w:val="Normln"/>
    <w:rsid w:val="004E340F"/>
    <w:pPr>
      <w:suppressAutoHyphens/>
      <w:spacing w:line="340" w:lineRule="exact"/>
    </w:pPr>
    <w:rPr>
      <w:rFonts w:ascii="GE Inspira" w:hAnsi="GE Inspira"/>
      <w:color w:val="B3B3B3"/>
      <w:kern w:val="8"/>
      <w:sz w:val="32"/>
      <w:szCs w:val="32"/>
    </w:rPr>
  </w:style>
  <w:style w:type="paragraph" w:customStyle="1" w:styleId="AODocTxt">
    <w:name w:val="AODocTxt"/>
    <w:basedOn w:val="Normln"/>
    <w:rsid w:val="004E340F"/>
    <w:pPr>
      <w:numPr>
        <w:numId w:val="19"/>
      </w:numPr>
      <w:spacing w:before="240" w:after="120" w:line="260" w:lineRule="atLeast"/>
      <w:jc w:val="center"/>
    </w:pPr>
    <w:rPr>
      <w:rFonts w:ascii="GE Inspira" w:eastAsia="SimSun" w:hAnsi="GE Inspira"/>
      <w:b/>
      <w:sz w:val="24"/>
      <w:szCs w:val="22"/>
      <w:u w:val="single"/>
      <w:lang w:val="en-GB"/>
    </w:rPr>
  </w:style>
  <w:style w:type="paragraph" w:styleId="Pokraovnseznamu3">
    <w:name w:val="List Continue 3"/>
    <w:basedOn w:val="Normln"/>
    <w:unhideWhenUsed/>
    <w:rsid w:val="004E340F"/>
    <w:pPr>
      <w:spacing w:after="120"/>
      <w:ind w:left="1080"/>
    </w:pPr>
    <w:rPr>
      <w:sz w:val="24"/>
    </w:rPr>
  </w:style>
  <w:style w:type="paragraph" w:customStyle="1" w:styleId="NormalJustified">
    <w:name w:val="Normal (Justified)"/>
    <w:basedOn w:val="Normln"/>
    <w:rsid w:val="004E340F"/>
    <w:pPr>
      <w:jc w:val="both"/>
    </w:pPr>
    <w:rPr>
      <w:kern w:val="28"/>
      <w:sz w:val="24"/>
    </w:rPr>
  </w:style>
  <w:style w:type="paragraph" w:customStyle="1" w:styleId="PageXofY">
    <w:name w:val="Page X of Y"/>
    <w:rsid w:val="00E571BB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58164C"/>
    <w:rPr>
      <w:vertAlign w:val="superscript"/>
    </w:rPr>
  </w:style>
  <w:style w:type="paragraph" w:styleId="Podnadpis">
    <w:name w:val="Subtitle"/>
    <w:basedOn w:val="Normln"/>
    <w:link w:val="PodnadpisChar"/>
    <w:qFormat/>
    <w:rsid w:val="005A4F57"/>
    <w:pPr>
      <w:spacing w:after="60"/>
      <w:jc w:val="center"/>
      <w:outlineLvl w:val="1"/>
    </w:pPr>
    <w:rPr>
      <w:rFonts w:ascii="Arial" w:hAnsi="Arial" w:cs="Arial"/>
      <w:sz w:val="24"/>
      <w:szCs w:val="24"/>
      <w:lang w:val="pl-PL" w:eastAsia="pl-PL"/>
    </w:rPr>
  </w:style>
  <w:style w:type="character" w:customStyle="1" w:styleId="PodnadpisChar">
    <w:name w:val="Podnadpis Char"/>
    <w:basedOn w:val="Standardnpsmoodstavce"/>
    <w:link w:val="Podnadpis"/>
    <w:rsid w:val="005A4F57"/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umowap">
    <w:name w:val="umowap"/>
    <w:basedOn w:val="Normln"/>
    <w:rsid w:val="005A4F57"/>
    <w:pPr>
      <w:autoSpaceDE w:val="0"/>
      <w:autoSpaceDN w:val="0"/>
      <w:spacing w:line="280" w:lineRule="exact"/>
      <w:ind w:left="284" w:hanging="284"/>
      <w:jc w:val="both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8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C7B54-D368-4C9B-ACFB-D7E95117A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2021-03-29T08:59:00Z</dcterms:created>
  <dcterms:modified xsi:type="dcterms:W3CDTF">2021-05-07T06:42:00Z</dcterms:modified>
</cp:coreProperties>
</file>