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846325" w:rsidRDefault="00846325" w:rsidP="00A92050">
      <w:pPr>
        <w:jc w:val="center"/>
        <w:rPr>
          <w:b/>
        </w:rPr>
      </w:pPr>
    </w:p>
    <w:p w:rsidR="00846325" w:rsidRPr="00846325" w:rsidRDefault="00846325" w:rsidP="00846325">
      <w:pPr>
        <w:jc w:val="center"/>
      </w:pPr>
      <w:r w:rsidRPr="00846325">
        <w:rPr>
          <w:b/>
        </w:rPr>
        <w:t xml:space="preserve">k vládnímu návrhu zákona, kterým se mění zákon č. 326/1999 Sb., o pobytu cizinců </w:t>
      </w:r>
      <w:r w:rsidR="00856C4A">
        <w:rPr>
          <w:b/>
        </w:rPr>
        <w:br/>
      </w:r>
      <w:r w:rsidRPr="00846325">
        <w:rPr>
          <w:b/>
        </w:rPr>
        <w:t xml:space="preserve">na území České republiky a o změně některých zákonů, ve znění pozdějších předpisů, </w:t>
      </w:r>
      <w:r w:rsidR="00856C4A">
        <w:rPr>
          <w:b/>
        </w:rPr>
        <w:br/>
      </w:r>
      <w:r w:rsidRPr="00846325">
        <w:rPr>
          <w:b/>
        </w:rPr>
        <w:t>a další související zákony</w:t>
      </w:r>
    </w:p>
    <w:p w:rsidR="00A92050" w:rsidRDefault="00A92050" w:rsidP="00A92050">
      <w:pPr>
        <w:jc w:val="center"/>
        <w:rPr>
          <w:b/>
        </w:rPr>
      </w:pPr>
    </w:p>
    <w:p w:rsidR="00A92050" w:rsidRDefault="00A92050" w:rsidP="00A92050">
      <w:pPr>
        <w:jc w:val="center"/>
        <w:rPr>
          <w:b/>
        </w:rPr>
      </w:pPr>
      <w:r>
        <w:rPr>
          <w:b/>
        </w:rPr>
        <w:t xml:space="preserve">(tisk </w:t>
      </w:r>
      <w:r w:rsidR="00846325">
        <w:rPr>
          <w:b/>
        </w:rPr>
        <w:t>1091</w:t>
      </w:r>
      <w:r>
        <w:rPr>
          <w:b/>
        </w:rPr>
        <w:t>)</w:t>
      </w:r>
    </w:p>
    <w:p w:rsidR="00A92050" w:rsidRDefault="00A92050" w:rsidP="00A92050">
      <w:pPr>
        <w:jc w:val="cente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Default="0031761C" w:rsidP="0031761C">
      <w:pPr>
        <w:pStyle w:val="Oznaenpozmn"/>
        <w:numPr>
          <w:ilvl w:val="0"/>
          <w:numId w:val="0"/>
        </w:numPr>
        <w:ind w:left="425" w:hanging="425"/>
      </w:pPr>
      <w:r>
        <w:t xml:space="preserve">A.    </w:t>
      </w:r>
      <w:r w:rsidR="00A92050">
        <w:t>Pozměňovací návrhy obsažené v usnesení garančního výboru</w:t>
      </w:r>
      <w:r w:rsidR="00846325">
        <w:t xml:space="preserve"> pro bezpečnost</w:t>
      </w:r>
      <w:r w:rsidR="00A92050">
        <w:t xml:space="preserve"> č. </w:t>
      </w:r>
      <w:r w:rsidR="00846325">
        <w:t>200</w:t>
      </w:r>
      <w:r w:rsidR="00856C4A">
        <w:t xml:space="preserve"> </w:t>
      </w:r>
      <w:r w:rsidR="00AF24B6">
        <w:t>z</w:t>
      </w:r>
      <w:r w:rsidR="00856C4A">
        <w:t>e</w:t>
      </w:r>
      <w:r w:rsidR="00846325">
        <w:t> 48</w:t>
      </w:r>
      <w:r w:rsidR="00A92050">
        <w:t>.</w:t>
      </w:r>
      <w:r w:rsidR="00846325">
        <w:t> </w:t>
      </w:r>
      <w:r w:rsidR="00A92050">
        <w:t xml:space="preserve">schůze konané dne </w:t>
      </w:r>
      <w:r w:rsidR="00846325">
        <w:t>7. ledna 2021 (tisk 1091</w:t>
      </w:r>
      <w:r w:rsidR="00A92050">
        <w:t>/</w:t>
      </w:r>
      <w:r w:rsidR="00856C4A">
        <w:t>1</w:t>
      </w:r>
      <w:r w:rsidR="00A92050">
        <w:t>)</w:t>
      </w:r>
    </w:p>
    <w:p w:rsidR="00A92050" w:rsidRPr="00A92050" w:rsidRDefault="00A92050" w:rsidP="00A92050"/>
    <w:p w:rsidR="00846325" w:rsidRPr="00846325" w:rsidRDefault="0031761C" w:rsidP="00846325">
      <w:pPr>
        <w:rPr>
          <w:b/>
        </w:rPr>
      </w:pPr>
      <w:r>
        <w:rPr>
          <w:b/>
        </w:rPr>
        <w:t>A</w:t>
      </w:r>
      <w:r w:rsidR="00846325" w:rsidRPr="00846325">
        <w:rPr>
          <w:b/>
        </w:rPr>
        <w:t>1.</w:t>
      </w:r>
      <w:r w:rsidR="00846325" w:rsidRPr="00846325">
        <w:rPr>
          <w:b/>
          <w:sz w:val="28"/>
          <w:szCs w:val="28"/>
        </w:rPr>
        <w:t xml:space="preserve"> </w:t>
      </w:r>
      <w:r w:rsidR="00846325" w:rsidRPr="00846325">
        <w:t>V části první článku I se za dosavadní novelizační bod 9 vkládá nový novelizační bod X</w:t>
      </w:r>
      <w:r w:rsidR="00846325" w:rsidRPr="00846325">
        <w:rPr>
          <w:vertAlign w:val="subscript"/>
        </w:rPr>
        <w:t xml:space="preserve">1, </w:t>
      </w:r>
      <w:r w:rsidR="00846325" w:rsidRPr="00846325">
        <w:t xml:space="preserve">který zní: </w:t>
      </w:r>
    </w:p>
    <w:p w:rsidR="00846325" w:rsidRDefault="00846325" w:rsidP="00846325">
      <w:pPr>
        <w:pStyle w:val="Novelizanbod"/>
        <w:keepNext w:val="0"/>
        <w:keepLines w:val="0"/>
        <w:widowControl w:val="0"/>
        <w:numPr>
          <w:ilvl w:val="0"/>
          <w:numId w:val="0"/>
        </w:numPr>
        <w:spacing w:before="0" w:after="0"/>
        <w:ind w:left="993" w:hanging="426"/>
        <w:rPr>
          <w:bCs/>
        </w:rPr>
      </w:pPr>
      <w:r w:rsidRPr="00846325">
        <w:t>„X</w:t>
      </w:r>
      <w:r w:rsidRPr="00846325">
        <w:rPr>
          <w:vertAlign w:val="subscript"/>
        </w:rPr>
        <w:t>1</w:t>
      </w:r>
      <w:r w:rsidRPr="00846325">
        <w:t>. V § 33 se na konci odstavce 3 doplňuje věta „</w:t>
      </w:r>
      <w:r w:rsidRPr="00846325">
        <w:rPr>
          <w:bCs/>
        </w:rPr>
        <w:t xml:space="preserve">Ministerstvo udělí vízum k pobytu nad 90 dnů za účelem strpění pobytu na území cizinci, kterému </w:t>
      </w:r>
      <w:r w:rsidRPr="00846325">
        <w:t xml:space="preserve">bylo doručeno </w:t>
      </w:r>
      <w:r w:rsidRPr="00846325">
        <w:rPr>
          <w:bCs/>
        </w:rPr>
        <w:t>rozhodnutí o přiznání postavení osoby bez státní příslušnosti.“.“</w:t>
      </w:r>
    </w:p>
    <w:p w:rsidR="00846325" w:rsidRPr="00846325" w:rsidRDefault="00846325" w:rsidP="00846325"/>
    <w:p w:rsidR="00846325" w:rsidRPr="00846325" w:rsidRDefault="00846325" w:rsidP="00846325">
      <w:pPr>
        <w:rPr>
          <w:b/>
        </w:rPr>
      </w:pPr>
      <w:r w:rsidRPr="00846325">
        <w:rPr>
          <w:b/>
        </w:rPr>
        <w:t>A2.</w:t>
      </w:r>
      <w:r w:rsidRPr="00846325">
        <w:rPr>
          <w:b/>
          <w:sz w:val="28"/>
          <w:szCs w:val="28"/>
        </w:rPr>
        <w:t xml:space="preserve"> </w:t>
      </w:r>
      <w:r w:rsidRPr="00846325">
        <w:t>V části první článku I se za dosavadní novelizační bod 85 vkládá nový novelizační bod X</w:t>
      </w:r>
      <w:r w:rsidRPr="00846325">
        <w:rPr>
          <w:vertAlign w:val="subscript"/>
        </w:rPr>
        <w:t xml:space="preserve">2, </w:t>
      </w:r>
      <w:r w:rsidRPr="00846325">
        <w:t xml:space="preserve">který zní: </w:t>
      </w:r>
    </w:p>
    <w:p w:rsidR="00846325" w:rsidRPr="00846325" w:rsidRDefault="00846325" w:rsidP="00846325">
      <w:pPr>
        <w:pStyle w:val="Novelizanbod"/>
        <w:keepNext w:val="0"/>
        <w:keepLines w:val="0"/>
        <w:widowControl w:val="0"/>
        <w:numPr>
          <w:ilvl w:val="0"/>
          <w:numId w:val="0"/>
        </w:numPr>
        <w:spacing w:before="0" w:after="0"/>
        <w:ind w:left="1134" w:hanging="414"/>
      </w:pPr>
      <w:r w:rsidRPr="00846325">
        <w:t>„X</w:t>
      </w:r>
      <w:r w:rsidRPr="00846325">
        <w:rPr>
          <w:vertAlign w:val="subscript"/>
        </w:rPr>
        <w:t>2</w:t>
      </w:r>
      <w:r w:rsidRPr="00846325">
        <w:t>. V § 165 písm. c) se za slova „rozhoduje o“ vkládají slova „</w:t>
      </w:r>
      <w:r w:rsidRPr="00846325">
        <w:rPr>
          <w:bCs/>
        </w:rPr>
        <w:t>přiznání postavení osoby bez státní příslušnosti,</w:t>
      </w:r>
      <w:r w:rsidRPr="00846325">
        <w:t>“.“</w:t>
      </w:r>
    </w:p>
    <w:p w:rsidR="00846325" w:rsidRPr="00846325" w:rsidRDefault="00846325" w:rsidP="00846325">
      <w:pPr>
        <w:rPr>
          <w:b/>
        </w:rPr>
      </w:pPr>
    </w:p>
    <w:p w:rsidR="00846325" w:rsidRPr="00846325" w:rsidRDefault="0031761C" w:rsidP="00846325">
      <w:r>
        <w:rPr>
          <w:b/>
        </w:rPr>
        <w:t>A</w:t>
      </w:r>
      <w:r w:rsidR="00846325" w:rsidRPr="00846325">
        <w:rPr>
          <w:b/>
        </w:rPr>
        <w:t>3</w:t>
      </w:r>
      <w:r w:rsidR="00846325" w:rsidRPr="00846325">
        <w:rPr>
          <w:b/>
          <w:sz w:val="28"/>
          <w:szCs w:val="28"/>
        </w:rPr>
        <w:t xml:space="preserve">. </w:t>
      </w:r>
      <w:r w:rsidR="00846325" w:rsidRPr="00846325">
        <w:t>V části první článku I se za dosavadní novelizační bod 95 vkládají nové novelizační body X</w:t>
      </w:r>
      <w:r w:rsidR="00846325" w:rsidRPr="00846325">
        <w:rPr>
          <w:vertAlign w:val="subscript"/>
        </w:rPr>
        <w:t>3</w:t>
      </w:r>
      <w:r w:rsidR="00846325" w:rsidRPr="00846325">
        <w:t xml:space="preserve"> a X</w:t>
      </w:r>
      <w:r w:rsidR="00846325" w:rsidRPr="00846325">
        <w:rPr>
          <w:vertAlign w:val="subscript"/>
        </w:rPr>
        <w:t xml:space="preserve">4, </w:t>
      </w:r>
      <w:r w:rsidR="00846325" w:rsidRPr="00846325">
        <w:t xml:space="preserve">které znějí: </w:t>
      </w:r>
    </w:p>
    <w:p w:rsidR="00846325" w:rsidRPr="00846325" w:rsidRDefault="00846325" w:rsidP="00846325">
      <w:pPr>
        <w:rPr>
          <w:b/>
        </w:rPr>
      </w:pPr>
    </w:p>
    <w:p w:rsidR="00846325" w:rsidRPr="00846325" w:rsidRDefault="00846325" w:rsidP="00846325">
      <w:pPr>
        <w:pStyle w:val="Novelizanbod"/>
        <w:keepNext w:val="0"/>
        <w:keepLines w:val="0"/>
        <w:widowControl w:val="0"/>
        <w:numPr>
          <w:ilvl w:val="0"/>
          <w:numId w:val="0"/>
        </w:numPr>
        <w:spacing w:before="0" w:after="0"/>
        <w:ind w:left="993" w:hanging="426"/>
      </w:pPr>
      <w:r w:rsidRPr="00846325">
        <w:t>„X</w:t>
      </w:r>
      <w:r w:rsidRPr="00846325">
        <w:rPr>
          <w:vertAlign w:val="subscript"/>
        </w:rPr>
        <w:t>3</w:t>
      </w:r>
      <w:r w:rsidRPr="00846325">
        <w:t>. V § 168 odst. 1 se za text „41,“ vkládají slova „§ 42g odst. 7 až 11, §“ a za text „52,“ se vkládá text „117,“.</w:t>
      </w:r>
    </w:p>
    <w:p w:rsidR="00846325" w:rsidRDefault="00846325" w:rsidP="00846325">
      <w:pPr>
        <w:pStyle w:val="Novelizanbod"/>
        <w:keepNext w:val="0"/>
        <w:keepLines w:val="0"/>
        <w:widowControl w:val="0"/>
        <w:numPr>
          <w:ilvl w:val="0"/>
          <w:numId w:val="0"/>
        </w:numPr>
        <w:spacing w:before="0" w:after="0"/>
        <w:ind w:left="993" w:hanging="284"/>
      </w:pPr>
      <w:r w:rsidRPr="00846325">
        <w:t>X</w:t>
      </w:r>
      <w:r w:rsidRPr="00846325">
        <w:rPr>
          <w:vertAlign w:val="subscript"/>
        </w:rPr>
        <w:t>4</w:t>
      </w:r>
      <w:r w:rsidRPr="00846325">
        <w:t>. V § 168 odst. 3 se slovo „nabývá“ nahrazuje slovy „a rozhodnutí ministerstva podle §</w:t>
      </w:r>
      <w:r w:rsidRPr="00846325">
        <w:rPr>
          <w:b/>
        </w:rPr>
        <w:t> </w:t>
      </w:r>
      <w:r w:rsidRPr="00846325">
        <w:t>155b odst. 4 nabývají“, slovo „jeho“ se nahrazuje slovem „jejich“ a na konci textu odstavce se doplňují slova „a nelze proti nim podat odvolání“.“</w:t>
      </w:r>
    </w:p>
    <w:p w:rsidR="00846325" w:rsidRPr="00846325" w:rsidRDefault="00846325" w:rsidP="00846325"/>
    <w:p w:rsidR="00846325" w:rsidRPr="00846325" w:rsidRDefault="00846325" w:rsidP="00846325">
      <w:r w:rsidRPr="00846325">
        <w:rPr>
          <w:b/>
        </w:rPr>
        <w:t>A4.</w:t>
      </w:r>
      <w:r w:rsidRPr="00846325">
        <w:rPr>
          <w:b/>
          <w:sz w:val="28"/>
          <w:szCs w:val="28"/>
        </w:rPr>
        <w:t xml:space="preserve"> </w:t>
      </w:r>
      <w:r w:rsidRPr="00846325">
        <w:t>V části první článku I se za dosavadní novelizační bod 100 vkládá nový novelizační bod X</w:t>
      </w:r>
      <w:r w:rsidRPr="00846325">
        <w:rPr>
          <w:vertAlign w:val="subscript"/>
        </w:rPr>
        <w:t xml:space="preserve">5, </w:t>
      </w:r>
      <w:r w:rsidRPr="00846325">
        <w:t xml:space="preserve">který zní: </w:t>
      </w:r>
    </w:p>
    <w:p w:rsidR="00846325" w:rsidRPr="00846325" w:rsidRDefault="00846325" w:rsidP="00846325">
      <w:pPr>
        <w:rPr>
          <w:b/>
        </w:rPr>
      </w:pPr>
    </w:p>
    <w:p w:rsidR="00846325" w:rsidRDefault="00846325" w:rsidP="00846325">
      <w:pPr>
        <w:pStyle w:val="Novelizanbod"/>
        <w:keepNext w:val="0"/>
        <w:keepLines w:val="0"/>
        <w:widowControl w:val="0"/>
        <w:numPr>
          <w:ilvl w:val="0"/>
          <w:numId w:val="0"/>
        </w:numPr>
        <w:spacing w:before="0" w:after="0"/>
        <w:ind w:left="567"/>
      </w:pPr>
      <w:r w:rsidRPr="00846325">
        <w:t>„X</w:t>
      </w:r>
      <w:r w:rsidRPr="00846325">
        <w:rPr>
          <w:vertAlign w:val="subscript"/>
        </w:rPr>
        <w:t>5.</w:t>
      </w:r>
      <w:r w:rsidRPr="00846325">
        <w:t xml:space="preserve"> Za § 170b se vkládá nový § 170c, který včetně nadpisu zní:</w:t>
      </w:r>
    </w:p>
    <w:p w:rsidR="00846325" w:rsidRPr="00846325" w:rsidRDefault="00846325" w:rsidP="00846325"/>
    <w:p w:rsidR="00846325" w:rsidRPr="00846325" w:rsidRDefault="00846325" w:rsidP="00846325">
      <w:pPr>
        <w:pStyle w:val="Odstavecseseznamem"/>
        <w:widowControl w:val="0"/>
        <w:autoSpaceDE w:val="0"/>
        <w:autoSpaceDN w:val="0"/>
        <w:adjustRightInd w:val="0"/>
        <w:spacing w:after="0" w:line="240" w:lineRule="auto"/>
        <w:ind w:left="502" w:hanging="502"/>
        <w:contextualSpacing w:val="0"/>
        <w:jc w:val="center"/>
        <w:rPr>
          <w:rFonts w:ascii="Times New Roman" w:hAnsi="Times New Roman"/>
          <w:sz w:val="24"/>
          <w:szCs w:val="24"/>
        </w:rPr>
      </w:pPr>
      <w:r w:rsidRPr="00846325">
        <w:rPr>
          <w:rFonts w:ascii="Times New Roman" w:hAnsi="Times New Roman"/>
          <w:sz w:val="24"/>
          <w:szCs w:val="24"/>
          <w:lang w:eastAsia="cs-CZ"/>
        </w:rPr>
        <w:t>„</w:t>
      </w:r>
      <w:r w:rsidRPr="00846325">
        <w:rPr>
          <w:rFonts w:ascii="Times New Roman" w:hAnsi="Times New Roman"/>
          <w:sz w:val="24"/>
          <w:szCs w:val="24"/>
        </w:rPr>
        <w:t>§ 170c</w:t>
      </w:r>
    </w:p>
    <w:p w:rsidR="00846325" w:rsidRPr="00846325" w:rsidRDefault="00846325" w:rsidP="00846325">
      <w:pPr>
        <w:jc w:val="center"/>
        <w:rPr>
          <w:b/>
          <w:bCs/>
        </w:rPr>
      </w:pPr>
      <w:r w:rsidRPr="00846325">
        <w:rPr>
          <w:b/>
          <w:bCs/>
        </w:rPr>
        <w:t xml:space="preserve">Řízení o přiznání postavení osoby bez státní příslušnosti </w:t>
      </w:r>
    </w:p>
    <w:p w:rsidR="00846325" w:rsidRPr="00846325" w:rsidRDefault="00846325" w:rsidP="00846325">
      <w:pPr>
        <w:jc w:val="center"/>
        <w:rPr>
          <w:b/>
          <w:bCs/>
        </w:rPr>
      </w:pPr>
    </w:p>
    <w:p w:rsidR="00846325" w:rsidRDefault="00846325" w:rsidP="00846325">
      <w:pPr>
        <w:widowControl w:val="0"/>
        <w:autoSpaceDE w:val="0"/>
        <w:autoSpaceDN w:val="0"/>
        <w:adjustRightInd w:val="0"/>
      </w:pPr>
      <w:r w:rsidRPr="00846325">
        <w:tab/>
        <w:t xml:space="preserve">(1) Na řízení o přiznání postavení osoby bez státní příslušnosti se nepoužijí ustanovení správního řádu o doručování adresátům zdržujícím se v cizině, o úřední desce, o ustanovení opatrovníka osobám neznámého pobytu a osobám, které se zdržují v cizině, pokud se jim nedaří doručovat, a o ustanovení zástupce pro doručování, a dále ustanovení o umožnění nahlížení do spisu jiným osobám než účastníkům a jejich zástupcům, o ústním jednání, o vydání stejnopisu výroku rozhodnutí na požádání účastníka, o lhůtách pro vydání rozhodnutí, ustanovení o odvolacím řízení a řízení o rozkladu, ustanovení o přezkumném řízení, o obnově </w:t>
      </w:r>
      <w:r w:rsidRPr="00846325">
        <w:lastRenderedPageBreak/>
        <w:t xml:space="preserve">řízení a novém rozhodnutí. </w:t>
      </w:r>
    </w:p>
    <w:p w:rsidR="00846325" w:rsidRPr="00846325" w:rsidRDefault="00846325" w:rsidP="00846325">
      <w:pPr>
        <w:widowControl w:val="0"/>
        <w:autoSpaceDE w:val="0"/>
        <w:autoSpaceDN w:val="0"/>
        <w:adjustRightInd w:val="0"/>
      </w:pPr>
    </w:p>
    <w:p w:rsidR="00846325" w:rsidRDefault="00846325" w:rsidP="00846325">
      <w:pPr>
        <w:widowControl w:val="0"/>
        <w:autoSpaceDE w:val="0"/>
        <w:autoSpaceDN w:val="0"/>
        <w:adjustRightInd w:val="0"/>
      </w:pPr>
      <w:r w:rsidRPr="00846325">
        <w:tab/>
        <w:t>(2) Na řízení o přiznání postavení osoby bez státní příslušnosti se nepoužije § 169 až 170b s výjimkou §</w:t>
      </w:r>
      <w:r w:rsidR="000855AC">
        <w:t xml:space="preserve"> </w:t>
      </w:r>
      <w:r w:rsidRPr="00846325">
        <w:t>169j a §</w:t>
      </w:r>
      <w:r w:rsidR="000855AC">
        <w:t xml:space="preserve"> </w:t>
      </w:r>
      <w:r w:rsidRPr="00846325">
        <w:t>169l .</w:t>
      </w:r>
    </w:p>
    <w:p w:rsidR="00846325" w:rsidRPr="00846325" w:rsidRDefault="00846325" w:rsidP="00846325">
      <w:pPr>
        <w:widowControl w:val="0"/>
        <w:autoSpaceDE w:val="0"/>
        <w:autoSpaceDN w:val="0"/>
        <w:adjustRightInd w:val="0"/>
      </w:pPr>
    </w:p>
    <w:p w:rsidR="00846325" w:rsidRDefault="00846325" w:rsidP="00846325">
      <w:pPr>
        <w:widowControl w:val="0"/>
        <w:autoSpaceDE w:val="0"/>
        <w:autoSpaceDN w:val="0"/>
        <w:adjustRightInd w:val="0"/>
        <w:ind w:firstLine="709"/>
      </w:pPr>
      <w:r w:rsidRPr="00846325">
        <w:t xml:space="preserve">(3) Řízení se usnesením zastaví, jestliže se cizinec bez závažného důvodu nedostavil </w:t>
      </w:r>
      <w:r w:rsidR="000855AC">
        <w:br/>
      </w:r>
      <w:r w:rsidRPr="00846325">
        <w:t xml:space="preserve">k výslechu nebo neposkytuje informace nezbytné pro zjištění stavu věci, o němž nejsou důvodné pochybnosti. </w:t>
      </w:r>
    </w:p>
    <w:p w:rsidR="00846325" w:rsidRPr="00846325" w:rsidRDefault="00846325" w:rsidP="00846325">
      <w:pPr>
        <w:widowControl w:val="0"/>
        <w:autoSpaceDE w:val="0"/>
        <w:autoSpaceDN w:val="0"/>
        <w:adjustRightInd w:val="0"/>
        <w:ind w:firstLine="709"/>
      </w:pPr>
    </w:p>
    <w:p w:rsidR="00846325" w:rsidRDefault="00846325" w:rsidP="00846325">
      <w:pPr>
        <w:widowControl w:val="0"/>
        <w:autoSpaceDE w:val="0"/>
        <w:autoSpaceDN w:val="0"/>
        <w:adjustRightInd w:val="0"/>
        <w:ind w:firstLine="720"/>
        <w:rPr>
          <w:bCs/>
        </w:rPr>
      </w:pPr>
      <w:r w:rsidRPr="00846325">
        <w:rPr>
          <w:bCs/>
        </w:rPr>
        <w:t>(4) Ministerstvo žadateli o přiznání postavení osoby bez státní příslušnosti poskytne bezplatně tlumočníka na úkony, ke kterým byl ministerstvem předvolán nebo vyzván, má-li důvody se domnívat, že je přítomnost tlumočníka nezbytná.</w:t>
      </w:r>
    </w:p>
    <w:p w:rsidR="00846325" w:rsidRPr="00846325" w:rsidRDefault="00846325" w:rsidP="00846325">
      <w:pPr>
        <w:widowControl w:val="0"/>
        <w:autoSpaceDE w:val="0"/>
        <w:autoSpaceDN w:val="0"/>
        <w:adjustRightInd w:val="0"/>
        <w:ind w:firstLine="720"/>
        <w:rPr>
          <w:bCs/>
        </w:rPr>
      </w:pPr>
    </w:p>
    <w:p w:rsidR="00846325" w:rsidRDefault="00846325" w:rsidP="00846325">
      <w:pPr>
        <w:widowControl w:val="0"/>
        <w:autoSpaceDE w:val="0"/>
        <w:autoSpaceDN w:val="0"/>
        <w:adjustRightInd w:val="0"/>
        <w:ind w:firstLine="720"/>
      </w:pPr>
      <w:r w:rsidRPr="00846325">
        <w:rPr>
          <w:bCs/>
        </w:rPr>
        <w:t xml:space="preserve">(5) </w:t>
      </w:r>
      <w:r w:rsidRPr="00846325">
        <w:t xml:space="preserve">Rozhodnutí o žádosti o přiznání postavení osoby bez státní příslušnosti vydá ministerstvo bez zbytečného odkladu, nejpozději však do 6 měsíců od podání žádosti. Tuto lhůtu lze prodloužit až o 6 měsíců, jde-li o věcně nebo právně složitý případ; o tomto se cizinec písemně na žádost vyrozumí. </w:t>
      </w:r>
    </w:p>
    <w:p w:rsidR="00846325" w:rsidRPr="00846325" w:rsidRDefault="00846325" w:rsidP="00846325">
      <w:pPr>
        <w:widowControl w:val="0"/>
        <w:autoSpaceDE w:val="0"/>
        <w:autoSpaceDN w:val="0"/>
        <w:adjustRightInd w:val="0"/>
        <w:ind w:firstLine="720"/>
        <w:rPr>
          <w:bCs/>
        </w:rPr>
      </w:pPr>
    </w:p>
    <w:p w:rsidR="00846325" w:rsidRPr="00846325" w:rsidRDefault="00846325" w:rsidP="00846325">
      <w:pPr>
        <w:widowControl w:val="0"/>
        <w:autoSpaceDE w:val="0"/>
        <w:autoSpaceDN w:val="0"/>
        <w:adjustRightInd w:val="0"/>
        <w:ind w:firstLine="708"/>
        <w:rPr>
          <w:bCs/>
        </w:rPr>
      </w:pPr>
      <w:r w:rsidRPr="00846325">
        <w:rPr>
          <w:bCs/>
        </w:rPr>
        <w:t>(6) Rozhodnutí ministerstva nabývá právní moci dnem doručení účastníku řízení a nelze proti němu podat odvolání.“.“</w:t>
      </w:r>
    </w:p>
    <w:p w:rsidR="00846325" w:rsidRPr="00846325" w:rsidRDefault="00846325" w:rsidP="00846325">
      <w:pPr>
        <w:widowControl w:val="0"/>
        <w:autoSpaceDE w:val="0"/>
        <w:autoSpaceDN w:val="0"/>
        <w:adjustRightInd w:val="0"/>
        <w:ind w:firstLine="708"/>
        <w:rPr>
          <w:bCs/>
        </w:rPr>
      </w:pPr>
    </w:p>
    <w:p w:rsidR="00846325" w:rsidRPr="00846325" w:rsidRDefault="000855AC" w:rsidP="00846325">
      <w:r>
        <w:rPr>
          <w:b/>
        </w:rPr>
        <w:t>A</w:t>
      </w:r>
      <w:r w:rsidR="00846325" w:rsidRPr="00846325">
        <w:rPr>
          <w:b/>
        </w:rPr>
        <w:t>5.</w:t>
      </w:r>
      <w:r w:rsidR="00846325" w:rsidRPr="00846325">
        <w:rPr>
          <w:b/>
          <w:sz w:val="28"/>
          <w:szCs w:val="28"/>
        </w:rPr>
        <w:t xml:space="preserve"> </w:t>
      </w:r>
      <w:r w:rsidR="00846325" w:rsidRPr="00846325">
        <w:t>Vkládá se nová ČÁST DRUHÁ, která včetně nadpisu zní:</w:t>
      </w:r>
    </w:p>
    <w:p w:rsidR="00846325" w:rsidRPr="00846325" w:rsidRDefault="00846325" w:rsidP="00846325"/>
    <w:p w:rsidR="00846325" w:rsidRPr="00846325" w:rsidRDefault="00846325" w:rsidP="00846325">
      <w:pPr>
        <w:jc w:val="center"/>
        <w:rPr>
          <w:bCs/>
        </w:rPr>
      </w:pPr>
      <w:r w:rsidRPr="00846325">
        <w:rPr>
          <w:bCs/>
        </w:rPr>
        <w:t>„ČÁST DRUHÁ</w:t>
      </w:r>
    </w:p>
    <w:p w:rsidR="00846325" w:rsidRPr="00846325" w:rsidRDefault="00846325" w:rsidP="00846325">
      <w:pPr>
        <w:jc w:val="center"/>
        <w:rPr>
          <w:bCs/>
        </w:rPr>
      </w:pPr>
    </w:p>
    <w:p w:rsidR="00846325" w:rsidRPr="00846325" w:rsidRDefault="00846325" w:rsidP="00846325">
      <w:pPr>
        <w:jc w:val="center"/>
        <w:rPr>
          <w:b/>
        </w:rPr>
      </w:pPr>
      <w:r w:rsidRPr="00846325">
        <w:rPr>
          <w:b/>
        </w:rPr>
        <w:t>Změna zákona o azylu</w:t>
      </w:r>
    </w:p>
    <w:p w:rsidR="00846325" w:rsidRPr="00846325" w:rsidRDefault="00846325" w:rsidP="00846325">
      <w:pPr>
        <w:jc w:val="center"/>
        <w:rPr>
          <w:b/>
        </w:rPr>
      </w:pPr>
    </w:p>
    <w:p w:rsidR="00846325" w:rsidRPr="00846325" w:rsidRDefault="00846325" w:rsidP="00846325">
      <w:pPr>
        <w:jc w:val="center"/>
        <w:rPr>
          <w:bCs/>
        </w:rPr>
      </w:pPr>
      <w:r w:rsidRPr="00846325">
        <w:rPr>
          <w:bCs/>
        </w:rPr>
        <w:t>Čl. III</w:t>
      </w:r>
    </w:p>
    <w:p w:rsidR="00846325" w:rsidRPr="00846325" w:rsidRDefault="00846325" w:rsidP="00846325">
      <w:pPr>
        <w:pStyle w:val="Odstavecseseznamem"/>
        <w:spacing w:after="0" w:line="240" w:lineRule="auto"/>
        <w:contextualSpacing w:val="0"/>
        <w:rPr>
          <w:rFonts w:ascii="Times New Roman" w:hAnsi="Times New Roman"/>
          <w:b/>
          <w:sz w:val="24"/>
          <w:szCs w:val="24"/>
        </w:rPr>
      </w:pPr>
    </w:p>
    <w:p w:rsidR="00846325" w:rsidRDefault="00846325" w:rsidP="00846325">
      <w:pPr>
        <w:pStyle w:val="Textlnku"/>
        <w:widowControl w:val="0"/>
        <w:spacing w:before="0"/>
      </w:pPr>
      <w:r w:rsidRPr="00846325">
        <w:t>Zákon č. 325/1999 Sb., o azylu,</w:t>
      </w:r>
      <w:r w:rsidRPr="00846325">
        <w:rPr>
          <w:b/>
        </w:rPr>
        <w:t xml:space="preserve"> </w:t>
      </w:r>
      <w:r w:rsidRPr="00846325">
        <w:t>ve znění zákona č. 2/2002 Sb., zákona č. 217/2002 Sb., zákona č. 320/2002 Sb., zákona č. 519/2002 Sb., zákona č. 222/2003 Sb., zákona č. 501/2004 Sb., zákona č. 539/2004 Sb., zákona č. 57/2005 Sb., zákona č. 350/2005 Sb., zákona č. 444/2005 Sb., zákona č. 112/2006 Sb., zákona č. 136/2006 Sb., zákona č. 165/2006 Sb., zákona č. 170/2007 Sb., zákona č. 343/2007 Sb., zákona č. 379/2007 Sb., zákona č. 129/2008 Sb., zákona č. 140/2008 Sb., zákona č. 274/2008 Sb., zákona č. 41/2009 Sb., zákona č. 197/2009 Sb., zákona č. 227/2009 Sb., zákona č. 281/2009 Sb., nálezu Ústavního soudu, vyhlášeného pod č. 9/2010 Sb., zákona č. 427/2010 Sb., zákona č. 303/2011 Sb., zákona č. 341/2011 Sb., zákona č. 375/2011 Sb., zákona č. 103/2013 Sb., zákona č. 105/2013 Sb., zákona č. 101/2014 Sb., zákona č. 314/2015 Sb., zákona č. 318/2015 Sb., zákona č. 298/2016 Sb., zákona č. 456/2016 Sb., zákona č. 183/2017 Sb., zákona č. 222/2017 Sb., nálezu Ústavního soudu, vyhlášeného pod č. 16/2019 Sb., a zákona č. 176/2019 Sb., se mění takto:</w:t>
      </w:r>
    </w:p>
    <w:p w:rsidR="000855AC" w:rsidRPr="00846325" w:rsidRDefault="000855AC" w:rsidP="00846325">
      <w:pPr>
        <w:pStyle w:val="Textlnku"/>
        <w:widowControl w:val="0"/>
        <w:spacing w:before="0"/>
      </w:pPr>
    </w:p>
    <w:p w:rsidR="00846325" w:rsidRPr="00846325" w:rsidRDefault="00846325" w:rsidP="00846325">
      <w:pPr>
        <w:ind w:left="708" w:hanging="566"/>
      </w:pPr>
      <w:r w:rsidRPr="00846325">
        <w:t>1. V § 8 se písmeno d) včetně poznámky pod čarou č. 24 zrušuje.</w:t>
      </w:r>
    </w:p>
    <w:p w:rsidR="00846325" w:rsidRPr="00846325" w:rsidRDefault="00846325" w:rsidP="00846325">
      <w:pPr>
        <w:ind w:left="708" w:hanging="282"/>
      </w:pPr>
      <w:r w:rsidRPr="00846325">
        <w:t>Dosavadní písmeno e) se označuje jako písmeno d).</w:t>
      </w:r>
    </w:p>
    <w:p w:rsidR="00846325" w:rsidRPr="00846325" w:rsidRDefault="00846325" w:rsidP="00846325">
      <w:pPr>
        <w:ind w:left="708" w:hanging="282"/>
      </w:pPr>
    </w:p>
    <w:p w:rsidR="00846325" w:rsidRPr="00846325" w:rsidRDefault="00846325" w:rsidP="00846325">
      <w:pPr>
        <w:ind w:left="708" w:hanging="566"/>
      </w:pPr>
      <w:r w:rsidRPr="00846325">
        <w:t>2. V § 15a odst. 1 písm. d) se za slovo „nebezpečí“ vkládají slova „pro společnost nebo“.</w:t>
      </w:r>
    </w:p>
    <w:p w:rsidR="00846325" w:rsidRPr="00846325" w:rsidRDefault="00846325" w:rsidP="00846325">
      <w:pPr>
        <w:ind w:left="708" w:hanging="566"/>
        <w:rPr>
          <w:b/>
        </w:rPr>
      </w:pPr>
    </w:p>
    <w:p w:rsidR="00846325" w:rsidRPr="00846325" w:rsidRDefault="00846325" w:rsidP="00846325">
      <w:pPr>
        <w:ind w:left="708" w:hanging="566"/>
      </w:pPr>
      <w:r w:rsidRPr="00846325">
        <w:t>3. V § 17 odst. 1 písm. j) se slova „bezpečnost státu“ nahrazují slovem „společnost“.</w:t>
      </w:r>
    </w:p>
    <w:p w:rsidR="00846325" w:rsidRPr="00846325" w:rsidRDefault="00846325" w:rsidP="00846325">
      <w:pPr>
        <w:ind w:left="708" w:hanging="566"/>
      </w:pPr>
    </w:p>
    <w:p w:rsidR="00846325" w:rsidRPr="00846325" w:rsidRDefault="00846325" w:rsidP="00846325">
      <w:pPr>
        <w:ind w:left="426" w:hanging="284"/>
      </w:pPr>
      <w:r w:rsidRPr="00846325">
        <w:t>4. V § 32 odst. 2 větě první se za text „g),“vkládají slova „žaloby proti rozhodnutí podle § 16 odst. 2,“.</w:t>
      </w:r>
    </w:p>
    <w:p w:rsidR="00846325" w:rsidRPr="00846325" w:rsidRDefault="00846325" w:rsidP="00846325">
      <w:pPr>
        <w:ind w:left="426" w:hanging="284"/>
      </w:pPr>
    </w:p>
    <w:p w:rsidR="00846325" w:rsidRDefault="00846325" w:rsidP="00846325">
      <w:pPr>
        <w:ind w:left="708" w:hanging="566"/>
      </w:pPr>
      <w:r w:rsidRPr="00846325">
        <w:t>5. V § 32 se doplňuje odstavec 7, který zní:</w:t>
      </w:r>
    </w:p>
    <w:p w:rsidR="000855AC" w:rsidRDefault="000855AC" w:rsidP="000855AC">
      <w:pPr>
        <w:widowControl w:val="0"/>
        <w:autoSpaceDE w:val="0"/>
        <w:autoSpaceDN w:val="0"/>
        <w:adjustRightInd w:val="0"/>
      </w:pPr>
    </w:p>
    <w:p w:rsidR="00846325" w:rsidRPr="00846325" w:rsidRDefault="00846325" w:rsidP="000855AC">
      <w:pPr>
        <w:widowControl w:val="0"/>
        <w:autoSpaceDE w:val="0"/>
        <w:autoSpaceDN w:val="0"/>
        <w:adjustRightInd w:val="0"/>
        <w:rPr>
          <w:bCs/>
        </w:rPr>
      </w:pPr>
      <w:r w:rsidRPr="00846325">
        <w:t>„(7) Kasační stížnost je nepřípustná</w:t>
      </w:r>
    </w:p>
    <w:p w:rsidR="000855AC" w:rsidRDefault="000855AC" w:rsidP="00846325"/>
    <w:p w:rsidR="00846325" w:rsidRPr="00846325" w:rsidRDefault="00846325" w:rsidP="00846325">
      <w:r w:rsidRPr="00846325">
        <w:t>a) v případě další opakované žádosti o udělení mezinárodní ochrany,</w:t>
      </w:r>
    </w:p>
    <w:p w:rsidR="00846325" w:rsidRPr="00846325" w:rsidRDefault="00846325" w:rsidP="00846325">
      <w:r w:rsidRPr="00846325">
        <w:t>b) jde-li o rozhodnutí o zastavení řízení podle § 25 písm. a), nebo</w:t>
      </w:r>
    </w:p>
    <w:p w:rsidR="00846325" w:rsidRPr="00846325" w:rsidRDefault="00846325" w:rsidP="00846325">
      <w:pPr>
        <w:rPr>
          <w:bCs/>
        </w:rPr>
      </w:pPr>
      <w:r w:rsidRPr="00846325">
        <w:t xml:space="preserve">c) </w:t>
      </w:r>
      <w:r w:rsidRPr="00846325">
        <w:rPr>
          <w:bCs/>
        </w:rPr>
        <w:t>pokud žalobce v době běhu lhůty pro její podání nemá povolen vstup na území.“.</w:t>
      </w:r>
    </w:p>
    <w:p w:rsidR="00846325" w:rsidRPr="00846325" w:rsidRDefault="00846325" w:rsidP="00846325">
      <w:pPr>
        <w:rPr>
          <w:bCs/>
        </w:rPr>
      </w:pPr>
    </w:p>
    <w:p w:rsidR="00846325" w:rsidRPr="00846325" w:rsidRDefault="00846325" w:rsidP="00846325">
      <w:pPr>
        <w:ind w:left="426" w:hanging="284"/>
      </w:pPr>
      <w:r w:rsidRPr="00846325">
        <w:t>6. V § 74 odst. 5 větě první se slova „nebo kasační stížnost“ a slova „nebo kasační stížnosti“ zrušují a věta druhá se zrušuje.</w:t>
      </w:r>
    </w:p>
    <w:p w:rsidR="00846325" w:rsidRPr="00846325" w:rsidRDefault="00846325" w:rsidP="00846325">
      <w:pPr>
        <w:ind w:left="426" w:hanging="284"/>
      </w:pPr>
    </w:p>
    <w:p w:rsidR="00846325" w:rsidRPr="00846325" w:rsidRDefault="00846325" w:rsidP="00846325">
      <w:pPr>
        <w:ind w:left="426" w:hanging="284"/>
        <w:jc w:val="center"/>
      </w:pPr>
      <w:r w:rsidRPr="00846325">
        <w:t>Čl. IV</w:t>
      </w:r>
    </w:p>
    <w:p w:rsidR="00846325" w:rsidRPr="00846325" w:rsidRDefault="00846325" w:rsidP="00846325">
      <w:pPr>
        <w:ind w:left="426" w:hanging="284"/>
        <w:jc w:val="center"/>
        <w:rPr>
          <w:b/>
          <w:bCs/>
        </w:rPr>
      </w:pPr>
      <w:r w:rsidRPr="00846325">
        <w:rPr>
          <w:b/>
          <w:bCs/>
        </w:rPr>
        <w:t>Přechodné ustanovení</w:t>
      </w:r>
    </w:p>
    <w:p w:rsidR="00846325" w:rsidRPr="00846325" w:rsidRDefault="00846325" w:rsidP="00846325">
      <w:pPr>
        <w:ind w:left="426" w:hanging="284"/>
        <w:jc w:val="center"/>
        <w:rPr>
          <w:b/>
          <w:bCs/>
        </w:rPr>
      </w:pPr>
    </w:p>
    <w:p w:rsidR="00846325" w:rsidRPr="00846325" w:rsidRDefault="00846325" w:rsidP="00846325">
      <w:pPr>
        <w:ind w:left="142" w:firstLine="567"/>
      </w:pPr>
      <w:r w:rsidRPr="00846325">
        <w:t>Řízení podle zákona č. 325/1999 Sb. a řízení podle zákona č. 150/2002 Sb., soudní řád správní, ve věci rozhodnutí vydaného podle zákona č. 325/1999 Sb. zahájená přede dnem nabytí účinnosti tohoto zákona a do tohoto dne pravomocně neskončená se dokončí a práva a povinnosti s ním související se posuzují podle zákona č. 325/1999 Sb., ve znění účinném přede dnem nabytí účinnosti tohoto zákona.“.</w:t>
      </w:r>
    </w:p>
    <w:p w:rsidR="00846325" w:rsidRPr="00846325" w:rsidRDefault="00846325" w:rsidP="00846325">
      <w:pPr>
        <w:ind w:left="142" w:firstLine="567"/>
      </w:pPr>
    </w:p>
    <w:p w:rsidR="00846325" w:rsidRPr="00846325" w:rsidRDefault="00846325" w:rsidP="00846325">
      <w:r w:rsidRPr="00846325">
        <w:t>Dosavadní části druhá až pátá se označují jako části třetí až šestá.</w:t>
      </w:r>
    </w:p>
    <w:p w:rsidR="00846325" w:rsidRPr="00846325" w:rsidRDefault="00846325" w:rsidP="00846325"/>
    <w:p w:rsidR="00846325" w:rsidRDefault="000855AC" w:rsidP="00846325">
      <w:pPr>
        <w:pStyle w:val="Odstavecseseznamem"/>
        <w:spacing w:after="0" w:line="240" w:lineRule="auto"/>
        <w:ind w:left="0"/>
        <w:contextualSpacing w:val="0"/>
        <w:jc w:val="both"/>
        <w:rPr>
          <w:rFonts w:ascii="Times New Roman" w:hAnsi="Times New Roman"/>
          <w:sz w:val="24"/>
          <w:szCs w:val="24"/>
        </w:rPr>
      </w:pPr>
      <w:r>
        <w:rPr>
          <w:rFonts w:ascii="Times New Roman" w:hAnsi="Times New Roman"/>
          <w:b/>
          <w:sz w:val="24"/>
          <w:szCs w:val="24"/>
        </w:rPr>
        <w:t>A</w:t>
      </w:r>
      <w:r w:rsidR="00846325" w:rsidRPr="00846325">
        <w:rPr>
          <w:rFonts w:ascii="Times New Roman" w:hAnsi="Times New Roman"/>
          <w:b/>
          <w:sz w:val="24"/>
          <w:szCs w:val="24"/>
        </w:rPr>
        <w:t>6.</w:t>
      </w:r>
      <w:r w:rsidR="00846325" w:rsidRPr="00846325">
        <w:rPr>
          <w:rFonts w:ascii="Times New Roman" w:hAnsi="Times New Roman"/>
        </w:rPr>
        <w:t xml:space="preserve"> </w:t>
      </w:r>
      <w:r w:rsidR="00846325" w:rsidRPr="00846325">
        <w:rPr>
          <w:rFonts w:ascii="Times New Roman" w:hAnsi="Times New Roman"/>
          <w:sz w:val="24"/>
          <w:szCs w:val="24"/>
        </w:rPr>
        <w:t>V části první článku I se za dosavadní novelizační bod 2 vkládá nový novelizační bod X</w:t>
      </w:r>
      <w:r w:rsidR="00846325" w:rsidRPr="00846325">
        <w:rPr>
          <w:rFonts w:ascii="Times New Roman" w:hAnsi="Times New Roman"/>
          <w:sz w:val="24"/>
          <w:szCs w:val="24"/>
          <w:vertAlign w:val="subscript"/>
        </w:rPr>
        <w:t>1</w:t>
      </w:r>
      <w:r w:rsidR="00846325" w:rsidRPr="00846325">
        <w:rPr>
          <w:rFonts w:ascii="Times New Roman" w:hAnsi="Times New Roman"/>
          <w:sz w:val="24"/>
          <w:szCs w:val="24"/>
        </w:rPr>
        <w:t>, který zní:</w:t>
      </w:r>
    </w:p>
    <w:p w:rsidR="00291733" w:rsidRPr="00846325" w:rsidRDefault="00291733" w:rsidP="00846325">
      <w:pPr>
        <w:pStyle w:val="Odstavecseseznamem"/>
        <w:spacing w:after="0" w:line="240" w:lineRule="auto"/>
        <w:ind w:left="0"/>
        <w:contextualSpacing w:val="0"/>
        <w:jc w:val="both"/>
        <w:rPr>
          <w:rFonts w:ascii="Times New Roman" w:hAnsi="Times New Roman"/>
          <w:b/>
          <w:sz w:val="24"/>
          <w:szCs w:val="24"/>
        </w:rPr>
      </w:pPr>
    </w:p>
    <w:p w:rsidR="00846325" w:rsidRPr="00846325" w:rsidRDefault="00846325" w:rsidP="00846325">
      <w:pPr>
        <w:pStyle w:val="Novelizanbod"/>
        <w:keepNext w:val="0"/>
        <w:keepLines w:val="0"/>
        <w:widowControl w:val="0"/>
        <w:numPr>
          <w:ilvl w:val="0"/>
          <w:numId w:val="0"/>
        </w:numPr>
        <w:spacing w:before="0" w:after="0"/>
        <w:ind w:left="851" w:hanging="425"/>
      </w:pPr>
      <w:r w:rsidRPr="00846325">
        <w:t>„X</w:t>
      </w:r>
      <w:r w:rsidRPr="00846325">
        <w:rPr>
          <w:vertAlign w:val="subscript"/>
        </w:rPr>
        <w:t>1</w:t>
      </w:r>
      <w:r w:rsidRPr="00846325">
        <w:t>. V § 9 odst. 1 písm. c) se za slovo „nepředloží“ vkládají slova „platné cestovní povolení, pokud je povinen jej podle přímo použitelného předpisu Evropské unie</w:t>
      </w:r>
      <w:r w:rsidRPr="00846325">
        <w:rPr>
          <w:vertAlign w:val="superscript"/>
        </w:rPr>
        <w:t>58)</w:t>
      </w:r>
      <w:r w:rsidRPr="00846325">
        <w:t xml:space="preserve"> mít,“. </w:t>
      </w:r>
    </w:p>
    <w:p w:rsidR="00291733" w:rsidRDefault="00291733" w:rsidP="00846325">
      <w:pPr>
        <w:pStyle w:val="Novelizanbod"/>
        <w:keepNext w:val="0"/>
        <w:keepLines w:val="0"/>
        <w:widowControl w:val="0"/>
        <w:numPr>
          <w:ilvl w:val="0"/>
          <w:numId w:val="0"/>
        </w:numPr>
        <w:spacing w:before="0" w:after="0"/>
        <w:ind w:left="426"/>
      </w:pPr>
    </w:p>
    <w:p w:rsidR="00846325" w:rsidRPr="00846325" w:rsidRDefault="00846325" w:rsidP="00846325">
      <w:pPr>
        <w:pStyle w:val="Novelizanbod"/>
        <w:keepNext w:val="0"/>
        <w:keepLines w:val="0"/>
        <w:widowControl w:val="0"/>
        <w:numPr>
          <w:ilvl w:val="0"/>
          <w:numId w:val="0"/>
        </w:numPr>
        <w:spacing w:before="0" w:after="0"/>
        <w:ind w:left="426"/>
      </w:pPr>
      <w:r w:rsidRPr="00846325">
        <w:t>Poznámka pod čarou č. 58 zní:</w:t>
      </w:r>
    </w:p>
    <w:p w:rsidR="00846325" w:rsidRPr="00846325" w:rsidRDefault="00846325" w:rsidP="00846325">
      <w:pPr>
        <w:pStyle w:val="Novelizanbod"/>
        <w:keepNext w:val="0"/>
        <w:keepLines w:val="0"/>
        <w:widowControl w:val="0"/>
        <w:numPr>
          <w:ilvl w:val="0"/>
          <w:numId w:val="0"/>
        </w:numPr>
        <w:spacing w:before="0" w:after="0"/>
        <w:ind w:left="426"/>
      </w:pPr>
      <w:r w:rsidRPr="00846325">
        <w:t>„</w:t>
      </w:r>
      <w:r w:rsidRPr="00846325">
        <w:rPr>
          <w:vertAlign w:val="superscript"/>
        </w:rPr>
        <w:t>58)</w:t>
      </w:r>
      <w:r w:rsidRPr="00846325">
        <w:t xml:space="preserve"> Nařízení Evropského parlamentu a Rady (EU) 2018/1240 ze dne 12. září 2018, kterým se zřizuje Evropský systém pro cestovní informace a povolení (ETIAS) a kterým se mění nařízení (EU) č. 1077/2011, (EU) č. 515/2014, (EU) 2016/399, (EU) 2016/1624 a (EU) 2017/2226, v platném znění.“.“.</w:t>
      </w:r>
    </w:p>
    <w:p w:rsidR="00291733" w:rsidRDefault="00291733" w:rsidP="00846325">
      <w:pPr>
        <w:ind w:left="284"/>
        <w:rPr>
          <w:color w:val="000000"/>
          <w:u w:color="000000"/>
        </w:rPr>
      </w:pPr>
    </w:p>
    <w:p w:rsidR="00846325" w:rsidRPr="00846325" w:rsidRDefault="00846325" w:rsidP="00846325">
      <w:pPr>
        <w:ind w:left="284"/>
        <w:rPr>
          <w:color w:val="000000"/>
          <w:u w:color="000000"/>
        </w:rPr>
      </w:pPr>
      <w:r w:rsidRPr="00846325">
        <w:rPr>
          <w:color w:val="000000"/>
          <w:u w:color="000000"/>
        </w:rPr>
        <w:t>Následující novelizační body se přečíslují.</w:t>
      </w:r>
    </w:p>
    <w:p w:rsidR="00846325" w:rsidRPr="00846325" w:rsidRDefault="00846325" w:rsidP="00846325">
      <w:pPr>
        <w:ind w:left="426" w:hanging="426"/>
        <w:rPr>
          <w:b/>
        </w:rPr>
      </w:pPr>
    </w:p>
    <w:p w:rsidR="00846325" w:rsidRPr="00846325" w:rsidRDefault="00291733" w:rsidP="00846325">
      <w:pPr>
        <w:pStyle w:val="Odstavecseseznamem"/>
        <w:spacing w:after="0" w:line="240" w:lineRule="auto"/>
        <w:ind w:left="0"/>
        <w:contextualSpacing w:val="0"/>
        <w:jc w:val="both"/>
        <w:rPr>
          <w:rFonts w:ascii="Times New Roman" w:hAnsi="Times New Roman"/>
        </w:rPr>
      </w:pPr>
      <w:r>
        <w:rPr>
          <w:rFonts w:ascii="Times New Roman" w:hAnsi="Times New Roman"/>
          <w:b/>
          <w:sz w:val="24"/>
          <w:szCs w:val="24"/>
        </w:rPr>
        <w:t>A</w:t>
      </w:r>
      <w:r w:rsidR="00846325" w:rsidRPr="00846325">
        <w:rPr>
          <w:rFonts w:ascii="Times New Roman" w:hAnsi="Times New Roman"/>
          <w:b/>
          <w:sz w:val="24"/>
          <w:szCs w:val="24"/>
        </w:rPr>
        <w:t>7.</w:t>
      </w:r>
      <w:r w:rsidR="00846325" w:rsidRPr="00846325">
        <w:rPr>
          <w:rFonts w:ascii="Times New Roman" w:hAnsi="Times New Roman"/>
          <w:b/>
        </w:rPr>
        <w:t xml:space="preserve"> </w:t>
      </w:r>
      <w:r w:rsidR="00846325" w:rsidRPr="00846325">
        <w:rPr>
          <w:rFonts w:ascii="Times New Roman" w:hAnsi="Times New Roman"/>
          <w:sz w:val="24"/>
          <w:szCs w:val="24"/>
        </w:rPr>
        <w:t>V části první článku I se za dosavadní novelizační bod 7 vkládá nový novelizační bod X</w:t>
      </w:r>
      <w:r w:rsidR="00846325" w:rsidRPr="00846325">
        <w:rPr>
          <w:rFonts w:ascii="Times New Roman" w:hAnsi="Times New Roman"/>
          <w:sz w:val="24"/>
          <w:szCs w:val="24"/>
          <w:vertAlign w:val="subscript"/>
        </w:rPr>
        <w:t>2</w:t>
      </w:r>
      <w:r w:rsidR="00846325" w:rsidRPr="00846325">
        <w:rPr>
          <w:rFonts w:ascii="Times New Roman" w:hAnsi="Times New Roman"/>
          <w:sz w:val="24"/>
          <w:szCs w:val="24"/>
        </w:rPr>
        <w:t>, který zní:</w:t>
      </w:r>
    </w:p>
    <w:p w:rsidR="00846325" w:rsidRDefault="00846325" w:rsidP="00846325">
      <w:pPr>
        <w:pStyle w:val="Novelizanbod"/>
        <w:keepNext w:val="0"/>
        <w:keepLines w:val="0"/>
        <w:widowControl w:val="0"/>
        <w:numPr>
          <w:ilvl w:val="0"/>
          <w:numId w:val="0"/>
        </w:numPr>
        <w:spacing w:before="0" w:after="0"/>
        <w:ind w:left="851" w:hanging="425"/>
      </w:pPr>
      <w:r w:rsidRPr="00846325">
        <w:t>„X</w:t>
      </w:r>
      <w:r w:rsidRPr="00846325">
        <w:rPr>
          <w:vertAlign w:val="subscript"/>
        </w:rPr>
        <w:t>2</w:t>
      </w:r>
      <w:r w:rsidRPr="00846325">
        <w:t>. Za § 18 se vkládá nový § 18a, který zní:</w:t>
      </w:r>
    </w:p>
    <w:p w:rsidR="00846325" w:rsidRPr="00846325" w:rsidRDefault="00846325" w:rsidP="00846325"/>
    <w:p w:rsidR="00846325" w:rsidRDefault="00846325" w:rsidP="00846325">
      <w:pPr>
        <w:ind w:left="357" w:hanging="357"/>
        <w:jc w:val="center"/>
      </w:pPr>
      <w:r w:rsidRPr="00846325">
        <w:t>„§ 18a</w:t>
      </w:r>
    </w:p>
    <w:p w:rsidR="00846325" w:rsidRPr="00846325" w:rsidRDefault="00846325" w:rsidP="00846325">
      <w:pPr>
        <w:ind w:left="357" w:hanging="357"/>
        <w:jc w:val="center"/>
      </w:pPr>
    </w:p>
    <w:p w:rsidR="00846325" w:rsidRDefault="00846325" w:rsidP="00846325">
      <w:pPr>
        <w:pStyle w:val="Textodstavce"/>
        <w:numPr>
          <w:ilvl w:val="0"/>
          <w:numId w:val="0"/>
        </w:numPr>
        <w:spacing w:before="0" w:after="0"/>
        <w:ind w:left="709" w:firstLine="425"/>
      </w:pPr>
      <w:r w:rsidRPr="00846325">
        <w:t>Podmínky pro vydání cestovního povolení, důvody zamítnutí žádosti o vydání cestovního povolení, prohlášení cestovního povolení za neplatné nebo jeho zrušení stanoví přímo použitelný předpis Evropské unie</w:t>
      </w:r>
      <w:r w:rsidRPr="00846325">
        <w:rPr>
          <w:vertAlign w:val="superscript"/>
        </w:rPr>
        <w:t>58)</w:t>
      </w:r>
      <w:r w:rsidRPr="00846325">
        <w:t>. O zamítnutí žádosti o vydání cestovního povolení, prohlášení cestovního povolení za neplatné nebo jeho zrušení je cizinec informován na standardním formuláři</w:t>
      </w:r>
      <w:r w:rsidRPr="00846325">
        <w:rPr>
          <w:vertAlign w:val="superscript"/>
        </w:rPr>
        <w:t>58)</w:t>
      </w:r>
      <w:r w:rsidRPr="00846325">
        <w:t>.“.“.</w:t>
      </w:r>
    </w:p>
    <w:p w:rsidR="00846325" w:rsidRPr="00846325" w:rsidRDefault="00846325" w:rsidP="00846325">
      <w:pPr>
        <w:pStyle w:val="Textodstavce"/>
        <w:numPr>
          <w:ilvl w:val="0"/>
          <w:numId w:val="0"/>
        </w:numPr>
        <w:spacing w:before="0" w:after="0"/>
        <w:ind w:left="709" w:firstLine="425"/>
      </w:pPr>
    </w:p>
    <w:p w:rsidR="00846325" w:rsidRPr="00846325" w:rsidRDefault="00846325" w:rsidP="00846325">
      <w:pPr>
        <w:ind w:left="284"/>
        <w:rPr>
          <w:color w:val="000000"/>
          <w:u w:color="000000"/>
        </w:rPr>
      </w:pPr>
      <w:r w:rsidRPr="00846325">
        <w:rPr>
          <w:color w:val="000000"/>
          <w:u w:color="000000"/>
        </w:rPr>
        <w:t>Následující novelizační body se přečíslují.</w:t>
      </w:r>
    </w:p>
    <w:p w:rsidR="00846325" w:rsidRPr="00846325" w:rsidRDefault="00846325" w:rsidP="00846325">
      <w:pPr>
        <w:ind w:left="284"/>
        <w:rPr>
          <w:color w:val="000000"/>
          <w:u w:color="000000"/>
        </w:rPr>
      </w:pPr>
    </w:p>
    <w:p w:rsidR="00846325" w:rsidRDefault="00CF6796" w:rsidP="00846325">
      <w:pPr>
        <w:pStyle w:val="Odstavecseseznamem"/>
        <w:spacing w:after="0" w:line="240" w:lineRule="auto"/>
        <w:ind w:left="0"/>
        <w:contextualSpacing w:val="0"/>
        <w:jc w:val="both"/>
        <w:rPr>
          <w:rFonts w:ascii="Times New Roman" w:hAnsi="Times New Roman"/>
          <w:sz w:val="24"/>
          <w:szCs w:val="24"/>
        </w:rPr>
      </w:pPr>
      <w:r>
        <w:rPr>
          <w:rFonts w:ascii="Times New Roman" w:hAnsi="Times New Roman"/>
          <w:b/>
          <w:sz w:val="24"/>
          <w:szCs w:val="24"/>
        </w:rPr>
        <w:t>A</w:t>
      </w:r>
      <w:r w:rsidR="00846325" w:rsidRPr="00846325">
        <w:rPr>
          <w:rFonts w:ascii="Times New Roman" w:hAnsi="Times New Roman"/>
          <w:b/>
          <w:sz w:val="24"/>
          <w:szCs w:val="24"/>
        </w:rPr>
        <w:t>8.</w:t>
      </w:r>
      <w:r w:rsidR="00846325" w:rsidRPr="00846325">
        <w:rPr>
          <w:rFonts w:ascii="Times New Roman" w:hAnsi="Times New Roman"/>
        </w:rPr>
        <w:t xml:space="preserve"> </w:t>
      </w:r>
      <w:r w:rsidR="00846325" w:rsidRPr="00846325">
        <w:rPr>
          <w:rFonts w:ascii="Times New Roman" w:hAnsi="Times New Roman"/>
          <w:sz w:val="24"/>
          <w:szCs w:val="24"/>
        </w:rPr>
        <w:t>V části první článku I se za dosavadní novelizační bod 77 vkládají nové novelizační body X</w:t>
      </w:r>
      <w:r w:rsidR="00846325" w:rsidRPr="00846325">
        <w:rPr>
          <w:rFonts w:ascii="Times New Roman" w:hAnsi="Times New Roman"/>
          <w:sz w:val="24"/>
          <w:szCs w:val="24"/>
          <w:vertAlign w:val="subscript"/>
        </w:rPr>
        <w:t>3</w:t>
      </w:r>
      <w:r w:rsidR="00846325" w:rsidRPr="00846325">
        <w:rPr>
          <w:rFonts w:ascii="Times New Roman" w:hAnsi="Times New Roman"/>
          <w:sz w:val="24"/>
          <w:szCs w:val="24"/>
        </w:rPr>
        <w:t xml:space="preserve"> a X</w:t>
      </w:r>
      <w:r w:rsidR="00846325" w:rsidRPr="00846325">
        <w:rPr>
          <w:rFonts w:ascii="Times New Roman" w:hAnsi="Times New Roman"/>
          <w:sz w:val="24"/>
          <w:szCs w:val="24"/>
          <w:vertAlign w:val="subscript"/>
        </w:rPr>
        <w:t>4</w:t>
      </w:r>
      <w:r w:rsidR="00846325" w:rsidRPr="00846325">
        <w:rPr>
          <w:rFonts w:ascii="Times New Roman" w:hAnsi="Times New Roman"/>
          <w:sz w:val="24"/>
          <w:szCs w:val="24"/>
        </w:rPr>
        <w:t>, které znějí:</w:t>
      </w:r>
    </w:p>
    <w:p w:rsidR="00CF6796" w:rsidRPr="00846325" w:rsidRDefault="00CF6796" w:rsidP="00846325">
      <w:pPr>
        <w:pStyle w:val="Odstavecseseznamem"/>
        <w:spacing w:after="0" w:line="240" w:lineRule="auto"/>
        <w:ind w:left="0"/>
        <w:contextualSpacing w:val="0"/>
        <w:jc w:val="both"/>
        <w:rPr>
          <w:rFonts w:ascii="Times New Roman" w:hAnsi="Times New Roman"/>
          <w:sz w:val="24"/>
          <w:szCs w:val="24"/>
        </w:rPr>
      </w:pPr>
    </w:p>
    <w:p w:rsidR="00846325" w:rsidRPr="00846325" w:rsidRDefault="00846325" w:rsidP="00846325">
      <w:pPr>
        <w:pStyle w:val="Novelizanbod"/>
        <w:keepNext w:val="0"/>
        <w:keepLines w:val="0"/>
        <w:widowControl w:val="0"/>
        <w:numPr>
          <w:ilvl w:val="0"/>
          <w:numId w:val="0"/>
        </w:numPr>
        <w:spacing w:before="0" w:after="0"/>
        <w:ind w:left="851" w:hanging="425"/>
      </w:pPr>
      <w:r w:rsidRPr="00846325">
        <w:t>„X</w:t>
      </w:r>
      <w:r w:rsidRPr="00846325">
        <w:rPr>
          <w:vertAlign w:val="subscript"/>
        </w:rPr>
        <w:t>3</w:t>
      </w:r>
      <w:r w:rsidRPr="00846325">
        <w:t>. V § 104 odst. 1 se za slovo „doklad,“ vkládají slova „platné cestovní povolení, pokud je povinen jej podle přímo použitelného předpisu Evropské unie</w:t>
      </w:r>
      <w:r w:rsidRPr="00846325">
        <w:rPr>
          <w:vertAlign w:val="superscript"/>
        </w:rPr>
        <w:t xml:space="preserve">58) </w:t>
      </w:r>
      <w:r w:rsidRPr="00846325">
        <w:t>mít, nebo“.</w:t>
      </w:r>
    </w:p>
    <w:p w:rsidR="00846325" w:rsidRPr="00846325" w:rsidRDefault="00846325" w:rsidP="00846325">
      <w:pPr>
        <w:pStyle w:val="Novelizanbod"/>
        <w:keepNext w:val="0"/>
        <w:keepLines w:val="0"/>
        <w:widowControl w:val="0"/>
        <w:numPr>
          <w:ilvl w:val="0"/>
          <w:numId w:val="0"/>
        </w:numPr>
        <w:spacing w:before="0" w:after="0"/>
        <w:ind w:left="851" w:hanging="425"/>
        <w:rPr>
          <w:u w:val="single"/>
        </w:rPr>
      </w:pPr>
      <w:r w:rsidRPr="00846325">
        <w:t>X</w:t>
      </w:r>
      <w:r w:rsidRPr="00846325">
        <w:rPr>
          <w:vertAlign w:val="subscript"/>
        </w:rPr>
        <w:t>4</w:t>
      </w:r>
      <w:r w:rsidRPr="00846325">
        <w:t>. V § 104 se na konci textu odstavce 6 doplňují slova „,</w:t>
      </w:r>
      <w:r w:rsidRPr="00846325">
        <w:rPr>
          <w:rStyle w:val="Nadpis2Char"/>
          <w:rFonts w:eastAsia="Calibri"/>
        </w:rPr>
        <w:t xml:space="preserve"> </w:t>
      </w:r>
      <w:r w:rsidRPr="00846325">
        <w:t>s výjimkou povinnosti dodržovat zákaz dopravit na území cizince, který nemá platné cestovní povolení“.“.</w:t>
      </w:r>
    </w:p>
    <w:p w:rsidR="00846325" w:rsidRPr="00846325" w:rsidRDefault="00846325" w:rsidP="00846325">
      <w:pPr>
        <w:ind w:left="284"/>
        <w:rPr>
          <w:color w:val="000000"/>
          <w:u w:color="000000"/>
        </w:rPr>
      </w:pPr>
      <w:r w:rsidRPr="00846325">
        <w:rPr>
          <w:color w:val="000000"/>
          <w:u w:color="000000"/>
        </w:rPr>
        <w:t>Následující novelizační body se přečíslují.</w:t>
      </w:r>
    </w:p>
    <w:p w:rsidR="00846325" w:rsidRPr="00846325" w:rsidRDefault="00846325" w:rsidP="00846325"/>
    <w:p w:rsidR="00846325" w:rsidRDefault="00CF6796" w:rsidP="00846325">
      <w:pPr>
        <w:pStyle w:val="Odstavecseseznamem"/>
        <w:spacing w:after="0" w:line="240" w:lineRule="auto"/>
        <w:ind w:left="0"/>
        <w:contextualSpacing w:val="0"/>
        <w:jc w:val="both"/>
        <w:rPr>
          <w:rFonts w:ascii="Times New Roman" w:hAnsi="Times New Roman"/>
          <w:sz w:val="24"/>
          <w:szCs w:val="24"/>
        </w:rPr>
      </w:pPr>
      <w:r>
        <w:rPr>
          <w:rFonts w:ascii="Times New Roman" w:hAnsi="Times New Roman"/>
          <w:b/>
          <w:sz w:val="24"/>
          <w:szCs w:val="24"/>
        </w:rPr>
        <w:t>A</w:t>
      </w:r>
      <w:r w:rsidR="00846325" w:rsidRPr="00846325">
        <w:rPr>
          <w:rFonts w:ascii="Times New Roman" w:hAnsi="Times New Roman"/>
          <w:b/>
          <w:sz w:val="24"/>
          <w:szCs w:val="24"/>
        </w:rPr>
        <w:t>9.</w:t>
      </w:r>
      <w:r w:rsidR="00846325" w:rsidRPr="00846325">
        <w:rPr>
          <w:rFonts w:ascii="Times New Roman" w:hAnsi="Times New Roman"/>
        </w:rPr>
        <w:t xml:space="preserve"> </w:t>
      </w:r>
      <w:r w:rsidR="00846325" w:rsidRPr="00846325">
        <w:rPr>
          <w:rFonts w:ascii="Times New Roman" w:hAnsi="Times New Roman"/>
          <w:sz w:val="24"/>
          <w:szCs w:val="24"/>
        </w:rPr>
        <w:t>V části první článku I se za dosavadní novelizační bod 85 vkládá nový novelizační bod X</w:t>
      </w:r>
      <w:r w:rsidR="00846325" w:rsidRPr="00846325">
        <w:rPr>
          <w:rFonts w:ascii="Times New Roman" w:hAnsi="Times New Roman"/>
          <w:sz w:val="24"/>
          <w:szCs w:val="24"/>
          <w:vertAlign w:val="subscript"/>
        </w:rPr>
        <w:t>5</w:t>
      </w:r>
      <w:r w:rsidR="00846325" w:rsidRPr="00846325">
        <w:rPr>
          <w:rFonts w:ascii="Times New Roman" w:hAnsi="Times New Roman"/>
          <w:sz w:val="24"/>
          <w:szCs w:val="24"/>
        </w:rPr>
        <w:t>, který zní:</w:t>
      </w:r>
    </w:p>
    <w:p w:rsidR="00CF6796" w:rsidRPr="00846325" w:rsidRDefault="00CF6796" w:rsidP="00846325">
      <w:pPr>
        <w:pStyle w:val="Odstavecseseznamem"/>
        <w:spacing w:after="0" w:line="240" w:lineRule="auto"/>
        <w:ind w:left="0"/>
        <w:contextualSpacing w:val="0"/>
        <w:jc w:val="both"/>
        <w:rPr>
          <w:rFonts w:ascii="Times New Roman" w:hAnsi="Times New Roman"/>
          <w:sz w:val="24"/>
          <w:szCs w:val="24"/>
        </w:rPr>
      </w:pPr>
    </w:p>
    <w:p w:rsidR="00846325" w:rsidRPr="00846325" w:rsidRDefault="00846325" w:rsidP="00846325">
      <w:pPr>
        <w:pStyle w:val="Novelizanbod"/>
        <w:keepLines w:val="0"/>
        <w:widowControl w:val="0"/>
        <w:numPr>
          <w:ilvl w:val="0"/>
          <w:numId w:val="0"/>
        </w:numPr>
        <w:spacing w:before="0" w:after="0"/>
        <w:ind w:left="567"/>
      </w:pPr>
      <w:r w:rsidRPr="00846325">
        <w:t>„X</w:t>
      </w:r>
      <w:r w:rsidRPr="00846325">
        <w:rPr>
          <w:vertAlign w:val="subscript"/>
        </w:rPr>
        <w:t>5</w:t>
      </w:r>
      <w:r w:rsidRPr="00846325">
        <w:t xml:space="preserve">. V § 163 </w:t>
      </w:r>
      <w:proofErr w:type="gramStart"/>
      <w:r w:rsidRPr="00846325">
        <w:t>se</w:t>
      </w:r>
      <w:proofErr w:type="gramEnd"/>
      <w:r w:rsidRPr="00846325">
        <w:t xml:space="preserve"> na konci </w:t>
      </w:r>
      <w:proofErr w:type="gramStart"/>
      <w:r w:rsidRPr="00846325">
        <w:t>odstavce 2 tečka nahrazuje</w:t>
      </w:r>
      <w:proofErr w:type="gramEnd"/>
      <w:r w:rsidRPr="00846325">
        <w:t xml:space="preserve"> čárkou a doplňuje se písmeno h), které zní:</w:t>
      </w:r>
    </w:p>
    <w:p w:rsidR="00846325" w:rsidRDefault="00846325" w:rsidP="00846325">
      <w:pPr>
        <w:pStyle w:val="Novelizanbod"/>
        <w:keepNext w:val="0"/>
        <w:keepLines w:val="0"/>
        <w:widowControl w:val="0"/>
        <w:numPr>
          <w:ilvl w:val="0"/>
          <w:numId w:val="0"/>
        </w:numPr>
        <w:spacing w:before="0" w:after="0"/>
        <w:ind w:left="851" w:hanging="425"/>
      </w:pPr>
      <w:r w:rsidRPr="00846325">
        <w:t>„h) působí jako národní jednotka ETIAS</w:t>
      </w:r>
      <w:r w:rsidRPr="00846325">
        <w:rPr>
          <w:vertAlign w:val="superscript"/>
        </w:rPr>
        <w:t>58)</w:t>
      </w:r>
      <w:r w:rsidRPr="00846325">
        <w:t>.“.“</w:t>
      </w:r>
      <w:r w:rsidR="00CF6796">
        <w:t>.</w:t>
      </w:r>
    </w:p>
    <w:p w:rsidR="00846325" w:rsidRPr="00846325" w:rsidRDefault="00846325" w:rsidP="00846325"/>
    <w:p w:rsidR="00846325" w:rsidRDefault="00846325" w:rsidP="00846325">
      <w:pPr>
        <w:ind w:left="284"/>
        <w:rPr>
          <w:color w:val="000000"/>
          <w:u w:color="000000"/>
        </w:rPr>
      </w:pPr>
      <w:r w:rsidRPr="00846325">
        <w:rPr>
          <w:color w:val="000000"/>
          <w:u w:color="000000"/>
        </w:rPr>
        <w:t>Následující novelizační body se přečíslují.</w:t>
      </w:r>
    </w:p>
    <w:p w:rsidR="00846325" w:rsidRPr="00846325" w:rsidRDefault="00846325" w:rsidP="00846325">
      <w:pPr>
        <w:ind w:left="284"/>
        <w:rPr>
          <w:color w:val="000000"/>
          <w:u w:color="000000"/>
        </w:rPr>
      </w:pPr>
    </w:p>
    <w:p w:rsidR="00846325" w:rsidRDefault="00CF6796" w:rsidP="00846325">
      <w:pPr>
        <w:pStyle w:val="Odstavecseseznamem"/>
        <w:spacing w:after="0" w:line="240" w:lineRule="auto"/>
        <w:ind w:left="0"/>
        <w:contextualSpacing w:val="0"/>
        <w:jc w:val="both"/>
        <w:rPr>
          <w:rFonts w:ascii="Times New Roman" w:hAnsi="Times New Roman"/>
          <w:sz w:val="24"/>
          <w:szCs w:val="24"/>
        </w:rPr>
      </w:pPr>
      <w:r>
        <w:rPr>
          <w:rFonts w:ascii="Times New Roman" w:hAnsi="Times New Roman"/>
          <w:b/>
          <w:sz w:val="24"/>
          <w:szCs w:val="24"/>
        </w:rPr>
        <w:t>A</w:t>
      </w:r>
      <w:r w:rsidR="00846325" w:rsidRPr="00846325">
        <w:rPr>
          <w:rFonts w:ascii="Times New Roman" w:hAnsi="Times New Roman"/>
          <w:b/>
          <w:sz w:val="24"/>
          <w:szCs w:val="24"/>
        </w:rPr>
        <w:t>10.</w:t>
      </w:r>
      <w:r w:rsidR="00846325" w:rsidRPr="00846325">
        <w:rPr>
          <w:rFonts w:ascii="Times New Roman" w:hAnsi="Times New Roman"/>
        </w:rPr>
        <w:t xml:space="preserve"> </w:t>
      </w:r>
      <w:r w:rsidR="00846325" w:rsidRPr="00846325">
        <w:rPr>
          <w:rFonts w:ascii="Times New Roman" w:hAnsi="Times New Roman"/>
          <w:sz w:val="24"/>
          <w:szCs w:val="24"/>
        </w:rPr>
        <w:t>V části první článku I se za dosavadní novelizační bod 94 vkládá nový novelizační bod X</w:t>
      </w:r>
      <w:r w:rsidR="00846325" w:rsidRPr="00846325">
        <w:rPr>
          <w:rFonts w:ascii="Times New Roman" w:hAnsi="Times New Roman"/>
          <w:sz w:val="24"/>
          <w:szCs w:val="24"/>
          <w:vertAlign w:val="subscript"/>
        </w:rPr>
        <w:t>6</w:t>
      </w:r>
      <w:r w:rsidR="00846325" w:rsidRPr="00846325">
        <w:rPr>
          <w:rFonts w:ascii="Times New Roman" w:hAnsi="Times New Roman"/>
          <w:sz w:val="24"/>
          <w:szCs w:val="24"/>
        </w:rPr>
        <w:t>, který zní:</w:t>
      </w:r>
    </w:p>
    <w:p w:rsidR="00CF6796" w:rsidRPr="00846325" w:rsidRDefault="00CF6796" w:rsidP="00846325">
      <w:pPr>
        <w:pStyle w:val="Odstavecseseznamem"/>
        <w:spacing w:after="0" w:line="240" w:lineRule="auto"/>
        <w:ind w:left="0"/>
        <w:contextualSpacing w:val="0"/>
        <w:jc w:val="both"/>
        <w:rPr>
          <w:rFonts w:ascii="Times New Roman" w:hAnsi="Times New Roman"/>
          <w:sz w:val="24"/>
          <w:szCs w:val="24"/>
        </w:rPr>
      </w:pPr>
    </w:p>
    <w:p w:rsidR="00846325" w:rsidRDefault="00846325" w:rsidP="00846325">
      <w:pPr>
        <w:pStyle w:val="Novelizanbod"/>
        <w:keepNext w:val="0"/>
        <w:keepLines w:val="0"/>
        <w:widowControl w:val="0"/>
        <w:numPr>
          <w:ilvl w:val="0"/>
          <w:numId w:val="0"/>
        </w:numPr>
        <w:spacing w:before="0" w:after="0"/>
        <w:ind w:left="720"/>
      </w:pPr>
      <w:r w:rsidRPr="00846325">
        <w:t>„X</w:t>
      </w:r>
      <w:r w:rsidRPr="00846325">
        <w:rPr>
          <w:vertAlign w:val="subscript"/>
        </w:rPr>
        <w:t>6</w:t>
      </w:r>
      <w:r w:rsidRPr="00846325">
        <w:t>. V § 168 se doplňuje odstavec 5, který zní:</w:t>
      </w:r>
    </w:p>
    <w:p w:rsidR="00846325" w:rsidRPr="00846325" w:rsidRDefault="00846325" w:rsidP="00846325"/>
    <w:p w:rsidR="00846325" w:rsidRDefault="00846325" w:rsidP="00846325">
      <w:pPr>
        <w:ind w:left="284" w:firstLine="436"/>
      </w:pPr>
      <w:r w:rsidRPr="00846325">
        <w:t>„(5) V řízení ve věci cestovního povolení se nepoužijí ustanovení správního řádu upravující jednací jazyk, doručování, doručování zástupci, poskytování informací o řízení, vyjádření k podkladům pro vydání rozhodnutí, způsobu podání nebo odstraňování vad podání nebo žádosti, navrácení v předešlý stav, zahájení řízení z moci úřední, rozhodnutí, lhůtách pro jeho vydání nebo jeho oznamování; dále se na tato řízení nepoužijí ustanovení o odvolání, přezkumném řízení, obnově řízení, novém rozhodnutí a o rozkladu.“.“.</w:t>
      </w:r>
    </w:p>
    <w:p w:rsidR="00846325" w:rsidRPr="00846325" w:rsidRDefault="00846325" w:rsidP="00846325">
      <w:pPr>
        <w:ind w:left="284" w:firstLine="436"/>
      </w:pPr>
    </w:p>
    <w:p w:rsidR="00846325" w:rsidRDefault="00846325" w:rsidP="00846325">
      <w:pPr>
        <w:ind w:left="284"/>
        <w:rPr>
          <w:color w:val="000000"/>
          <w:u w:color="000000"/>
        </w:rPr>
      </w:pPr>
      <w:r w:rsidRPr="00846325">
        <w:rPr>
          <w:color w:val="000000"/>
          <w:u w:color="000000"/>
        </w:rPr>
        <w:t>Následující novelizační body se přečíslují.</w:t>
      </w:r>
    </w:p>
    <w:p w:rsidR="00846325" w:rsidRPr="00846325" w:rsidRDefault="00846325" w:rsidP="00846325">
      <w:pPr>
        <w:ind w:left="284"/>
        <w:rPr>
          <w:color w:val="000000"/>
          <w:u w:color="000000"/>
        </w:rPr>
      </w:pPr>
    </w:p>
    <w:p w:rsidR="00846325" w:rsidRDefault="00CF6796" w:rsidP="00846325">
      <w:pPr>
        <w:pStyle w:val="Odstavecseseznamem"/>
        <w:spacing w:after="0" w:line="240" w:lineRule="auto"/>
        <w:ind w:left="0"/>
        <w:contextualSpacing w:val="0"/>
        <w:jc w:val="both"/>
        <w:rPr>
          <w:rFonts w:ascii="Times New Roman" w:hAnsi="Times New Roman"/>
          <w:sz w:val="24"/>
          <w:szCs w:val="24"/>
        </w:rPr>
      </w:pPr>
      <w:r>
        <w:rPr>
          <w:rFonts w:ascii="Times New Roman" w:hAnsi="Times New Roman"/>
          <w:b/>
          <w:sz w:val="24"/>
          <w:szCs w:val="24"/>
        </w:rPr>
        <w:t>A</w:t>
      </w:r>
      <w:r w:rsidR="00846325" w:rsidRPr="009F5704">
        <w:rPr>
          <w:rFonts w:ascii="Times New Roman" w:hAnsi="Times New Roman"/>
          <w:b/>
          <w:sz w:val="24"/>
          <w:szCs w:val="24"/>
        </w:rPr>
        <w:t>11.</w:t>
      </w:r>
      <w:r w:rsidR="00846325" w:rsidRPr="00846325">
        <w:rPr>
          <w:rFonts w:ascii="Times New Roman" w:hAnsi="Times New Roman"/>
        </w:rPr>
        <w:t xml:space="preserve"> </w:t>
      </w:r>
      <w:r w:rsidR="00846325" w:rsidRPr="00846325">
        <w:rPr>
          <w:rFonts w:ascii="Times New Roman" w:hAnsi="Times New Roman"/>
          <w:sz w:val="24"/>
          <w:szCs w:val="24"/>
        </w:rPr>
        <w:t>V části první článku I se za dosavadní novelizační bod 99 vkládá nový novelizační bod X</w:t>
      </w:r>
      <w:r w:rsidR="00846325" w:rsidRPr="00846325">
        <w:rPr>
          <w:rFonts w:ascii="Times New Roman" w:hAnsi="Times New Roman"/>
          <w:sz w:val="24"/>
          <w:szCs w:val="24"/>
          <w:vertAlign w:val="subscript"/>
        </w:rPr>
        <w:t>7</w:t>
      </w:r>
      <w:r w:rsidR="00846325" w:rsidRPr="00846325">
        <w:rPr>
          <w:rFonts w:ascii="Times New Roman" w:hAnsi="Times New Roman"/>
          <w:sz w:val="24"/>
          <w:szCs w:val="24"/>
        </w:rPr>
        <w:t>, který zní:</w:t>
      </w:r>
    </w:p>
    <w:p w:rsidR="00CF6796" w:rsidRPr="00846325" w:rsidRDefault="00CF6796" w:rsidP="00846325">
      <w:pPr>
        <w:pStyle w:val="Odstavecseseznamem"/>
        <w:spacing w:after="0" w:line="240" w:lineRule="auto"/>
        <w:ind w:left="0"/>
        <w:contextualSpacing w:val="0"/>
        <w:jc w:val="both"/>
        <w:rPr>
          <w:rFonts w:ascii="Times New Roman" w:hAnsi="Times New Roman"/>
          <w:sz w:val="24"/>
          <w:szCs w:val="24"/>
        </w:rPr>
      </w:pPr>
    </w:p>
    <w:p w:rsidR="00846325" w:rsidRPr="00846325" w:rsidRDefault="00846325" w:rsidP="00846325">
      <w:pPr>
        <w:pStyle w:val="Novelizanbod"/>
        <w:keepNext w:val="0"/>
        <w:keepLines w:val="0"/>
        <w:widowControl w:val="0"/>
        <w:numPr>
          <w:ilvl w:val="0"/>
          <w:numId w:val="0"/>
        </w:numPr>
        <w:spacing w:before="0" w:after="0"/>
        <w:ind w:left="720"/>
      </w:pPr>
      <w:r w:rsidRPr="00846325">
        <w:t>„X</w:t>
      </w:r>
      <w:r w:rsidRPr="00846325">
        <w:rPr>
          <w:vertAlign w:val="subscript"/>
        </w:rPr>
        <w:t>7</w:t>
      </w:r>
      <w:r w:rsidRPr="00846325">
        <w:t>. V § 171 odst. 1 písmeno c) zní:</w:t>
      </w:r>
    </w:p>
    <w:p w:rsidR="00846325" w:rsidRDefault="00846325" w:rsidP="00846325">
      <w:pPr>
        <w:widowControl w:val="0"/>
        <w:tabs>
          <w:tab w:val="left" w:pos="708"/>
          <w:tab w:val="left" w:pos="4050"/>
        </w:tabs>
        <w:ind w:left="993" w:hanging="284"/>
      </w:pPr>
      <w:r w:rsidRPr="00846325">
        <w:t>„c) rozhodnutí o zamítnutí žádosti o cestovní povolení, prohlášení cestovního povolení za neplatné a zrušení cestovního povolení a rozhodnutí o žádosti o nové posouzení důvodů podle § 180l; to neplatí, jde-li o rozhodnutí o žádosti o nové posouzení důvodů zamítnutí žádosti o cestovní povolení podané cizincem, který je rodinným příslušníkem občana Evropské unie podle § 15a,“.“.</w:t>
      </w:r>
    </w:p>
    <w:p w:rsidR="009F5704" w:rsidRPr="00846325" w:rsidRDefault="009F5704" w:rsidP="00846325">
      <w:pPr>
        <w:widowControl w:val="0"/>
        <w:tabs>
          <w:tab w:val="left" w:pos="708"/>
          <w:tab w:val="left" w:pos="4050"/>
        </w:tabs>
        <w:ind w:left="993" w:hanging="284"/>
      </w:pPr>
    </w:p>
    <w:p w:rsidR="00846325" w:rsidRPr="00846325" w:rsidRDefault="00846325" w:rsidP="00846325">
      <w:pPr>
        <w:ind w:left="284"/>
        <w:rPr>
          <w:color w:val="000000"/>
          <w:u w:color="000000"/>
        </w:rPr>
      </w:pPr>
      <w:r w:rsidRPr="00846325">
        <w:rPr>
          <w:color w:val="000000"/>
          <w:u w:color="000000"/>
        </w:rPr>
        <w:t>Následující novelizační body se přečíslují.</w:t>
      </w:r>
    </w:p>
    <w:p w:rsidR="00846325" w:rsidRPr="009F5704" w:rsidRDefault="00846325" w:rsidP="00846325">
      <w:pPr>
        <w:widowControl w:val="0"/>
        <w:ind w:left="142" w:firstLine="425"/>
        <w:rPr>
          <w:b/>
        </w:rPr>
      </w:pPr>
    </w:p>
    <w:p w:rsidR="00846325" w:rsidRDefault="00CF6796" w:rsidP="00846325">
      <w:pPr>
        <w:pStyle w:val="Odstavecseseznamem"/>
        <w:spacing w:after="0" w:line="240" w:lineRule="auto"/>
        <w:ind w:left="0"/>
        <w:contextualSpacing w:val="0"/>
        <w:jc w:val="both"/>
        <w:rPr>
          <w:rFonts w:ascii="Times New Roman" w:hAnsi="Times New Roman"/>
          <w:sz w:val="24"/>
          <w:szCs w:val="24"/>
        </w:rPr>
      </w:pPr>
      <w:r>
        <w:rPr>
          <w:rFonts w:ascii="Times New Roman" w:hAnsi="Times New Roman"/>
          <w:b/>
          <w:sz w:val="24"/>
          <w:szCs w:val="24"/>
        </w:rPr>
        <w:t>A</w:t>
      </w:r>
      <w:r w:rsidR="00846325" w:rsidRPr="009F5704">
        <w:rPr>
          <w:rFonts w:ascii="Times New Roman" w:hAnsi="Times New Roman"/>
          <w:b/>
          <w:sz w:val="24"/>
          <w:szCs w:val="24"/>
        </w:rPr>
        <w:t>12.</w:t>
      </w:r>
      <w:r w:rsidR="00846325" w:rsidRPr="009F5704">
        <w:rPr>
          <w:rFonts w:ascii="Times New Roman" w:hAnsi="Times New Roman"/>
          <w:sz w:val="24"/>
          <w:szCs w:val="24"/>
        </w:rPr>
        <w:t xml:space="preserve"> V části první článku I se za dosavadní novelizační bod 100 vkládají nové novelizační body X</w:t>
      </w:r>
      <w:r w:rsidR="00846325" w:rsidRPr="009F5704">
        <w:rPr>
          <w:rFonts w:ascii="Times New Roman" w:hAnsi="Times New Roman"/>
          <w:sz w:val="24"/>
          <w:szCs w:val="24"/>
          <w:vertAlign w:val="subscript"/>
        </w:rPr>
        <w:t>8</w:t>
      </w:r>
      <w:r w:rsidR="00846325" w:rsidRPr="009F5704">
        <w:rPr>
          <w:rFonts w:ascii="Times New Roman" w:hAnsi="Times New Roman"/>
          <w:sz w:val="24"/>
          <w:szCs w:val="24"/>
        </w:rPr>
        <w:t xml:space="preserve"> a X</w:t>
      </w:r>
      <w:r w:rsidR="00846325" w:rsidRPr="009F5704">
        <w:rPr>
          <w:rFonts w:ascii="Times New Roman" w:hAnsi="Times New Roman"/>
          <w:sz w:val="24"/>
          <w:szCs w:val="24"/>
          <w:vertAlign w:val="subscript"/>
        </w:rPr>
        <w:t>9</w:t>
      </w:r>
      <w:r w:rsidR="00846325" w:rsidRPr="009F5704">
        <w:rPr>
          <w:rFonts w:ascii="Times New Roman" w:hAnsi="Times New Roman"/>
          <w:sz w:val="24"/>
          <w:szCs w:val="24"/>
        </w:rPr>
        <w:t>, které znějí:</w:t>
      </w:r>
    </w:p>
    <w:p w:rsidR="00CF6796" w:rsidRPr="009F5704" w:rsidRDefault="00CF6796" w:rsidP="00846325">
      <w:pPr>
        <w:pStyle w:val="Odstavecseseznamem"/>
        <w:spacing w:after="0" w:line="240" w:lineRule="auto"/>
        <w:ind w:left="0"/>
        <w:contextualSpacing w:val="0"/>
        <w:jc w:val="both"/>
        <w:rPr>
          <w:rFonts w:ascii="Times New Roman" w:hAnsi="Times New Roman"/>
          <w:sz w:val="24"/>
          <w:szCs w:val="24"/>
        </w:rPr>
      </w:pPr>
    </w:p>
    <w:p w:rsidR="00846325" w:rsidRDefault="00846325" w:rsidP="00846325">
      <w:pPr>
        <w:pStyle w:val="Novelizanbod"/>
        <w:keepNext w:val="0"/>
        <w:keepLines w:val="0"/>
        <w:widowControl w:val="0"/>
        <w:numPr>
          <w:ilvl w:val="0"/>
          <w:numId w:val="0"/>
        </w:numPr>
        <w:spacing w:before="0" w:after="0"/>
        <w:ind w:left="720"/>
      </w:pPr>
      <w:r w:rsidRPr="00846325">
        <w:rPr>
          <w:bCs/>
        </w:rPr>
        <w:t>„X</w:t>
      </w:r>
      <w:r w:rsidRPr="00846325">
        <w:rPr>
          <w:bCs/>
          <w:vertAlign w:val="subscript"/>
        </w:rPr>
        <w:t>8</w:t>
      </w:r>
      <w:r w:rsidRPr="00846325">
        <w:rPr>
          <w:bCs/>
        </w:rPr>
        <w:t xml:space="preserve">. </w:t>
      </w:r>
      <w:r w:rsidRPr="00846325">
        <w:t>Za § 180k se vkládají nové § 180l až 180n, které včetně nadpisu znějí:</w:t>
      </w:r>
    </w:p>
    <w:p w:rsidR="009F5704" w:rsidRPr="009F5704" w:rsidRDefault="009F5704" w:rsidP="009F5704"/>
    <w:p w:rsidR="009F5704" w:rsidRDefault="00846325" w:rsidP="00CF6796">
      <w:pPr>
        <w:pStyle w:val="Nadpisparagrafu"/>
        <w:spacing w:before="0"/>
        <w:rPr>
          <w:b w:val="0"/>
        </w:rPr>
      </w:pPr>
      <w:r w:rsidRPr="00846325">
        <w:rPr>
          <w:b w:val="0"/>
        </w:rPr>
        <w:t>„</w:t>
      </w:r>
      <w:r w:rsidRPr="00846325">
        <w:t>Nové posouzení důvodů zamítnutí žádosti o cestovní povolení, prohlášení cestovního povolení za neplatné a zrušení cestovního povolení</w:t>
      </w:r>
      <w:r w:rsidRPr="00846325">
        <w:rPr>
          <w:b w:val="0"/>
        </w:rPr>
        <w:t xml:space="preserve"> </w:t>
      </w:r>
    </w:p>
    <w:p w:rsidR="00CF6796" w:rsidRPr="00CF6796" w:rsidRDefault="00CF6796" w:rsidP="00CF6796">
      <w:pPr>
        <w:pStyle w:val="Textodstavce"/>
        <w:numPr>
          <w:ilvl w:val="0"/>
          <w:numId w:val="0"/>
        </w:numPr>
      </w:pPr>
    </w:p>
    <w:p w:rsidR="00846325" w:rsidRDefault="00846325" w:rsidP="00846325">
      <w:pPr>
        <w:jc w:val="center"/>
        <w:rPr>
          <w:bCs/>
        </w:rPr>
      </w:pPr>
      <w:r w:rsidRPr="00846325">
        <w:rPr>
          <w:bCs/>
        </w:rPr>
        <w:t>§ 180l</w:t>
      </w:r>
    </w:p>
    <w:p w:rsidR="009F5704" w:rsidRPr="00846325" w:rsidRDefault="009F5704" w:rsidP="00846325">
      <w:pPr>
        <w:jc w:val="center"/>
        <w:rPr>
          <w:bCs/>
        </w:rPr>
      </w:pPr>
    </w:p>
    <w:p w:rsidR="00846325" w:rsidRDefault="00846325" w:rsidP="00846325">
      <w:pPr>
        <w:pStyle w:val="Textodstavce"/>
        <w:numPr>
          <w:ilvl w:val="0"/>
          <w:numId w:val="0"/>
        </w:numPr>
        <w:tabs>
          <w:tab w:val="num" w:pos="782"/>
        </w:tabs>
        <w:spacing w:before="0" w:after="0"/>
        <w:ind w:firstLine="720"/>
      </w:pPr>
      <w:r w:rsidRPr="00846325">
        <w:t>(1) Cizinec je oprávněn požádat o nové posouzení důvodů zamítnutí žádosti o cestovní povolení, prohlášení cestovního povolení za neplatné nebo zrušení cestovního povolení.</w:t>
      </w:r>
    </w:p>
    <w:p w:rsidR="009F5704" w:rsidRPr="00846325" w:rsidRDefault="009F5704" w:rsidP="00846325">
      <w:pPr>
        <w:pStyle w:val="Textodstavce"/>
        <w:numPr>
          <w:ilvl w:val="0"/>
          <w:numId w:val="0"/>
        </w:numPr>
        <w:tabs>
          <w:tab w:val="num" w:pos="782"/>
        </w:tabs>
        <w:spacing w:before="0" w:after="0"/>
        <w:ind w:firstLine="720"/>
      </w:pPr>
    </w:p>
    <w:p w:rsidR="00846325" w:rsidRDefault="00846325" w:rsidP="00846325">
      <w:pPr>
        <w:pStyle w:val="Textodstavce"/>
        <w:numPr>
          <w:ilvl w:val="0"/>
          <w:numId w:val="0"/>
        </w:numPr>
        <w:tabs>
          <w:tab w:val="num" w:pos="782"/>
        </w:tabs>
        <w:spacing w:before="0" w:after="0"/>
        <w:ind w:firstLine="720"/>
      </w:pPr>
      <w:r w:rsidRPr="00846325">
        <w:t>(2) Žádost o nové posouzení důvodů podle odstavce 1 podává cizinec národní jednotce ETIAS</w:t>
      </w:r>
      <w:r w:rsidRPr="00846325">
        <w:rPr>
          <w:vertAlign w:val="superscript"/>
        </w:rPr>
        <w:t>58)</w:t>
      </w:r>
      <w:r w:rsidRPr="00846325">
        <w:t xml:space="preserve"> prostřednictvím dálkového přístupu vyplněním elektronického formuláře s využitím internetové aplikace ve lhůtě do 15 dnů ode dne doručení oznámení o zamítnutí cestovního povolení, prohlášení cestovního povolení za neplatné nebo zrušení cestovního povolení. </w:t>
      </w:r>
    </w:p>
    <w:p w:rsidR="009F5704" w:rsidRPr="00846325" w:rsidRDefault="009F5704" w:rsidP="00846325">
      <w:pPr>
        <w:pStyle w:val="Textodstavce"/>
        <w:numPr>
          <w:ilvl w:val="0"/>
          <w:numId w:val="0"/>
        </w:numPr>
        <w:tabs>
          <w:tab w:val="num" w:pos="782"/>
        </w:tabs>
        <w:spacing w:before="0" w:after="0"/>
        <w:ind w:firstLine="720"/>
      </w:pPr>
    </w:p>
    <w:p w:rsidR="00846325" w:rsidRDefault="00846325" w:rsidP="00846325">
      <w:pPr>
        <w:pStyle w:val="Textodstavce"/>
        <w:numPr>
          <w:ilvl w:val="0"/>
          <w:numId w:val="0"/>
        </w:numPr>
        <w:tabs>
          <w:tab w:val="num" w:pos="782"/>
        </w:tabs>
        <w:spacing w:before="0" w:after="0"/>
        <w:ind w:firstLine="720"/>
      </w:pPr>
      <w:r w:rsidRPr="00846325">
        <w:t xml:space="preserve">(3) Žádost o nové posouzení důvodů podle odstavce 1 musí obsahovat údaje o tom, kdo ji podává, a to jméno, příjmení, datum narození, státní příslušnost a číslo cestovního dokladu, a dále e-mailovou adresu, kterou žadatel uvedl ve formuláři žádosti o cestovní povolení, číslo žádosti o cestovní povolení a uvedení toho, v čem je spatřován rozpor nebo nesprávnost rozhodnutí nebo řízení, jež mu předcházelo; pokud formulář této žádosti vyplnila jiná osoba než cizinec, o jehož cestovním povolení se jedná, musí žádost obsahovat dále jméno, příjmení, datum narození a státní příslušnost této osoby. </w:t>
      </w:r>
    </w:p>
    <w:p w:rsidR="009F5704" w:rsidRPr="00846325" w:rsidRDefault="009F5704" w:rsidP="00846325">
      <w:pPr>
        <w:pStyle w:val="Textodstavce"/>
        <w:numPr>
          <w:ilvl w:val="0"/>
          <w:numId w:val="0"/>
        </w:numPr>
        <w:tabs>
          <w:tab w:val="num" w:pos="782"/>
        </w:tabs>
        <w:spacing w:before="0" w:after="0"/>
        <w:ind w:firstLine="720"/>
      </w:pPr>
    </w:p>
    <w:p w:rsidR="00846325" w:rsidRPr="00846325" w:rsidRDefault="00846325" w:rsidP="00846325">
      <w:pPr>
        <w:pStyle w:val="Textodstavce"/>
        <w:numPr>
          <w:ilvl w:val="0"/>
          <w:numId w:val="0"/>
        </w:numPr>
        <w:tabs>
          <w:tab w:val="left" w:pos="708"/>
        </w:tabs>
        <w:spacing w:before="0" w:after="0"/>
        <w:ind w:firstLine="720"/>
      </w:pPr>
      <w:r w:rsidRPr="00846325">
        <w:t>(4) Pokud tím národní jednotka ETIAS plně vyhoví žádosti podle odstavce 1, rozhodnutí o</w:t>
      </w:r>
    </w:p>
    <w:p w:rsidR="00846325" w:rsidRPr="00846325" w:rsidRDefault="00846325" w:rsidP="00846325">
      <w:pPr>
        <w:pStyle w:val="Textodstavce"/>
        <w:numPr>
          <w:ilvl w:val="0"/>
          <w:numId w:val="0"/>
        </w:numPr>
        <w:tabs>
          <w:tab w:val="left" w:pos="708"/>
        </w:tabs>
        <w:spacing w:before="0" w:after="0"/>
        <w:ind w:left="284" w:hanging="284"/>
      </w:pPr>
      <w:r w:rsidRPr="00846325">
        <w:t>a) zamítnutí žádosti o cestovní povolení zruší nebo změní a vydá cizinci cestovní povolení, nebo</w:t>
      </w:r>
    </w:p>
    <w:p w:rsidR="00846325" w:rsidRDefault="00846325" w:rsidP="00846325">
      <w:pPr>
        <w:pStyle w:val="Textodstavce"/>
        <w:numPr>
          <w:ilvl w:val="0"/>
          <w:numId w:val="0"/>
        </w:numPr>
        <w:tabs>
          <w:tab w:val="left" w:pos="708"/>
        </w:tabs>
        <w:spacing w:before="0" w:after="0"/>
        <w:ind w:left="284" w:hanging="284"/>
      </w:pPr>
      <w:r w:rsidRPr="00846325">
        <w:t>b) prohlášení cestovního povolení za neplatné nebo rozhodnutí o zrušení cestovního povolení zruší nebo změní.</w:t>
      </w:r>
    </w:p>
    <w:p w:rsidR="009F5704" w:rsidRPr="00846325" w:rsidRDefault="009F5704" w:rsidP="00846325">
      <w:pPr>
        <w:pStyle w:val="Textodstavce"/>
        <w:numPr>
          <w:ilvl w:val="0"/>
          <w:numId w:val="0"/>
        </w:numPr>
        <w:tabs>
          <w:tab w:val="left" w:pos="708"/>
        </w:tabs>
        <w:spacing w:before="0" w:after="0"/>
        <w:ind w:left="284" w:hanging="284"/>
      </w:pPr>
    </w:p>
    <w:p w:rsidR="00846325" w:rsidRDefault="00846325" w:rsidP="00846325">
      <w:pPr>
        <w:pStyle w:val="Textodstavce"/>
        <w:numPr>
          <w:ilvl w:val="0"/>
          <w:numId w:val="0"/>
        </w:numPr>
        <w:tabs>
          <w:tab w:val="left" w:pos="708"/>
        </w:tabs>
        <w:spacing w:before="0" w:after="0"/>
      </w:pPr>
      <w:r w:rsidRPr="00846325">
        <w:tab/>
        <w:t>(5) Nepostupuje-li národní jednotka ETIAS podle odstavce 4, postoupí žádost podle odstavce 1 ve lhůtě 5 pracovních dnů ode dne jejího doručení ministerstvu, které žádost o nové posouzení důvodů podle odstavce 1 posoudí.</w:t>
      </w:r>
    </w:p>
    <w:p w:rsidR="009F5704" w:rsidRPr="00846325" w:rsidRDefault="009F5704" w:rsidP="00846325">
      <w:pPr>
        <w:pStyle w:val="Textodstavce"/>
        <w:numPr>
          <w:ilvl w:val="0"/>
          <w:numId w:val="0"/>
        </w:numPr>
        <w:tabs>
          <w:tab w:val="left" w:pos="708"/>
        </w:tabs>
        <w:spacing w:before="0" w:after="0"/>
      </w:pPr>
    </w:p>
    <w:p w:rsidR="00846325" w:rsidRDefault="00846325" w:rsidP="00846325">
      <w:pPr>
        <w:keepNext/>
        <w:jc w:val="center"/>
      </w:pPr>
      <w:r w:rsidRPr="00846325">
        <w:t>§ 180m</w:t>
      </w:r>
    </w:p>
    <w:p w:rsidR="009F5704" w:rsidRPr="00846325" w:rsidRDefault="009F5704" w:rsidP="00846325">
      <w:pPr>
        <w:keepNext/>
        <w:jc w:val="center"/>
      </w:pPr>
    </w:p>
    <w:p w:rsidR="00846325" w:rsidRDefault="00846325" w:rsidP="00846325">
      <w:pPr>
        <w:ind w:firstLine="709"/>
      </w:pPr>
      <w:r w:rsidRPr="00846325">
        <w:t>(1) Je-li v řízení o žádosti o nové posouzení důvodů podle § 180l odst. 1 správnímu orgánu doručeno podání, které nemá náležitosti stanovené zákonem, není doručeno příslušnému orgánu předepsaným způsobem a v předepsané formě, je nesrozumitelné, neurčité nebo je učiněno v jiném než stanoveném jazyce, správní orgán se jím nezabývá.</w:t>
      </w:r>
    </w:p>
    <w:p w:rsidR="009F5704" w:rsidRPr="00846325" w:rsidRDefault="009F5704" w:rsidP="00846325">
      <w:pPr>
        <w:ind w:firstLine="709"/>
      </w:pPr>
    </w:p>
    <w:p w:rsidR="00846325" w:rsidRDefault="00846325" w:rsidP="00846325">
      <w:pPr>
        <w:pStyle w:val="Textodstavce"/>
        <w:numPr>
          <w:ilvl w:val="0"/>
          <w:numId w:val="0"/>
        </w:numPr>
        <w:tabs>
          <w:tab w:val="num" w:pos="782"/>
        </w:tabs>
        <w:spacing w:before="0" w:after="0"/>
        <w:ind w:firstLine="720"/>
      </w:pPr>
      <w:r w:rsidRPr="00846325">
        <w:t xml:space="preserve">(2) V řízení o žádosti o nové posouzení důvodů podle § 180l odst. 1 se jedná v českém jazyce, písemnosti jsou ministerstvem vyhotovovány v českém jazyce nebo v jednom z jazyků zveřejněných ministerstvem </w:t>
      </w:r>
      <w:r w:rsidRPr="00846325">
        <w:rPr>
          <w:rFonts w:eastAsia="Calibri"/>
        </w:rPr>
        <w:t>způsobem umožňujícím dálkový přístup</w:t>
      </w:r>
      <w:r w:rsidRPr="00846325">
        <w:t xml:space="preserve">. Účastníci řízení mohou písemnosti předkládat i v jazyce zveřejněném ministerstvem podle věty první. </w:t>
      </w:r>
    </w:p>
    <w:p w:rsidR="009F5704" w:rsidRPr="00846325" w:rsidRDefault="009F5704" w:rsidP="00846325">
      <w:pPr>
        <w:pStyle w:val="Textodstavce"/>
        <w:numPr>
          <w:ilvl w:val="0"/>
          <w:numId w:val="0"/>
        </w:numPr>
        <w:tabs>
          <w:tab w:val="num" w:pos="782"/>
        </w:tabs>
        <w:spacing w:before="0" w:after="0"/>
        <w:ind w:firstLine="720"/>
      </w:pPr>
    </w:p>
    <w:p w:rsidR="00846325" w:rsidRDefault="00846325" w:rsidP="00846325">
      <w:pPr>
        <w:pStyle w:val="Textodstavce"/>
        <w:numPr>
          <w:ilvl w:val="0"/>
          <w:numId w:val="0"/>
        </w:numPr>
        <w:tabs>
          <w:tab w:val="num" w:pos="782"/>
        </w:tabs>
        <w:spacing w:before="0" w:after="0"/>
        <w:ind w:firstLine="720"/>
      </w:pPr>
      <w:r w:rsidRPr="00846325">
        <w:t>(3) Ministerstvo zasílá cizinci písemnosti na e-mailovou adresu uvedenou ve formuláři žádosti o cestovní povolení nebo na jinou e-mailovou adresu uvedenou cizincem nebo osobou, která vyplnila formulář podle § 180l odst. 3. Jestliže se písemnost doručovaná na tuto e mailovou adresu vrátí jako nedoručitelná, považuje se za doručenou dnem, kdy byl učiněn opakovaný neúspěšný pokus o její doručení.</w:t>
      </w:r>
    </w:p>
    <w:p w:rsidR="009F5704" w:rsidRPr="00846325" w:rsidRDefault="009F5704" w:rsidP="00CF6796">
      <w:pPr>
        <w:pStyle w:val="Textodstavce"/>
        <w:numPr>
          <w:ilvl w:val="0"/>
          <w:numId w:val="0"/>
        </w:numPr>
        <w:tabs>
          <w:tab w:val="num" w:pos="782"/>
        </w:tabs>
        <w:spacing w:before="0" w:after="0"/>
      </w:pPr>
    </w:p>
    <w:p w:rsidR="00846325" w:rsidRDefault="00846325" w:rsidP="00846325">
      <w:pPr>
        <w:jc w:val="center"/>
      </w:pPr>
      <w:r w:rsidRPr="00846325">
        <w:t>§ 180n</w:t>
      </w:r>
    </w:p>
    <w:p w:rsidR="009F5704" w:rsidRPr="00846325" w:rsidRDefault="009F5704" w:rsidP="00846325">
      <w:pPr>
        <w:jc w:val="center"/>
      </w:pPr>
    </w:p>
    <w:p w:rsidR="00846325" w:rsidRDefault="00846325" w:rsidP="00846325">
      <w:pPr>
        <w:pStyle w:val="Textodstavce"/>
        <w:numPr>
          <w:ilvl w:val="0"/>
          <w:numId w:val="0"/>
        </w:numPr>
        <w:tabs>
          <w:tab w:val="num" w:pos="782"/>
        </w:tabs>
        <w:spacing w:before="0" w:after="0"/>
        <w:ind w:firstLine="720"/>
      </w:pPr>
      <w:r w:rsidRPr="00846325">
        <w:t xml:space="preserve">(1) Je-li žádost o nové posouzení důvodů podle § 180l odst. 1 podána po uplynutí lhůty uvedené v § 180l odst. 2, ministerstvo se jí nezabývá a vyrozumí žadatele o této skutečnosti. </w:t>
      </w:r>
    </w:p>
    <w:p w:rsidR="009F5704" w:rsidRPr="00846325" w:rsidRDefault="009F5704" w:rsidP="00846325">
      <w:pPr>
        <w:pStyle w:val="Textodstavce"/>
        <w:numPr>
          <w:ilvl w:val="0"/>
          <w:numId w:val="0"/>
        </w:numPr>
        <w:tabs>
          <w:tab w:val="num" w:pos="782"/>
        </w:tabs>
        <w:spacing w:before="0" w:after="0"/>
        <w:ind w:firstLine="720"/>
      </w:pPr>
    </w:p>
    <w:p w:rsidR="00846325" w:rsidRDefault="00846325" w:rsidP="00846325">
      <w:pPr>
        <w:pStyle w:val="Textodstavce"/>
        <w:numPr>
          <w:ilvl w:val="0"/>
          <w:numId w:val="0"/>
        </w:numPr>
        <w:tabs>
          <w:tab w:val="num" w:pos="782"/>
        </w:tabs>
        <w:spacing w:before="0" w:after="0"/>
        <w:ind w:firstLine="720"/>
      </w:pPr>
      <w:r w:rsidRPr="00846325">
        <w:t>(2) Ministerstvo posuzuje soulad důvodů zamítnutí žádosti o cestovní povolení, prohlášení cestovního povolení za neplatné nebo zrušení cestovního povolení, o kterých rozhodla národní jednotka ETIAS, s důvody stanovenými přímo použitelným předpisem Evropské unie</w:t>
      </w:r>
      <w:r w:rsidRPr="00846325">
        <w:rPr>
          <w:vertAlign w:val="superscript"/>
        </w:rPr>
        <w:t>58)</w:t>
      </w:r>
      <w:r w:rsidRPr="00846325">
        <w:t>. V rámci nového posuzování souladu důvodů podle věty první je ministerstvo oprávněno vyžádat si od cizince doplňující informace nebo doklady a stanovisko policie; policie vydá stanovisko bezodkladně. Ministerstvo je dále oprávněno vyžádat si od zastupitelského úřadu provedení pohovoru se žadatelem o cestovní povolení.</w:t>
      </w:r>
    </w:p>
    <w:p w:rsidR="009F5704" w:rsidRPr="00846325" w:rsidRDefault="009F5704" w:rsidP="00846325">
      <w:pPr>
        <w:pStyle w:val="Textodstavce"/>
        <w:numPr>
          <w:ilvl w:val="0"/>
          <w:numId w:val="0"/>
        </w:numPr>
        <w:tabs>
          <w:tab w:val="num" w:pos="782"/>
        </w:tabs>
        <w:spacing w:before="0" w:after="0"/>
        <w:ind w:firstLine="720"/>
      </w:pPr>
    </w:p>
    <w:p w:rsidR="00846325" w:rsidRDefault="00846325" w:rsidP="00846325">
      <w:pPr>
        <w:pStyle w:val="Textodstavce"/>
        <w:numPr>
          <w:ilvl w:val="0"/>
          <w:numId w:val="0"/>
        </w:numPr>
        <w:tabs>
          <w:tab w:val="num" w:pos="782"/>
        </w:tabs>
        <w:spacing w:before="0" w:after="0"/>
        <w:ind w:firstLine="720"/>
      </w:pPr>
      <w:r w:rsidRPr="00846325">
        <w:t xml:space="preserve">(3) Ministerstvo může rozhodnutí národní jednotky ETIAS potvrdit, zrušit, změnit nebo udělit pokyn národní jednotce ETIAS k vydání cestovního povolení. Ministerstvo informuje cizince o výsledku nového posouzení důvodů zamítnutí žádosti o cestovní povolení, prohlášení cestovního povolení za neplatné nebo zrušení cestovního povolení ve lhůtě do 30 dnů ode dne doručení žádosti o nové posouzení. </w:t>
      </w:r>
    </w:p>
    <w:p w:rsidR="009F5704" w:rsidRPr="00846325" w:rsidRDefault="009F5704" w:rsidP="00846325">
      <w:pPr>
        <w:pStyle w:val="Textodstavce"/>
        <w:numPr>
          <w:ilvl w:val="0"/>
          <w:numId w:val="0"/>
        </w:numPr>
        <w:tabs>
          <w:tab w:val="num" w:pos="782"/>
        </w:tabs>
        <w:spacing w:before="0" w:after="0"/>
        <w:ind w:firstLine="720"/>
      </w:pPr>
    </w:p>
    <w:p w:rsidR="00846325" w:rsidRPr="00846325" w:rsidRDefault="00846325" w:rsidP="00846325">
      <w:pPr>
        <w:pStyle w:val="Textodstavce"/>
        <w:numPr>
          <w:ilvl w:val="0"/>
          <w:numId w:val="0"/>
        </w:numPr>
        <w:spacing w:before="0" w:after="0"/>
        <w:ind w:firstLine="720"/>
      </w:pPr>
      <w:r w:rsidRPr="00846325">
        <w:t xml:space="preserve">(4) Národní jednotka ETIAS vydá neprodleně na pokyn ministerstva podle odstavce 3 věty první cizinci cestovní povolení.“. </w:t>
      </w:r>
    </w:p>
    <w:p w:rsidR="00846325" w:rsidRPr="00846325" w:rsidRDefault="00846325" w:rsidP="00846325">
      <w:pPr>
        <w:pStyle w:val="Textodstavce"/>
        <w:widowControl w:val="0"/>
        <w:numPr>
          <w:ilvl w:val="0"/>
          <w:numId w:val="0"/>
        </w:numPr>
        <w:tabs>
          <w:tab w:val="num" w:pos="782"/>
        </w:tabs>
        <w:spacing w:before="0" w:after="0"/>
        <w:ind w:firstLine="567"/>
        <w:rPr>
          <w:b/>
        </w:rPr>
      </w:pPr>
    </w:p>
    <w:p w:rsidR="00846325" w:rsidRDefault="00846325" w:rsidP="00846325">
      <w:pPr>
        <w:pStyle w:val="Novelizanbod"/>
        <w:keepNext w:val="0"/>
        <w:keepLines w:val="0"/>
        <w:widowControl w:val="0"/>
        <w:numPr>
          <w:ilvl w:val="0"/>
          <w:numId w:val="0"/>
        </w:numPr>
        <w:spacing w:before="0" w:after="0"/>
        <w:ind w:left="1134" w:hanging="414"/>
        <w:rPr>
          <w:rFonts w:eastAsia="Calibri"/>
        </w:rPr>
      </w:pPr>
      <w:r w:rsidRPr="00846325">
        <w:t>X</w:t>
      </w:r>
      <w:r w:rsidRPr="00846325">
        <w:rPr>
          <w:vertAlign w:val="subscript"/>
        </w:rPr>
        <w:t>9</w:t>
      </w:r>
      <w:r w:rsidRPr="00846325">
        <w:t>. V § 182 se na konci textu odstavce 2 doplňují slova „</w:t>
      </w:r>
      <w:r w:rsidRPr="00846325">
        <w:rPr>
          <w:rFonts w:eastAsia="Calibri"/>
        </w:rPr>
        <w:t xml:space="preserve">a formulář určený pro podání </w:t>
      </w:r>
      <w:r w:rsidRPr="00846325">
        <w:t>žádosti</w:t>
      </w:r>
      <w:r w:rsidRPr="00846325">
        <w:rPr>
          <w:rFonts w:eastAsia="Calibri"/>
        </w:rPr>
        <w:t xml:space="preserve"> o nové posouzení důvodů podle § 180l“.“.</w:t>
      </w:r>
    </w:p>
    <w:p w:rsidR="009F5704" w:rsidRPr="009F5704" w:rsidRDefault="009F5704" w:rsidP="009F5704">
      <w:pPr>
        <w:rPr>
          <w:rFonts w:eastAsia="Calibri"/>
        </w:rPr>
      </w:pPr>
    </w:p>
    <w:p w:rsidR="00846325" w:rsidRPr="00846325" w:rsidRDefault="00846325" w:rsidP="00846325">
      <w:pPr>
        <w:ind w:left="284"/>
        <w:rPr>
          <w:color w:val="000000"/>
          <w:u w:color="000000"/>
        </w:rPr>
      </w:pPr>
      <w:r w:rsidRPr="00846325">
        <w:rPr>
          <w:color w:val="000000"/>
          <w:u w:color="000000"/>
        </w:rPr>
        <w:t>Následující novelizační body se přečíslují.</w:t>
      </w:r>
    </w:p>
    <w:p w:rsidR="00846325" w:rsidRPr="00846325" w:rsidRDefault="00846325" w:rsidP="00846325">
      <w:pPr>
        <w:widowControl w:val="0"/>
        <w:ind w:left="142" w:firstLine="425"/>
        <w:rPr>
          <w:bCs/>
        </w:rPr>
      </w:pPr>
    </w:p>
    <w:p w:rsidR="00846325" w:rsidRDefault="00CF6796" w:rsidP="00846325">
      <w:pPr>
        <w:pStyle w:val="Odstavecseseznamem"/>
        <w:spacing w:after="0" w:line="240" w:lineRule="auto"/>
        <w:ind w:left="0"/>
        <w:contextualSpacing w:val="0"/>
        <w:jc w:val="both"/>
        <w:rPr>
          <w:rFonts w:ascii="Times New Roman" w:hAnsi="Times New Roman"/>
          <w:sz w:val="24"/>
          <w:szCs w:val="24"/>
        </w:rPr>
      </w:pPr>
      <w:r>
        <w:rPr>
          <w:rFonts w:ascii="Times New Roman" w:hAnsi="Times New Roman"/>
          <w:b/>
          <w:sz w:val="24"/>
          <w:szCs w:val="24"/>
        </w:rPr>
        <w:t>A</w:t>
      </w:r>
      <w:r w:rsidR="00846325" w:rsidRPr="009F5704">
        <w:rPr>
          <w:rFonts w:ascii="Times New Roman" w:hAnsi="Times New Roman"/>
          <w:b/>
          <w:sz w:val="24"/>
          <w:szCs w:val="24"/>
        </w:rPr>
        <w:t>13.</w:t>
      </w:r>
      <w:r w:rsidR="00846325" w:rsidRPr="00846325">
        <w:rPr>
          <w:rFonts w:ascii="Times New Roman" w:hAnsi="Times New Roman"/>
        </w:rPr>
        <w:t xml:space="preserve"> </w:t>
      </w:r>
      <w:r w:rsidR="00846325" w:rsidRPr="00846325">
        <w:rPr>
          <w:rFonts w:ascii="Times New Roman" w:hAnsi="Times New Roman"/>
          <w:sz w:val="24"/>
          <w:szCs w:val="24"/>
        </w:rPr>
        <w:t>V části páté článek VII upravující účinnost zákona zní:</w:t>
      </w:r>
    </w:p>
    <w:p w:rsidR="009F5704" w:rsidRPr="00846325" w:rsidRDefault="009F5704" w:rsidP="00846325">
      <w:pPr>
        <w:pStyle w:val="Odstavecseseznamem"/>
        <w:spacing w:after="0" w:line="240" w:lineRule="auto"/>
        <w:ind w:left="0"/>
        <w:contextualSpacing w:val="0"/>
        <w:jc w:val="both"/>
        <w:rPr>
          <w:rFonts w:ascii="Times New Roman" w:hAnsi="Times New Roman"/>
          <w:sz w:val="24"/>
          <w:szCs w:val="24"/>
        </w:rPr>
      </w:pPr>
    </w:p>
    <w:p w:rsidR="00846325" w:rsidRDefault="00846325" w:rsidP="00846325">
      <w:pPr>
        <w:pStyle w:val="Textlnku"/>
        <w:keepNext/>
        <w:widowControl w:val="0"/>
        <w:spacing w:before="0"/>
        <w:ind w:firstLine="709"/>
        <w:jc w:val="center"/>
      </w:pPr>
      <w:r w:rsidRPr="00846325">
        <w:t>„</w:t>
      </w:r>
      <w:r w:rsidR="00CF6796">
        <w:t xml:space="preserve">Čl. </w:t>
      </w:r>
      <w:r w:rsidRPr="00846325">
        <w:t>VII</w:t>
      </w:r>
    </w:p>
    <w:p w:rsidR="009F5704" w:rsidRPr="00846325" w:rsidRDefault="009F5704" w:rsidP="00846325">
      <w:pPr>
        <w:pStyle w:val="Textlnku"/>
        <w:keepNext/>
        <w:widowControl w:val="0"/>
        <w:spacing w:before="0"/>
        <w:ind w:firstLine="709"/>
        <w:jc w:val="center"/>
      </w:pPr>
    </w:p>
    <w:p w:rsidR="00846325" w:rsidRDefault="00846325" w:rsidP="00846325">
      <w:pPr>
        <w:pStyle w:val="Textlnku"/>
        <w:keepNext/>
        <w:widowControl w:val="0"/>
        <w:spacing w:before="0"/>
        <w:ind w:firstLine="709"/>
      </w:pPr>
      <w:r w:rsidRPr="00846325">
        <w:t>(1) Tento zákon nabývá účinnosti dnem 2. srpna 2021, s výjimkou ustanovení čl. I bodů X</w:t>
      </w:r>
      <w:r w:rsidRPr="00846325">
        <w:rPr>
          <w:vertAlign w:val="subscript"/>
        </w:rPr>
        <w:t>1</w:t>
      </w:r>
      <w:r w:rsidRPr="00846325">
        <w:t xml:space="preserve"> až X</w:t>
      </w:r>
      <w:r w:rsidRPr="00846325">
        <w:rPr>
          <w:vertAlign w:val="subscript"/>
        </w:rPr>
        <w:t>9</w:t>
      </w:r>
      <w:r w:rsidRPr="00846325">
        <w:t>, která nabývají účinnosti dnem zprovoznění Evropského systému pro cestovní informace a povolení (ETIAS) stanoveným Evropskou komisí podle čl. 88 nařízení Evropského parlamentu a Rady (EU) 2018/1240.</w:t>
      </w:r>
    </w:p>
    <w:p w:rsidR="009F5704" w:rsidRPr="00846325" w:rsidRDefault="009F5704" w:rsidP="00846325">
      <w:pPr>
        <w:pStyle w:val="Textlnku"/>
        <w:keepNext/>
        <w:widowControl w:val="0"/>
        <w:spacing w:before="0"/>
        <w:ind w:firstLine="709"/>
      </w:pPr>
    </w:p>
    <w:p w:rsidR="00846325" w:rsidRPr="00846325" w:rsidRDefault="00846325" w:rsidP="00846325">
      <w:pPr>
        <w:pStyle w:val="Odstavecseseznamem"/>
        <w:widowControl w:val="0"/>
        <w:spacing w:after="0" w:line="240" w:lineRule="auto"/>
        <w:contextualSpacing w:val="0"/>
        <w:jc w:val="both"/>
        <w:rPr>
          <w:rFonts w:ascii="Times New Roman" w:hAnsi="Times New Roman"/>
          <w:sz w:val="24"/>
          <w:szCs w:val="24"/>
        </w:rPr>
      </w:pPr>
      <w:r w:rsidRPr="00846325">
        <w:rPr>
          <w:rFonts w:ascii="Times New Roman" w:hAnsi="Times New Roman"/>
          <w:sz w:val="24"/>
          <w:szCs w:val="24"/>
        </w:rPr>
        <w:t>(2) Ministerstvo vnitra vyhlásí sdělením ve Sbírce zákonů den zprovoznění Evropského systému pro cestovní informace a povolení (ETIAS) stanovený Evropskou komisí podle čl. 88 nařízení Evropského parlamentu a Rady (EU) 2018/1240.“.</w:t>
      </w:r>
    </w:p>
    <w:p w:rsidR="00846325" w:rsidRPr="00846325" w:rsidRDefault="00846325" w:rsidP="00846325">
      <w:pPr>
        <w:pStyle w:val="Odstavecseseznamem"/>
        <w:widowControl w:val="0"/>
        <w:spacing w:after="0" w:line="240" w:lineRule="auto"/>
        <w:ind w:left="0"/>
        <w:contextualSpacing w:val="0"/>
        <w:jc w:val="both"/>
        <w:rPr>
          <w:rFonts w:ascii="Times New Roman" w:hAnsi="Times New Roman"/>
          <w:sz w:val="24"/>
          <w:szCs w:val="24"/>
        </w:rPr>
      </w:pPr>
    </w:p>
    <w:p w:rsidR="00846325" w:rsidRPr="00846325" w:rsidRDefault="00CF6796" w:rsidP="00846325">
      <w:r>
        <w:rPr>
          <w:b/>
        </w:rPr>
        <w:t>A</w:t>
      </w:r>
      <w:r w:rsidR="00846325" w:rsidRPr="009F5704">
        <w:rPr>
          <w:b/>
        </w:rPr>
        <w:t>14.</w:t>
      </w:r>
      <w:r w:rsidR="00846325" w:rsidRPr="00846325">
        <w:rPr>
          <w:b/>
          <w:sz w:val="28"/>
          <w:szCs w:val="28"/>
        </w:rPr>
        <w:t xml:space="preserve"> </w:t>
      </w:r>
      <w:r w:rsidR="00846325" w:rsidRPr="00846325">
        <w:t xml:space="preserve"> V části první článku I se za dosavadní novelizační bod 78 vkládají nové novelizační body Y</w:t>
      </w:r>
      <w:r w:rsidR="00846325" w:rsidRPr="00846325">
        <w:rPr>
          <w:vertAlign w:val="subscript"/>
        </w:rPr>
        <w:t>1</w:t>
      </w:r>
      <w:r w:rsidR="00846325" w:rsidRPr="00846325">
        <w:t xml:space="preserve"> až Y</w:t>
      </w:r>
      <w:r w:rsidR="00846325" w:rsidRPr="00846325">
        <w:rPr>
          <w:vertAlign w:val="subscript"/>
        </w:rPr>
        <w:t>6</w:t>
      </w:r>
      <w:r w:rsidR="00846325" w:rsidRPr="00846325">
        <w:t>, které znějí:</w:t>
      </w:r>
    </w:p>
    <w:p w:rsidR="00846325" w:rsidRPr="00846325" w:rsidRDefault="00846325" w:rsidP="00846325"/>
    <w:p w:rsidR="00846325" w:rsidRPr="00846325" w:rsidRDefault="00846325" w:rsidP="00846325">
      <w:pPr>
        <w:pStyle w:val="Novelizanbod"/>
        <w:keepNext w:val="0"/>
        <w:keepLines w:val="0"/>
        <w:widowControl w:val="0"/>
        <w:numPr>
          <w:ilvl w:val="0"/>
          <w:numId w:val="0"/>
        </w:numPr>
        <w:spacing w:before="0" w:after="0"/>
        <w:ind w:left="360"/>
      </w:pPr>
      <w:r w:rsidRPr="00846325">
        <w:t>„Y</w:t>
      </w:r>
      <w:r w:rsidRPr="00846325">
        <w:rPr>
          <w:vertAlign w:val="subscript"/>
        </w:rPr>
        <w:t>1</w:t>
      </w:r>
      <w:r w:rsidRPr="00846325">
        <w:t>. V § 108 odst. 1 písm. e) se slovo „nebo“ zrušuje.</w:t>
      </w:r>
    </w:p>
    <w:p w:rsidR="00846325" w:rsidRPr="00846325" w:rsidRDefault="00846325" w:rsidP="00846325">
      <w:pPr>
        <w:pStyle w:val="Novelizanbod"/>
        <w:keepNext w:val="0"/>
        <w:keepLines w:val="0"/>
        <w:widowControl w:val="0"/>
        <w:numPr>
          <w:ilvl w:val="0"/>
          <w:numId w:val="0"/>
        </w:numPr>
        <w:spacing w:before="0" w:after="0"/>
        <w:ind w:left="709" w:hanging="349"/>
      </w:pPr>
      <w:r w:rsidRPr="00846325">
        <w:t>Y</w:t>
      </w:r>
      <w:r w:rsidRPr="00846325">
        <w:rPr>
          <w:vertAlign w:val="subscript"/>
        </w:rPr>
        <w:t>2</w:t>
      </w:r>
      <w:r w:rsidRPr="00846325">
        <w:t xml:space="preserve">. V § 108 se na konci odstavce 1 tečka nahrazuje </w:t>
      </w:r>
      <w:proofErr w:type="gramStart"/>
      <w:r w:rsidRPr="00846325">
        <w:t>slovem „</w:t>
      </w:r>
      <w:r w:rsidR="00CF6796">
        <w:t xml:space="preserve"> </w:t>
      </w:r>
      <w:r w:rsidRPr="00846325">
        <w:t>, nebo</w:t>
      </w:r>
      <w:proofErr w:type="gramEnd"/>
      <w:r w:rsidRPr="00846325">
        <w:t>“ a doplňuje se písmeno i), které včetně poznámky pod čarou č. 59 zní:</w:t>
      </w:r>
    </w:p>
    <w:p w:rsidR="00846325" w:rsidRPr="00846325" w:rsidRDefault="00846325" w:rsidP="00846325">
      <w:pPr>
        <w:widowControl w:val="0"/>
        <w:ind w:left="709" w:hanging="349"/>
      </w:pPr>
      <w:r w:rsidRPr="00846325">
        <w:t>„i) evropský cestovní doklad pro návrat neoprávněně pobývajících státních příslušníků třetích zemí</w:t>
      </w:r>
      <w:r w:rsidRPr="00846325">
        <w:rPr>
          <w:vertAlign w:val="superscript"/>
        </w:rPr>
        <w:t>59)</w:t>
      </w:r>
      <w:r w:rsidRPr="00846325">
        <w:t xml:space="preserve"> (dále jen „evropský cestovní doklad pro návrat“). </w:t>
      </w:r>
    </w:p>
    <w:p w:rsidR="00846325" w:rsidRPr="00846325" w:rsidRDefault="00846325" w:rsidP="00846325">
      <w:pPr>
        <w:widowControl w:val="0"/>
        <w:tabs>
          <w:tab w:val="left" w:pos="284"/>
        </w:tabs>
        <w:ind w:left="360"/>
      </w:pPr>
      <w:r w:rsidRPr="00846325">
        <w:t>_______________</w:t>
      </w:r>
    </w:p>
    <w:p w:rsidR="00846325" w:rsidRDefault="00846325" w:rsidP="00846325">
      <w:pPr>
        <w:widowControl w:val="0"/>
        <w:tabs>
          <w:tab w:val="left" w:pos="284"/>
        </w:tabs>
        <w:ind w:left="567" w:hanging="207"/>
      </w:pPr>
      <w:r w:rsidRPr="00846325">
        <w:rPr>
          <w:vertAlign w:val="superscript"/>
        </w:rPr>
        <w:t>59)</w:t>
      </w:r>
      <w:r w:rsidRPr="00846325">
        <w:t xml:space="preserve"> Nařízení Evropského parlamentu a Rady (EU) 2016/1953 ze dne 26. října 2016, kterým se zavádí evropský cestovní doklad pro návrat neoprávněně pobývajících státních příslušníků třetích zemí a zrušuje doporučení Rady ze dne 30. listopadu 1994.“.</w:t>
      </w:r>
    </w:p>
    <w:p w:rsidR="009F5704" w:rsidRPr="00846325" w:rsidRDefault="009F5704" w:rsidP="00846325">
      <w:pPr>
        <w:widowControl w:val="0"/>
        <w:tabs>
          <w:tab w:val="left" w:pos="284"/>
        </w:tabs>
        <w:ind w:left="567" w:hanging="207"/>
      </w:pPr>
    </w:p>
    <w:p w:rsidR="00846325" w:rsidRDefault="00846325" w:rsidP="00846325">
      <w:pPr>
        <w:pStyle w:val="Novelizanbod"/>
        <w:keepNext w:val="0"/>
        <w:keepLines w:val="0"/>
        <w:widowControl w:val="0"/>
        <w:numPr>
          <w:ilvl w:val="0"/>
          <w:numId w:val="0"/>
        </w:numPr>
        <w:spacing w:before="0" w:after="0"/>
        <w:ind w:left="360"/>
      </w:pPr>
      <w:r w:rsidRPr="00846325">
        <w:t>Y</w:t>
      </w:r>
      <w:r w:rsidRPr="00846325">
        <w:rPr>
          <w:vertAlign w:val="subscript"/>
        </w:rPr>
        <w:t>3</w:t>
      </w:r>
      <w:r w:rsidRPr="00846325">
        <w:t>. Za § 115a se vkládá nový § 115b, který včetně nadpisu zní:</w:t>
      </w:r>
    </w:p>
    <w:p w:rsidR="009F5704" w:rsidRPr="009F5704" w:rsidRDefault="009F5704" w:rsidP="009F5704"/>
    <w:p w:rsidR="00846325" w:rsidRPr="00846325" w:rsidRDefault="00846325" w:rsidP="00846325">
      <w:pPr>
        <w:widowControl w:val="0"/>
        <w:ind w:left="567" w:hanging="567"/>
        <w:jc w:val="center"/>
      </w:pPr>
      <w:r w:rsidRPr="00846325">
        <w:t>„§ 115b</w:t>
      </w:r>
    </w:p>
    <w:p w:rsidR="00846325" w:rsidRDefault="00846325" w:rsidP="00846325">
      <w:pPr>
        <w:widowControl w:val="0"/>
        <w:tabs>
          <w:tab w:val="num" w:pos="785"/>
        </w:tabs>
        <w:ind w:left="567" w:hanging="567"/>
        <w:jc w:val="center"/>
        <w:rPr>
          <w:b/>
        </w:rPr>
      </w:pPr>
      <w:r w:rsidRPr="00846325">
        <w:rPr>
          <w:b/>
        </w:rPr>
        <w:t>Evropský cestovní doklad pro návrat</w:t>
      </w:r>
    </w:p>
    <w:p w:rsidR="009F5704" w:rsidRPr="00846325" w:rsidRDefault="009F5704" w:rsidP="00846325">
      <w:pPr>
        <w:widowControl w:val="0"/>
        <w:tabs>
          <w:tab w:val="num" w:pos="785"/>
        </w:tabs>
        <w:ind w:left="567" w:hanging="567"/>
        <w:jc w:val="center"/>
      </w:pPr>
    </w:p>
    <w:p w:rsidR="00846325" w:rsidRDefault="00846325" w:rsidP="00846325">
      <w:pPr>
        <w:widowControl w:val="0"/>
        <w:ind w:firstLine="709"/>
      </w:pPr>
      <w:r w:rsidRPr="00846325">
        <w:t xml:space="preserve">(1) Namísto cestovního průkazu totožnosti může ministerstvo nebo policie pro účely vycestování cizinci v případech uvedených v § 114 odst. 3, 4 a 6 z moci úřední vydat evropský cestovní doklad pro návrat. </w:t>
      </w:r>
    </w:p>
    <w:p w:rsidR="009F5704" w:rsidRPr="00846325" w:rsidRDefault="009F5704" w:rsidP="00846325">
      <w:pPr>
        <w:widowControl w:val="0"/>
        <w:ind w:firstLine="709"/>
      </w:pPr>
    </w:p>
    <w:p w:rsidR="00846325" w:rsidRDefault="00846325" w:rsidP="00846325">
      <w:pPr>
        <w:widowControl w:val="0"/>
        <w:tabs>
          <w:tab w:val="num" w:pos="785"/>
        </w:tabs>
        <w:ind w:firstLine="709"/>
      </w:pPr>
      <w:r w:rsidRPr="00846325">
        <w:t xml:space="preserve">(2) Evropský cestovní doklad pro návrat se vydává s dobou platnosti přiměřenou době nezbytně nutné k uskutečnění vycestování. </w:t>
      </w:r>
    </w:p>
    <w:p w:rsidR="009F5704" w:rsidRPr="00846325" w:rsidRDefault="009F5704" w:rsidP="00846325">
      <w:pPr>
        <w:widowControl w:val="0"/>
        <w:tabs>
          <w:tab w:val="num" w:pos="785"/>
        </w:tabs>
        <w:ind w:firstLine="709"/>
      </w:pPr>
    </w:p>
    <w:p w:rsidR="00846325" w:rsidRPr="00846325" w:rsidRDefault="00846325" w:rsidP="00846325">
      <w:pPr>
        <w:ind w:firstLine="708"/>
      </w:pPr>
      <w:r w:rsidRPr="00846325">
        <w:t>(3) Evropský cestovní doklad pro návrat může ministerstvo nebo policie vydat i pro účely vycestování podle zákona o azylu.</w:t>
      </w:r>
    </w:p>
    <w:p w:rsidR="00846325" w:rsidRPr="00846325" w:rsidRDefault="00846325" w:rsidP="00846325">
      <w:pPr>
        <w:ind w:firstLine="708"/>
      </w:pPr>
    </w:p>
    <w:p w:rsidR="00846325" w:rsidRDefault="00846325" w:rsidP="00846325">
      <w:pPr>
        <w:pStyle w:val="Novelizanbod"/>
        <w:keepLines w:val="0"/>
        <w:widowControl w:val="0"/>
        <w:numPr>
          <w:ilvl w:val="0"/>
          <w:numId w:val="0"/>
        </w:numPr>
        <w:spacing w:before="0" w:after="0"/>
        <w:ind w:firstLine="284"/>
        <w:rPr>
          <w:u w:val="single"/>
        </w:rPr>
      </w:pPr>
      <w:r w:rsidRPr="00846325">
        <w:rPr>
          <w:u w:val="single"/>
        </w:rPr>
        <w:t>Y</w:t>
      </w:r>
      <w:r w:rsidRPr="00846325">
        <w:rPr>
          <w:u w:val="single"/>
          <w:vertAlign w:val="subscript"/>
        </w:rPr>
        <w:t>4</w:t>
      </w:r>
      <w:r w:rsidRPr="00846325">
        <w:rPr>
          <w:u w:val="single"/>
        </w:rPr>
        <w:t>. Poznámka pod čarou č. 40 zní:</w:t>
      </w:r>
    </w:p>
    <w:p w:rsidR="00CF6796" w:rsidRPr="00CF6796" w:rsidRDefault="00CF6796" w:rsidP="00CF6796"/>
    <w:p w:rsidR="00846325" w:rsidRDefault="00846325" w:rsidP="00846325">
      <w:pPr>
        <w:widowControl w:val="0"/>
        <w:ind w:left="426" w:hanging="284"/>
        <w:rPr>
          <w:bCs/>
          <w:u w:val="single"/>
        </w:rPr>
      </w:pPr>
      <w:r w:rsidRPr="00846325">
        <w:t>„</w:t>
      </w:r>
      <w:r w:rsidRPr="00846325">
        <w:rPr>
          <w:vertAlign w:val="superscript"/>
        </w:rPr>
        <w:t xml:space="preserve">40) </w:t>
      </w:r>
      <w:r w:rsidRPr="00846325">
        <w:rPr>
          <w:bCs/>
          <w:u w:val="single"/>
        </w:rPr>
        <w:t>Nařízení Evropského parlamentu a Rady (EU) 2017/1954 ze dne 25. října 2017, kterým se mění nařízení Rady (ES) č. 1030/2002, kterým se stanoví jednotný vzor povolení k pobytu pro státní příslušníky třetích zemí.“.</w:t>
      </w:r>
    </w:p>
    <w:p w:rsidR="00CF6796" w:rsidRPr="00846325" w:rsidRDefault="00CF6796" w:rsidP="00846325">
      <w:pPr>
        <w:widowControl w:val="0"/>
        <w:ind w:left="426" w:hanging="284"/>
        <w:rPr>
          <w:bCs/>
          <w:u w:val="single"/>
        </w:rPr>
      </w:pPr>
    </w:p>
    <w:p w:rsidR="00846325" w:rsidRPr="00846325" w:rsidRDefault="00846325" w:rsidP="00846325">
      <w:pPr>
        <w:pStyle w:val="Novelizanbod"/>
        <w:keepLines w:val="0"/>
        <w:widowControl w:val="0"/>
        <w:numPr>
          <w:ilvl w:val="0"/>
          <w:numId w:val="0"/>
        </w:numPr>
        <w:spacing w:before="0" w:after="0"/>
        <w:ind w:firstLine="142"/>
      </w:pPr>
      <w:r w:rsidRPr="00846325">
        <w:rPr>
          <w:u w:val="single"/>
        </w:rPr>
        <w:t>Y</w:t>
      </w:r>
      <w:r w:rsidRPr="00846325">
        <w:rPr>
          <w:u w:val="single"/>
          <w:vertAlign w:val="subscript"/>
        </w:rPr>
        <w:t>5</w:t>
      </w:r>
      <w:r w:rsidRPr="00846325">
        <w:rPr>
          <w:u w:val="single"/>
        </w:rPr>
        <w:t>. V § 117a odst. 3 písm. a) bodě 1 se slova „druh a“ zrušují</w:t>
      </w:r>
      <w:r w:rsidRPr="00846325">
        <w:t>.</w:t>
      </w:r>
    </w:p>
    <w:p w:rsidR="00CF6796" w:rsidRDefault="00CF6796" w:rsidP="00846325">
      <w:pPr>
        <w:pStyle w:val="Novelizanbod"/>
        <w:keepLines w:val="0"/>
        <w:widowControl w:val="0"/>
        <w:numPr>
          <w:ilvl w:val="0"/>
          <w:numId w:val="0"/>
        </w:numPr>
        <w:spacing w:before="0" w:after="0"/>
        <w:ind w:firstLine="142"/>
        <w:rPr>
          <w:u w:val="single"/>
        </w:rPr>
      </w:pPr>
    </w:p>
    <w:p w:rsidR="00846325" w:rsidRDefault="00846325" w:rsidP="00846325">
      <w:pPr>
        <w:pStyle w:val="Novelizanbod"/>
        <w:keepLines w:val="0"/>
        <w:widowControl w:val="0"/>
        <w:numPr>
          <w:ilvl w:val="0"/>
          <w:numId w:val="0"/>
        </w:numPr>
        <w:spacing w:before="0" w:after="0"/>
        <w:ind w:firstLine="142"/>
        <w:rPr>
          <w:u w:val="single"/>
        </w:rPr>
      </w:pPr>
      <w:r w:rsidRPr="00846325">
        <w:rPr>
          <w:u w:val="single"/>
        </w:rPr>
        <w:t>Y</w:t>
      </w:r>
      <w:r w:rsidRPr="00846325">
        <w:rPr>
          <w:u w:val="single"/>
          <w:vertAlign w:val="subscript"/>
        </w:rPr>
        <w:t>6</w:t>
      </w:r>
      <w:r w:rsidRPr="00846325">
        <w:rPr>
          <w:u w:val="single"/>
        </w:rPr>
        <w:t>. V § 117a odst. 3 písm. b) se bod 1 zrušuje.</w:t>
      </w:r>
    </w:p>
    <w:p w:rsidR="009F5704" w:rsidRPr="009F5704" w:rsidRDefault="009F5704" w:rsidP="009F5704"/>
    <w:p w:rsidR="00846325" w:rsidRPr="00846325" w:rsidRDefault="00846325" w:rsidP="00846325">
      <w:pPr>
        <w:keepNext/>
        <w:widowControl w:val="0"/>
        <w:ind w:firstLine="567"/>
      </w:pPr>
      <w:r w:rsidRPr="00846325">
        <w:t>Dosavadní body 2 až 8 se označují jako body 1 až 7.“.</w:t>
      </w:r>
    </w:p>
    <w:p w:rsidR="00CF6796" w:rsidRDefault="00CF6796" w:rsidP="00846325">
      <w:pPr>
        <w:widowControl w:val="0"/>
        <w:rPr>
          <w:color w:val="000000"/>
          <w:u w:color="000000"/>
        </w:rPr>
      </w:pPr>
    </w:p>
    <w:p w:rsidR="00846325" w:rsidRPr="00846325" w:rsidRDefault="00846325" w:rsidP="00846325">
      <w:pPr>
        <w:widowControl w:val="0"/>
        <w:rPr>
          <w:color w:val="000000"/>
          <w:u w:color="000000"/>
        </w:rPr>
      </w:pPr>
      <w:r w:rsidRPr="00846325">
        <w:rPr>
          <w:color w:val="000000"/>
          <w:u w:color="000000"/>
        </w:rPr>
        <w:t>Následující novelizační body se přečíslují.</w:t>
      </w:r>
    </w:p>
    <w:p w:rsidR="00846325" w:rsidRPr="00846325" w:rsidRDefault="00846325" w:rsidP="00846325">
      <w:pPr>
        <w:widowControl w:val="0"/>
        <w:rPr>
          <w:color w:val="000000"/>
          <w:u w:color="000000"/>
        </w:rPr>
      </w:pPr>
    </w:p>
    <w:p w:rsidR="00846325" w:rsidRPr="00846325" w:rsidRDefault="00CF6796" w:rsidP="00846325">
      <w:r>
        <w:rPr>
          <w:b/>
        </w:rPr>
        <w:t>A</w:t>
      </w:r>
      <w:r w:rsidR="00846325" w:rsidRPr="009F5704">
        <w:rPr>
          <w:b/>
        </w:rPr>
        <w:t>15.</w:t>
      </w:r>
      <w:r w:rsidR="00846325" w:rsidRPr="00846325">
        <w:rPr>
          <w:b/>
          <w:sz w:val="28"/>
          <w:szCs w:val="28"/>
        </w:rPr>
        <w:t xml:space="preserve"> </w:t>
      </w:r>
      <w:r w:rsidR="00846325" w:rsidRPr="00846325">
        <w:t xml:space="preserve"> V části první článku I se za dosavadní novelizační bod 85 vkládají nové novelizační body Y</w:t>
      </w:r>
      <w:r w:rsidR="00846325" w:rsidRPr="00846325">
        <w:rPr>
          <w:vertAlign w:val="subscript"/>
        </w:rPr>
        <w:t>7</w:t>
      </w:r>
      <w:r w:rsidR="00846325" w:rsidRPr="00846325">
        <w:t xml:space="preserve"> až Y</w:t>
      </w:r>
      <w:r w:rsidR="00846325" w:rsidRPr="00846325">
        <w:rPr>
          <w:vertAlign w:val="subscript"/>
        </w:rPr>
        <w:t>9</w:t>
      </w:r>
      <w:r w:rsidR="00846325" w:rsidRPr="00846325">
        <w:t>, které znějí:</w:t>
      </w:r>
    </w:p>
    <w:p w:rsidR="00846325" w:rsidRPr="00846325" w:rsidRDefault="00846325" w:rsidP="00846325"/>
    <w:p w:rsidR="00846325" w:rsidRPr="00846325" w:rsidRDefault="00846325" w:rsidP="00846325">
      <w:pPr>
        <w:pStyle w:val="Novelizanbod"/>
        <w:keepNext w:val="0"/>
        <w:keepLines w:val="0"/>
        <w:widowControl w:val="0"/>
        <w:numPr>
          <w:ilvl w:val="0"/>
          <w:numId w:val="0"/>
        </w:numPr>
        <w:spacing w:before="0" w:after="0"/>
        <w:ind w:left="426" w:hanging="426"/>
      </w:pPr>
      <w:r w:rsidRPr="00846325">
        <w:t>„Y</w:t>
      </w:r>
      <w:r w:rsidRPr="00846325">
        <w:rPr>
          <w:vertAlign w:val="subscript"/>
        </w:rPr>
        <w:t>7</w:t>
      </w:r>
      <w:r w:rsidRPr="00846325">
        <w:t>. V § 163 odst. 1 písm. i) se za text „apod.)“ vkládají slova „, vydává evropský cestovní doklad pro návrat“.</w:t>
      </w:r>
    </w:p>
    <w:p w:rsidR="00CF6796" w:rsidRDefault="00846325" w:rsidP="00846325">
      <w:pPr>
        <w:pStyle w:val="Novelizanbod"/>
        <w:keepNext w:val="0"/>
        <w:keepLines w:val="0"/>
        <w:widowControl w:val="0"/>
        <w:numPr>
          <w:ilvl w:val="0"/>
          <w:numId w:val="0"/>
        </w:numPr>
        <w:spacing w:before="0" w:after="0"/>
        <w:ind w:left="426" w:hanging="426"/>
      </w:pPr>
      <w:r w:rsidRPr="00846325">
        <w:t xml:space="preserve"> </w:t>
      </w:r>
    </w:p>
    <w:p w:rsidR="00846325" w:rsidRPr="00846325" w:rsidRDefault="00846325" w:rsidP="00846325">
      <w:pPr>
        <w:pStyle w:val="Novelizanbod"/>
        <w:keepNext w:val="0"/>
        <w:keepLines w:val="0"/>
        <w:widowControl w:val="0"/>
        <w:numPr>
          <w:ilvl w:val="0"/>
          <w:numId w:val="0"/>
        </w:numPr>
        <w:spacing w:before="0" w:after="0"/>
        <w:ind w:left="426" w:hanging="426"/>
      </w:pPr>
      <w:r w:rsidRPr="00846325">
        <w:t>Y</w:t>
      </w:r>
      <w:r w:rsidRPr="00846325">
        <w:rPr>
          <w:vertAlign w:val="subscript"/>
        </w:rPr>
        <w:t>8</w:t>
      </w:r>
      <w:r w:rsidRPr="00846325">
        <w:t>. V § 164 odst. 1 se na konci textu písmene e) doplňují slova „a vydává evropský cestovní doklad pro návrat“.</w:t>
      </w:r>
    </w:p>
    <w:p w:rsidR="00CF6796" w:rsidRDefault="00CF6796" w:rsidP="00846325">
      <w:pPr>
        <w:pStyle w:val="Novelizanbod"/>
        <w:keepNext w:val="0"/>
        <w:keepLines w:val="0"/>
        <w:widowControl w:val="0"/>
        <w:numPr>
          <w:ilvl w:val="0"/>
          <w:numId w:val="0"/>
        </w:numPr>
        <w:spacing w:before="0" w:after="0"/>
        <w:ind w:left="426" w:hanging="426"/>
      </w:pPr>
    </w:p>
    <w:p w:rsidR="00846325" w:rsidRPr="00846325" w:rsidRDefault="00846325" w:rsidP="00846325">
      <w:pPr>
        <w:pStyle w:val="Novelizanbod"/>
        <w:keepNext w:val="0"/>
        <w:keepLines w:val="0"/>
        <w:widowControl w:val="0"/>
        <w:numPr>
          <w:ilvl w:val="0"/>
          <w:numId w:val="0"/>
        </w:numPr>
        <w:spacing w:before="0" w:after="0"/>
        <w:ind w:left="426" w:hanging="426"/>
      </w:pPr>
      <w:r w:rsidRPr="00846325">
        <w:t>Y</w:t>
      </w:r>
      <w:r w:rsidRPr="00846325">
        <w:rPr>
          <w:vertAlign w:val="subscript"/>
        </w:rPr>
        <w:t>9</w:t>
      </w:r>
      <w:r w:rsidRPr="00846325">
        <w:t>. V § 165 písm. h) se slova „a v“ nahrazují slovem „, v“ a na konci textu písmene se doplňují slova „a vydává evropský cestovní doklad pro návrat“.“.</w:t>
      </w:r>
    </w:p>
    <w:p w:rsidR="00846325" w:rsidRPr="00846325" w:rsidRDefault="00846325" w:rsidP="00846325">
      <w:pPr>
        <w:widowControl w:val="0"/>
        <w:rPr>
          <w:color w:val="000000"/>
          <w:u w:color="000000"/>
        </w:rPr>
      </w:pPr>
      <w:r w:rsidRPr="00846325">
        <w:rPr>
          <w:color w:val="000000"/>
          <w:u w:color="000000"/>
        </w:rPr>
        <w:t>Následující novelizační body se přečíslují.</w:t>
      </w:r>
    </w:p>
    <w:p w:rsidR="00846325" w:rsidRPr="00846325" w:rsidRDefault="00846325" w:rsidP="00846325"/>
    <w:p w:rsidR="00846325" w:rsidRPr="00846325" w:rsidRDefault="00CF6796" w:rsidP="00846325">
      <w:r>
        <w:rPr>
          <w:b/>
        </w:rPr>
        <w:t>A</w:t>
      </w:r>
      <w:r w:rsidR="00846325" w:rsidRPr="009F5704">
        <w:rPr>
          <w:b/>
        </w:rPr>
        <w:t>16.</w:t>
      </w:r>
      <w:r w:rsidR="00846325" w:rsidRPr="00846325">
        <w:t xml:space="preserve"> V části první článku I se za dosavadní novelizační bod 91 vkládá nový novelizační bod Y</w:t>
      </w:r>
      <w:r w:rsidR="00846325" w:rsidRPr="00846325">
        <w:rPr>
          <w:vertAlign w:val="subscript"/>
        </w:rPr>
        <w:t>10</w:t>
      </w:r>
      <w:r w:rsidR="00846325" w:rsidRPr="00846325">
        <w:t>, který zní:</w:t>
      </w:r>
    </w:p>
    <w:p w:rsidR="00846325" w:rsidRPr="00846325" w:rsidRDefault="00846325" w:rsidP="00846325"/>
    <w:p w:rsidR="00846325" w:rsidRDefault="00846325" w:rsidP="00846325">
      <w:pPr>
        <w:pStyle w:val="Novelizanbod"/>
        <w:keepNext w:val="0"/>
        <w:keepLines w:val="0"/>
        <w:widowControl w:val="0"/>
        <w:numPr>
          <w:ilvl w:val="0"/>
          <w:numId w:val="0"/>
        </w:numPr>
        <w:spacing w:before="0" w:after="0"/>
        <w:ind w:firstLine="567"/>
      </w:pPr>
      <w:r w:rsidRPr="00846325">
        <w:t>„Y</w:t>
      </w:r>
      <w:r w:rsidRPr="00846325">
        <w:rPr>
          <w:vertAlign w:val="subscript"/>
        </w:rPr>
        <w:t>10</w:t>
      </w:r>
      <w:r w:rsidRPr="00846325">
        <w:t>. V § 166 se doplňuje odstavec 3, který včetně poznámky pod čarou č. 60 zní:</w:t>
      </w:r>
    </w:p>
    <w:p w:rsidR="00CF6796" w:rsidRPr="00CF6796" w:rsidRDefault="00CF6796" w:rsidP="00CF6796"/>
    <w:p w:rsidR="00846325" w:rsidRPr="00846325" w:rsidRDefault="00846325" w:rsidP="00846325">
      <w:pPr>
        <w:widowControl w:val="0"/>
        <w:ind w:left="284" w:firstLine="567"/>
      </w:pPr>
      <w:r w:rsidRPr="00846325">
        <w:t>„(3) Ministerstvo zahraničních věcí plní úkoly správce odpovědného za zpracování osobních údajů ve Vízovém informačním systému</w:t>
      </w:r>
      <w:r w:rsidRPr="00846325">
        <w:rPr>
          <w:vertAlign w:val="superscript"/>
        </w:rPr>
        <w:t>60)</w:t>
      </w:r>
      <w:r w:rsidRPr="00846325">
        <w:t>, které do systému vkládá.</w:t>
      </w:r>
    </w:p>
    <w:p w:rsidR="00846325" w:rsidRPr="00846325" w:rsidRDefault="00846325" w:rsidP="00846325">
      <w:pPr>
        <w:widowControl w:val="0"/>
        <w:tabs>
          <w:tab w:val="left" w:pos="284"/>
        </w:tabs>
        <w:rPr>
          <w:lang w:eastAsia="en-US"/>
        </w:rPr>
      </w:pPr>
      <w:r w:rsidRPr="00846325">
        <w:t>_______________</w:t>
      </w:r>
    </w:p>
    <w:p w:rsidR="00846325" w:rsidRPr="00846325" w:rsidRDefault="00846325" w:rsidP="00846325">
      <w:pPr>
        <w:widowControl w:val="0"/>
        <w:ind w:left="142" w:hanging="142"/>
        <w:rPr>
          <w:bCs/>
        </w:rPr>
      </w:pPr>
      <w:r w:rsidRPr="00846325">
        <w:rPr>
          <w:bCs/>
          <w:vertAlign w:val="superscript"/>
        </w:rPr>
        <w:t xml:space="preserve">60) </w:t>
      </w:r>
      <w:r w:rsidRPr="00846325">
        <w:rPr>
          <w:bCs/>
        </w:rPr>
        <w:t>Nařízení Evropského parlamentu a Rady (ES) č. 767/2008 ze dne 9. července 2008 o Vízovém informačním systému (VIS) a o výměně údajů o krátkodobých vízech mezi členskými státy (nařízení o VIS). Rozhodnutí Rady 2004/512/ES ze dne 8. června 2004 o zřízení Vízového informačního systému (VIS), v platném znění.</w:t>
      </w:r>
    </w:p>
    <w:p w:rsidR="00846325" w:rsidRPr="00846325" w:rsidRDefault="00846325" w:rsidP="00846325">
      <w:pPr>
        <w:widowControl w:val="0"/>
        <w:ind w:left="142"/>
      </w:pPr>
      <w:r w:rsidRPr="00846325">
        <w:t>Rozhodnutí Rady 2008/633/SVV ze dne 23. června 2008 o konzultačním přístupu určených orgánů členských států a </w:t>
      </w:r>
      <w:proofErr w:type="spellStart"/>
      <w:r w:rsidRPr="00846325">
        <w:t>Europolu</w:t>
      </w:r>
      <w:proofErr w:type="spellEnd"/>
      <w:r w:rsidRPr="00846325">
        <w:t xml:space="preserve"> do Vízového informačního systému (VIS) pro účely prevence, odhalování a vyšetřování teroristických trestných činů a jiných závažných trestných činů</w:t>
      </w:r>
      <w:r w:rsidRPr="00846325">
        <w:rPr>
          <w:bCs/>
        </w:rPr>
        <w:t>, v platném znění</w:t>
      </w:r>
      <w:r w:rsidRPr="00846325">
        <w:t>.“.“.</w:t>
      </w:r>
    </w:p>
    <w:p w:rsidR="00846325" w:rsidRPr="00846325" w:rsidRDefault="00846325" w:rsidP="00846325">
      <w:pPr>
        <w:widowControl w:val="0"/>
        <w:ind w:left="360"/>
        <w:rPr>
          <w:b/>
          <w:strike/>
        </w:rPr>
      </w:pPr>
    </w:p>
    <w:p w:rsidR="00846325" w:rsidRPr="00846325" w:rsidRDefault="00846325" w:rsidP="00846325">
      <w:pPr>
        <w:widowControl w:val="0"/>
        <w:rPr>
          <w:color w:val="000000"/>
          <w:u w:color="000000"/>
        </w:rPr>
      </w:pPr>
      <w:r w:rsidRPr="00846325">
        <w:rPr>
          <w:color w:val="000000"/>
          <w:u w:color="000000"/>
        </w:rPr>
        <w:t>Následující novelizační body se přečíslují.</w:t>
      </w:r>
    </w:p>
    <w:p w:rsidR="00846325" w:rsidRPr="00846325" w:rsidRDefault="00846325" w:rsidP="00846325">
      <w:pPr>
        <w:widowControl w:val="0"/>
        <w:rPr>
          <w:color w:val="000000"/>
          <w:u w:color="000000"/>
        </w:rPr>
      </w:pPr>
    </w:p>
    <w:p w:rsidR="00846325" w:rsidRPr="00846325" w:rsidRDefault="009F5704" w:rsidP="00846325">
      <w:r w:rsidRPr="009F5704">
        <w:rPr>
          <w:b/>
        </w:rPr>
        <w:t>A</w:t>
      </w:r>
      <w:r w:rsidR="00846325" w:rsidRPr="009F5704">
        <w:rPr>
          <w:b/>
        </w:rPr>
        <w:t>17.</w:t>
      </w:r>
      <w:r w:rsidR="00846325" w:rsidRPr="00846325">
        <w:rPr>
          <w:b/>
          <w:sz w:val="28"/>
          <w:szCs w:val="28"/>
        </w:rPr>
        <w:t xml:space="preserve"> </w:t>
      </w:r>
      <w:r w:rsidR="00846325" w:rsidRPr="00846325">
        <w:t>V části první článku I se za dosavadní novelizační bod 94 vkládá nový novelizační bod Y</w:t>
      </w:r>
      <w:r w:rsidR="00846325" w:rsidRPr="00846325">
        <w:rPr>
          <w:vertAlign w:val="subscript"/>
        </w:rPr>
        <w:t>11</w:t>
      </w:r>
      <w:r w:rsidR="00846325" w:rsidRPr="00846325">
        <w:t>, který zní:</w:t>
      </w:r>
    </w:p>
    <w:p w:rsidR="00846325" w:rsidRPr="00846325" w:rsidRDefault="00846325" w:rsidP="00846325"/>
    <w:p w:rsidR="00846325" w:rsidRDefault="00846325" w:rsidP="00846325">
      <w:pPr>
        <w:pStyle w:val="Novelizanbod"/>
        <w:keepNext w:val="0"/>
        <w:keepLines w:val="0"/>
        <w:widowControl w:val="0"/>
        <w:numPr>
          <w:ilvl w:val="0"/>
          <w:numId w:val="0"/>
        </w:numPr>
        <w:spacing w:before="0" w:after="0"/>
        <w:ind w:firstLine="567"/>
      </w:pPr>
      <w:r w:rsidRPr="00846325">
        <w:t>„Y</w:t>
      </w:r>
      <w:r w:rsidRPr="00846325">
        <w:rPr>
          <w:vertAlign w:val="subscript"/>
        </w:rPr>
        <w:t>11</w:t>
      </w:r>
      <w:r w:rsidRPr="00846325">
        <w:t>. Za § 167 se vkládá nový § 167a, který včetně poznámek pod čarou č. 61 a 62 zní:</w:t>
      </w:r>
    </w:p>
    <w:p w:rsidR="009F5704" w:rsidRPr="009F5704" w:rsidRDefault="009F5704" w:rsidP="009F5704"/>
    <w:p w:rsidR="00846325" w:rsidRDefault="00846325" w:rsidP="00846325">
      <w:pPr>
        <w:keepNext/>
        <w:widowControl w:val="0"/>
        <w:jc w:val="center"/>
      </w:pPr>
      <w:r w:rsidRPr="00846325">
        <w:t>„§ 167a</w:t>
      </w:r>
    </w:p>
    <w:p w:rsidR="009F5704" w:rsidRPr="00846325" w:rsidRDefault="009F5704" w:rsidP="00846325">
      <w:pPr>
        <w:keepNext/>
        <w:widowControl w:val="0"/>
        <w:jc w:val="center"/>
        <w:rPr>
          <w:sz w:val="22"/>
          <w:szCs w:val="22"/>
        </w:rPr>
      </w:pPr>
    </w:p>
    <w:p w:rsidR="00846325" w:rsidRDefault="00846325" w:rsidP="009F5704">
      <w:pPr>
        <w:pStyle w:val="Textpsmene"/>
        <w:numPr>
          <w:ilvl w:val="0"/>
          <w:numId w:val="0"/>
        </w:numPr>
        <w:ind w:firstLine="709"/>
      </w:pPr>
      <w:r w:rsidRPr="00846325">
        <w:t>(1) Policie plní úkoly správce odpovědného za zpracování osobních údajů ve Vízovém informačním systému</w:t>
      </w:r>
      <w:r w:rsidRPr="00846325">
        <w:rPr>
          <w:vertAlign w:val="superscript"/>
        </w:rPr>
        <w:t>60)</w:t>
      </w:r>
      <w:r w:rsidRPr="00846325">
        <w:t>, které do systému vkládá.</w:t>
      </w:r>
    </w:p>
    <w:p w:rsidR="009F5704" w:rsidRPr="00846325" w:rsidRDefault="009F5704" w:rsidP="009F5704">
      <w:pPr>
        <w:pStyle w:val="Textpsmene"/>
        <w:numPr>
          <w:ilvl w:val="0"/>
          <w:numId w:val="0"/>
        </w:numPr>
        <w:ind w:firstLine="709"/>
        <w:rPr>
          <w:lang w:eastAsia="en-US"/>
        </w:rPr>
      </w:pPr>
    </w:p>
    <w:p w:rsidR="00846325" w:rsidRDefault="00846325" w:rsidP="009F5704">
      <w:pPr>
        <w:pStyle w:val="Textpsmene"/>
        <w:numPr>
          <w:ilvl w:val="0"/>
          <w:numId w:val="0"/>
        </w:numPr>
        <w:ind w:firstLine="709"/>
      </w:pPr>
      <w:r w:rsidRPr="00846325">
        <w:t>(2) Policie plní úkoly správce odpovědného za zpracování osobních údajů v Systému vstupu/výstupu</w:t>
      </w:r>
      <w:r w:rsidRPr="00846325">
        <w:rPr>
          <w:vertAlign w:val="superscript"/>
        </w:rPr>
        <w:t>61)</w:t>
      </w:r>
      <w:r w:rsidRPr="00846325">
        <w:t>.</w:t>
      </w:r>
    </w:p>
    <w:p w:rsidR="009F5704" w:rsidRPr="00846325" w:rsidRDefault="009F5704" w:rsidP="009F5704">
      <w:pPr>
        <w:pStyle w:val="Textpsmene"/>
        <w:numPr>
          <w:ilvl w:val="0"/>
          <w:numId w:val="0"/>
        </w:numPr>
        <w:ind w:firstLine="709"/>
      </w:pPr>
    </w:p>
    <w:p w:rsidR="00846325" w:rsidRPr="00846325" w:rsidRDefault="00846325" w:rsidP="00846325">
      <w:pPr>
        <w:ind w:firstLine="709"/>
        <w:rPr>
          <w:u w:val="single"/>
        </w:rPr>
      </w:pPr>
      <w:r w:rsidRPr="00846325">
        <w:t xml:space="preserve">(3) Policie je správcem osobních údajů zpracovávaných orgány České republiky v rámci </w:t>
      </w:r>
      <w:proofErr w:type="spellStart"/>
      <w:r w:rsidRPr="00846325">
        <w:t>EUROSURu</w:t>
      </w:r>
      <w:proofErr w:type="spellEnd"/>
      <w:r w:rsidRPr="00846325">
        <w:t xml:space="preserve"> ve smyslu čl. 89 odst. 1 nařízení Evropského parlamentu a Rady (EU) 2019/1896</w:t>
      </w:r>
      <w:r w:rsidRPr="00846325">
        <w:rPr>
          <w:vertAlign w:val="superscript"/>
        </w:rPr>
        <w:t>62)</w:t>
      </w:r>
      <w:r w:rsidRPr="00846325">
        <w:t>.</w:t>
      </w:r>
    </w:p>
    <w:p w:rsidR="00846325" w:rsidRPr="00846325" w:rsidRDefault="00846325" w:rsidP="00846325">
      <w:pPr>
        <w:widowControl w:val="0"/>
      </w:pPr>
      <w:r w:rsidRPr="00846325">
        <w:t>_______________</w:t>
      </w:r>
    </w:p>
    <w:p w:rsidR="00846325" w:rsidRPr="00846325" w:rsidRDefault="00846325" w:rsidP="00846325">
      <w:pPr>
        <w:widowControl w:val="0"/>
        <w:ind w:left="284" w:hanging="284"/>
        <w:rPr>
          <w:sz w:val="22"/>
          <w:szCs w:val="22"/>
        </w:rPr>
      </w:pPr>
      <w:r w:rsidRPr="00846325">
        <w:rPr>
          <w:sz w:val="22"/>
          <w:szCs w:val="22"/>
          <w:vertAlign w:val="superscript"/>
        </w:rPr>
        <w:t>61)</w:t>
      </w:r>
      <w:r w:rsidRPr="00846325">
        <w:rPr>
          <w:sz w:val="22"/>
          <w:szCs w:val="22"/>
        </w:rPr>
        <w:t xml:space="preserve"> Nařízení Evropského parlamentu a Rady (EU) 2017/2226 ze dne 30. listopadu 2017, kterým se zřizuje Systém vstupu/výstupu (EES) pro registraci údajů o vstupu a výstupu a údajů o odepření vstupu, pokud jde o státní příslušníky třetích zemí překračující vnější hranice členských států, kterým se stanoví podmínky přístupu do systému EES pro účely vymáhání práva a kterým se mění Úmluva k provedení Schengenské dohody a nařízení (ES) č. 767/2008 a (EU) č. 1077/2011, v platném znění.</w:t>
      </w:r>
    </w:p>
    <w:p w:rsidR="00846325" w:rsidRPr="00846325" w:rsidRDefault="00846325" w:rsidP="00846325">
      <w:pPr>
        <w:widowControl w:val="0"/>
        <w:ind w:left="284" w:hanging="284"/>
        <w:rPr>
          <w:bCs/>
        </w:rPr>
      </w:pPr>
      <w:r w:rsidRPr="00846325">
        <w:rPr>
          <w:bCs/>
          <w:sz w:val="22"/>
          <w:szCs w:val="22"/>
          <w:shd w:val="clear" w:color="auto" w:fill="FFFFFF"/>
          <w:vertAlign w:val="superscript"/>
        </w:rPr>
        <w:t>62)</w:t>
      </w:r>
      <w:r w:rsidRPr="00846325">
        <w:rPr>
          <w:bCs/>
          <w:sz w:val="22"/>
          <w:szCs w:val="22"/>
          <w:shd w:val="clear" w:color="auto" w:fill="FFFFFF"/>
        </w:rPr>
        <w:t xml:space="preserve"> Nařízení Evropského parlamentu a Rady (EU) 2019/1896 ze dne 13. listopadu 2019 o Evropské pohraniční a pobřežní stráži a o zrušení nařízení (EU) č. 1052/2013 a (EU) 2016/1624.</w:t>
      </w:r>
      <w:r w:rsidRPr="00846325">
        <w:rPr>
          <w:bCs/>
        </w:rPr>
        <w:t>“.“.</w:t>
      </w:r>
    </w:p>
    <w:p w:rsidR="00846325" w:rsidRPr="00846325" w:rsidRDefault="00846325" w:rsidP="00846325">
      <w:pPr>
        <w:widowControl w:val="0"/>
        <w:rPr>
          <w:bCs/>
        </w:rPr>
      </w:pPr>
    </w:p>
    <w:p w:rsidR="00846325" w:rsidRPr="00846325" w:rsidRDefault="00846325" w:rsidP="00846325">
      <w:pPr>
        <w:widowControl w:val="0"/>
        <w:rPr>
          <w:color w:val="000000"/>
          <w:u w:color="000000"/>
        </w:rPr>
      </w:pPr>
      <w:r w:rsidRPr="00846325">
        <w:rPr>
          <w:color w:val="000000"/>
          <w:u w:color="000000"/>
        </w:rPr>
        <w:t>Následující novelizační body se přečíslují.</w:t>
      </w:r>
    </w:p>
    <w:p w:rsidR="00846325" w:rsidRPr="00846325" w:rsidRDefault="00846325" w:rsidP="00846325">
      <w:pPr>
        <w:widowControl w:val="0"/>
        <w:rPr>
          <w:color w:val="000000"/>
          <w:u w:color="000000"/>
        </w:rPr>
      </w:pPr>
    </w:p>
    <w:p w:rsidR="00846325" w:rsidRPr="00846325" w:rsidRDefault="00CF6796" w:rsidP="00846325">
      <w:r>
        <w:rPr>
          <w:b/>
        </w:rPr>
        <w:t>A</w:t>
      </w:r>
      <w:r w:rsidR="00846325" w:rsidRPr="009F5704">
        <w:rPr>
          <w:b/>
        </w:rPr>
        <w:t>18.</w:t>
      </w:r>
      <w:r w:rsidR="00846325" w:rsidRPr="00846325">
        <w:rPr>
          <w:b/>
          <w:sz w:val="28"/>
          <w:szCs w:val="28"/>
        </w:rPr>
        <w:t xml:space="preserve"> </w:t>
      </w:r>
      <w:r w:rsidR="00846325" w:rsidRPr="00846325">
        <w:t>V části první článku I se za dosavadní novelizační bod 91 vkládá nový novelizační bod Z</w:t>
      </w:r>
      <w:r w:rsidR="00846325" w:rsidRPr="00846325">
        <w:rPr>
          <w:vertAlign w:val="subscript"/>
        </w:rPr>
        <w:t>1</w:t>
      </w:r>
      <w:r w:rsidR="00846325" w:rsidRPr="00846325">
        <w:t>, který zní:</w:t>
      </w:r>
    </w:p>
    <w:p w:rsidR="00846325" w:rsidRPr="00846325" w:rsidRDefault="00846325" w:rsidP="00846325"/>
    <w:p w:rsidR="00846325" w:rsidRPr="00846325" w:rsidRDefault="00846325" w:rsidP="00846325">
      <w:pPr>
        <w:pStyle w:val="Novelizanbod"/>
        <w:keepNext w:val="0"/>
        <w:keepLines w:val="0"/>
        <w:widowControl w:val="0"/>
        <w:numPr>
          <w:ilvl w:val="0"/>
          <w:numId w:val="0"/>
        </w:numPr>
        <w:spacing w:before="0" w:after="0"/>
        <w:ind w:left="993" w:hanging="426"/>
      </w:pPr>
      <w:r w:rsidRPr="00846325">
        <w:t>„Z</w:t>
      </w:r>
      <w:r w:rsidRPr="00846325">
        <w:rPr>
          <w:vertAlign w:val="subscript"/>
        </w:rPr>
        <w:t>1</w:t>
      </w:r>
      <w:r w:rsidRPr="00846325">
        <w:t>. V § 87c odst. 2 se věta druhá nahrazuje větou „Toto povolení vydá Ministerstvo zahraničních věcí formou identifikačního průkazu podle § 180b.“.“.</w:t>
      </w:r>
    </w:p>
    <w:p w:rsidR="00CF6796" w:rsidRDefault="00CF6796" w:rsidP="00846325">
      <w:pPr>
        <w:rPr>
          <w:color w:val="000000"/>
          <w:u w:color="000000"/>
        </w:rPr>
      </w:pPr>
    </w:p>
    <w:p w:rsidR="00846325" w:rsidRPr="00846325" w:rsidRDefault="00846325" w:rsidP="00846325">
      <w:pPr>
        <w:rPr>
          <w:color w:val="000000"/>
          <w:u w:color="000000"/>
        </w:rPr>
      </w:pPr>
      <w:r w:rsidRPr="00846325">
        <w:rPr>
          <w:color w:val="000000"/>
          <w:u w:color="000000"/>
        </w:rPr>
        <w:t>Následující novelizační body se přečíslují.</w:t>
      </w:r>
    </w:p>
    <w:p w:rsidR="00846325" w:rsidRDefault="00846325" w:rsidP="00846325">
      <w:pPr>
        <w:rPr>
          <w:i/>
          <w:color w:val="000000"/>
          <w:u w:color="000000"/>
        </w:rPr>
      </w:pPr>
    </w:p>
    <w:p w:rsidR="00A92050" w:rsidRPr="00A92050" w:rsidRDefault="00A92050" w:rsidP="00A92050"/>
    <w:p w:rsidR="00A92050" w:rsidRPr="00A92050" w:rsidRDefault="00A92050" w:rsidP="00A92050">
      <w:pPr>
        <w:jc w:val="center"/>
        <w:rPr>
          <w:b/>
          <w:sz w:val="28"/>
          <w:szCs w:val="28"/>
        </w:rPr>
      </w:pPr>
      <w:r w:rsidRPr="00A92050">
        <w:rPr>
          <w:b/>
          <w:sz w:val="28"/>
          <w:szCs w:val="28"/>
        </w:rPr>
        <w:t xml:space="preserve">Pozměňovací návrhy přednesené ve druhém čtení dne </w:t>
      </w:r>
      <w:r w:rsidR="003D2DE9">
        <w:rPr>
          <w:b/>
          <w:sz w:val="28"/>
          <w:szCs w:val="28"/>
        </w:rPr>
        <w:t>6</w:t>
      </w:r>
      <w:r w:rsidRPr="00A92050">
        <w:rPr>
          <w:b/>
          <w:sz w:val="28"/>
          <w:szCs w:val="28"/>
        </w:rPr>
        <w:t xml:space="preserve">. </w:t>
      </w:r>
      <w:r w:rsidR="009F5704">
        <w:rPr>
          <w:b/>
          <w:sz w:val="28"/>
          <w:szCs w:val="28"/>
        </w:rPr>
        <w:t>května 2021</w:t>
      </w:r>
    </w:p>
    <w:p w:rsidR="00A92050" w:rsidRPr="00A92050" w:rsidRDefault="00A92050" w:rsidP="00A92050"/>
    <w:p w:rsidR="00A92050" w:rsidRPr="00A92050" w:rsidRDefault="00A92050" w:rsidP="00A92050"/>
    <w:p w:rsidR="00A92050" w:rsidRDefault="00856C4A" w:rsidP="003D2DE9">
      <w:pPr>
        <w:pStyle w:val="Oznaenpozmn"/>
        <w:numPr>
          <w:ilvl w:val="0"/>
          <w:numId w:val="0"/>
        </w:numPr>
        <w:spacing w:after="0"/>
      </w:pPr>
      <w:r>
        <w:t>B.</w:t>
      </w:r>
      <w:r w:rsidR="003D2DE9">
        <w:tab/>
      </w:r>
      <w:r w:rsidR="00A92050">
        <w:t>Poslan</w:t>
      </w:r>
      <w:r w:rsidR="003D2DE9">
        <w:t>kyně Alena Gajdůšková</w:t>
      </w:r>
      <w:r>
        <w:t xml:space="preserve"> (za poslance Romana </w:t>
      </w:r>
      <w:proofErr w:type="spellStart"/>
      <w:r>
        <w:t>Sklenáka</w:t>
      </w:r>
      <w:proofErr w:type="spellEnd"/>
      <w:r>
        <w:t>)</w:t>
      </w:r>
    </w:p>
    <w:p w:rsidR="00CF6796" w:rsidRDefault="00CF6796" w:rsidP="003D2DE9"/>
    <w:p w:rsidR="00A92050" w:rsidRPr="00CF6796" w:rsidRDefault="00CF6796" w:rsidP="003D2DE9">
      <w:pPr>
        <w:rPr>
          <w:b/>
        </w:rPr>
      </w:pPr>
      <w:r>
        <w:rPr>
          <w:b/>
        </w:rPr>
        <w:t>SD 8332</w:t>
      </w:r>
    </w:p>
    <w:p w:rsidR="003D2DE9" w:rsidRDefault="003D2DE9" w:rsidP="00A92050"/>
    <w:p w:rsidR="003D2DE9" w:rsidRDefault="003D2DE9" w:rsidP="003D2DE9">
      <w:r w:rsidRPr="00864EE4">
        <w:t>V ČÁ</w:t>
      </w:r>
      <w:r w:rsidRPr="00864EE4">
        <w:rPr>
          <w:lang w:val="nl-NL"/>
        </w:rPr>
        <w:t>STI TŘETÍ</w:t>
      </w:r>
      <w:r w:rsidRPr="00864EE4">
        <w:t xml:space="preserve">, Změna zákona o zaměstnanosti, článek IV, se dosavadní text označuje jako novelizační bod 1 a doplňuje se novelizační bod 2, který zní: </w:t>
      </w:r>
    </w:p>
    <w:p w:rsidR="00CF6796" w:rsidRPr="00864EE4" w:rsidRDefault="00CF6796" w:rsidP="003D2DE9"/>
    <w:p w:rsidR="003D2DE9" w:rsidRPr="008C4CDE" w:rsidRDefault="003D2DE9" w:rsidP="003D2DE9">
      <w:pPr>
        <w:ind w:left="567"/>
      </w:pPr>
      <w:r>
        <w:t>„2. „</w:t>
      </w:r>
      <w:r w:rsidRPr="008C4CDE">
        <w:t xml:space="preserve">V § 139 odst. 1 na konci textu písmene i) a v § 140 odst. 1 na konci textu písmene g) se doplňují slova „nebo výkon zastřeného zprostředkování </w:t>
      </w:r>
      <w:r>
        <w:t xml:space="preserve">zaměstnání </w:t>
      </w:r>
      <w:r w:rsidRPr="008C4CDE">
        <w:t>umožní“.</w:t>
      </w:r>
      <w:r>
        <w:t>“.</w:t>
      </w:r>
    </w:p>
    <w:p w:rsidR="003D2DE9" w:rsidRDefault="003D2DE9" w:rsidP="003D2DE9">
      <w:pPr>
        <w:suppressAutoHyphens/>
        <w:rPr>
          <w:b/>
          <w:bCs/>
          <w:noProof/>
        </w:rPr>
      </w:pPr>
    </w:p>
    <w:p w:rsidR="003D2DE9" w:rsidRDefault="003D2DE9" w:rsidP="00A92050"/>
    <w:p w:rsidR="003D2DE9" w:rsidRPr="003D2DE9" w:rsidRDefault="00856C4A" w:rsidP="00A92050">
      <w:pPr>
        <w:rPr>
          <w:b/>
        </w:rPr>
      </w:pPr>
      <w:r>
        <w:rPr>
          <w:b/>
        </w:rPr>
        <w:t>C.</w:t>
      </w:r>
      <w:r w:rsidR="003D2DE9" w:rsidRPr="003D2DE9">
        <w:rPr>
          <w:b/>
        </w:rPr>
        <w:tab/>
        <w:t xml:space="preserve">Poslanec Miloslav </w:t>
      </w:r>
      <w:proofErr w:type="spellStart"/>
      <w:r w:rsidR="003D2DE9" w:rsidRPr="003D2DE9">
        <w:rPr>
          <w:b/>
        </w:rPr>
        <w:t>Janulík</w:t>
      </w:r>
      <w:proofErr w:type="spellEnd"/>
    </w:p>
    <w:p w:rsidR="00CF6796" w:rsidRDefault="00CF6796" w:rsidP="00A92050"/>
    <w:p w:rsidR="003D2DE9" w:rsidRPr="00CF6796" w:rsidRDefault="00CF6796" w:rsidP="00A92050">
      <w:pPr>
        <w:rPr>
          <w:b/>
        </w:rPr>
      </w:pPr>
      <w:r>
        <w:rPr>
          <w:b/>
        </w:rPr>
        <w:t>SD 8299</w:t>
      </w:r>
    </w:p>
    <w:p w:rsidR="003D2DE9" w:rsidRDefault="003D2DE9" w:rsidP="00A92050"/>
    <w:p w:rsidR="003D2DE9" w:rsidRDefault="003D2DE9" w:rsidP="003D2DE9">
      <w:pPr>
        <w:numPr>
          <w:ilvl w:val="0"/>
          <w:numId w:val="10"/>
        </w:numPr>
        <w:spacing w:line="276" w:lineRule="auto"/>
        <w:jc w:val="left"/>
        <w:rPr>
          <w:rFonts w:eastAsia="Arial"/>
        </w:rPr>
      </w:pPr>
      <w:r w:rsidRPr="003D2DE9">
        <w:rPr>
          <w:rFonts w:eastAsia="Arial"/>
        </w:rPr>
        <w:t>V § 180j se za odstavec 4 se vkládá nový odstavec 5, který zní:</w:t>
      </w:r>
    </w:p>
    <w:p w:rsidR="00CF6796" w:rsidRPr="003D2DE9" w:rsidRDefault="00CF6796" w:rsidP="00CF6796">
      <w:pPr>
        <w:spacing w:line="276" w:lineRule="auto"/>
        <w:ind w:left="360"/>
        <w:jc w:val="left"/>
        <w:rPr>
          <w:rFonts w:eastAsia="Arial"/>
        </w:rPr>
      </w:pPr>
    </w:p>
    <w:p w:rsidR="003D2DE9" w:rsidRPr="003D2DE9" w:rsidRDefault="003D2DE9" w:rsidP="003D2DE9">
      <w:pPr>
        <w:ind w:left="360"/>
        <w:rPr>
          <w:rFonts w:eastAsia="Arial"/>
        </w:rPr>
      </w:pPr>
      <w:r w:rsidRPr="003D2DE9">
        <w:rPr>
          <w:rFonts w:eastAsia="Arial"/>
        </w:rPr>
        <w:t>„(5) Vstupuje-li cizinec na území České republiky s dokladem o cestovním zdravotním pojištění podle odst. 1, je povinen nejpozději do 90 dnů ode dne vstupu na území České republiky, uzavřít cestovní zdravotní pojištění podle odstavce 6.“</w:t>
      </w:r>
    </w:p>
    <w:p w:rsidR="003D2DE9" w:rsidRPr="003D2DE9" w:rsidRDefault="003D2DE9" w:rsidP="003D2DE9">
      <w:pPr>
        <w:ind w:left="360"/>
        <w:rPr>
          <w:rFonts w:eastAsia="Arial"/>
        </w:rPr>
      </w:pPr>
    </w:p>
    <w:p w:rsidR="003D2DE9" w:rsidRPr="003D2DE9" w:rsidRDefault="003D2DE9" w:rsidP="003D2DE9">
      <w:pPr>
        <w:numPr>
          <w:ilvl w:val="0"/>
          <w:numId w:val="10"/>
        </w:numPr>
        <w:spacing w:line="276" w:lineRule="auto"/>
        <w:rPr>
          <w:rFonts w:eastAsia="Arial"/>
        </w:rPr>
      </w:pPr>
      <w:r w:rsidRPr="003D2DE9">
        <w:rPr>
          <w:rFonts w:eastAsia="Arial"/>
        </w:rPr>
        <w:t>V § 180j se dosavadní odstavec 5 označuje jako odstavec 6 a za slova „toto pojištění na území</w:t>
      </w:r>
      <w:r w:rsidRPr="003D2DE9">
        <w:rPr>
          <w:rFonts w:eastAsia="Arial"/>
          <w:vertAlign w:val="superscript"/>
        </w:rPr>
        <w:t>45</w:t>
      </w:r>
      <w:r w:rsidRPr="003D2DE9">
        <w:rPr>
          <w:rFonts w:eastAsia="Arial"/>
        </w:rPr>
        <w:t>“ se vkládají slova „a jejímž jediným společníkem je zdravotní pojišťovna</w:t>
      </w:r>
      <w:r w:rsidRPr="003D2DE9">
        <w:rPr>
          <w:rFonts w:eastAsia="Arial"/>
          <w:vertAlign w:val="superscript"/>
        </w:rPr>
        <w:t>58</w:t>
      </w:r>
      <w:r w:rsidRPr="003D2DE9">
        <w:rPr>
          <w:rFonts w:eastAsia="Arial"/>
        </w:rPr>
        <w:t>, a to pouze v rozsahu komplexní zdravotní péče ve smyslu odstavce 8 až 10.“</w:t>
      </w:r>
    </w:p>
    <w:p w:rsidR="003D2DE9" w:rsidRPr="003D2DE9" w:rsidRDefault="003D2DE9" w:rsidP="003D2DE9">
      <w:pPr>
        <w:ind w:left="720"/>
        <w:rPr>
          <w:rFonts w:eastAsia="Arial"/>
        </w:rPr>
      </w:pPr>
    </w:p>
    <w:p w:rsidR="003D2DE9" w:rsidRPr="003D2DE9" w:rsidRDefault="003D2DE9" w:rsidP="003D2DE9">
      <w:pPr>
        <w:numPr>
          <w:ilvl w:val="0"/>
          <w:numId w:val="10"/>
        </w:numPr>
        <w:spacing w:line="276" w:lineRule="auto"/>
        <w:jc w:val="left"/>
        <w:rPr>
          <w:rFonts w:eastAsia="Arial"/>
        </w:rPr>
      </w:pPr>
      <w:r w:rsidRPr="003D2DE9">
        <w:rPr>
          <w:rFonts w:eastAsia="Arial"/>
        </w:rPr>
        <w:t>V § 180j se dosavadní odstavec 6 označuje jako odstavec 7.</w:t>
      </w:r>
    </w:p>
    <w:p w:rsidR="003D2DE9" w:rsidRPr="003D2DE9" w:rsidRDefault="003D2DE9" w:rsidP="003D2DE9">
      <w:pPr>
        <w:rPr>
          <w:rFonts w:eastAsia="Arial"/>
        </w:rPr>
      </w:pPr>
    </w:p>
    <w:p w:rsidR="003D2DE9" w:rsidRPr="003D2DE9" w:rsidRDefault="003D2DE9" w:rsidP="003D2DE9">
      <w:pPr>
        <w:numPr>
          <w:ilvl w:val="0"/>
          <w:numId w:val="10"/>
        </w:numPr>
        <w:spacing w:line="276" w:lineRule="auto"/>
        <w:jc w:val="left"/>
        <w:rPr>
          <w:rFonts w:eastAsia="Arial"/>
        </w:rPr>
      </w:pPr>
      <w:r w:rsidRPr="003D2DE9">
        <w:rPr>
          <w:rFonts w:eastAsia="Arial"/>
        </w:rPr>
        <w:t>V § 180j se dosavadní odstavec 7 označuje jako odstavec 8.</w:t>
      </w:r>
    </w:p>
    <w:p w:rsidR="003D2DE9" w:rsidRPr="003D2DE9" w:rsidRDefault="003D2DE9" w:rsidP="003D2DE9">
      <w:pPr>
        <w:rPr>
          <w:rFonts w:eastAsia="Arial"/>
        </w:rPr>
      </w:pPr>
    </w:p>
    <w:p w:rsidR="003D2DE9" w:rsidRDefault="003D2DE9" w:rsidP="003D2DE9">
      <w:pPr>
        <w:numPr>
          <w:ilvl w:val="0"/>
          <w:numId w:val="10"/>
        </w:numPr>
        <w:spacing w:line="276" w:lineRule="auto"/>
        <w:jc w:val="left"/>
        <w:rPr>
          <w:rFonts w:eastAsia="Arial"/>
        </w:rPr>
      </w:pPr>
      <w:r w:rsidRPr="003D2DE9">
        <w:rPr>
          <w:rFonts w:eastAsia="Arial"/>
        </w:rPr>
        <w:t>V § 180j se za odstavec 8 se vkládá nový odstavec 9, který zní:</w:t>
      </w:r>
    </w:p>
    <w:p w:rsidR="00CF6796" w:rsidRPr="003D2DE9" w:rsidRDefault="00CF6796" w:rsidP="00CF6796">
      <w:pPr>
        <w:spacing w:line="276" w:lineRule="auto"/>
        <w:jc w:val="left"/>
        <w:rPr>
          <w:rFonts w:eastAsia="Arial"/>
        </w:rPr>
      </w:pPr>
    </w:p>
    <w:p w:rsidR="003D2DE9" w:rsidRPr="003D2DE9" w:rsidRDefault="003D2DE9" w:rsidP="003D2DE9">
      <w:pPr>
        <w:ind w:left="360"/>
        <w:rPr>
          <w:rFonts w:eastAsia="Arial"/>
        </w:rPr>
      </w:pPr>
      <w:r w:rsidRPr="003D2DE9">
        <w:rPr>
          <w:rFonts w:eastAsia="Arial"/>
        </w:rPr>
        <w:t>„(9) Pojišťovna je povinna garantovat poskytnutí zdravotní péče, podle odstavce 8, prostřednictvím své sítě poskytovatelů zdravotních služeb, se kterými má uzavřené přímé, individuální smlouvy o poskytování a úhradě hrazených služeb, které jsou navázány na Metodiku vyúčtování vydávanou pověřenou zdravotní pojišťovnou a jež je tvořena Metodikou pro pořizování a předávání dokladů, Pravidly pro vyhodnocování dokladů a platného Datového rozhraní pro vyúčtování poskytnuté zdravotní péče. Za garanci zdravotní péče se považuje smlouva s minimálně 10 % poskytovatelů zdravotních služeb zapsaných do Národního registru poskytovatelů zdravotních služeb zabezpečujících ambulantní péči a smlouva s minimálně 60 % poskytovatelů zdravotních služeb zapsaných do Národního registru poskytovatelů zdravotních služeb zabezpečujících akutní lůžkovou péči.“</w:t>
      </w:r>
    </w:p>
    <w:p w:rsidR="003D2DE9" w:rsidRPr="003D2DE9" w:rsidRDefault="003D2DE9" w:rsidP="003D2DE9">
      <w:pPr>
        <w:ind w:left="720"/>
        <w:rPr>
          <w:rFonts w:eastAsia="Arial"/>
        </w:rPr>
      </w:pPr>
    </w:p>
    <w:p w:rsidR="003D2DE9" w:rsidRDefault="003D2DE9" w:rsidP="003D2DE9">
      <w:pPr>
        <w:numPr>
          <w:ilvl w:val="0"/>
          <w:numId w:val="10"/>
        </w:numPr>
        <w:spacing w:line="276" w:lineRule="auto"/>
        <w:rPr>
          <w:rFonts w:eastAsia="Arial"/>
        </w:rPr>
      </w:pPr>
      <w:r w:rsidRPr="003D2DE9">
        <w:rPr>
          <w:rFonts w:eastAsia="Arial"/>
        </w:rPr>
        <w:t>V § 180j se doplňuje nový odstavec 10, který zní:</w:t>
      </w:r>
    </w:p>
    <w:p w:rsidR="00F72009" w:rsidRPr="003D2DE9" w:rsidRDefault="00F72009" w:rsidP="00F72009">
      <w:pPr>
        <w:spacing w:line="276" w:lineRule="auto"/>
        <w:ind w:left="360"/>
        <w:rPr>
          <w:rFonts w:eastAsia="Arial"/>
        </w:rPr>
      </w:pPr>
    </w:p>
    <w:p w:rsidR="003D2DE9" w:rsidRPr="003D2DE9" w:rsidRDefault="003D2DE9" w:rsidP="003D2DE9">
      <w:pPr>
        <w:ind w:left="360"/>
        <w:rPr>
          <w:rFonts w:eastAsia="Arial"/>
          <w:iCs/>
        </w:rPr>
      </w:pPr>
      <w:r w:rsidRPr="003D2DE9">
        <w:rPr>
          <w:rFonts w:eastAsia="Arial"/>
          <w:iCs/>
        </w:rPr>
        <w:t>„(10) Odměna za zprostředkování pojištění v rozsahu komplexní zdravotní péče nesmí v jednom roce trvání pojištění přesáhnout 10 % ročního pojistného.“</w:t>
      </w:r>
    </w:p>
    <w:p w:rsidR="003D2DE9" w:rsidRPr="003D2DE9" w:rsidRDefault="003D2DE9" w:rsidP="003D2DE9">
      <w:pPr>
        <w:ind w:left="720"/>
        <w:rPr>
          <w:rFonts w:eastAsia="Arial"/>
        </w:rPr>
      </w:pPr>
    </w:p>
    <w:p w:rsidR="003D2DE9" w:rsidRPr="003D2DE9" w:rsidRDefault="003D2DE9" w:rsidP="003D2DE9">
      <w:pPr>
        <w:numPr>
          <w:ilvl w:val="0"/>
          <w:numId w:val="10"/>
        </w:numPr>
        <w:spacing w:line="276" w:lineRule="auto"/>
        <w:rPr>
          <w:rFonts w:eastAsia="Arial"/>
        </w:rPr>
      </w:pPr>
      <w:r w:rsidRPr="003D2DE9">
        <w:rPr>
          <w:rFonts w:eastAsia="Arial"/>
        </w:rPr>
        <w:t xml:space="preserve">V § 180j se dosavadní odstavec 8 označuje jako odstavec 11 a jeho znění se na konci před tečkou doplňuje slovy „a zároveň seznam pojišťoven, které splňují podmínky smluvní sítě poskytovatelů zdravotních služeb podle odstavce 9.“ </w:t>
      </w:r>
    </w:p>
    <w:p w:rsidR="003D2DE9" w:rsidRPr="003D2DE9" w:rsidRDefault="003D2DE9" w:rsidP="003D2DE9">
      <w:pPr>
        <w:ind w:left="720"/>
        <w:rPr>
          <w:rFonts w:eastAsia="Arial"/>
        </w:rPr>
      </w:pPr>
      <w:r w:rsidRPr="003D2DE9">
        <w:rPr>
          <w:rFonts w:eastAsia="Arial"/>
        </w:rPr>
        <w:t xml:space="preserve"> </w:t>
      </w:r>
    </w:p>
    <w:p w:rsidR="003D2DE9" w:rsidRDefault="003D2DE9" w:rsidP="003D2DE9">
      <w:pPr>
        <w:numPr>
          <w:ilvl w:val="0"/>
          <w:numId w:val="10"/>
        </w:numPr>
        <w:spacing w:line="276" w:lineRule="auto"/>
        <w:rPr>
          <w:rFonts w:eastAsia="Arial"/>
        </w:rPr>
      </w:pPr>
      <w:r w:rsidRPr="003D2DE9">
        <w:rPr>
          <w:rFonts w:eastAsia="Arial"/>
        </w:rPr>
        <w:t>V § 180j se doplňuje nový odstavec 12, který zní:</w:t>
      </w:r>
    </w:p>
    <w:p w:rsidR="00F72009" w:rsidRPr="003D2DE9" w:rsidRDefault="00F72009" w:rsidP="00F72009">
      <w:pPr>
        <w:spacing w:line="276" w:lineRule="auto"/>
        <w:rPr>
          <w:rFonts w:eastAsia="Arial"/>
        </w:rPr>
      </w:pPr>
    </w:p>
    <w:p w:rsidR="003D2DE9" w:rsidRPr="003D2DE9" w:rsidRDefault="003D2DE9" w:rsidP="003D2DE9">
      <w:pPr>
        <w:ind w:left="360" w:firstLine="94"/>
        <w:rPr>
          <w:rFonts w:eastAsia="Arial"/>
        </w:rPr>
      </w:pPr>
      <w:r w:rsidRPr="003D2DE9">
        <w:rPr>
          <w:rFonts w:eastAsia="Arial"/>
        </w:rPr>
        <w:t>„(12) Ministerstvo vnitra dále pak vede veřejný seznam pojišťoven oprávněných poskytovat cestovní zdravotní pojištění podle odst. 6.“</w:t>
      </w:r>
    </w:p>
    <w:p w:rsidR="003D2DE9" w:rsidRPr="003D2DE9" w:rsidRDefault="003D2DE9" w:rsidP="003D2DE9">
      <w:pPr>
        <w:rPr>
          <w:rFonts w:eastAsia="Arial"/>
        </w:rPr>
      </w:pPr>
    </w:p>
    <w:p w:rsidR="00F72009" w:rsidRDefault="003D2DE9" w:rsidP="00F72009">
      <w:pPr>
        <w:numPr>
          <w:ilvl w:val="0"/>
          <w:numId w:val="10"/>
        </w:numPr>
        <w:spacing w:line="276" w:lineRule="auto"/>
        <w:rPr>
          <w:rFonts w:eastAsia="Arial"/>
        </w:rPr>
      </w:pPr>
      <w:r w:rsidRPr="003D2DE9">
        <w:rPr>
          <w:rFonts w:eastAsia="Arial"/>
        </w:rPr>
        <w:t>V § 180j se doplňuje nový odstavec 13, který zní:</w:t>
      </w:r>
    </w:p>
    <w:p w:rsidR="00F72009" w:rsidRPr="00F72009" w:rsidRDefault="00F72009" w:rsidP="00F72009">
      <w:pPr>
        <w:spacing w:line="276" w:lineRule="auto"/>
        <w:ind w:left="360"/>
        <w:rPr>
          <w:rFonts w:eastAsia="Arial"/>
        </w:rPr>
      </w:pPr>
    </w:p>
    <w:p w:rsidR="003D2DE9" w:rsidRPr="003D2DE9" w:rsidRDefault="003D2DE9" w:rsidP="003D2DE9">
      <w:pPr>
        <w:ind w:left="360"/>
        <w:rPr>
          <w:rFonts w:eastAsia="Arial"/>
          <w:iCs/>
        </w:rPr>
      </w:pPr>
      <w:r w:rsidRPr="003D2DE9">
        <w:rPr>
          <w:rFonts w:eastAsia="Arial"/>
          <w:iCs/>
        </w:rPr>
        <w:t>„(13) Cestovní zdravotní pojištění podle odstavce 6 je po přechodnou dobu 5 let od nabytí účinnosti zákona oprávněna poskytovat výhradně Pojišťovna VZP, a.s.“.</w:t>
      </w:r>
      <w:r w:rsidRPr="003D2DE9">
        <w:rPr>
          <w:rFonts w:eastAsia="Arial"/>
          <w:iCs/>
        </w:rPr>
        <w:tab/>
      </w:r>
    </w:p>
    <w:p w:rsidR="003D2DE9" w:rsidRPr="003D2DE9" w:rsidRDefault="003D2DE9" w:rsidP="003D2DE9">
      <w:pPr>
        <w:ind w:left="360"/>
        <w:rPr>
          <w:rFonts w:eastAsia="Arial"/>
        </w:rPr>
      </w:pPr>
    </w:p>
    <w:p w:rsidR="003D2DE9" w:rsidRDefault="00F72009" w:rsidP="003D2DE9">
      <w:pPr>
        <w:numPr>
          <w:ilvl w:val="0"/>
          <w:numId w:val="10"/>
        </w:numPr>
        <w:spacing w:line="276" w:lineRule="auto"/>
        <w:rPr>
          <w:rFonts w:eastAsia="Arial"/>
        </w:rPr>
      </w:pPr>
      <w:r>
        <w:rPr>
          <w:rFonts w:eastAsia="Arial"/>
        </w:rPr>
        <w:t>V části první, hlavě XIX</w:t>
      </w:r>
      <w:r w:rsidR="003D2DE9" w:rsidRPr="003D2DE9">
        <w:rPr>
          <w:rFonts w:eastAsia="Arial"/>
        </w:rPr>
        <w:t xml:space="preserve"> (Přechodná a závěrečná ustanovení) se za § 184a vkládá nové ustanovení § 184b, které zní:</w:t>
      </w:r>
    </w:p>
    <w:p w:rsidR="00F72009" w:rsidRDefault="00F72009" w:rsidP="00F72009">
      <w:pPr>
        <w:spacing w:line="276" w:lineRule="auto"/>
        <w:ind w:left="360"/>
        <w:jc w:val="center"/>
        <w:rPr>
          <w:rFonts w:eastAsia="Arial"/>
        </w:rPr>
      </w:pPr>
      <w:r>
        <w:rPr>
          <w:rFonts w:eastAsia="Arial"/>
        </w:rPr>
        <w:t>„§ 184b</w:t>
      </w:r>
    </w:p>
    <w:p w:rsidR="00F72009" w:rsidRPr="003D2DE9" w:rsidRDefault="00F72009" w:rsidP="00F72009">
      <w:pPr>
        <w:spacing w:line="276" w:lineRule="auto"/>
        <w:ind w:left="360"/>
        <w:jc w:val="center"/>
        <w:rPr>
          <w:rFonts w:eastAsia="Arial"/>
        </w:rPr>
      </w:pPr>
    </w:p>
    <w:p w:rsidR="003D2DE9" w:rsidRPr="003D2DE9" w:rsidRDefault="003D2DE9" w:rsidP="003D2DE9">
      <w:pPr>
        <w:ind w:left="360"/>
        <w:rPr>
          <w:rFonts w:eastAsia="Arial"/>
        </w:rPr>
      </w:pPr>
      <w:r w:rsidRPr="003D2DE9">
        <w:rPr>
          <w:rFonts w:eastAsia="Arial"/>
        </w:rPr>
        <w:t xml:space="preserve">Práva a povinnosti vzniklé z pojistných smluv týkajících se pojištění podle § 180j odst. 6, včetně práv a povinností z porušení takových smluv uzavřených přede dnem nabytí účinnosti tohoto zákona se řídí dosavadními právními předpisy až do konce </w:t>
      </w:r>
      <w:r w:rsidR="00F72009">
        <w:rPr>
          <w:rFonts w:eastAsia="Arial"/>
        </w:rPr>
        <w:t>pojistné doby v nich sjednané.“.</w:t>
      </w:r>
      <w:r w:rsidRPr="003D2DE9">
        <w:rPr>
          <w:rFonts w:eastAsia="Arial"/>
        </w:rPr>
        <w:t xml:space="preserve"> </w:t>
      </w:r>
    </w:p>
    <w:p w:rsidR="003D2DE9" w:rsidRDefault="003D2DE9" w:rsidP="00A92050"/>
    <w:p w:rsidR="003D2DE9" w:rsidRDefault="003D2DE9" w:rsidP="00A92050"/>
    <w:p w:rsidR="003D2DE9" w:rsidRPr="003D2DE9" w:rsidRDefault="00856C4A" w:rsidP="00A92050">
      <w:pPr>
        <w:rPr>
          <w:b/>
        </w:rPr>
      </w:pPr>
      <w:r>
        <w:rPr>
          <w:b/>
        </w:rPr>
        <w:t>D.</w:t>
      </w:r>
      <w:r w:rsidR="003D2DE9" w:rsidRPr="003D2DE9">
        <w:rPr>
          <w:b/>
        </w:rPr>
        <w:tab/>
        <w:t>Poslanec Jan Čižinský</w:t>
      </w:r>
    </w:p>
    <w:p w:rsidR="00856C4A" w:rsidRDefault="00856C4A" w:rsidP="00A92050"/>
    <w:p w:rsidR="003D2DE9" w:rsidRPr="00F72009" w:rsidRDefault="00F72009" w:rsidP="00A92050">
      <w:pPr>
        <w:rPr>
          <w:b/>
        </w:rPr>
      </w:pPr>
      <w:r w:rsidRPr="00F72009">
        <w:rPr>
          <w:b/>
        </w:rPr>
        <w:t>D</w:t>
      </w:r>
      <w:r w:rsidR="00856C4A" w:rsidRPr="00F72009">
        <w:rPr>
          <w:b/>
        </w:rPr>
        <w:t xml:space="preserve">1. </w:t>
      </w:r>
      <w:r>
        <w:rPr>
          <w:b/>
        </w:rPr>
        <w:t>- SD 7606</w:t>
      </w:r>
    </w:p>
    <w:p w:rsidR="003D2DE9" w:rsidRDefault="003D2DE9" w:rsidP="00A92050"/>
    <w:p w:rsidR="003D2DE9" w:rsidRPr="003D2DE9" w:rsidRDefault="003D2DE9" w:rsidP="003D2DE9">
      <w:pPr>
        <w:rPr>
          <w:rFonts w:eastAsia="Calibri"/>
          <w:bCs/>
        </w:rPr>
      </w:pPr>
      <w:r w:rsidRPr="003D2DE9">
        <w:rPr>
          <w:rFonts w:eastAsia="Calibri"/>
          <w:bCs/>
        </w:rPr>
        <w:t>1. V části první článku I se vypouští body 3, 7 až 9, 14 až 16, 19 až 23, 25 až 28, 31 až 34, 45, 69, 77 a 80.</w:t>
      </w:r>
    </w:p>
    <w:p w:rsidR="003D2DE9" w:rsidRPr="003D2DE9" w:rsidRDefault="003D2DE9" w:rsidP="003D2DE9">
      <w:pPr>
        <w:rPr>
          <w:rFonts w:eastAsia="Calibri"/>
          <w:bCs/>
        </w:rPr>
      </w:pPr>
    </w:p>
    <w:p w:rsidR="003D2DE9" w:rsidRPr="003D2DE9" w:rsidRDefault="003D2DE9" w:rsidP="003D2DE9">
      <w:pPr>
        <w:rPr>
          <w:rFonts w:eastAsia="Calibri"/>
          <w:bCs/>
        </w:rPr>
      </w:pPr>
      <w:r w:rsidRPr="003D2DE9">
        <w:rPr>
          <w:rFonts w:eastAsia="Calibri"/>
          <w:bCs/>
        </w:rPr>
        <w:t>2. V části první článku I se v bodu 58 z navrženého ustanovení § 87u odst. 1 vypouštějí slova „podle § 87b odst. 4 písm. a) a § 87j odst. 1 písm. b)“, vypouštějí se odstavce 2 a 3 a následující odstavce se přečíslují.</w:t>
      </w:r>
    </w:p>
    <w:p w:rsidR="003D2DE9" w:rsidRPr="003D2DE9" w:rsidRDefault="003D2DE9" w:rsidP="003D2DE9">
      <w:pPr>
        <w:rPr>
          <w:rFonts w:eastAsia="Calibri"/>
          <w:bCs/>
        </w:rPr>
      </w:pPr>
    </w:p>
    <w:p w:rsidR="003D2DE9" w:rsidRDefault="003D2DE9" w:rsidP="003D2DE9">
      <w:pPr>
        <w:rPr>
          <w:rFonts w:eastAsia="Calibri"/>
          <w:bCs/>
        </w:rPr>
      </w:pPr>
      <w:r w:rsidRPr="003D2DE9">
        <w:rPr>
          <w:rFonts w:eastAsia="Calibri"/>
          <w:bCs/>
        </w:rPr>
        <w:t>3. V části první článku I v bodu 79 zní navržené ustanovení § 117b odst. 9 takto:</w:t>
      </w:r>
    </w:p>
    <w:p w:rsidR="00F72009" w:rsidRPr="003D2DE9" w:rsidRDefault="00F72009" w:rsidP="003D2DE9">
      <w:pPr>
        <w:rPr>
          <w:rFonts w:eastAsia="Calibri"/>
          <w:bCs/>
        </w:rPr>
      </w:pPr>
    </w:p>
    <w:p w:rsidR="003D2DE9" w:rsidRDefault="003D2DE9" w:rsidP="003D2DE9">
      <w:pPr>
        <w:rPr>
          <w:rFonts w:eastAsia="Calibri"/>
        </w:rPr>
      </w:pPr>
      <w:r w:rsidRPr="003D2DE9">
        <w:rPr>
          <w:rFonts w:eastAsia="Calibri"/>
        </w:rPr>
        <w:t>„(9) Ministerstvo v rubrice druh povolení v průkazu o povolení k pobytu vydaném podle</w:t>
      </w:r>
    </w:p>
    <w:p w:rsidR="00F72009" w:rsidRPr="003D2DE9" w:rsidRDefault="00F72009" w:rsidP="003D2DE9">
      <w:pPr>
        <w:rPr>
          <w:rFonts w:eastAsia="Calibri"/>
        </w:rPr>
      </w:pPr>
    </w:p>
    <w:p w:rsidR="003D2DE9" w:rsidRPr="003D2DE9" w:rsidRDefault="003D2DE9" w:rsidP="003D2DE9">
      <w:pPr>
        <w:rPr>
          <w:rFonts w:eastAsia="Calibri"/>
        </w:rPr>
      </w:pPr>
      <w:r w:rsidRPr="003D2DE9">
        <w:rPr>
          <w:rFonts w:eastAsia="Calibri"/>
        </w:rPr>
        <w:t>a)</w:t>
      </w:r>
      <w:r w:rsidRPr="003D2DE9">
        <w:rPr>
          <w:rFonts w:eastAsia="Calibri"/>
        </w:rPr>
        <w:tab/>
        <w:t>§ 87b vyznačí záznam „PŘECHODNÝ POBYT - RP“, nebo</w:t>
      </w:r>
    </w:p>
    <w:p w:rsidR="003D2DE9" w:rsidRPr="003D2DE9" w:rsidRDefault="003D2DE9" w:rsidP="003D2DE9">
      <w:pPr>
        <w:rPr>
          <w:rFonts w:eastAsia="Calibri"/>
        </w:rPr>
      </w:pPr>
      <w:r w:rsidRPr="003D2DE9">
        <w:rPr>
          <w:rFonts w:eastAsia="Calibri"/>
        </w:rPr>
        <w:t>b)</w:t>
      </w:r>
      <w:r w:rsidRPr="003D2DE9">
        <w:rPr>
          <w:rFonts w:eastAsia="Calibri"/>
        </w:rPr>
        <w:tab/>
        <w:t>§ 87t vyznačí záznam „TRVALÝ POBYT“, jde-li o povolení k trvalému pobytu pro občana Spojeného království.“</w:t>
      </w:r>
    </w:p>
    <w:p w:rsidR="003D2DE9" w:rsidRPr="003D2DE9" w:rsidRDefault="003D2DE9" w:rsidP="003D2DE9">
      <w:pPr>
        <w:rPr>
          <w:rFonts w:eastAsia="Calibri"/>
          <w:bCs/>
        </w:rPr>
      </w:pPr>
    </w:p>
    <w:p w:rsidR="003D2DE9" w:rsidRPr="003D2DE9" w:rsidRDefault="003D2DE9" w:rsidP="003D2DE9">
      <w:pPr>
        <w:rPr>
          <w:rFonts w:eastAsia="Calibri"/>
          <w:bCs/>
        </w:rPr>
      </w:pPr>
      <w:r w:rsidRPr="003D2DE9">
        <w:rPr>
          <w:rFonts w:eastAsia="Calibri"/>
          <w:bCs/>
        </w:rPr>
        <w:t>4. V části první článku II se body 3, 4, 5, 10 a 11 vypouští.</w:t>
      </w:r>
    </w:p>
    <w:p w:rsidR="003D2DE9" w:rsidRDefault="003D2DE9" w:rsidP="00A92050"/>
    <w:p w:rsidR="003D2DE9" w:rsidRPr="00F72009" w:rsidRDefault="00F72009" w:rsidP="00A92050">
      <w:pPr>
        <w:rPr>
          <w:b/>
        </w:rPr>
      </w:pPr>
      <w:r w:rsidRPr="00F72009">
        <w:rPr>
          <w:b/>
        </w:rPr>
        <w:t>D</w:t>
      </w:r>
      <w:r w:rsidR="00856C4A" w:rsidRPr="00F72009">
        <w:rPr>
          <w:b/>
        </w:rPr>
        <w:t>2.</w:t>
      </w:r>
      <w:r w:rsidRPr="00F72009">
        <w:rPr>
          <w:b/>
        </w:rPr>
        <w:t xml:space="preserve"> - </w:t>
      </w:r>
      <w:r w:rsidR="003D2DE9" w:rsidRPr="00F72009">
        <w:rPr>
          <w:b/>
        </w:rPr>
        <w:t xml:space="preserve">SD </w:t>
      </w:r>
      <w:r w:rsidRPr="00F72009">
        <w:rPr>
          <w:b/>
        </w:rPr>
        <w:t>7607</w:t>
      </w:r>
    </w:p>
    <w:p w:rsidR="003D2DE9" w:rsidRDefault="003D2DE9" w:rsidP="00A92050"/>
    <w:p w:rsidR="003D2DE9" w:rsidRPr="00F72009" w:rsidRDefault="00F72009" w:rsidP="003D2DE9">
      <w:pPr>
        <w:rPr>
          <w:rFonts w:eastAsia="Calibri"/>
          <w:b/>
          <w:bCs/>
        </w:rPr>
      </w:pPr>
      <w:r w:rsidRPr="00F72009">
        <w:rPr>
          <w:rFonts w:eastAsia="Calibri"/>
          <w:b/>
          <w:bCs/>
        </w:rPr>
        <w:t>1.</w:t>
      </w:r>
      <w:r>
        <w:rPr>
          <w:rFonts w:eastAsia="Calibri"/>
          <w:bCs/>
        </w:rPr>
        <w:t xml:space="preserve"> </w:t>
      </w:r>
      <w:r w:rsidR="003D2DE9" w:rsidRPr="00F72009">
        <w:rPr>
          <w:rFonts w:eastAsia="Calibri"/>
          <w:b/>
          <w:bCs/>
        </w:rPr>
        <w:t>V části první článku I se za dosavadní novelizační bod 9 vkládají nové body 10 a 11, které zní:</w:t>
      </w:r>
    </w:p>
    <w:p w:rsidR="003D2DE9" w:rsidRPr="00146685" w:rsidRDefault="003D2DE9" w:rsidP="00F72009">
      <w:pPr>
        <w:spacing w:before="120" w:after="120"/>
        <w:ind w:left="705"/>
      </w:pPr>
      <w:r>
        <w:t xml:space="preserve">10. </w:t>
      </w:r>
      <w:r>
        <w:tab/>
      </w:r>
      <w:r w:rsidRPr="00164256">
        <w:t>V § 42f se odstavec 5 zrušuje.</w:t>
      </w:r>
    </w:p>
    <w:p w:rsidR="003D2DE9" w:rsidRPr="00146685" w:rsidRDefault="003D2DE9" w:rsidP="00F72009">
      <w:pPr>
        <w:spacing w:before="120" w:after="120"/>
        <w:ind w:left="705"/>
      </w:pPr>
      <w:r>
        <w:t xml:space="preserve">11. </w:t>
      </w:r>
      <w:r>
        <w:tab/>
      </w:r>
      <w:r w:rsidRPr="00164256">
        <w:t>V § 48 odst. 1 se na konec písm. c) vkládá slovo „nebo“</w:t>
      </w:r>
      <w:r>
        <w:t>, na konci písm. d) se čárka mění na tečku</w:t>
      </w:r>
      <w:r w:rsidRPr="00164256">
        <w:t xml:space="preserve"> a písmena e) a f) se zrušují.</w:t>
      </w:r>
    </w:p>
    <w:p w:rsidR="003D2DE9" w:rsidRDefault="003D2DE9" w:rsidP="003D2DE9">
      <w:pPr>
        <w:spacing w:before="120" w:after="120"/>
        <w:ind w:left="705" w:hanging="705"/>
      </w:pPr>
      <w:r>
        <w:t>Následující body se přečíslují.</w:t>
      </w:r>
    </w:p>
    <w:p w:rsidR="003D2DE9" w:rsidRDefault="003D2DE9" w:rsidP="003D2DE9">
      <w:pPr>
        <w:spacing w:before="120" w:after="120"/>
        <w:ind w:left="705" w:hanging="705"/>
      </w:pPr>
    </w:p>
    <w:p w:rsidR="003D2DE9" w:rsidRDefault="00F72009" w:rsidP="003D2DE9">
      <w:pPr>
        <w:rPr>
          <w:rFonts w:eastAsia="Calibri"/>
          <w:b/>
          <w:bCs/>
        </w:rPr>
      </w:pPr>
      <w:r>
        <w:rPr>
          <w:rFonts w:eastAsia="Calibri"/>
          <w:b/>
          <w:bCs/>
        </w:rPr>
        <w:t xml:space="preserve">2. </w:t>
      </w:r>
      <w:r w:rsidR="003D2DE9" w:rsidRPr="00164256">
        <w:rPr>
          <w:rFonts w:eastAsia="Calibri"/>
          <w:b/>
          <w:bCs/>
        </w:rPr>
        <w:t>Za část čtvrtou se vkládají nové části pátá až sedmá, které znějí takto:</w:t>
      </w:r>
    </w:p>
    <w:p w:rsidR="003D2DE9" w:rsidRPr="00164256" w:rsidRDefault="003D2DE9" w:rsidP="00F72009">
      <w:pPr>
        <w:spacing w:before="120" w:after="120"/>
        <w:ind w:left="705" w:hanging="705"/>
        <w:jc w:val="center"/>
      </w:pPr>
      <w:r>
        <w:t>„</w:t>
      </w:r>
      <w:r w:rsidRPr="00164256">
        <w:t>ČÁST PÁTÁ</w:t>
      </w:r>
    </w:p>
    <w:p w:rsidR="003D2DE9" w:rsidRPr="00F72009" w:rsidRDefault="003D2DE9" w:rsidP="00F72009">
      <w:pPr>
        <w:spacing w:before="120" w:after="120"/>
        <w:ind w:left="705" w:hanging="705"/>
        <w:jc w:val="center"/>
        <w:rPr>
          <w:b/>
        </w:rPr>
      </w:pPr>
      <w:r w:rsidRPr="00F72009">
        <w:rPr>
          <w:b/>
        </w:rPr>
        <w:t>Změna zákona o pojistném</w:t>
      </w:r>
      <w:r w:rsidR="00F72009">
        <w:rPr>
          <w:b/>
        </w:rPr>
        <w:t xml:space="preserve"> na veřejné zdravotní pojištění</w:t>
      </w:r>
    </w:p>
    <w:p w:rsidR="003D2DE9" w:rsidRPr="00164256" w:rsidRDefault="00F72009" w:rsidP="00F72009">
      <w:pPr>
        <w:spacing w:before="120" w:after="120"/>
        <w:ind w:left="705" w:hanging="705"/>
        <w:jc w:val="center"/>
      </w:pPr>
      <w:r>
        <w:t>Čl. VII</w:t>
      </w:r>
    </w:p>
    <w:p w:rsidR="003D2DE9" w:rsidRDefault="003D2DE9" w:rsidP="00F72009">
      <w:pPr>
        <w:pStyle w:val="Bezmezer"/>
        <w:ind w:firstLine="705"/>
        <w:jc w:val="both"/>
        <w:rPr>
          <w:rFonts w:ascii="Times New Roman" w:hAnsi="Times New Roman" w:cs="Times New Roman"/>
          <w:sz w:val="24"/>
          <w:szCs w:val="24"/>
        </w:rPr>
      </w:pPr>
      <w:r w:rsidRPr="00164256">
        <w:rPr>
          <w:rFonts w:ascii="Times New Roman" w:hAnsi="Times New Roman" w:cs="Times New Roman"/>
          <w:sz w:val="24"/>
          <w:szCs w:val="24"/>
        </w:rPr>
        <w:t xml:space="preserve">Zákon č. 592/1992 Sb., o pojistném na veřejné zdravotní pojištění, ve znění zákona </w:t>
      </w:r>
      <w:r w:rsidR="00F72009">
        <w:rPr>
          <w:rFonts w:ascii="Times New Roman" w:hAnsi="Times New Roman" w:cs="Times New Roman"/>
          <w:sz w:val="24"/>
          <w:szCs w:val="24"/>
        </w:rPr>
        <w:br/>
      </w:r>
      <w:r w:rsidRPr="00164256">
        <w:rPr>
          <w:rFonts w:ascii="Times New Roman" w:hAnsi="Times New Roman" w:cs="Times New Roman"/>
          <w:sz w:val="24"/>
          <w:szCs w:val="24"/>
        </w:rPr>
        <w:t xml:space="preserve">č. 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 455/2003 Sb., zákona č. 53/2004 Sb., zákona č. 438/2004 Sb., zákona č. 123/2005 Sb., zákona č. 381/2005 Sb., zákona č. 413/2005 Sb., zákona č. 545/2005 Sb., zákona č. 62/2006 Sb., zákona č. 117/2006 Sb., zákona č. 189/2006 Sb., zákona č. 214/2006 Sb., zákona č. 264/2006 Sb., zákona </w:t>
      </w:r>
      <w:r w:rsidR="00F72009">
        <w:rPr>
          <w:rFonts w:ascii="Times New Roman" w:hAnsi="Times New Roman" w:cs="Times New Roman"/>
          <w:sz w:val="24"/>
          <w:szCs w:val="24"/>
        </w:rPr>
        <w:br/>
      </w:r>
      <w:r w:rsidRPr="00164256">
        <w:rPr>
          <w:rFonts w:ascii="Times New Roman" w:hAnsi="Times New Roman" w:cs="Times New Roman"/>
          <w:sz w:val="24"/>
          <w:szCs w:val="24"/>
        </w:rPr>
        <w:t xml:space="preserve">č. 261/2007 Sb., zákona č. 296/2007 Sb., zákona č. 306/2008 Sb., zákona č. 227/2009 Sb., zákona č. 281/2009 Sb., zákona č. 285/2009 Sb., zákona č. 362/2009 Sb., zákona č. 73/2011 Sb., zákona č. 138/2011 Sb., zákona č. 298/2011 Sb., zákona č. 329/2011 Sb., zákona </w:t>
      </w:r>
      <w:r w:rsidR="00F72009">
        <w:rPr>
          <w:rFonts w:ascii="Times New Roman" w:hAnsi="Times New Roman" w:cs="Times New Roman"/>
          <w:sz w:val="24"/>
          <w:szCs w:val="24"/>
        </w:rPr>
        <w:br/>
      </w:r>
      <w:r w:rsidRPr="00164256">
        <w:rPr>
          <w:rFonts w:ascii="Times New Roman" w:hAnsi="Times New Roman" w:cs="Times New Roman"/>
          <w:sz w:val="24"/>
          <w:szCs w:val="24"/>
        </w:rPr>
        <w:t xml:space="preserve">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 145/2017 Sb., zákona č. 183/2017 Sb., zákona č. 297/2017 Sb., zákona č. 134/2020 Sb., zákona č. 231/2020 Sb., zákona </w:t>
      </w:r>
      <w:r w:rsidR="00F72009">
        <w:rPr>
          <w:rFonts w:ascii="Times New Roman" w:hAnsi="Times New Roman" w:cs="Times New Roman"/>
          <w:sz w:val="24"/>
          <w:szCs w:val="24"/>
        </w:rPr>
        <w:t xml:space="preserve">č. 285/2020 Sb. a zákona </w:t>
      </w:r>
      <w:r w:rsidR="00F72009">
        <w:rPr>
          <w:rFonts w:ascii="Times New Roman" w:hAnsi="Times New Roman" w:cs="Times New Roman"/>
          <w:sz w:val="24"/>
          <w:szCs w:val="24"/>
        </w:rPr>
        <w:br/>
        <w:t xml:space="preserve">č. …/2021 </w:t>
      </w:r>
      <w:r w:rsidRPr="00164256">
        <w:rPr>
          <w:rFonts w:ascii="Times New Roman" w:hAnsi="Times New Roman" w:cs="Times New Roman"/>
          <w:sz w:val="24"/>
          <w:szCs w:val="24"/>
        </w:rPr>
        <w:t>Sb., se mění takto:</w:t>
      </w:r>
    </w:p>
    <w:p w:rsidR="00917681" w:rsidRPr="00164256" w:rsidRDefault="00917681" w:rsidP="00F72009">
      <w:pPr>
        <w:pStyle w:val="Bezmezer"/>
        <w:ind w:firstLine="705"/>
        <w:jc w:val="both"/>
        <w:rPr>
          <w:rFonts w:ascii="Times New Roman" w:hAnsi="Times New Roman" w:cs="Times New Roman"/>
          <w:sz w:val="24"/>
          <w:szCs w:val="24"/>
        </w:rPr>
      </w:pPr>
    </w:p>
    <w:p w:rsidR="003D2DE9" w:rsidRPr="00164256" w:rsidRDefault="003D2DE9" w:rsidP="003D2DE9">
      <w:pPr>
        <w:spacing w:before="120" w:after="120"/>
        <w:ind w:left="705" w:hanging="705"/>
      </w:pPr>
      <w:r w:rsidRPr="00164256">
        <w:t>1.</w:t>
      </w:r>
      <w:r w:rsidRPr="00164256">
        <w:tab/>
        <w:t>Za § 3c se vkládá nový § 3d, který zní:</w:t>
      </w:r>
    </w:p>
    <w:p w:rsidR="003D2DE9" w:rsidRPr="00164256" w:rsidRDefault="003D2DE9" w:rsidP="003D2DE9">
      <w:pPr>
        <w:spacing w:before="120" w:after="120"/>
        <w:ind w:left="705" w:hanging="705"/>
        <w:jc w:val="center"/>
      </w:pPr>
      <w:r w:rsidRPr="00164256">
        <w:t>„§ 3d</w:t>
      </w:r>
    </w:p>
    <w:p w:rsidR="003D2DE9" w:rsidRPr="0034398B" w:rsidRDefault="003D2DE9" w:rsidP="00917681">
      <w:pPr>
        <w:pStyle w:val="Bezmezer"/>
        <w:ind w:firstLine="705"/>
        <w:jc w:val="both"/>
        <w:rPr>
          <w:rFonts w:ascii="Times New Roman" w:hAnsi="Times New Roman" w:cs="Times New Roman"/>
          <w:sz w:val="24"/>
          <w:szCs w:val="24"/>
        </w:rPr>
      </w:pPr>
      <w:r w:rsidRPr="0034398B">
        <w:rPr>
          <w:rFonts w:ascii="Times New Roman" w:hAnsi="Times New Roman" w:cs="Times New Roman"/>
          <w:sz w:val="24"/>
          <w:szCs w:val="24"/>
        </w:rPr>
        <w:t>Vyměřovacím základem pro osobu, která se na území České republiky narodila matce pobývající na území České republiky na základě povolení k dlouhodobému pobytu, a to do konce kalendářního měsíce, v němž tato osoba dovršila 60 dnů věku, je dvojnásobek minimální mzdy za rozhodné období.“.</w:t>
      </w:r>
    </w:p>
    <w:p w:rsidR="003D2DE9" w:rsidRDefault="003D2DE9" w:rsidP="00917681">
      <w:pPr>
        <w:ind w:left="703" w:hanging="703"/>
      </w:pPr>
    </w:p>
    <w:p w:rsidR="00917681" w:rsidRPr="00164256" w:rsidRDefault="00917681" w:rsidP="00917681">
      <w:pPr>
        <w:ind w:left="703" w:hanging="703"/>
      </w:pPr>
    </w:p>
    <w:p w:rsidR="003D2DE9" w:rsidRPr="00164256" w:rsidRDefault="003D2DE9" w:rsidP="003D2DE9">
      <w:pPr>
        <w:spacing w:before="120" w:after="120"/>
        <w:ind w:left="705" w:hanging="705"/>
      </w:pPr>
      <w:r w:rsidRPr="00164256">
        <w:t>2.</w:t>
      </w:r>
      <w:r w:rsidRPr="00164256">
        <w:tab/>
        <w:t>V § 4 se doplňuje odstavec 3, který zní:</w:t>
      </w:r>
    </w:p>
    <w:p w:rsidR="003D2DE9" w:rsidRPr="00164256" w:rsidRDefault="003D2DE9" w:rsidP="003D2DE9">
      <w:pPr>
        <w:spacing w:before="120" w:after="120"/>
        <w:ind w:left="705" w:hanging="705"/>
      </w:pPr>
      <w:r w:rsidRPr="00164256">
        <w:t>„(3)</w:t>
      </w:r>
      <w:r>
        <w:tab/>
      </w:r>
      <w:r w:rsidRPr="00164256">
        <w:t xml:space="preserve">U osoby uvedené v § 3d je rozhodným obdobím období ode dne jejího narození </w:t>
      </w:r>
      <w:r w:rsidR="00917681">
        <w:br/>
      </w:r>
      <w:r w:rsidRPr="00164256">
        <w:t>do konce kalendářního měsíce, v němž tato osoba dovršila 60 dnů věku.“.</w:t>
      </w:r>
    </w:p>
    <w:p w:rsidR="003D2DE9" w:rsidRPr="00164256" w:rsidRDefault="003D2DE9" w:rsidP="003D2DE9">
      <w:pPr>
        <w:spacing w:before="120" w:after="120"/>
        <w:ind w:left="705" w:hanging="705"/>
      </w:pPr>
    </w:p>
    <w:p w:rsidR="003D2DE9" w:rsidRPr="00164256" w:rsidRDefault="003D2DE9" w:rsidP="003D2DE9">
      <w:pPr>
        <w:spacing w:before="120" w:after="120"/>
        <w:ind w:left="705" w:hanging="705"/>
      </w:pPr>
      <w:r w:rsidRPr="00164256">
        <w:t>3.</w:t>
      </w:r>
      <w:r w:rsidRPr="00164256">
        <w:tab/>
        <w:t>Za § 11 se vkládá nový § 11a, který včetně nadpisu zní:</w:t>
      </w:r>
    </w:p>
    <w:p w:rsidR="003D2DE9" w:rsidRPr="00164256" w:rsidRDefault="003D2DE9" w:rsidP="003D2DE9">
      <w:pPr>
        <w:spacing w:before="120" w:after="120"/>
        <w:ind w:left="705" w:hanging="705"/>
        <w:jc w:val="center"/>
      </w:pPr>
      <w:r w:rsidRPr="00164256">
        <w:t>„§ 11a</w:t>
      </w:r>
    </w:p>
    <w:p w:rsidR="003D2DE9" w:rsidRPr="0034398B" w:rsidRDefault="003D2DE9" w:rsidP="003D2DE9">
      <w:pPr>
        <w:spacing w:before="120" w:after="120"/>
        <w:ind w:left="705" w:hanging="705"/>
        <w:jc w:val="center"/>
        <w:rPr>
          <w:b/>
          <w:bCs/>
        </w:rPr>
      </w:pPr>
      <w:r w:rsidRPr="0034398B">
        <w:rPr>
          <w:b/>
          <w:bCs/>
        </w:rPr>
        <w:t>Odvod pojistného za děti cizinců</w:t>
      </w:r>
    </w:p>
    <w:p w:rsidR="003D2DE9" w:rsidRDefault="003D2DE9" w:rsidP="00917681">
      <w:pPr>
        <w:pStyle w:val="Bezmezer"/>
        <w:ind w:firstLine="705"/>
        <w:jc w:val="both"/>
        <w:rPr>
          <w:rFonts w:ascii="Times New Roman" w:hAnsi="Times New Roman" w:cs="Times New Roman"/>
          <w:sz w:val="24"/>
          <w:szCs w:val="24"/>
        </w:rPr>
      </w:pPr>
      <w:r w:rsidRPr="00012AC7">
        <w:rPr>
          <w:rFonts w:ascii="Times New Roman" w:hAnsi="Times New Roman" w:cs="Times New Roman"/>
          <w:sz w:val="24"/>
          <w:szCs w:val="24"/>
        </w:rPr>
        <w:t xml:space="preserve">Za osoby uvedené v § 3d platí pojistné zákonný zástupce, opatrovník nebo poručník </w:t>
      </w:r>
      <w:r w:rsidR="00917681">
        <w:rPr>
          <w:rFonts w:ascii="Times New Roman" w:hAnsi="Times New Roman" w:cs="Times New Roman"/>
          <w:sz w:val="24"/>
          <w:szCs w:val="24"/>
        </w:rPr>
        <w:br/>
      </w:r>
      <w:r w:rsidRPr="00012AC7">
        <w:rPr>
          <w:rFonts w:ascii="Times New Roman" w:hAnsi="Times New Roman" w:cs="Times New Roman"/>
          <w:sz w:val="24"/>
          <w:szCs w:val="24"/>
        </w:rPr>
        <w:t>na účet příslušné zdravotní pojišťovny jednorázově za celé rozhodné období. Pojistné je splatné od prvního do posledního dne rozhodného období.“.</w:t>
      </w:r>
    </w:p>
    <w:p w:rsidR="003D2DE9" w:rsidRPr="00164256" w:rsidRDefault="003D2DE9" w:rsidP="008204DD">
      <w:pPr>
        <w:ind w:left="703" w:hanging="703"/>
      </w:pPr>
    </w:p>
    <w:p w:rsidR="003D2DE9" w:rsidRPr="00164256" w:rsidRDefault="003D2DE9" w:rsidP="003D2DE9">
      <w:pPr>
        <w:spacing w:before="120" w:after="120"/>
        <w:ind w:left="705" w:hanging="705"/>
        <w:jc w:val="center"/>
      </w:pPr>
      <w:r w:rsidRPr="00164256">
        <w:t>ČÁST ŠESTÁ</w:t>
      </w:r>
    </w:p>
    <w:p w:rsidR="003D2DE9" w:rsidRPr="00917681" w:rsidRDefault="003D2DE9" w:rsidP="00917681">
      <w:pPr>
        <w:spacing w:before="120" w:after="120"/>
        <w:ind w:left="705" w:hanging="705"/>
        <w:jc w:val="center"/>
        <w:rPr>
          <w:b/>
        </w:rPr>
      </w:pPr>
      <w:r w:rsidRPr="00917681">
        <w:rPr>
          <w:b/>
        </w:rPr>
        <w:t xml:space="preserve">Změna zákona </w:t>
      </w:r>
      <w:r w:rsidR="00917681">
        <w:rPr>
          <w:b/>
        </w:rPr>
        <w:t>o veřejném zdravotním pojištění</w:t>
      </w:r>
    </w:p>
    <w:p w:rsidR="003D2DE9" w:rsidRPr="00164256" w:rsidRDefault="00917681" w:rsidP="003D2DE9">
      <w:pPr>
        <w:spacing w:before="120" w:after="120"/>
        <w:ind w:left="705" w:hanging="705"/>
        <w:jc w:val="center"/>
      </w:pPr>
      <w:r>
        <w:t>Čl. VIII</w:t>
      </w:r>
    </w:p>
    <w:p w:rsidR="003D2DE9" w:rsidRPr="00012AC7" w:rsidRDefault="003D2DE9" w:rsidP="00917681">
      <w:pPr>
        <w:pStyle w:val="Bezmezer"/>
        <w:ind w:firstLine="705"/>
        <w:jc w:val="both"/>
        <w:rPr>
          <w:rFonts w:ascii="Times New Roman" w:hAnsi="Times New Roman" w:cs="Times New Roman"/>
          <w:sz w:val="24"/>
          <w:szCs w:val="24"/>
        </w:rPr>
      </w:pPr>
      <w:r w:rsidRPr="00012AC7">
        <w:rPr>
          <w:rFonts w:ascii="Times New Roman" w:hAnsi="Times New Roman" w:cs="Times New Roman"/>
          <w:sz w:val="24"/>
          <w:szCs w:val="24"/>
        </w:rPr>
        <w:t xml:space="preserve">Zákon č. 48/1997 Sb., o veřejném zdravotním pojištění a o změně a doplnění některých souvisejících zákonů, ve znění zákona č. 242/1997 Sb., zákona č. 2/1998 Sb., zákona </w:t>
      </w:r>
      <w:r w:rsidR="00917681">
        <w:rPr>
          <w:rFonts w:ascii="Times New Roman" w:hAnsi="Times New Roman" w:cs="Times New Roman"/>
          <w:sz w:val="24"/>
          <w:szCs w:val="24"/>
        </w:rPr>
        <w:br/>
      </w:r>
      <w:r w:rsidRPr="00012AC7">
        <w:rPr>
          <w:rFonts w:ascii="Times New Roman" w:hAnsi="Times New Roman" w:cs="Times New Roman"/>
          <w:sz w:val="24"/>
          <w:szCs w:val="24"/>
        </w:rPr>
        <w:t xml:space="preserve">č. 127/1998 Sb., zákona č. 225/1999 Sb., zákona č. 363/1999 Sb., zákona č. 18/2000 Sb., zákona č. 132/2000 Sb., zákona č. 155/2000 Sb., nálezu Ústavního soudu, vyhlášeného pod č. 167/2000 Sb., zákona č. 220/2000 Sb., zákona č. 258/2000 Sb., zákona č. 459/2000 Sb., zákona </w:t>
      </w:r>
      <w:r w:rsidR="00917681">
        <w:rPr>
          <w:rFonts w:ascii="Times New Roman" w:hAnsi="Times New Roman" w:cs="Times New Roman"/>
          <w:sz w:val="24"/>
          <w:szCs w:val="24"/>
        </w:rPr>
        <w:br/>
      </w:r>
      <w:r w:rsidRPr="00012AC7">
        <w:rPr>
          <w:rFonts w:ascii="Times New Roman" w:hAnsi="Times New Roman" w:cs="Times New Roman"/>
          <w:sz w:val="24"/>
          <w:szCs w:val="24"/>
        </w:rPr>
        <w:t xml:space="preserve">č. 176/2002 Sb., zákona č. 198/2002 Sb., zákona č. 285/2002 Sb., zákona č. 309/2002 Sb., zákona č. 320/2002 Sb., zákona č. 222/2003 Sb., zákona č. 274/2003 Sb., zákona č. 362/2003 Sb., zákona č. 424/2003 Sb., zákona č. 425/2003 Sb., zákona č. 455/2003 Sb., zákona č. 85/2004 Sb., zákona č. 359/2004 Sb., zákona č. 422/2004 Sb., zákona č. 436/2004 Sb., zákona </w:t>
      </w:r>
      <w:r w:rsidR="00917681">
        <w:rPr>
          <w:rFonts w:ascii="Times New Roman" w:hAnsi="Times New Roman" w:cs="Times New Roman"/>
          <w:sz w:val="24"/>
          <w:szCs w:val="24"/>
        </w:rPr>
        <w:br/>
      </w:r>
      <w:r w:rsidRPr="00012AC7">
        <w:rPr>
          <w:rFonts w:ascii="Times New Roman" w:hAnsi="Times New Roman" w:cs="Times New Roman"/>
          <w:sz w:val="24"/>
          <w:szCs w:val="24"/>
        </w:rPr>
        <w:t xml:space="preserve">č. 438/2004 Sb., zákona č. 123/2005 Sb., zákona č. 168/2005 Sb., zákona č. 253/2005 Sb., zákona č. 350/2005 Sb., zákona č. 361/2005 Sb., zákona č. 47/2006 Sb., zákona č. 109/2006 Sb., zákona č. 112/2006 Sb., zákona č. 117/2006 Sb., zákona č. 165/2006 Sb., zákona </w:t>
      </w:r>
      <w:r w:rsidR="00917681">
        <w:rPr>
          <w:rFonts w:ascii="Times New Roman" w:hAnsi="Times New Roman" w:cs="Times New Roman"/>
          <w:sz w:val="24"/>
          <w:szCs w:val="24"/>
        </w:rPr>
        <w:br/>
      </w:r>
      <w:r w:rsidRPr="00012AC7">
        <w:rPr>
          <w:rFonts w:ascii="Times New Roman" w:hAnsi="Times New Roman" w:cs="Times New Roman"/>
          <w:sz w:val="24"/>
          <w:szCs w:val="24"/>
        </w:rPr>
        <w:t xml:space="preserve">č. 189/2006 Sb., zákona č. 214/2006 Sb., zákona č. 245/2006 Sb., zákona č. 264/2006 Sb., zákona č. 340/2006 Sb., nálezu Ústavního soudu, vyhlášeného pod č. 57/2007 Sb., zákona </w:t>
      </w:r>
      <w:r w:rsidR="00917681">
        <w:rPr>
          <w:rFonts w:ascii="Times New Roman" w:hAnsi="Times New Roman" w:cs="Times New Roman"/>
          <w:sz w:val="24"/>
          <w:szCs w:val="24"/>
        </w:rPr>
        <w:br/>
      </w:r>
      <w:r w:rsidRPr="00012AC7">
        <w:rPr>
          <w:rFonts w:ascii="Times New Roman" w:hAnsi="Times New Roman" w:cs="Times New Roman"/>
          <w:sz w:val="24"/>
          <w:szCs w:val="24"/>
        </w:rPr>
        <w:t xml:space="preserve">č. 181/2007 Sb., zákona č. 261/2007 Sb., zákona č. 296/2007 Sb., zákona č. 129/2008 Sb., zákona č. 137/2008 Sb., zákona č. 270/2008 Sb., zákona č. 274/2008 Sb., zákona č. 306/2008 Sb., zákona č. 59/2009 Sb., zákona č. 158/2009 Sb., zákona č. 227/2009 Sb., zákona č. 281/2009 Sb., zákona č. 362/2009 Sb., zákona č. 298/2011 Sb., zákona č. 365/2011 Sb., zákona </w:t>
      </w:r>
      <w:r w:rsidR="00917681">
        <w:rPr>
          <w:rFonts w:ascii="Times New Roman" w:hAnsi="Times New Roman" w:cs="Times New Roman"/>
          <w:sz w:val="24"/>
          <w:szCs w:val="24"/>
        </w:rPr>
        <w:br/>
      </w:r>
      <w:r w:rsidRPr="00012AC7">
        <w:rPr>
          <w:rFonts w:ascii="Times New Roman" w:hAnsi="Times New Roman" w:cs="Times New Roman"/>
          <w:sz w:val="24"/>
          <w:szCs w:val="24"/>
        </w:rPr>
        <w:t xml:space="preserve">č. 369/2011 Sb., zákona č. 458/2011 Sb., zákona č. 1/2012 Sb., zákona č. 275/2012 Sb., zákona č. 401/2012 Sb., zákona č. 403/2012 Sb., zákona č. 44/2013 Sb., nálezu Ústavního soudu, vyhlášeného pod č. 238/2013 Sb., zákona č. 60/2014 Sb., zákona č. 109/2014 Sb., zákona </w:t>
      </w:r>
      <w:r w:rsidR="00917681">
        <w:rPr>
          <w:rFonts w:ascii="Times New Roman" w:hAnsi="Times New Roman" w:cs="Times New Roman"/>
          <w:sz w:val="24"/>
          <w:szCs w:val="24"/>
        </w:rPr>
        <w:br/>
      </w:r>
      <w:r w:rsidRPr="00012AC7">
        <w:rPr>
          <w:rFonts w:ascii="Times New Roman" w:hAnsi="Times New Roman" w:cs="Times New Roman"/>
          <w:sz w:val="24"/>
          <w:szCs w:val="24"/>
        </w:rPr>
        <w:t xml:space="preserve">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 zákona č. 282/2018 Sb., zákona </w:t>
      </w:r>
      <w:r w:rsidR="00917681">
        <w:rPr>
          <w:rFonts w:ascii="Times New Roman" w:hAnsi="Times New Roman" w:cs="Times New Roman"/>
          <w:sz w:val="24"/>
          <w:szCs w:val="24"/>
        </w:rPr>
        <w:br/>
      </w:r>
      <w:r w:rsidRPr="00012AC7">
        <w:rPr>
          <w:rFonts w:ascii="Times New Roman" w:hAnsi="Times New Roman" w:cs="Times New Roman"/>
          <w:sz w:val="24"/>
          <w:szCs w:val="24"/>
        </w:rPr>
        <w:t>č. 45/2019 Sb., zákona č. 111/2019 Sb., zákona č. 262/2019 Sb., zákona č. 277/2019 Sb., zákona č. 165/2020 Sb., zákona č.</w:t>
      </w:r>
      <w:r w:rsidR="00917681">
        <w:rPr>
          <w:rFonts w:ascii="Times New Roman" w:hAnsi="Times New Roman" w:cs="Times New Roman"/>
          <w:sz w:val="24"/>
          <w:szCs w:val="24"/>
        </w:rPr>
        <w:t xml:space="preserve"> 205/2020 Sb. a zákona č. …/2021</w:t>
      </w:r>
      <w:r w:rsidRPr="00012AC7">
        <w:rPr>
          <w:rFonts w:ascii="Times New Roman" w:hAnsi="Times New Roman" w:cs="Times New Roman"/>
          <w:sz w:val="24"/>
          <w:szCs w:val="24"/>
        </w:rPr>
        <w:t xml:space="preserve"> Sb., se mění takto:</w:t>
      </w:r>
    </w:p>
    <w:p w:rsidR="003D2DE9" w:rsidRPr="00164256" w:rsidRDefault="003D2DE9" w:rsidP="003D2DE9">
      <w:pPr>
        <w:spacing w:before="120" w:after="120"/>
        <w:ind w:left="705" w:hanging="705"/>
      </w:pPr>
      <w:r w:rsidRPr="00164256">
        <w:t xml:space="preserve">1. </w:t>
      </w:r>
      <w:proofErr w:type="gramStart"/>
      <w:r w:rsidRPr="00164256">
        <w:t>V § 2 odstavec</w:t>
      </w:r>
      <w:proofErr w:type="gramEnd"/>
      <w:r w:rsidRPr="00164256">
        <w:t xml:space="preserve"> 1 včetně poznámky pod čarou č. 69 zní:</w:t>
      </w:r>
    </w:p>
    <w:p w:rsidR="003D2DE9" w:rsidRPr="00164256" w:rsidRDefault="003D2DE9" w:rsidP="003D2DE9">
      <w:pPr>
        <w:spacing w:before="120" w:after="120"/>
        <w:ind w:left="705" w:hanging="705"/>
      </w:pPr>
      <w:r w:rsidRPr="00164256">
        <w:tab/>
      </w:r>
      <w:r w:rsidRPr="00164256">
        <w:tab/>
      </w:r>
      <w:proofErr w:type="gramStart"/>
      <w:r w:rsidRPr="00164256">
        <w:t>„(1) Pojištěncem</w:t>
      </w:r>
      <w:proofErr w:type="gramEnd"/>
      <w:r w:rsidRPr="00164256">
        <w:t xml:space="preserve"> podle tohoto zákona je osoba, </w:t>
      </w:r>
      <w:proofErr w:type="gramStart"/>
      <w:r w:rsidRPr="00164256">
        <w:t>která</w:t>
      </w:r>
      <w:proofErr w:type="gramEnd"/>
      <w:r w:rsidRPr="00164256">
        <w:t xml:space="preserve"> </w:t>
      </w:r>
    </w:p>
    <w:p w:rsidR="003D2DE9" w:rsidRPr="00164256" w:rsidRDefault="003D2DE9" w:rsidP="003D2DE9">
      <w:pPr>
        <w:spacing w:before="120" w:after="120"/>
        <w:ind w:left="705" w:hanging="705"/>
      </w:pPr>
      <w:r w:rsidRPr="00164256">
        <w:t>a) má trvalý pobyt na území České republiky, nebo</w:t>
      </w:r>
    </w:p>
    <w:p w:rsidR="003D2DE9" w:rsidRPr="00164256" w:rsidRDefault="003D2DE9" w:rsidP="003D2DE9">
      <w:pPr>
        <w:spacing w:before="120" w:after="120"/>
        <w:ind w:left="705" w:hanging="705"/>
      </w:pPr>
      <w:r w:rsidRPr="00164256">
        <w:t>b) nemá trvalý pobyt na území České republiky, pokud</w:t>
      </w:r>
    </w:p>
    <w:p w:rsidR="003D2DE9" w:rsidRPr="00164256" w:rsidRDefault="003D2DE9" w:rsidP="00E56D9C">
      <w:pPr>
        <w:spacing w:before="120" w:after="120"/>
        <w:ind w:left="705"/>
      </w:pPr>
      <w:r w:rsidRPr="00164256">
        <w:t>1.</w:t>
      </w:r>
      <w:r w:rsidR="00E56D9C">
        <w:t xml:space="preserve"> </w:t>
      </w:r>
      <w:r w:rsidRPr="00164256">
        <w:t>je zaměstnancem zaměstnavatele, který má sídlo nebo trvalý pobyt na území České republiky,</w:t>
      </w:r>
    </w:p>
    <w:p w:rsidR="003D2DE9" w:rsidRPr="00164256" w:rsidRDefault="003D2DE9" w:rsidP="00E56D9C">
      <w:pPr>
        <w:spacing w:before="120" w:after="120"/>
        <w:ind w:left="705"/>
      </w:pPr>
      <w:r w:rsidRPr="00164256">
        <w:t>2.</w:t>
      </w:r>
      <w:r w:rsidR="00E56D9C">
        <w:t xml:space="preserve"> </w:t>
      </w:r>
      <w:r w:rsidRPr="00164256">
        <w:t>jí bylo vydáno povolení k dlouhodobému pobytu na území České republiky za účelem vědeckého výzkumu,</w:t>
      </w:r>
    </w:p>
    <w:p w:rsidR="003D2DE9" w:rsidRPr="00164256" w:rsidRDefault="003D2DE9" w:rsidP="00E56D9C">
      <w:pPr>
        <w:spacing w:before="120" w:after="120"/>
        <w:ind w:left="705"/>
      </w:pPr>
      <w:r w:rsidRPr="00164256">
        <w:t>3.</w:t>
      </w:r>
      <w:r w:rsidR="00E56D9C">
        <w:t xml:space="preserve"> </w:t>
      </w:r>
      <w:r w:rsidRPr="00164256">
        <w:t xml:space="preserve">jí byl udělen azyl na území České republiky, </w:t>
      </w:r>
    </w:p>
    <w:p w:rsidR="003D2DE9" w:rsidRPr="00164256" w:rsidRDefault="003D2DE9" w:rsidP="00E56D9C">
      <w:pPr>
        <w:spacing w:before="120" w:after="120"/>
        <w:ind w:left="705"/>
      </w:pPr>
      <w:r w:rsidRPr="00164256">
        <w:t>4.</w:t>
      </w:r>
      <w:r w:rsidR="00E56D9C">
        <w:t xml:space="preserve"> </w:t>
      </w:r>
      <w:r w:rsidRPr="00164256">
        <w:t>jí byla udělena doplňková ochrana na území České republiky,</w:t>
      </w:r>
    </w:p>
    <w:p w:rsidR="003D2DE9" w:rsidRPr="00164256" w:rsidRDefault="003D2DE9" w:rsidP="00E56D9C">
      <w:pPr>
        <w:spacing w:before="120" w:after="120"/>
        <w:ind w:left="705"/>
      </w:pPr>
      <w:r w:rsidRPr="00164256">
        <w:t>5.</w:t>
      </w:r>
      <w:r w:rsidR="00E56D9C">
        <w:t xml:space="preserve"> </w:t>
      </w:r>
      <w:r w:rsidRPr="00164256">
        <w:t>jí bylo uděleno oprávnění k pobytu za účelem poskytnutí dočasné ochrany na území České republiky podle zákona o dočasné ochraně cizinců nebo se podle zákona o pobytu cizinců na území České republiky za takovou osobu považuje,</w:t>
      </w:r>
    </w:p>
    <w:p w:rsidR="003D2DE9" w:rsidRPr="00164256" w:rsidRDefault="00E56D9C" w:rsidP="00E56D9C">
      <w:pPr>
        <w:spacing w:before="120" w:after="120"/>
        <w:ind w:left="705"/>
      </w:pPr>
      <w:r>
        <w:t xml:space="preserve">6. </w:t>
      </w:r>
      <w:r w:rsidR="003D2DE9" w:rsidRPr="00164256">
        <w:t xml:space="preserve">jde o nezletilé dítě, které bylo na území České republiky umístěno na základě předběžného opatření soudu do zařízení pro děti vyžadující okamžitou pomoc nebo do ústavu pro péči o děti nebo na základě předběžného opatření nebo usnesení soudu do péče fyzické osoby, </w:t>
      </w:r>
    </w:p>
    <w:p w:rsidR="003D2DE9" w:rsidRPr="00164256" w:rsidRDefault="003D2DE9" w:rsidP="00E56D9C">
      <w:pPr>
        <w:spacing w:before="120" w:after="120"/>
        <w:ind w:left="705"/>
      </w:pPr>
      <w:r w:rsidRPr="00164256">
        <w:t>7.</w:t>
      </w:r>
      <w:r w:rsidR="00E56D9C">
        <w:t xml:space="preserve"> </w:t>
      </w:r>
      <w:r w:rsidRPr="00164256">
        <w:t xml:space="preserve">je Česká republika podle koordinačních nařízení nebo podle vyhlášené mezinárodní smlouvy, kterou je Česká republika vázána, k jejímu zdravotnímu pojištění příslušná, </w:t>
      </w:r>
    </w:p>
    <w:p w:rsidR="003D2DE9" w:rsidRPr="00164256" w:rsidRDefault="003D2DE9" w:rsidP="00E56D9C">
      <w:pPr>
        <w:spacing w:before="120" w:after="120"/>
        <w:ind w:left="705"/>
      </w:pPr>
      <w:r w:rsidRPr="00164256">
        <w:t>8.</w:t>
      </w:r>
      <w:r w:rsidR="00E56D9C">
        <w:t xml:space="preserve"> </w:t>
      </w:r>
      <w:r w:rsidRPr="00164256">
        <w:t>jde o osobu, jejíž nárok vyplývá z přímo použitelných předpisů Evropské unie49), nebo o osobu zaměstnanou, samostatně výdělečně činnou nebo osobu ponechávající si takové postavení a její rodinné příslušníky mající právo na rovné zacházení podle předpisu Evropské unie</w:t>
      </w:r>
      <w:r w:rsidRPr="007F4D3A">
        <w:rPr>
          <w:vertAlign w:val="superscript"/>
        </w:rPr>
        <w:t>69</w:t>
      </w:r>
      <w:r w:rsidRPr="00164256">
        <w:t>),</w:t>
      </w:r>
    </w:p>
    <w:p w:rsidR="003D2DE9" w:rsidRPr="00164256" w:rsidRDefault="003D2DE9" w:rsidP="00E56D9C">
      <w:pPr>
        <w:spacing w:before="120" w:after="120"/>
        <w:ind w:left="705"/>
      </w:pPr>
      <w:r w:rsidRPr="00164256">
        <w:t>9.</w:t>
      </w:r>
      <w:r w:rsidR="00E56D9C">
        <w:t xml:space="preserve"> </w:t>
      </w:r>
      <w:r w:rsidRPr="00164256">
        <w:t>se na území České republiky narodila matce s povoleným dlouhodobým pobytem na území České republiky, a to do konce kalendářního měsíce, v němž tato osoba dovršila 60 dnů věku, nebo</w:t>
      </w:r>
    </w:p>
    <w:p w:rsidR="003D2DE9" w:rsidRPr="00164256" w:rsidRDefault="003D2DE9" w:rsidP="00E56D9C">
      <w:pPr>
        <w:spacing w:before="120" w:after="120"/>
        <w:ind w:left="705"/>
      </w:pPr>
      <w:r w:rsidRPr="00164256">
        <w:t>10.</w:t>
      </w:r>
      <w:r w:rsidR="00E56D9C">
        <w:t xml:space="preserve"> </w:t>
      </w:r>
      <w:r w:rsidRPr="00164256">
        <w:t>se na území České republiky narodila matce s povoleným trvalým pobytem, a to do konce kalendářního měsíce, v němž tato osoba dovršila 60 dnů věku a dále po dobu řízení o žádosti o povolení k trvalému pobytu na území České republiky podané za tuto osobu.</w:t>
      </w:r>
    </w:p>
    <w:p w:rsidR="003D2DE9" w:rsidRPr="00164256" w:rsidRDefault="003D2DE9" w:rsidP="003D2DE9">
      <w:pPr>
        <w:spacing w:before="120" w:after="120"/>
        <w:ind w:left="705" w:hanging="705"/>
      </w:pPr>
      <w:r w:rsidRPr="00164256">
        <w:t>_______________________________</w:t>
      </w:r>
    </w:p>
    <w:p w:rsidR="003D2DE9" w:rsidRPr="00164256" w:rsidRDefault="003D2DE9" w:rsidP="003D2DE9">
      <w:pPr>
        <w:spacing w:before="120" w:after="120"/>
        <w:ind w:left="705" w:hanging="705"/>
      </w:pPr>
      <w:r w:rsidRPr="007F4D3A">
        <w:rPr>
          <w:vertAlign w:val="superscript"/>
        </w:rPr>
        <w:t>69</w:t>
      </w:r>
      <w:r w:rsidRPr="00164256">
        <w:t>) Čl. 7 odst. 3 a čl. 24 směrnice Evropského parlamentu a Rady 2004/38/ES ze dne 29. dubna 2004 o právu občanů Unie a jejich rodinných příslušníků svobodně se pohybovat a pobývat na území členských států, o změně nařízení č. 1612/68 a o zrušení směrnic 64/221/EHS, 68/360/EHS, 72/194/EHS, 73/148/EHS, 75/34/EHS, 75/35/EHS, 90/364/EHS, 90/365/EHS a 93/96/EHS.“.</w:t>
      </w:r>
    </w:p>
    <w:p w:rsidR="003D2DE9" w:rsidRPr="00164256" w:rsidRDefault="003D2DE9" w:rsidP="003D2DE9">
      <w:pPr>
        <w:spacing w:before="120" w:after="120"/>
        <w:ind w:left="705" w:hanging="705"/>
      </w:pPr>
    </w:p>
    <w:p w:rsidR="003D2DE9" w:rsidRPr="00164256" w:rsidRDefault="003D2DE9" w:rsidP="003D2DE9">
      <w:pPr>
        <w:spacing w:before="120" w:after="120"/>
        <w:ind w:left="705" w:hanging="705"/>
      </w:pPr>
      <w:r w:rsidRPr="00164256">
        <w:t>2. § 3 včetně nadpisu zní:</w:t>
      </w:r>
    </w:p>
    <w:p w:rsidR="003D2DE9" w:rsidRPr="00164256" w:rsidRDefault="003D2DE9" w:rsidP="003D2DE9">
      <w:pPr>
        <w:spacing w:before="120" w:after="120"/>
        <w:ind w:left="705" w:hanging="705"/>
        <w:jc w:val="center"/>
      </w:pPr>
      <w:r w:rsidRPr="00164256">
        <w:t>„§ 3</w:t>
      </w:r>
    </w:p>
    <w:p w:rsidR="003D2DE9" w:rsidRPr="001E2387" w:rsidRDefault="003D2DE9" w:rsidP="003D2DE9">
      <w:pPr>
        <w:spacing w:before="120" w:after="120"/>
        <w:ind w:left="705" w:hanging="705"/>
        <w:jc w:val="center"/>
        <w:rPr>
          <w:b/>
          <w:bCs/>
        </w:rPr>
      </w:pPr>
      <w:r w:rsidRPr="001E2387">
        <w:rPr>
          <w:b/>
          <w:bCs/>
        </w:rPr>
        <w:t>Vznik a zánik zdravotního pojištění</w:t>
      </w:r>
    </w:p>
    <w:p w:rsidR="003D2DE9" w:rsidRPr="00164256" w:rsidRDefault="003D2DE9" w:rsidP="003D2DE9">
      <w:pPr>
        <w:spacing w:before="120" w:after="120"/>
        <w:ind w:left="705" w:hanging="705"/>
      </w:pPr>
      <w:r w:rsidRPr="00164256">
        <w:tab/>
        <w:t>(1) Zdravotní pojištění vzniká</w:t>
      </w:r>
    </w:p>
    <w:p w:rsidR="003D2DE9" w:rsidRPr="00164256" w:rsidRDefault="003D2DE9" w:rsidP="003D2DE9">
      <w:pPr>
        <w:spacing w:before="120" w:after="120"/>
        <w:ind w:left="705" w:hanging="705"/>
      </w:pPr>
      <w:r w:rsidRPr="00164256">
        <w:t>a)</w:t>
      </w:r>
      <w:r>
        <w:tab/>
      </w:r>
      <w:r w:rsidRPr="00164256">
        <w:t>osobě, která získala trvalý pobyt na území České republiky narozením, dnem narození,</w:t>
      </w:r>
    </w:p>
    <w:p w:rsidR="003D2DE9" w:rsidRPr="00164256" w:rsidRDefault="003D2DE9" w:rsidP="003D2DE9">
      <w:pPr>
        <w:spacing w:before="120" w:after="120"/>
        <w:ind w:left="705" w:hanging="705"/>
      </w:pPr>
      <w:r w:rsidRPr="00164256">
        <w:t>b)</w:t>
      </w:r>
      <w:r>
        <w:tab/>
      </w:r>
      <w:r w:rsidRPr="00164256">
        <w:t xml:space="preserve">osobě, která získala trvalý pobyt na území České republiky povolením trvalého pobytu, dnem nabytí právní moci rozhodnutí o povolení trvalého pobytu, </w:t>
      </w:r>
    </w:p>
    <w:p w:rsidR="003D2DE9" w:rsidRPr="00164256" w:rsidRDefault="003D2DE9" w:rsidP="003D2DE9">
      <w:pPr>
        <w:spacing w:before="120" w:after="120"/>
        <w:ind w:left="705" w:hanging="705"/>
      </w:pPr>
      <w:r w:rsidRPr="00164256">
        <w:t>c)</w:t>
      </w:r>
      <w:r>
        <w:tab/>
      </w:r>
      <w:r w:rsidRPr="00164256">
        <w:t>osobě, které vzniklo oprávnění trvale pobývat na území České republiky rozhodnutím příslušného orgánu o svěření do náhradní výchovy, je-li alespoň jedna fyzická osoba, jíž je tato osoba svěřena, přihlášena k trvalému pobytu na území České republiky nebo se na území České republiky nachází ústav, ve kterém je tato osoba umístěna, dnem nabytí právní moci rozhodnutí o svěření do náhradní výchovy, nebo</w:t>
      </w:r>
    </w:p>
    <w:p w:rsidR="003D2DE9" w:rsidRPr="00164256" w:rsidRDefault="003D2DE9" w:rsidP="003D2DE9">
      <w:pPr>
        <w:spacing w:before="120" w:after="120"/>
        <w:ind w:left="705" w:hanging="705"/>
      </w:pPr>
      <w:r w:rsidRPr="00164256">
        <w:t>d)</w:t>
      </w:r>
      <w:r>
        <w:tab/>
      </w:r>
      <w:r w:rsidRPr="00164256">
        <w:t>osobě bez trvalého pobytu na území České republiky dnem</w:t>
      </w:r>
    </w:p>
    <w:p w:rsidR="003D2DE9" w:rsidRPr="00164256" w:rsidRDefault="003D2DE9" w:rsidP="003D2DE9">
      <w:pPr>
        <w:spacing w:before="120" w:after="120"/>
        <w:ind w:left="1410" w:hanging="705"/>
      </w:pPr>
      <w:r w:rsidRPr="00164256">
        <w:t>1.</w:t>
      </w:r>
      <w:r w:rsidRPr="00164256">
        <w:tab/>
        <w:t>nástupu do zaměstnání,</w:t>
      </w:r>
    </w:p>
    <w:p w:rsidR="003D2DE9" w:rsidRPr="00164256" w:rsidRDefault="003D2DE9" w:rsidP="003D2DE9">
      <w:pPr>
        <w:spacing w:before="120" w:after="120"/>
        <w:ind w:left="1410" w:hanging="705"/>
      </w:pPr>
      <w:r w:rsidRPr="00164256">
        <w:t>2.</w:t>
      </w:r>
      <w:r w:rsidRPr="00164256">
        <w:tab/>
        <w:t>nabytí právní moci rozhodnutí o povolení k dlouhodobému pobytu za účelem vědeckého výzkumu,</w:t>
      </w:r>
    </w:p>
    <w:p w:rsidR="003D2DE9" w:rsidRPr="00164256" w:rsidRDefault="003D2DE9" w:rsidP="003D2DE9">
      <w:pPr>
        <w:spacing w:before="120" w:after="120"/>
        <w:ind w:left="1410" w:hanging="705"/>
      </w:pPr>
      <w:r w:rsidRPr="00164256">
        <w:t>3.</w:t>
      </w:r>
      <w:r w:rsidRPr="00164256">
        <w:tab/>
        <w:t xml:space="preserve">nabytí právní moci rozhodnutí o udělení azylu, </w:t>
      </w:r>
    </w:p>
    <w:p w:rsidR="003D2DE9" w:rsidRPr="00164256" w:rsidRDefault="003D2DE9" w:rsidP="003D2DE9">
      <w:pPr>
        <w:spacing w:before="120" w:after="120"/>
        <w:ind w:left="1410" w:hanging="705"/>
      </w:pPr>
      <w:r w:rsidRPr="00164256">
        <w:t>4.</w:t>
      </w:r>
      <w:r w:rsidRPr="00164256">
        <w:tab/>
        <w:t>nabytí právní moci rozhodnutí o udělení doplňkové ochrany,</w:t>
      </w:r>
    </w:p>
    <w:p w:rsidR="003D2DE9" w:rsidRPr="00164256" w:rsidRDefault="003D2DE9" w:rsidP="003D2DE9">
      <w:pPr>
        <w:spacing w:before="120" w:after="120"/>
        <w:ind w:left="1410" w:hanging="705"/>
      </w:pPr>
      <w:r w:rsidRPr="00164256">
        <w:t>5.</w:t>
      </w:r>
      <w:r w:rsidRPr="00164256">
        <w:tab/>
        <w:t>nabytí právní moci rozhodnutí o udělení oprávnění k pobytu za účelem poskytnutí dočasné ochrany na území České republiky nebo dnem, od něhož je považována za osobu s udělenou dočasnou ochranou podle zákona o pobytu cizinců na území České republiky,</w:t>
      </w:r>
    </w:p>
    <w:p w:rsidR="003D2DE9" w:rsidRPr="00164256" w:rsidRDefault="003D2DE9" w:rsidP="003D2DE9">
      <w:pPr>
        <w:spacing w:before="120" w:after="120"/>
        <w:ind w:left="1410" w:hanging="705"/>
      </w:pPr>
      <w:r w:rsidRPr="00164256">
        <w:t>6.</w:t>
      </w:r>
      <w:r w:rsidRPr="00164256">
        <w:tab/>
        <w:t xml:space="preserve">vykonatelnosti předběžného opatření nebo usnesení soudu o umístění nebo svěření nezletilého dítěte do péče, </w:t>
      </w:r>
    </w:p>
    <w:p w:rsidR="003D2DE9" w:rsidRPr="00164256" w:rsidRDefault="003D2DE9" w:rsidP="003D2DE9">
      <w:pPr>
        <w:spacing w:before="120" w:after="120"/>
        <w:ind w:left="1410" w:hanging="705"/>
      </w:pPr>
      <w:r w:rsidRPr="00164256">
        <w:t>7.</w:t>
      </w:r>
      <w:r w:rsidRPr="00164256">
        <w:tab/>
        <w:t>kdy se Česká republika podle koordinačních nařízení nebo podle vyhlášené mezinárodní smlouvy, kterou je Česká republika vázána, stala příslušnou ke zdravotnímu pojištění; to platí obdobně i u osoby, jejíž nárok vyplývá z přímo použitelných předpisů Evropské unie49), nebo jde-li o osobu zaměstnanou, samostatně výdělečně činnou nebo osobu ponechávající si takové postavení a její rodinné příslušníky mající právo na rovné zacházení podle předpisu Evropské unie</w:t>
      </w:r>
      <w:r w:rsidRPr="00AD5B89">
        <w:rPr>
          <w:vertAlign w:val="superscript"/>
        </w:rPr>
        <w:t>69)</w:t>
      </w:r>
      <w:r w:rsidRPr="00164256">
        <w:t xml:space="preserve">, </w:t>
      </w:r>
    </w:p>
    <w:p w:rsidR="003D2DE9" w:rsidRPr="00164256" w:rsidRDefault="003D2DE9" w:rsidP="003D2DE9">
      <w:pPr>
        <w:spacing w:before="120" w:after="120"/>
        <w:ind w:left="1410" w:hanging="705"/>
      </w:pPr>
      <w:r w:rsidRPr="00164256">
        <w:t>8.</w:t>
      </w:r>
      <w:r w:rsidRPr="00164256">
        <w:tab/>
        <w:t>přihlášení občana České republiky k trvalému pobytu na území České republiky po předchozím pobytu v cizině,</w:t>
      </w:r>
    </w:p>
    <w:p w:rsidR="003D2DE9" w:rsidRPr="00164256" w:rsidRDefault="003D2DE9" w:rsidP="003D2DE9">
      <w:pPr>
        <w:spacing w:before="120" w:after="120"/>
        <w:ind w:left="1410" w:hanging="705"/>
      </w:pPr>
      <w:r w:rsidRPr="00164256">
        <w:t>9.</w:t>
      </w:r>
      <w:r w:rsidRPr="00164256">
        <w:tab/>
        <w:t>narození, jde-li o osobu uvedenou v § 2 odst. 1 písm. b) bodě 9, nebo</w:t>
      </w:r>
    </w:p>
    <w:p w:rsidR="003D2DE9" w:rsidRPr="00164256" w:rsidRDefault="003D2DE9" w:rsidP="003D2DE9">
      <w:pPr>
        <w:spacing w:before="120" w:after="120"/>
        <w:ind w:left="1410" w:hanging="705"/>
      </w:pPr>
      <w:r w:rsidRPr="00164256">
        <w:t>10.</w:t>
      </w:r>
      <w:r w:rsidRPr="00164256">
        <w:tab/>
        <w:t>narození, jde-li o osobu uvedenou v § 2 odst. 1 písm. b) bodě 10, nebo dnem, kdy byla za tuto osobu podána žádost o povolení k trvalému pobytu.</w:t>
      </w:r>
    </w:p>
    <w:p w:rsidR="003D2DE9" w:rsidRPr="00164256" w:rsidRDefault="003D2DE9" w:rsidP="003D2DE9">
      <w:pPr>
        <w:spacing w:before="120" w:after="120"/>
        <w:ind w:left="705" w:hanging="705"/>
      </w:pPr>
      <w:r w:rsidRPr="00164256">
        <w:t xml:space="preserve"> </w:t>
      </w:r>
    </w:p>
    <w:p w:rsidR="003D2DE9" w:rsidRPr="00164256" w:rsidRDefault="003D2DE9" w:rsidP="003D2DE9">
      <w:pPr>
        <w:spacing w:before="120" w:after="120"/>
        <w:ind w:left="705" w:hanging="705"/>
      </w:pPr>
      <w:r w:rsidRPr="00164256">
        <w:tab/>
      </w:r>
      <w:r w:rsidRPr="00164256">
        <w:tab/>
        <w:t>(2) Zdravotní pojištění zaniká</w:t>
      </w:r>
    </w:p>
    <w:p w:rsidR="003D2DE9" w:rsidRPr="00164256" w:rsidRDefault="003D2DE9" w:rsidP="003D2DE9">
      <w:pPr>
        <w:spacing w:before="120" w:after="120"/>
        <w:ind w:left="705" w:hanging="705"/>
      </w:pPr>
      <w:r w:rsidRPr="00164256">
        <w:t>a)</w:t>
      </w:r>
      <w:r>
        <w:tab/>
      </w:r>
      <w:r w:rsidRPr="00164256">
        <w:t>smrtí pojištěnce,</w:t>
      </w:r>
    </w:p>
    <w:p w:rsidR="003D2DE9" w:rsidRPr="00164256" w:rsidRDefault="003D2DE9" w:rsidP="003D2DE9">
      <w:pPr>
        <w:spacing w:before="120" w:after="120"/>
        <w:ind w:left="705" w:hanging="705"/>
      </w:pPr>
      <w:r w:rsidRPr="00164256">
        <w:t>b)</w:t>
      </w:r>
      <w:r>
        <w:tab/>
      </w:r>
      <w:r w:rsidRPr="00164256">
        <w:t>skončením trvalého pobytu na území České republiky,</w:t>
      </w:r>
    </w:p>
    <w:p w:rsidR="003D2DE9" w:rsidRPr="00164256" w:rsidRDefault="003D2DE9" w:rsidP="003D2DE9">
      <w:pPr>
        <w:spacing w:before="120" w:after="120"/>
        <w:ind w:left="705" w:hanging="705"/>
      </w:pPr>
      <w:r w:rsidRPr="00164256">
        <w:t>c)</w:t>
      </w:r>
      <w:r>
        <w:tab/>
      </w:r>
      <w:r w:rsidRPr="00164256">
        <w:t xml:space="preserve">osobě bez trvalého pobytu na území České republiky </w:t>
      </w:r>
    </w:p>
    <w:p w:rsidR="003D2DE9" w:rsidRPr="00164256" w:rsidRDefault="003D2DE9" w:rsidP="003D2DE9">
      <w:pPr>
        <w:spacing w:before="120" w:after="120"/>
        <w:ind w:left="1410" w:hanging="705"/>
      </w:pPr>
      <w:r w:rsidRPr="00164256">
        <w:t>1.</w:t>
      </w:r>
      <w:r w:rsidRPr="00164256">
        <w:tab/>
        <w:t>dnem ukončení zaměstnání,</w:t>
      </w:r>
    </w:p>
    <w:p w:rsidR="003D2DE9" w:rsidRPr="00164256" w:rsidRDefault="003D2DE9" w:rsidP="003D2DE9">
      <w:pPr>
        <w:spacing w:before="120" w:after="120"/>
        <w:ind w:left="1410" w:hanging="705"/>
      </w:pPr>
      <w:r w:rsidRPr="00164256">
        <w:t>2.</w:t>
      </w:r>
      <w:r w:rsidRPr="00164256">
        <w:tab/>
        <w:t>dnem skončení platnosti povolení k dlouhodobému pobytu za účelem vědeckého výzkumu,</w:t>
      </w:r>
    </w:p>
    <w:p w:rsidR="003D2DE9" w:rsidRPr="00164256" w:rsidRDefault="003D2DE9" w:rsidP="003D2DE9">
      <w:pPr>
        <w:spacing w:before="120" w:after="120"/>
        <w:ind w:left="1410" w:hanging="705"/>
      </w:pPr>
      <w:r w:rsidRPr="00164256">
        <w:t>3.</w:t>
      </w:r>
      <w:r w:rsidRPr="00164256">
        <w:tab/>
        <w:t>dnem nabytí právní moci rozhodnutí o odnětí azylu nebo dnem zániku azylu,</w:t>
      </w:r>
    </w:p>
    <w:p w:rsidR="003D2DE9" w:rsidRPr="00164256" w:rsidRDefault="003D2DE9" w:rsidP="003D2DE9">
      <w:pPr>
        <w:spacing w:before="120" w:after="120"/>
        <w:ind w:left="1410" w:hanging="705"/>
      </w:pPr>
      <w:r w:rsidRPr="00164256">
        <w:t>4.</w:t>
      </w:r>
      <w:r w:rsidRPr="00164256">
        <w:tab/>
        <w:t>dnem nabytí právní moci rozhodnutí o odnětí doplňkové ochrany nebo dnem zániku doplňkové ochrany,</w:t>
      </w:r>
    </w:p>
    <w:p w:rsidR="003D2DE9" w:rsidRPr="00164256" w:rsidRDefault="003D2DE9" w:rsidP="003D2DE9">
      <w:pPr>
        <w:spacing w:before="120" w:after="120"/>
        <w:ind w:left="1410" w:hanging="705"/>
      </w:pPr>
      <w:r w:rsidRPr="00164256">
        <w:t>5.</w:t>
      </w:r>
      <w:r w:rsidRPr="00164256">
        <w:tab/>
        <w:t>dnem nabytí právní moci rozhodnutí o odnětí oprávnění k pobytu za účelem poskytnutí dočasné ochrany na území České republiky, dnem zániku tohoto oprávnění nebo dnem, od něhož již není považována za osobu s udělenou dočasnou ochranou69),</w:t>
      </w:r>
    </w:p>
    <w:p w:rsidR="003D2DE9" w:rsidRPr="00164256" w:rsidRDefault="003D2DE9" w:rsidP="003D2DE9">
      <w:pPr>
        <w:spacing w:before="120" w:after="120"/>
        <w:ind w:left="1410" w:hanging="705"/>
      </w:pPr>
      <w:r w:rsidRPr="00164256">
        <w:t>6.</w:t>
      </w:r>
      <w:r w:rsidRPr="00164256">
        <w:tab/>
        <w:t xml:space="preserve">dnem zrušení nebo zániku předběžného opatření nebo rozhodnutí o umístění nebo svěření nezletilého dítěte do péče, </w:t>
      </w:r>
    </w:p>
    <w:p w:rsidR="003D2DE9" w:rsidRPr="00164256" w:rsidRDefault="003D2DE9" w:rsidP="003D2DE9">
      <w:pPr>
        <w:spacing w:before="120" w:after="120"/>
        <w:ind w:left="1410" w:hanging="705"/>
      </w:pPr>
      <w:r w:rsidRPr="00164256">
        <w:t>7.</w:t>
      </w:r>
      <w:r w:rsidRPr="00164256">
        <w:tab/>
        <w:t>dnem, kdy Česká republika podle koordinačních nařízení nebo podle vyhlášené mezinárodní smlouvy, kterou je Česká republika vázána, přestala být příslušnou ke zdravotnímu pojištění; to platí obdobně i u osoby, jejíž nárok vyplývá z přímo použitelných předpisů Evropské unie49) nebo jde-li o osobu zaměstnanou, samostatně výdělečně činnou nebo osobu ponechávající si takové postavení a její rodinné příslušníky mající právo na rovné zacházení podle předpisu Evropské unie69),</w:t>
      </w:r>
    </w:p>
    <w:p w:rsidR="003D2DE9" w:rsidRPr="00164256" w:rsidRDefault="003D2DE9" w:rsidP="003D2DE9">
      <w:pPr>
        <w:spacing w:before="120" w:after="120"/>
        <w:ind w:left="1410" w:hanging="705"/>
      </w:pPr>
      <w:r w:rsidRPr="00164256">
        <w:t>8.</w:t>
      </w:r>
      <w:r w:rsidRPr="00164256">
        <w:tab/>
        <w:t>posledním dnem měsíce, v němž osoba uvedená v § 2 odst. 1 písm. b) bodě 9 dosáhla 60 dnů věku, nebo</w:t>
      </w:r>
    </w:p>
    <w:p w:rsidR="003D2DE9" w:rsidRPr="00164256" w:rsidRDefault="003D2DE9" w:rsidP="003D2DE9">
      <w:pPr>
        <w:spacing w:before="120" w:after="120"/>
        <w:ind w:left="1410" w:hanging="705"/>
      </w:pPr>
      <w:r w:rsidRPr="00164256">
        <w:t>9.</w:t>
      </w:r>
      <w:r w:rsidRPr="00164256">
        <w:tab/>
        <w:t>uvedené v § 2 odst. 1 písm. b) bodě 10 posledním dnem měsíce, v němž tato osoba dosáhla 60 dnů věku, nebo dnem nabytí právní moci rozhodnutí o zamítnutí žádosti o povolení k trvalému pobytu na území České republiky, nastala-li tato skutečnost později.“.</w:t>
      </w:r>
    </w:p>
    <w:p w:rsidR="003D2DE9" w:rsidRPr="00164256" w:rsidRDefault="003D2DE9" w:rsidP="003D2DE9">
      <w:pPr>
        <w:spacing w:before="120" w:after="120"/>
        <w:ind w:left="705" w:hanging="705"/>
      </w:pPr>
    </w:p>
    <w:p w:rsidR="003D2DE9" w:rsidRPr="00164256" w:rsidRDefault="003D2DE9" w:rsidP="003D2DE9">
      <w:pPr>
        <w:spacing w:before="120" w:after="120"/>
        <w:ind w:left="705" w:hanging="705"/>
      </w:pPr>
      <w:r w:rsidRPr="00164256">
        <w:t>3. V § 5 se na konci písmene c) tečka nahrazuje čárkou a doplňuje se písmeno d), které zní:</w:t>
      </w:r>
    </w:p>
    <w:p w:rsidR="003D2DE9" w:rsidRPr="00164256" w:rsidRDefault="003D2DE9" w:rsidP="003D2DE9">
      <w:pPr>
        <w:spacing w:before="120" w:after="120"/>
        <w:ind w:left="705" w:hanging="705"/>
      </w:pPr>
      <w:r w:rsidRPr="00164256">
        <w:t>„d) je osobou uvedenou v § 2 odst. 1 písm. b) bodě 9.“.</w:t>
      </w:r>
    </w:p>
    <w:p w:rsidR="003D2DE9" w:rsidRPr="00164256" w:rsidRDefault="003D2DE9" w:rsidP="003D2DE9">
      <w:pPr>
        <w:spacing w:before="120" w:after="120"/>
        <w:ind w:left="705" w:hanging="705"/>
      </w:pPr>
    </w:p>
    <w:p w:rsidR="003D2DE9" w:rsidRPr="001E2387" w:rsidRDefault="003D2DE9" w:rsidP="003D2DE9">
      <w:pPr>
        <w:pStyle w:val="Bezmezer"/>
        <w:rPr>
          <w:rFonts w:ascii="Times New Roman" w:hAnsi="Times New Roman" w:cs="Times New Roman"/>
          <w:sz w:val="24"/>
          <w:szCs w:val="24"/>
        </w:rPr>
      </w:pPr>
      <w:r w:rsidRPr="001E2387">
        <w:rPr>
          <w:rFonts w:ascii="Times New Roman" w:hAnsi="Times New Roman" w:cs="Times New Roman"/>
          <w:sz w:val="24"/>
          <w:szCs w:val="24"/>
        </w:rPr>
        <w:t xml:space="preserve">4. V § 7 odst. 1 písm. a) se za slovo „děti“ vkládají </w:t>
      </w:r>
      <w:proofErr w:type="gramStart"/>
      <w:r w:rsidRPr="001E2387">
        <w:rPr>
          <w:rFonts w:ascii="Times New Roman" w:hAnsi="Times New Roman" w:cs="Times New Roman"/>
          <w:sz w:val="24"/>
          <w:szCs w:val="24"/>
        </w:rPr>
        <w:t>slova „</w:t>
      </w:r>
      <w:r w:rsidR="007F4D3A">
        <w:rPr>
          <w:rFonts w:ascii="Times New Roman" w:hAnsi="Times New Roman" w:cs="Times New Roman"/>
          <w:sz w:val="24"/>
          <w:szCs w:val="24"/>
        </w:rPr>
        <w:t xml:space="preserve"> </w:t>
      </w:r>
      <w:r w:rsidRPr="001E2387">
        <w:rPr>
          <w:rFonts w:ascii="Times New Roman" w:hAnsi="Times New Roman" w:cs="Times New Roman"/>
          <w:sz w:val="24"/>
          <w:szCs w:val="24"/>
        </w:rPr>
        <w:t>, s výjimkou</w:t>
      </w:r>
      <w:proofErr w:type="gramEnd"/>
      <w:r w:rsidRPr="001E2387">
        <w:rPr>
          <w:rFonts w:ascii="Times New Roman" w:hAnsi="Times New Roman" w:cs="Times New Roman"/>
          <w:sz w:val="24"/>
          <w:szCs w:val="24"/>
        </w:rPr>
        <w:t xml:space="preserve"> osob uvedených v § 2 odst. 1 písm. b) bodě 9“. </w:t>
      </w:r>
    </w:p>
    <w:p w:rsidR="003D2DE9" w:rsidRPr="00164256" w:rsidRDefault="003D2DE9" w:rsidP="003D2DE9">
      <w:pPr>
        <w:spacing w:before="120" w:after="120"/>
        <w:ind w:left="705" w:hanging="705"/>
      </w:pPr>
    </w:p>
    <w:p w:rsidR="003D2DE9" w:rsidRPr="00164256" w:rsidRDefault="003D2DE9" w:rsidP="003D2DE9">
      <w:pPr>
        <w:spacing w:before="120" w:after="120"/>
        <w:ind w:left="705" w:hanging="705"/>
      </w:pPr>
      <w:r w:rsidRPr="00164256">
        <w:t>5. V § 7 odst. 1 písmeno o) zní:</w:t>
      </w:r>
    </w:p>
    <w:p w:rsidR="003D2DE9" w:rsidRPr="00164256" w:rsidRDefault="003D2DE9" w:rsidP="003D2DE9">
      <w:pPr>
        <w:spacing w:before="120" w:after="120"/>
        <w:ind w:left="705" w:hanging="705"/>
      </w:pPr>
      <w:r w:rsidRPr="00164256">
        <w:t>„o)</w:t>
      </w:r>
      <w:r>
        <w:tab/>
      </w:r>
      <w:r w:rsidRPr="00164256">
        <w:t>osoby uvedené v § 2 odst. 1 písm. b) bodech 3 až 5 a 10, pokud nemají příjmy ze zaměstnání nebo ze samostatné výdělečné činnosti,“.</w:t>
      </w:r>
    </w:p>
    <w:p w:rsidR="003D2DE9" w:rsidRPr="00164256" w:rsidRDefault="003D2DE9" w:rsidP="003D2DE9">
      <w:pPr>
        <w:spacing w:before="120" w:after="120"/>
        <w:ind w:left="705" w:hanging="705"/>
      </w:pPr>
    </w:p>
    <w:p w:rsidR="003D2DE9" w:rsidRPr="00164256" w:rsidRDefault="003D2DE9" w:rsidP="003D2DE9">
      <w:pPr>
        <w:spacing w:before="120" w:after="120"/>
        <w:ind w:left="705" w:hanging="705"/>
      </w:pPr>
      <w:r w:rsidRPr="00164256">
        <w:t>Poznámka pod čarou č. 16a se zrušuje.</w:t>
      </w:r>
    </w:p>
    <w:p w:rsidR="003D2DE9" w:rsidRPr="00164256" w:rsidRDefault="003D2DE9" w:rsidP="003D2DE9">
      <w:pPr>
        <w:spacing w:before="120" w:after="120"/>
        <w:ind w:left="705" w:hanging="705"/>
      </w:pPr>
    </w:p>
    <w:p w:rsidR="003D2DE9" w:rsidRPr="00164256" w:rsidRDefault="003D2DE9" w:rsidP="003D2DE9">
      <w:pPr>
        <w:spacing w:before="120" w:after="120"/>
        <w:ind w:left="705" w:hanging="705"/>
      </w:pPr>
      <w:r w:rsidRPr="00164256">
        <w:t>6. Za § 7 se vkládá nový § 7a, který zní:</w:t>
      </w:r>
    </w:p>
    <w:p w:rsidR="003D2DE9" w:rsidRPr="00164256" w:rsidRDefault="003D2DE9" w:rsidP="003D2DE9">
      <w:pPr>
        <w:spacing w:before="120" w:after="120"/>
        <w:ind w:left="705" w:hanging="705"/>
        <w:jc w:val="center"/>
      </w:pPr>
      <w:r w:rsidRPr="00164256">
        <w:t>„§ 7a</w:t>
      </w:r>
    </w:p>
    <w:p w:rsidR="003D2DE9" w:rsidRPr="001E2387" w:rsidRDefault="003D2DE9" w:rsidP="003D2DE9">
      <w:pPr>
        <w:pStyle w:val="Bezmezer"/>
        <w:rPr>
          <w:rFonts w:ascii="Times New Roman" w:hAnsi="Times New Roman" w:cs="Times New Roman"/>
          <w:sz w:val="24"/>
          <w:szCs w:val="24"/>
        </w:rPr>
      </w:pPr>
      <w:r w:rsidRPr="001E2387">
        <w:rPr>
          <w:rFonts w:ascii="Times New Roman" w:hAnsi="Times New Roman" w:cs="Times New Roman"/>
          <w:sz w:val="24"/>
          <w:szCs w:val="24"/>
        </w:rPr>
        <w:t>Zákonný zástupce, opatrovník nebo poručník osoby uvedené v § 2 odst. 1 písm. b) bodě 9 je plátcem pojistného za tuto osobu.“.</w:t>
      </w:r>
    </w:p>
    <w:p w:rsidR="003D2DE9" w:rsidRPr="00164256" w:rsidRDefault="003D2DE9" w:rsidP="003D2DE9">
      <w:pPr>
        <w:spacing w:before="120" w:after="120"/>
        <w:ind w:left="705" w:hanging="705"/>
      </w:pPr>
    </w:p>
    <w:p w:rsidR="003D2DE9" w:rsidRPr="00164256" w:rsidRDefault="003D2DE9" w:rsidP="003D2DE9">
      <w:pPr>
        <w:spacing w:before="120" w:after="120"/>
        <w:ind w:left="705" w:hanging="705"/>
      </w:pPr>
      <w:r w:rsidRPr="00164256">
        <w:t>7. V § 8 odst. 1 se za písmeno d) vkládá nové písmeno e), které zní:</w:t>
      </w:r>
    </w:p>
    <w:p w:rsidR="003D2DE9" w:rsidRPr="00164256" w:rsidRDefault="003D2DE9" w:rsidP="003D2DE9">
      <w:pPr>
        <w:spacing w:before="120" w:after="120"/>
        <w:ind w:left="705" w:hanging="705"/>
      </w:pPr>
      <w:r w:rsidRPr="00164256">
        <w:t>„e)</w:t>
      </w:r>
      <w:r>
        <w:tab/>
      </w:r>
      <w:r w:rsidRPr="00164256">
        <w:t>kdy se stal pojištěncem podle § 5 písm. d);“.</w:t>
      </w:r>
    </w:p>
    <w:p w:rsidR="003D2DE9" w:rsidRPr="00164256" w:rsidRDefault="003D2DE9" w:rsidP="003D2DE9">
      <w:pPr>
        <w:spacing w:before="120" w:after="120"/>
        <w:ind w:left="705" w:hanging="705"/>
      </w:pPr>
      <w:r w:rsidRPr="00164256">
        <w:t>Dosavadní písmena e) a f) se označují jako písmena f) a g).</w:t>
      </w:r>
    </w:p>
    <w:p w:rsidR="003D2DE9" w:rsidRPr="00164256" w:rsidRDefault="003D2DE9" w:rsidP="003D2DE9">
      <w:pPr>
        <w:spacing w:before="120" w:after="120"/>
        <w:ind w:left="705" w:hanging="705"/>
      </w:pPr>
    </w:p>
    <w:p w:rsidR="003D2DE9" w:rsidRPr="00164256" w:rsidRDefault="003D2DE9" w:rsidP="003D2DE9">
      <w:pPr>
        <w:spacing w:before="120" w:after="120"/>
        <w:ind w:left="705" w:hanging="705"/>
      </w:pPr>
      <w:r w:rsidRPr="00164256">
        <w:t>8. V § 8 se doplňuje odstavec 7, který zní:</w:t>
      </w:r>
    </w:p>
    <w:p w:rsidR="003D2DE9" w:rsidRPr="00164256" w:rsidRDefault="003D2DE9" w:rsidP="003D2DE9">
      <w:pPr>
        <w:spacing w:before="120" w:after="120"/>
        <w:ind w:left="705" w:hanging="705"/>
      </w:pPr>
      <w:r w:rsidRPr="00164256">
        <w:t>„(7)</w:t>
      </w:r>
      <w:r>
        <w:tab/>
      </w:r>
      <w:r w:rsidRPr="00164256">
        <w:t>Povinnost zákonného zástupce, opatrovníka nebo poručníka platit pojistné za osobu uvedenou v § 2 odst. 1 písm. b) bodě 9 vzniká narozením této osoby a zaniká koncem kalendářního měsíce, v němž tato osoba dovršila 60 dnů věku.“.</w:t>
      </w:r>
    </w:p>
    <w:p w:rsidR="003D2DE9" w:rsidRPr="00164256" w:rsidRDefault="003D2DE9" w:rsidP="003D2DE9">
      <w:pPr>
        <w:spacing w:before="120" w:after="120"/>
        <w:ind w:left="705" w:hanging="705"/>
      </w:pPr>
    </w:p>
    <w:p w:rsidR="003D2DE9" w:rsidRPr="00164256" w:rsidRDefault="003D2DE9" w:rsidP="003D2DE9">
      <w:pPr>
        <w:spacing w:before="120" w:after="120"/>
        <w:ind w:left="705" w:hanging="705"/>
      </w:pPr>
      <w:r w:rsidRPr="00164256">
        <w:t>9. V § 10 se doplňuje odstavec 8, který zní:</w:t>
      </w:r>
    </w:p>
    <w:p w:rsidR="003D2DE9" w:rsidRPr="00164256" w:rsidRDefault="003D2DE9" w:rsidP="003D2DE9">
      <w:pPr>
        <w:spacing w:before="120" w:after="120"/>
        <w:ind w:left="705" w:hanging="705"/>
      </w:pPr>
      <w:r w:rsidRPr="00164256">
        <w:t>„(8)</w:t>
      </w:r>
      <w:r>
        <w:tab/>
      </w:r>
      <w:r w:rsidRPr="00164256">
        <w:t>Narození pojištěnce uvedeného v § 2 odst. 1 písm. b) bodu 9 nebo 10 je jeho zákonný zástupce, opatrovník nebo poručník povinen oznámit do 8 dnů ode dne narození zdravotní pojišťovně, u které je pojištěna matka dítěte v den jeho narození; není-li matka dítěte zdravotně pojištěna podle tohoto zákona, oznámí zákonný zástupce, opatrovník nebo poručník dítěte jeho narození zdravotní pojišťovně, u které je pojištěn otec dítěte v den jeho narození. Nejsou-li rodiče zdravotně pojištěni podle tohoto zákona, oznámí zákonný zástupce, opatrovník nebo poručník dítěte jeho narození Všeobecné zdravotní pojišťovně České republiky.“.</w:t>
      </w:r>
    </w:p>
    <w:p w:rsidR="003D2DE9" w:rsidRPr="00164256" w:rsidRDefault="003D2DE9" w:rsidP="003D2DE9">
      <w:pPr>
        <w:spacing w:before="120" w:after="120"/>
        <w:ind w:left="705" w:hanging="705"/>
      </w:pPr>
    </w:p>
    <w:p w:rsidR="003D2DE9" w:rsidRPr="00164256" w:rsidRDefault="003D2DE9" w:rsidP="003D2DE9">
      <w:pPr>
        <w:spacing w:before="120" w:after="120"/>
        <w:ind w:left="705" w:hanging="705"/>
      </w:pPr>
      <w:r w:rsidRPr="00164256">
        <w:t>10. Za § 41a se vkládá nový § 41b, který zní:</w:t>
      </w:r>
    </w:p>
    <w:p w:rsidR="003D2DE9" w:rsidRPr="00164256" w:rsidRDefault="003D2DE9" w:rsidP="003D2DE9">
      <w:pPr>
        <w:spacing w:before="120" w:after="120"/>
        <w:ind w:left="705" w:hanging="705"/>
        <w:jc w:val="center"/>
      </w:pPr>
      <w:r w:rsidRPr="00164256">
        <w:t>„§ 41b</w:t>
      </w:r>
    </w:p>
    <w:p w:rsidR="003D2DE9" w:rsidRPr="00164256" w:rsidRDefault="003D2DE9" w:rsidP="003D2DE9">
      <w:pPr>
        <w:spacing w:before="120" w:after="120"/>
        <w:ind w:left="705" w:hanging="705"/>
      </w:pPr>
      <w:r w:rsidRPr="00164256">
        <w:t>(1)</w:t>
      </w:r>
      <w:r>
        <w:tab/>
      </w:r>
      <w:r w:rsidRPr="00164256">
        <w:t xml:space="preserve">Pro účely vedení registru všech pojištěnců veřejného zdravotního pojištění Ministerstvo vnitra bez zbytečného odkladu sdělí správci tohoto registru den, kdy </w:t>
      </w:r>
    </w:p>
    <w:p w:rsidR="003D2DE9" w:rsidRPr="00164256" w:rsidRDefault="003D2DE9" w:rsidP="003D2DE9">
      <w:pPr>
        <w:spacing w:before="120" w:after="120"/>
        <w:ind w:left="1410" w:hanging="705"/>
      </w:pPr>
      <w:r w:rsidRPr="00164256">
        <w:t>a)</w:t>
      </w:r>
      <w:r w:rsidRPr="00164256">
        <w:tab/>
        <w:t>bylo vydáno povolení k dlouhodobému pobytu za účelem vědeckého výzkumu nebo byla prodloužena doba jeho platnosti včetně doby platnosti tohoto povolení,</w:t>
      </w:r>
    </w:p>
    <w:p w:rsidR="003D2DE9" w:rsidRPr="00164256" w:rsidRDefault="003D2DE9" w:rsidP="003D2DE9">
      <w:pPr>
        <w:spacing w:before="120" w:after="120"/>
        <w:ind w:left="1410" w:hanging="705"/>
      </w:pPr>
      <w:r w:rsidRPr="00164256">
        <w:t>b)</w:t>
      </w:r>
      <w:r w:rsidRPr="00164256">
        <w:tab/>
        <w:t>nabylo právní moci rozhodnutí o zrušení platnosti povolení k dlouhodobému pobytu za účelem vědeckého výzkumu,</w:t>
      </w:r>
    </w:p>
    <w:p w:rsidR="003D2DE9" w:rsidRPr="00164256" w:rsidRDefault="003D2DE9" w:rsidP="003D2DE9">
      <w:pPr>
        <w:spacing w:before="120" w:after="120"/>
        <w:ind w:left="1410" w:hanging="705"/>
      </w:pPr>
      <w:r w:rsidRPr="00164256">
        <w:t>c)</w:t>
      </w:r>
      <w:r>
        <w:tab/>
      </w:r>
      <w:r w:rsidRPr="00164256">
        <w:t>nabylo právní moci rozhodnutí o udělení azylu, den, kdy nabylo právní moci rozhodnutí o jeho odnětí, a den zániku azylu,</w:t>
      </w:r>
    </w:p>
    <w:p w:rsidR="003D2DE9" w:rsidRPr="00164256" w:rsidRDefault="003D2DE9" w:rsidP="003D2DE9">
      <w:pPr>
        <w:spacing w:before="120" w:after="120"/>
        <w:ind w:left="1410" w:hanging="705"/>
      </w:pPr>
      <w:r w:rsidRPr="00164256">
        <w:t>d)</w:t>
      </w:r>
      <w:r>
        <w:tab/>
      </w:r>
      <w:r w:rsidRPr="00164256">
        <w:t>nabylo právní moci rozhodnutí o udělení doplňkové ochrany, den, kdy nabylo právní moci rozhodnutí o jejím odnětí, a den zániku doplňkové ochrany,</w:t>
      </w:r>
    </w:p>
    <w:p w:rsidR="003D2DE9" w:rsidRPr="00164256" w:rsidRDefault="003D2DE9" w:rsidP="003D2DE9">
      <w:pPr>
        <w:spacing w:before="120" w:after="120"/>
        <w:ind w:left="1410" w:hanging="705"/>
      </w:pPr>
      <w:r w:rsidRPr="00164256">
        <w:t>e)</w:t>
      </w:r>
      <w:r>
        <w:tab/>
      </w:r>
      <w:r w:rsidRPr="00164256">
        <w:t>nabylo právní moci rozhodnutí o udělení oprávnění k pobytu za účelem poskytnutí dočasné ochrany na území České republiky, den, kdy nabylo právní moci rozhodnutí o jeho odnětí, den zániku tohoto oprávnění, den, od něhož je považována za osobu s udělenou dočasnou ochranou na území69), a den, od něhož již není považována za osobu s udělenou dočasnou ochranou,</w:t>
      </w:r>
    </w:p>
    <w:p w:rsidR="003D2DE9" w:rsidRPr="00164256" w:rsidRDefault="003D2DE9" w:rsidP="003D2DE9">
      <w:pPr>
        <w:spacing w:before="120" w:after="120"/>
        <w:ind w:left="1410" w:hanging="705"/>
      </w:pPr>
      <w:r w:rsidRPr="00164256">
        <w:t>f)</w:t>
      </w:r>
      <w:r>
        <w:tab/>
      </w:r>
      <w:r w:rsidRPr="00164256">
        <w:t>nabylo právní moci rozhodnutí o vydání povolení k trvalému pobytu na území České republiky nebo den, kdy nabylo právní moci zrušení tohoto rozhodnutí, nebo</w:t>
      </w:r>
    </w:p>
    <w:p w:rsidR="003D2DE9" w:rsidRPr="00164256" w:rsidRDefault="003D2DE9" w:rsidP="003D2DE9">
      <w:pPr>
        <w:spacing w:before="120" w:after="120"/>
        <w:ind w:left="1410" w:hanging="705"/>
      </w:pPr>
      <w:r w:rsidRPr="00164256">
        <w:t>g)</w:t>
      </w:r>
      <w:r>
        <w:tab/>
      </w:r>
      <w:r w:rsidRPr="00164256">
        <w:t>byla podána žádost o vydání povolení k trvalému pobytu na území České republiky pro osobu uvedenou v § 2 odst. 1 písm. b) bodě 10.</w:t>
      </w:r>
    </w:p>
    <w:p w:rsidR="003D2DE9" w:rsidRPr="00164256" w:rsidRDefault="003D2DE9" w:rsidP="003D2DE9">
      <w:pPr>
        <w:spacing w:before="120" w:after="120"/>
        <w:ind w:left="705" w:hanging="705"/>
      </w:pPr>
      <w:r w:rsidRPr="00164256">
        <w:t>(2)</w:t>
      </w:r>
      <w:r>
        <w:tab/>
      </w:r>
      <w:r w:rsidRPr="00164256">
        <w:t xml:space="preserve">Pro účely vedení registru všech pojištěnců veřejného zdravotního pojištění orgán, který vydal předběžné opatření o umístění osoby uvedené v § 2 odst. 1 písm. b) bodu 6, rozhodnutí o umístění osoby uvedené v § 3 odst. 1 písm. c) do zařízení pro děti vyžadující okamžitou pomoc nebo do ústavu pro péči o děti nebo předběžné opatření nebo rozhodnutí o svěření osoby uvedené v § 2 odst. 1 písm. b) bodu 6 nebo v § 3 </w:t>
      </w:r>
      <w:r w:rsidR="007F4D3A">
        <w:br/>
      </w:r>
      <w:r w:rsidRPr="00164256">
        <w:t>odst. 1 písm. c) do péče fyzické osoby, bez zbytečného odkladu sdělí správci tohoto registru den, kdy se toto předběžné opatření stalo vykonatelným, den, kdy rozhodnutí nabylo právní moci, a den, kdy bylo předběžné opatření nebo rozhodnutí zrušeno nebo zaniklo.“.</w:t>
      </w:r>
    </w:p>
    <w:p w:rsidR="003D2DE9" w:rsidRPr="00164256" w:rsidRDefault="003D2DE9" w:rsidP="003D2DE9">
      <w:pPr>
        <w:spacing w:before="120" w:after="120"/>
        <w:ind w:left="705" w:hanging="705"/>
        <w:jc w:val="center"/>
      </w:pPr>
      <w:r w:rsidRPr="00164256">
        <w:t>ČÁST SEDMÁ</w:t>
      </w:r>
    </w:p>
    <w:p w:rsidR="003D2DE9" w:rsidRPr="007F4D3A" w:rsidRDefault="003D2DE9" w:rsidP="003D2DE9">
      <w:pPr>
        <w:spacing w:before="120" w:after="120"/>
        <w:ind w:left="705" w:hanging="705"/>
        <w:jc w:val="center"/>
        <w:rPr>
          <w:b/>
        </w:rPr>
      </w:pPr>
      <w:r w:rsidRPr="007F4D3A">
        <w:rPr>
          <w:b/>
        </w:rPr>
        <w:t>Změna zákona o azylu</w:t>
      </w:r>
    </w:p>
    <w:p w:rsidR="003D2DE9" w:rsidRPr="00164256" w:rsidRDefault="007F4D3A" w:rsidP="003D2DE9">
      <w:pPr>
        <w:spacing w:before="120" w:after="120"/>
        <w:ind w:left="705" w:hanging="705"/>
        <w:jc w:val="center"/>
      </w:pPr>
      <w:r>
        <w:t>Čl. IX</w:t>
      </w:r>
    </w:p>
    <w:p w:rsidR="003D2DE9" w:rsidRPr="001E2387" w:rsidRDefault="003D2DE9" w:rsidP="007F4D3A">
      <w:pPr>
        <w:pStyle w:val="Bezmezer"/>
        <w:ind w:firstLine="705"/>
        <w:jc w:val="both"/>
        <w:rPr>
          <w:rFonts w:ascii="Times New Roman" w:hAnsi="Times New Roman" w:cs="Times New Roman"/>
          <w:sz w:val="24"/>
          <w:szCs w:val="24"/>
        </w:rPr>
      </w:pPr>
      <w:r w:rsidRPr="001E2387">
        <w:rPr>
          <w:rFonts w:ascii="Times New Roman" w:hAnsi="Times New Roman" w:cs="Times New Roman"/>
          <w:sz w:val="24"/>
          <w:szCs w:val="24"/>
        </w:rPr>
        <w:t xml:space="preserve">Zákon č. 325/1999 Sb., o azylu, ve znění zákona č. 2/2002 Sb., zákona č. 217/2002 Sb., zákona č. 320/2002 Sb., zákona č. 519/2002 Sb., zákona č. 222/2003 Sb., zákona č. 501/2004 Sb., zákona č. 539/2004 Sb., zákona č. 57/2005 Sb., zákona č. 350/2005 Sb., zákona č. 444/2005 Sb., zákona č. 112/2006 Sb., zákona č. 136/2006 Sb., zákona č. 165/2006 Sb., zákona </w:t>
      </w:r>
      <w:r w:rsidR="007F4D3A">
        <w:rPr>
          <w:rFonts w:ascii="Times New Roman" w:hAnsi="Times New Roman" w:cs="Times New Roman"/>
          <w:sz w:val="24"/>
          <w:szCs w:val="24"/>
        </w:rPr>
        <w:br/>
      </w:r>
      <w:r w:rsidRPr="001E2387">
        <w:rPr>
          <w:rFonts w:ascii="Times New Roman" w:hAnsi="Times New Roman" w:cs="Times New Roman"/>
          <w:sz w:val="24"/>
          <w:szCs w:val="24"/>
        </w:rPr>
        <w:t>č. 170/2007 Sb., zákona č. 343/2007 Sb., zákona č. 379/2007 Sb., zákona č. 129/2008 Sb., zákona č. 140/2008 Sb., zákona č. 274/2008 Sb., zákona č. 41/2009 Sb., zákona č. 197/2009 Sb., zákona č. 227/2009 Sb., zákona č. 281/2009 Sb., nálezu Ústavního soudu, vyhlášeného pod č. 9/2010 Sb., zákona č. 427/2010 Sb., zákona č. 303/2011 Sb., zákona č. 341/2011 Sb., zákona č. 375/2011 Sb., zákona č. 103/2013 Sb., zákona č. 105/2013 Sb., zákona č. 101/2014 Sb., zákona č. 314/2015 Sb., zákona č. 318/2015 Sb., zákona č. 298/2016 Sb., zákona č. 456/2016 Sb., zákona č. 183/2017 Sb., zákona č. 222/2017 Sb., nálezu Ústavního soudu, vyhlášeného pod č. 16/2019 Sb., a zákona č. 176/2019 Sb., se mění takto:</w:t>
      </w:r>
    </w:p>
    <w:p w:rsidR="003D2DE9" w:rsidRPr="00164256" w:rsidRDefault="003D2DE9" w:rsidP="007F4D3A">
      <w:pPr>
        <w:ind w:left="703" w:hanging="703"/>
      </w:pPr>
    </w:p>
    <w:p w:rsidR="003D2DE9" w:rsidRDefault="003D2DE9" w:rsidP="003D2DE9">
      <w:pPr>
        <w:spacing w:before="120" w:after="120"/>
        <w:ind w:left="705" w:hanging="705"/>
      </w:pPr>
      <w:r w:rsidRPr="00164256">
        <w:t>V § 53c se slova „poskytování zdravotních služeb a“ zrušují.</w:t>
      </w:r>
    </w:p>
    <w:p w:rsidR="007F4D3A" w:rsidRPr="00164256" w:rsidRDefault="007F4D3A" w:rsidP="007F4D3A">
      <w:pPr>
        <w:ind w:left="703" w:hanging="703"/>
      </w:pPr>
    </w:p>
    <w:p w:rsidR="003D2DE9" w:rsidRPr="00164256" w:rsidRDefault="003D2DE9" w:rsidP="003D2DE9">
      <w:pPr>
        <w:spacing w:before="120" w:after="120"/>
        <w:ind w:left="705" w:hanging="705"/>
        <w:jc w:val="center"/>
      </w:pPr>
      <w:r w:rsidRPr="00164256">
        <w:t>ČÁST OSMÁ</w:t>
      </w:r>
    </w:p>
    <w:p w:rsidR="003D2DE9" w:rsidRPr="007F4D3A" w:rsidRDefault="003D2DE9" w:rsidP="003D2DE9">
      <w:pPr>
        <w:spacing w:before="120" w:after="120"/>
        <w:ind w:left="705" w:hanging="705"/>
        <w:jc w:val="center"/>
        <w:rPr>
          <w:b/>
        </w:rPr>
      </w:pPr>
      <w:r w:rsidRPr="007F4D3A">
        <w:rPr>
          <w:b/>
        </w:rPr>
        <w:t>Změna zákona o dočasné ochraně cizinců</w:t>
      </w:r>
    </w:p>
    <w:p w:rsidR="003D2DE9" w:rsidRPr="00164256" w:rsidRDefault="007F4D3A" w:rsidP="003D2DE9">
      <w:pPr>
        <w:spacing w:before="120" w:after="120"/>
        <w:ind w:left="705" w:hanging="705"/>
        <w:jc w:val="center"/>
      </w:pPr>
      <w:r>
        <w:t>Čl. X</w:t>
      </w:r>
    </w:p>
    <w:p w:rsidR="003D2DE9" w:rsidRDefault="003D2DE9" w:rsidP="007F4D3A">
      <w:pPr>
        <w:pStyle w:val="Bezmezer"/>
        <w:ind w:firstLine="705"/>
        <w:jc w:val="both"/>
        <w:rPr>
          <w:rFonts w:ascii="Times New Roman" w:hAnsi="Times New Roman" w:cs="Times New Roman"/>
          <w:sz w:val="24"/>
          <w:szCs w:val="24"/>
        </w:rPr>
      </w:pPr>
      <w:r w:rsidRPr="001E2387">
        <w:rPr>
          <w:rFonts w:ascii="Times New Roman" w:hAnsi="Times New Roman" w:cs="Times New Roman"/>
          <w:sz w:val="24"/>
          <w:szCs w:val="24"/>
        </w:rPr>
        <w:t>Zákon č. 221/2003 Sb., o dočasné ochraně cizinců, ve znění zákona č. 112/2006 Sb., zákona č. 165/2006 Sb., zákona č. 343/2007 Sb., zákona č. 379/2007 Sb., zákona č. 274/2008 Sb., zákona č. 41/2009 Sb., zákona č. 227/2009 Sb., zákona č. 427/2010 Sb., zákona č. 341/2011 Sb., zákona č. 375/2011 Sb., zákona č. 314/2015 Sb. a zákona č. 456/2016 Sb., se mění takto:</w:t>
      </w:r>
    </w:p>
    <w:p w:rsidR="007F4D3A" w:rsidRPr="001E2387" w:rsidRDefault="007F4D3A" w:rsidP="007F4D3A">
      <w:pPr>
        <w:pStyle w:val="Bezmezer"/>
        <w:ind w:firstLine="705"/>
        <w:jc w:val="both"/>
        <w:rPr>
          <w:rFonts w:ascii="Times New Roman" w:hAnsi="Times New Roman" w:cs="Times New Roman"/>
          <w:sz w:val="24"/>
          <w:szCs w:val="24"/>
        </w:rPr>
      </w:pPr>
    </w:p>
    <w:p w:rsidR="003D2DE9" w:rsidRPr="00164256" w:rsidRDefault="003D2DE9" w:rsidP="003D2DE9">
      <w:pPr>
        <w:spacing w:before="120" w:after="120"/>
        <w:ind w:left="705" w:hanging="705"/>
      </w:pPr>
      <w:r w:rsidRPr="00164256">
        <w:t>V § 32 se odstavec 2 zrušuje a zároveň se zrušuje označení odstavce 1.</w:t>
      </w:r>
    </w:p>
    <w:p w:rsidR="00F72009" w:rsidRDefault="00F72009" w:rsidP="007F4D3A">
      <w:pPr>
        <w:ind w:left="703" w:hanging="703"/>
        <w:rPr>
          <w:b/>
          <w:bCs/>
        </w:rPr>
      </w:pPr>
    </w:p>
    <w:p w:rsidR="003D2DE9" w:rsidRPr="007F4D3A" w:rsidRDefault="003D2DE9" w:rsidP="003D2DE9">
      <w:pPr>
        <w:spacing w:before="120" w:after="120"/>
        <w:ind w:left="705" w:hanging="705"/>
        <w:rPr>
          <w:b/>
          <w:bCs/>
        </w:rPr>
      </w:pPr>
      <w:r w:rsidRPr="007F4D3A">
        <w:rPr>
          <w:b/>
          <w:bCs/>
        </w:rPr>
        <w:t>Dosavadní část pátá návrhu se označuje jako část devátá.</w:t>
      </w:r>
    </w:p>
    <w:p w:rsidR="003D2DE9" w:rsidRDefault="003D2DE9" w:rsidP="00A92050"/>
    <w:p w:rsidR="003D2DE9" w:rsidRDefault="003D2DE9" w:rsidP="00A92050"/>
    <w:p w:rsidR="003D2DE9" w:rsidRPr="00A07B00" w:rsidRDefault="00856C4A" w:rsidP="00A92050">
      <w:pPr>
        <w:rPr>
          <w:b/>
        </w:rPr>
      </w:pPr>
      <w:r>
        <w:rPr>
          <w:b/>
        </w:rPr>
        <w:t>E.</w:t>
      </w:r>
      <w:r w:rsidR="003D2DE9" w:rsidRPr="00A07B00">
        <w:rPr>
          <w:b/>
        </w:rPr>
        <w:tab/>
        <w:t>Poslanec František Kopřiva</w:t>
      </w:r>
      <w:r>
        <w:rPr>
          <w:b/>
        </w:rPr>
        <w:t xml:space="preserve"> (spolu s poslancem Petrem Třešňákem)</w:t>
      </w:r>
    </w:p>
    <w:p w:rsidR="007F4D3A" w:rsidRDefault="007F4D3A" w:rsidP="00A92050"/>
    <w:p w:rsidR="003D2DE9" w:rsidRPr="007F4D3A" w:rsidRDefault="007F4D3A" w:rsidP="00A92050">
      <w:pPr>
        <w:rPr>
          <w:b/>
        </w:rPr>
      </w:pPr>
      <w:r>
        <w:rPr>
          <w:b/>
        </w:rPr>
        <w:t>SD 7803</w:t>
      </w:r>
    </w:p>
    <w:p w:rsidR="003D2DE9" w:rsidRDefault="007F4D3A" w:rsidP="003D2DE9">
      <w:pPr>
        <w:spacing w:before="240" w:after="240"/>
        <w:rPr>
          <w:b/>
        </w:rPr>
      </w:pPr>
      <w:r>
        <w:rPr>
          <w:b/>
        </w:rPr>
        <w:t xml:space="preserve">1. </w:t>
      </w:r>
      <w:r w:rsidR="003D2DE9">
        <w:rPr>
          <w:b/>
        </w:rPr>
        <w:t>V části první článku I se za dosavadní novelizační bod 9 vkládají nové body 10 až 12, které znějí:</w:t>
      </w:r>
    </w:p>
    <w:p w:rsidR="003D2DE9" w:rsidRDefault="003D2DE9" w:rsidP="003D2DE9">
      <w:pPr>
        <w:spacing w:before="120" w:after="120"/>
        <w:ind w:left="1400" w:hanging="700"/>
      </w:pPr>
      <w:r>
        <w:t xml:space="preserve">10.   </w:t>
      </w:r>
      <w:r>
        <w:tab/>
        <w:t>V § 42f se odstavec 5 zrušuje.</w:t>
      </w:r>
    </w:p>
    <w:p w:rsidR="003D2DE9" w:rsidRDefault="003D2DE9" w:rsidP="003D2DE9">
      <w:pPr>
        <w:spacing w:before="120" w:after="120"/>
        <w:ind w:left="1400" w:hanging="700"/>
      </w:pPr>
      <w:r>
        <w:t xml:space="preserve">11.   </w:t>
      </w:r>
      <w:r>
        <w:tab/>
        <w:t>V § 48 se na konci textu písmene c) doplňuje slovo „nebo“.</w:t>
      </w:r>
    </w:p>
    <w:p w:rsidR="003D2DE9" w:rsidRDefault="003D2DE9" w:rsidP="003D2DE9">
      <w:pPr>
        <w:spacing w:before="120" w:after="120"/>
        <w:ind w:left="1400" w:hanging="700"/>
      </w:pPr>
      <w:r>
        <w:t xml:space="preserve">12.   </w:t>
      </w:r>
      <w:r>
        <w:tab/>
        <w:t>V § 48 se na konci písmene d) čárka nahrazuje tečkou a písmena e) a f) se zrušují.</w:t>
      </w:r>
    </w:p>
    <w:p w:rsidR="007F4D3A" w:rsidRDefault="007F4D3A" w:rsidP="007F4D3A"/>
    <w:p w:rsidR="003D2DE9" w:rsidRDefault="003D2DE9" w:rsidP="007F4D3A">
      <w:pPr>
        <w:spacing w:before="120" w:after="120"/>
      </w:pPr>
      <w:r>
        <w:t>Následující body se přečíslují.</w:t>
      </w:r>
    </w:p>
    <w:p w:rsidR="003D2DE9" w:rsidRDefault="007F4D3A" w:rsidP="003D2DE9">
      <w:pPr>
        <w:spacing w:before="240" w:after="240"/>
        <w:rPr>
          <w:b/>
        </w:rPr>
      </w:pPr>
      <w:r>
        <w:rPr>
          <w:b/>
        </w:rPr>
        <w:t xml:space="preserve">2. </w:t>
      </w:r>
      <w:r w:rsidR="003D2DE9">
        <w:rPr>
          <w:b/>
        </w:rPr>
        <w:t>Za část čtvrtou se vkládají nové části pátá až osmá, které znějí takto:</w:t>
      </w:r>
    </w:p>
    <w:p w:rsidR="003D2DE9" w:rsidRDefault="003D2DE9" w:rsidP="003D2DE9">
      <w:pPr>
        <w:spacing w:before="120" w:after="120"/>
        <w:ind w:left="1400" w:hanging="700"/>
        <w:jc w:val="center"/>
      </w:pPr>
      <w:r>
        <w:t>„ČÁST PÁTÁ</w:t>
      </w:r>
    </w:p>
    <w:p w:rsidR="003D2DE9" w:rsidRDefault="003D2DE9" w:rsidP="003D2DE9">
      <w:pPr>
        <w:spacing w:before="120" w:after="120"/>
        <w:ind w:left="1400" w:hanging="700"/>
        <w:jc w:val="center"/>
        <w:rPr>
          <w:b/>
        </w:rPr>
      </w:pPr>
      <w:r>
        <w:rPr>
          <w:b/>
        </w:rPr>
        <w:t>Změna zákona o pojistném na veřejné zdravotní pojištění</w:t>
      </w:r>
    </w:p>
    <w:p w:rsidR="003D2DE9" w:rsidRDefault="003D2DE9" w:rsidP="003D2DE9">
      <w:pPr>
        <w:spacing w:before="120" w:after="120"/>
        <w:ind w:left="1400" w:hanging="700"/>
        <w:jc w:val="center"/>
      </w:pPr>
      <w:r>
        <w:t>Čl. VII</w:t>
      </w:r>
    </w:p>
    <w:p w:rsidR="003D2DE9" w:rsidRDefault="003D2DE9" w:rsidP="007F4D3A">
      <w:pPr>
        <w:spacing w:before="240" w:after="240"/>
        <w:ind w:firstLine="426"/>
      </w:pPr>
      <w:r>
        <w:t xml:space="preserve">Zákon č. 592/1992 Sb., o pojistném na veřejné zdravotní pojištění, ve znění zákona </w:t>
      </w:r>
      <w:r w:rsidR="007F4D3A">
        <w:br/>
      </w:r>
      <w:r>
        <w:t xml:space="preserve">č. 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 455/2003 Sb., zákona č. 53/2004 Sb., zákona č. 438/2004 Sb., zákona č. 123/2005 Sb., zákona č. 381/2005 Sb., zákona č. 413/2005 Sb., zákona č. 545/2005 Sb., zákona č. 62/2006 Sb., zákona č. 117/2006 Sb., zákona č. 189/2006 Sb., zákona č. 214/2006 Sb., zákona č. 264/2006 Sb., zákona </w:t>
      </w:r>
      <w:r w:rsidR="007F4D3A">
        <w:br/>
      </w:r>
      <w:r>
        <w:t xml:space="preserve">č. 261/2007 Sb., zákona č. 296/2007 Sb., zákona č. 306/2008 Sb., zákona č. 227/2009 Sb., zákona č. 281/2009 Sb., zákona č. 285/2009 Sb., zákona č. 362/2009 Sb., zákona č. 73/2011 Sb., zákona č. 138/2011 Sb., zákona č. 298/2011 Sb., zákona č. 329/2011 Sb., zákona </w:t>
      </w:r>
      <w:r w:rsidR="007F4D3A">
        <w:br/>
      </w:r>
      <w:r>
        <w:t xml:space="preserve">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 145/2017 Sb., zákona č. 183/2017 Sb., zákona č. 297/2017 Sb., zákona č. 134/2020 Sb., zákona č. 231/2020 Sb., zákona č. 285/2020 Sb. a zákona </w:t>
      </w:r>
      <w:r w:rsidR="007F4D3A">
        <w:br/>
      </w:r>
      <w:r>
        <w:t>č. …/</w:t>
      </w:r>
      <w:r w:rsidR="007F4D3A">
        <w:t>2021</w:t>
      </w:r>
      <w:r>
        <w:t xml:space="preserve"> Sb., se mění takto:</w:t>
      </w:r>
    </w:p>
    <w:p w:rsidR="003D2DE9" w:rsidRDefault="003D2DE9" w:rsidP="00A07B00">
      <w:pPr>
        <w:spacing w:before="120" w:after="120"/>
        <w:ind w:left="426" w:hanging="426"/>
      </w:pPr>
      <w:r>
        <w:t xml:space="preserve">1. </w:t>
      </w:r>
      <w:r w:rsidR="00A07B00">
        <w:tab/>
      </w:r>
      <w:r>
        <w:t>Za § 3c se vkládá nový § 3d, který včetně odkazu na poznámku pod čarou č. 37 zní:</w:t>
      </w:r>
    </w:p>
    <w:p w:rsidR="003D2DE9" w:rsidRDefault="003D2DE9" w:rsidP="003D2DE9">
      <w:pPr>
        <w:spacing w:before="120" w:after="120"/>
        <w:ind w:left="1400" w:hanging="700"/>
        <w:jc w:val="center"/>
      </w:pPr>
      <w:r>
        <w:t>„§ 3d</w:t>
      </w:r>
    </w:p>
    <w:p w:rsidR="003D2DE9" w:rsidRDefault="003D2DE9" w:rsidP="003D2DE9">
      <w:pPr>
        <w:spacing w:before="240" w:after="240"/>
      </w:pPr>
      <w:r>
        <w:t xml:space="preserve">Vyměřovacím základem u osoby, která nemá na území České republiky trvalý pobyt a je </w:t>
      </w:r>
      <w:r w:rsidR="009C34CA">
        <w:br/>
      </w:r>
      <w:r>
        <w:t>po celý kalendářní měsíc pojištěncem podle § 2 odst. 1 písm. b) bodu 10 nebo 11 zákona o veřejném zdravotním pojištění</w:t>
      </w:r>
      <w:r>
        <w:rPr>
          <w:vertAlign w:val="superscript"/>
        </w:rPr>
        <w:t>37)</w:t>
      </w:r>
      <w:r>
        <w:t>, je minimální mzda.</w:t>
      </w:r>
    </w:p>
    <w:p w:rsidR="009C34CA" w:rsidRPr="009C34CA" w:rsidRDefault="009C34CA" w:rsidP="003D2DE9">
      <w:pPr>
        <w:spacing w:before="240" w:after="240"/>
        <w:rPr>
          <w:i/>
        </w:rPr>
      </w:pPr>
      <w:r w:rsidRPr="00E56D9C">
        <w:rPr>
          <w:i/>
          <w:u w:val="single"/>
        </w:rPr>
        <w:t>Pozn. LO:</w:t>
      </w:r>
      <w:r>
        <w:rPr>
          <w:i/>
        </w:rPr>
        <w:t xml:space="preserve"> Nutno doplnit znění poznámky pod čarou č. 37.</w:t>
      </w:r>
    </w:p>
    <w:p w:rsidR="003D2DE9" w:rsidRDefault="003D2DE9" w:rsidP="00A07B00">
      <w:pPr>
        <w:spacing w:before="120" w:after="120"/>
        <w:ind w:left="426" w:hanging="426"/>
      </w:pPr>
      <w:r>
        <w:t>2.</w:t>
      </w:r>
      <w:r w:rsidR="00A07B00">
        <w:tab/>
      </w:r>
      <w:r>
        <w:t>Za § 11 se vkládá nový § 11a, který včetně nadpisu zní:</w:t>
      </w:r>
    </w:p>
    <w:p w:rsidR="003D2DE9" w:rsidRDefault="003D2DE9" w:rsidP="003D2DE9">
      <w:pPr>
        <w:spacing w:before="120" w:after="120"/>
        <w:ind w:left="1400" w:hanging="700"/>
        <w:jc w:val="center"/>
      </w:pPr>
      <w:r>
        <w:t>„§ 11a</w:t>
      </w:r>
    </w:p>
    <w:p w:rsidR="003D2DE9" w:rsidRDefault="003D2DE9" w:rsidP="003D2DE9">
      <w:pPr>
        <w:spacing w:before="120" w:after="120"/>
        <w:ind w:left="1400" w:hanging="700"/>
        <w:jc w:val="center"/>
        <w:rPr>
          <w:b/>
        </w:rPr>
      </w:pPr>
      <w:r>
        <w:rPr>
          <w:b/>
        </w:rPr>
        <w:t>Odvod pojistného za děti cizinců</w:t>
      </w:r>
    </w:p>
    <w:p w:rsidR="003D2DE9" w:rsidRDefault="003D2DE9" w:rsidP="003D2DE9">
      <w:pPr>
        <w:spacing w:before="240" w:after="240"/>
      </w:pPr>
      <w:r>
        <w:t>Za osoby uvedené v § 3d platí pojistné zákonný zástupce, opatrovník nebo poručník na účet příslušné zdravotní pojišťovny za celý kalendářní měsíc. Pojistné je splatné od prvního dne kalendářního měsíce, za který se platí, do osmého dne následujícího kalendářního měsíce.“.</w:t>
      </w:r>
    </w:p>
    <w:p w:rsidR="009C34CA" w:rsidRDefault="009C34CA" w:rsidP="003D2DE9">
      <w:pPr>
        <w:spacing w:before="240" w:after="240"/>
      </w:pPr>
    </w:p>
    <w:p w:rsidR="003D2DE9" w:rsidRDefault="003D2DE9" w:rsidP="009C34CA">
      <w:pPr>
        <w:spacing w:before="120" w:after="120"/>
        <w:jc w:val="center"/>
      </w:pPr>
      <w:r>
        <w:t>ČÁST ŠESTÁ</w:t>
      </w:r>
    </w:p>
    <w:p w:rsidR="003D2DE9" w:rsidRDefault="003D2DE9" w:rsidP="009C34CA">
      <w:pPr>
        <w:spacing w:before="120" w:after="120"/>
        <w:ind w:firstLine="18"/>
        <w:jc w:val="center"/>
        <w:rPr>
          <w:b/>
        </w:rPr>
      </w:pPr>
      <w:r>
        <w:rPr>
          <w:b/>
        </w:rPr>
        <w:t>Změna zákona o veřejném zdravotním pojištění</w:t>
      </w:r>
    </w:p>
    <w:p w:rsidR="003D2DE9" w:rsidRDefault="003D2DE9" w:rsidP="009C34CA">
      <w:pPr>
        <w:spacing w:before="120" w:after="120"/>
        <w:ind w:firstLine="18"/>
        <w:jc w:val="center"/>
      </w:pPr>
      <w:r>
        <w:t>Čl. VIII</w:t>
      </w:r>
    </w:p>
    <w:p w:rsidR="003D2DE9" w:rsidRDefault="003D2DE9" w:rsidP="009C34CA">
      <w:pPr>
        <w:spacing w:before="240" w:after="240"/>
        <w:ind w:firstLine="426"/>
      </w:pPr>
      <w:r>
        <w:t xml:space="preserve">Zákon č. 48/1997 Sb., o veřejném zdravotním pojištění a o změně a doplnění některých souvisejících zákonů, ve znění zákona č. 242/1997 Sb., zákona č. 2/1998 Sb., zákona </w:t>
      </w:r>
      <w:r w:rsidR="009C34CA">
        <w:br/>
      </w:r>
      <w:r>
        <w:t xml:space="preserve">č. 127/1998 Sb., zákona č. 225/1999 Sb., zákona č. 363/1999 Sb., zákona č. 18/2000 Sb., zákona č. 132/2000 Sb., zákona č. 155/2000 Sb., nálezu Ústavního soudu, vyhlášeného pod č. 167/2000 Sb., zákona č. 220/2000 Sb., zákona č. 258/2000 Sb., zákona č. 459/2000 Sb., zákona </w:t>
      </w:r>
      <w:r w:rsidR="009C34CA">
        <w:br/>
      </w:r>
      <w:r>
        <w:t xml:space="preserve">č. 176/2002 Sb., zákona č. 198/2002 Sb., zákona č. 285/2002 Sb., zákona č. 309/2002 Sb., zákona č. 320/2002 Sb., zákona č. 222/2003 Sb., zákona č. 274/2003 Sb., zákona č. 362/2003 Sb., zákona č. 424/2003 Sb., zákona č. 425/2003 Sb., zákona č. 455/2003 Sb., zákona č. 85/2004 Sb., zákona č. 359/2004 Sb., zákona č. 422/2004 Sb., zákona č. 436/2004 Sb., zákona </w:t>
      </w:r>
      <w:r w:rsidR="009C34CA">
        <w:br/>
      </w:r>
      <w:r>
        <w:t xml:space="preserve">č. 438/2004 Sb., zákona č. 123/2005 Sb., zákona č. 168/2005 Sb., zákona č. 253/2005 Sb., zákona č. 350/2005 Sb., zákona č. 361/2005 Sb., zákona č. 47/2006 Sb., zákona č. 109/2006 Sb., zákona č. 112/2006 Sb., zákona č. 117/2006 Sb., zákona č. 165/2006 Sb., zákona </w:t>
      </w:r>
      <w:r w:rsidR="009C34CA">
        <w:br/>
      </w:r>
      <w:r>
        <w:t xml:space="preserve">č. 189/2006 Sb., zákona č. 214/2006 Sb., zákona č. 245/2006 Sb., zákona č. 264/2006 Sb., zákona č. 340/2006 Sb., nálezu Ústavního soudu, vyhlášeného pod č. 57/2007 Sb., zákona </w:t>
      </w:r>
      <w:r w:rsidR="009C34CA">
        <w:br/>
      </w:r>
      <w:r>
        <w:t xml:space="preserve">č. 181/2007 Sb., zákona č. 261/2007 Sb., zákona č. 296/2007 Sb., zákona č. 129/2008 Sb., zákona č. 137/2008 Sb., zákona č. 270/2008 Sb., zákona č. 274/2008 Sb., zákona č. 306/2008 Sb., zákona č. 59/2009 Sb., zákona č. 158/2009 Sb., zákona č. 227/2009 Sb., zákona č. 281/2009 Sb., zákona č. 362/2009 Sb., zákona č. 298/2011 Sb., zákona č. 365/2011 Sb., zákona </w:t>
      </w:r>
      <w:r w:rsidR="009C34CA">
        <w:br/>
      </w:r>
      <w:r>
        <w:t xml:space="preserve">č. 369/2011 Sb., zákona č. 458/2011 Sb., zákona č. 1/2012 Sb., zákona č. 275/2012 Sb., zákona č. 401/2012 Sb., zákona č. 403/2012 Sb., zákona č. 44/2013 Sb., nálezu Ústavního soudu, vyhlášeného pod č. 238/2013 Sb., zákona č. 60/2014 Sb., zákona č. 109/2014 Sb., zákona </w:t>
      </w:r>
      <w:r w:rsidR="009C34CA">
        <w:br/>
      </w:r>
      <w:r>
        <w:t xml:space="preserve">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 zákona č. 282/2018 Sb., zákona </w:t>
      </w:r>
      <w:r w:rsidR="009C34CA">
        <w:br/>
      </w:r>
      <w:r>
        <w:t>č. 45/2019 Sb., zákona č. 111/2019 Sb., zákona č. 262/2019 Sb., zákona č. 277/2019 Sb., zákona č. 165/2020 Sb., zákona č.</w:t>
      </w:r>
      <w:r w:rsidR="009C34CA">
        <w:t xml:space="preserve"> 205/2020 Sb. a zákona č. …/2021</w:t>
      </w:r>
      <w:r>
        <w:t xml:space="preserve"> Sb., se mění takto:</w:t>
      </w:r>
    </w:p>
    <w:p w:rsidR="003D2DE9" w:rsidRDefault="003D2DE9" w:rsidP="003D2DE9">
      <w:pPr>
        <w:spacing w:before="120" w:after="120"/>
        <w:ind w:left="1400" w:hanging="700"/>
      </w:pPr>
      <w:r>
        <w:t xml:space="preserve"> </w:t>
      </w:r>
    </w:p>
    <w:p w:rsidR="003D2DE9" w:rsidRDefault="003D2DE9" w:rsidP="00A07B00">
      <w:pPr>
        <w:spacing w:before="120" w:after="120"/>
        <w:ind w:left="426" w:hanging="426"/>
      </w:pPr>
      <w:r>
        <w:t xml:space="preserve">1. </w:t>
      </w:r>
      <w:proofErr w:type="gramStart"/>
      <w:r>
        <w:t>V § 2 odstavec</w:t>
      </w:r>
      <w:proofErr w:type="gramEnd"/>
      <w:r>
        <w:t xml:space="preserve"> 1 včetně poznámky pod čarou č. 69 zní:</w:t>
      </w:r>
    </w:p>
    <w:p w:rsidR="003D2DE9" w:rsidRDefault="00BD4B7A" w:rsidP="00A07B00">
      <w:pPr>
        <w:spacing w:before="120" w:after="120"/>
        <w:ind w:firstLine="426"/>
      </w:pPr>
      <w:proofErr w:type="gramStart"/>
      <w:r>
        <w:t xml:space="preserve">„(1) </w:t>
      </w:r>
      <w:r w:rsidR="003D2DE9">
        <w:t>Pojištěncem</w:t>
      </w:r>
      <w:proofErr w:type="gramEnd"/>
      <w:r w:rsidR="003D2DE9">
        <w:t xml:space="preserve"> podle tohoto zákona je osoba, </w:t>
      </w:r>
      <w:proofErr w:type="gramStart"/>
      <w:r w:rsidR="003D2DE9">
        <w:t>která</w:t>
      </w:r>
      <w:proofErr w:type="gramEnd"/>
    </w:p>
    <w:p w:rsidR="003D2DE9" w:rsidRDefault="003D2DE9" w:rsidP="00BD4B7A">
      <w:pPr>
        <w:spacing w:before="120" w:after="120"/>
      </w:pPr>
      <w:r>
        <w:t>a) má trvalý pobyt na území České republiky, nebo</w:t>
      </w:r>
    </w:p>
    <w:p w:rsidR="003D2DE9" w:rsidRDefault="003D2DE9" w:rsidP="00BD4B7A">
      <w:pPr>
        <w:spacing w:before="120" w:after="120"/>
      </w:pPr>
      <w:r>
        <w:t>b) nemá trvalý pobyt na území České republiky, pokud</w:t>
      </w:r>
    </w:p>
    <w:p w:rsidR="003D2DE9" w:rsidRDefault="003D2DE9" w:rsidP="003D2DE9">
      <w:pPr>
        <w:spacing w:before="120" w:after="120"/>
        <w:ind w:left="1400" w:hanging="700"/>
      </w:pPr>
      <w:r>
        <w:t>1.</w:t>
      </w:r>
      <w:r>
        <w:tab/>
        <w:t>je zaměstnancem zaměstnavatele, který má sídlo nebo trvalý pobyt na území České republiky,</w:t>
      </w:r>
    </w:p>
    <w:p w:rsidR="003D2DE9" w:rsidRDefault="003D2DE9" w:rsidP="003D2DE9">
      <w:pPr>
        <w:spacing w:before="120" w:after="120"/>
        <w:ind w:left="1400" w:hanging="700"/>
      </w:pPr>
      <w:r>
        <w:t>2.</w:t>
      </w:r>
      <w:r>
        <w:tab/>
        <w:t xml:space="preserve">jí bylo vydáno povolení k dlouhodobému pobytu na území České republiky </w:t>
      </w:r>
      <w:r w:rsidR="00BD4B7A">
        <w:br/>
      </w:r>
      <w:r>
        <w:t>za účelem vědeckého výzkumu,</w:t>
      </w:r>
    </w:p>
    <w:p w:rsidR="003D2DE9" w:rsidRDefault="003D2DE9" w:rsidP="003D2DE9">
      <w:pPr>
        <w:spacing w:before="120" w:after="120"/>
        <w:ind w:left="1400" w:hanging="700"/>
      </w:pPr>
      <w:r>
        <w:t>3.</w:t>
      </w:r>
      <w:r>
        <w:tab/>
        <w:t>jí byl udělen azyl na území České republiky,</w:t>
      </w:r>
    </w:p>
    <w:p w:rsidR="003D2DE9" w:rsidRDefault="003D2DE9" w:rsidP="003D2DE9">
      <w:pPr>
        <w:spacing w:before="120" w:after="120"/>
        <w:ind w:left="1400" w:hanging="700"/>
      </w:pPr>
      <w:r>
        <w:t>4.</w:t>
      </w:r>
      <w:r>
        <w:tab/>
        <w:t>jí byla udělena doplňková ochrana na území České republiky,</w:t>
      </w:r>
    </w:p>
    <w:p w:rsidR="003D2DE9" w:rsidRDefault="003D2DE9" w:rsidP="003D2DE9">
      <w:pPr>
        <w:spacing w:before="120" w:after="120"/>
        <w:ind w:left="1400" w:hanging="700"/>
      </w:pPr>
      <w:r>
        <w:t>5.</w:t>
      </w:r>
      <w:r>
        <w:tab/>
        <w:t>jí bylo uděleno oprávnění k pobytu za účelem poskytnutí dočasné ochrany na území České republiky podle zákona o dočasné ochraně cizinců nebo se podle zákona o pobytu cizinců na území České republiky za takovou osobu považuje,</w:t>
      </w:r>
    </w:p>
    <w:p w:rsidR="003D2DE9" w:rsidRDefault="003D2DE9" w:rsidP="003D2DE9">
      <w:pPr>
        <w:spacing w:before="120" w:after="120"/>
        <w:ind w:left="1400" w:hanging="700"/>
      </w:pPr>
      <w:r>
        <w:t>6.</w:t>
      </w:r>
      <w:r>
        <w:tab/>
        <w:t>jde o nezletilé dítě, které bylo na území České republiky umístěno na základě předběžného opatření soudu do zařízení pro děti vyžadující okamžitou pomoc nebo do ústavu pro péči o děti nebo na základě předběžného opatření nebo usnesení soudu do péče fyzické osoby,</w:t>
      </w:r>
    </w:p>
    <w:p w:rsidR="003D2DE9" w:rsidRDefault="003D2DE9" w:rsidP="003D2DE9">
      <w:pPr>
        <w:spacing w:before="120" w:after="120"/>
        <w:ind w:left="1400" w:hanging="700"/>
      </w:pPr>
      <w:r>
        <w:t>7.</w:t>
      </w:r>
      <w:r>
        <w:tab/>
        <w:t>je Česká republika podle koordinačních nařízení nebo podle vyhlášené mezinárodní smlouvy, kterou je Česká republika vázána, k jejímu zdravotnímu pojištění příslušná,</w:t>
      </w:r>
    </w:p>
    <w:p w:rsidR="003D2DE9" w:rsidRDefault="003D2DE9" w:rsidP="003D2DE9">
      <w:pPr>
        <w:spacing w:before="120" w:after="120"/>
        <w:ind w:left="1400" w:hanging="700"/>
      </w:pPr>
      <w:r>
        <w:t>8.</w:t>
      </w:r>
      <w:r>
        <w:tab/>
        <w:t>jde o osobu, jejíž nárok vyplývá z přímo použitelných předpisů Evropské unie</w:t>
      </w:r>
      <w:r>
        <w:rPr>
          <w:vertAlign w:val="superscript"/>
        </w:rPr>
        <w:t>49)</w:t>
      </w:r>
      <w:r>
        <w:t>, nebo o osobu zaměstnanou, samostatně výdělečně činnou nebo osobu ponechávající si takové postavení a její rodinné příslušníky mající právo na rovné zacházení podle předpisu Evropské unie</w:t>
      </w:r>
      <w:r>
        <w:rPr>
          <w:vertAlign w:val="superscript"/>
        </w:rPr>
        <w:t>69)</w:t>
      </w:r>
      <w:r>
        <w:t>,</w:t>
      </w:r>
    </w:p>
    <w:p w:rsidR="003D2DE9" w:rsidRDefault="003D2DE9" w:rsidP="003D2DE9">
      <w:pPr>
        <w:spacing w:before="120" w:after="120"/>
        <w:ind w:left="1400" w:hanging="700"/>
      </w:pPr>
      <w:r>
        <w:t>9.</w:t>
      </w:r>
      <w:r>
        <w:tab/>
        <w:t>se na území České republiky narodila matce s povoleným trvalým pobytem, a to do konce kalendářního měsíce, v němž tato osoba dovršila 60 dnů věku, a dále po dobu řízení o žádosti o povolení k trvalému pobytu na území České republiky podané za tuto osobu,</w:t>
      </w:r>
    </w:p>
    <w:p w:rsidR="003D2DE9" w:rsidRDefault="003D2DE9" w:rsidP="003D2DE9">
      <w:pPr>
        <w:spacing w:before="120" w:after="120"/>
        <w:ind w:left="1400" w:hanging="700"/>
      </w:pPr>
      <w:r>
        <w:t>10.</w:t>
      </w:r>
      <w:r>
        <w:tab/>
        <w:t>se na území České republiky narodila matce s povoleným dlouhodobým pobytem na území České republiky, a to do konce kalendářního měsíce, v němž tato osoba dovršila 60 dnů věku, a dále po dobu řízení o žádosti o povolení k dlouhodobému pobytu na území České republiky podané za tuto osobu, byla-li žádost podaná do 60 dnů ode dne jejího narození, nebo</w:t>
      </w:r>
    </w:p>
    <w:p w:rsidR="003D2DE9" w:rsidRDefault="003D2DE9" w:rsidP="003D2DE9">
      <w:pPr>
        <w:spacing w:before="120" w:after="120"/>
        <w:ind w:left="1400" w:hanging="700"/>
      </w:pPr>
      <w:r>
        <w:t>11.</w:t>
      </w:r>
      <w:r>
        <w:tab/>
        <w:t>jde o nezletilou osobu, které bylo vydáno povolení k dlouhodobému pobytu na území České republiky.</w:t>
      </w:r>
    </w:p>
    <w:p w:rsidR="003D2DE9" w:rsidRDefault="003D2DE9" w:rsidP="003D2DE9">
      <w:pPr>
        <w:spacing w:before="120" w:after="120"/>
        <w:ind w:left="1400" w:hanging="700"/>
      </w:pPr>
      <w:r>
        <w:t>_______________________________</w:t>
      </w:r>
    </w:p>
    <w:p w:rsidR="003D2DE9" w:rsidRDefault="003D2DE9" w:rsidP="003D2DE9">
      <w:pPr>
        <w:spacing w:before="120" w:after="120"/>
        <w:ind w:left="1400" w:hanging="700"/>
      </w:pPr>
      <w:r w:rsidRPr="00BD4B7A">
        <w:rPr>
          <w:vertAlign w:val="superscript"/>
        </w:rPr>
        <w:t>69</w:t>
      </w:r>
      <w:r w:rsidRPr="00A07B00">
        <w:t>)</w:t>
      </w:r>
      <w:r>
        <w:rPr>
          <w:sz w:val="40"/>
          <w:szCs w:val="40"/>
          <w:vertAlign w:val="superscript"/>
        </w:rPr>
        <w:t xml:space="preserve"> </w:t>
      </w:r>
      <w:r>
        <w:t xml:space="preserve">Čl. 7 odst. 3 a čl. 24 směrnice Evropského parlamentu a Rady 2004/38/ES ze dne </w:t>
      </w:r>
      <w:r w:rsidR="00BD4B7A">
        <w:br/>
      </w:r>
      <w:r>
        <w:t xml:space="preserve">29. dubna 2004 o právu občanů Unie a jejich rodinných příslušníků svobodně </w:t>
      </w:r>
      <w:r w:rsidR="00BD4B7A">
        <w:br/>
      </w:r>
      <w:r>
        <w:t>se pohybovat a pobývat na území členských států, o změně nařízení č. 1612/68 a o zrušení směrnic 64/221/EHS, 68/360/EHS, 72/194/EHS, 73/148/EHS, 75/34/EHS, 75/35/EHS, 90/364/EHS, 90/365/EHS a 93/96/EHS.“.</w:t>
      </w:r>
    </w:p>
    <w:p w:rsidR="003D2DE9" w:rsidRDefault="003D2DE9" w:rsidP="003D2DE9">
      <w:pPr>
        <w:spacing w:before="120" w:after="120"/>
        <w:ind w:left="1400" w:hanging="700"/>
      </w:pPr>
      <w:r>
        <w:t xml:space="preserve"> </w:t>
      </w:r>
    </w:p>
    <w:p w:rsidR="003D2DE9" w:rsidRDefault="003D2DE9" w:rsidP="00BD4B7A">
      <w:pPr>
        <w:spacing w:before="120" w:after="120"/>
        <w:ind w:firstLine="18"/>
      </w:pPr>
      <w:r>
        <w:t>2. § 3 včetně nadpisu zní:</w:t>
      </w:r>
    </w:p>
    <w:p w:rsidR="003D2DE9" w:rsidRDefault="003D2DE9" w:rsidP="003D2DE9">
      <w:pPr>
        <w:spacing w:before="120" w:after="120"/>
        <w:ind w:left="1400" w:hanging="700"/>
        <w:jc w:val="center"/>
      </w:pPr>
      <w:r>
        <w:t>„§ 3</w:t>
      </w:r>
    </w:p>
    <w:p w:rsidR="003D2DE9" w:rsidRDefault="003D2DE9" w:rsidP="003D2DE9">
      <w:pPr>
        <w:spacing w:before="120" w:after="120"/>
        <w:ind w:left="1400" w:hanging="700"/>
        <w:jc w:val="center"/>
        <w:rPr>
          <w:b/>
        </w:rPr>
      </w:pPr>
      <w:r>
        <w:rPr>
          <w:b/>
        </w:rPr>
        <w:t>Vznik a zánik zdravotního pojištění</w:t>
      </w:r>
    </w:p>
    <w:p w:rsidR="003D2DE9" w:rsidRDefault="003D2DE9" w:rsidP="00A07B00">
      <w:pPr>
        <w:spacing w:before="120" w:after="120"/>
        <w:ind w:firstLine="426"/>
      </w:pPr>
      <w:r>
        <w:t xml:space="preserve">    </w:t>
      </w:r>
      <w:r>
        <w:tab/>
        <w:t>(1) Zdravotní pojištění vzniká</w:t>
      </w:r>
    </w:p>
    <w:p w:rsidR="003D2DE9" w:rsidRDefault="003D2DE9" w:rsidP="003D2DE9">
      <w:pPr>
        <w:spacing w:before="120" w:after="120"/>
        <w:ind w:left="1400" w:hanging="700"/>
      </w:pPr>
      <w:r>
        <w:t xml:space="preserve">a)     </w:t>
      </w:r>
      <w:r>
        <w:tab/>
        <w:t>osobě, která získala trvalý pobyt na území České republiky narozením, dnem narození,</w:t>
      </w:r>
    </w:p>
    <w:p w:rsidR="003D2DE9" w:rsidRDefault="003D2DE9" w:rsidP="003D2DE9">
      <w:pPr>
        <w:spacing w:before="120" w:after="120"/>
        <w:ind w:left="1400" w:hanging="700"/>
      </w:pPr>
      <w:r>
        <w:t xml:space="preserve">b)     </w:t>
      </w:r>
      <w:r>
        <w:tab/>
        <w:t>osobě, která získala trvalý pobyt na území České republiky povolením trvalého pobytu, dnem nabytí právní moci rozhodnutí o povolení trvalého pobytu,</w:t>
      </w:r>
    </w:p>
    <w:p w:rsidR="003D2DE9" w:rsidRDefault="003D2DE9" w:rsidP="003D2DE9">
      <w:pPr>
        <w:spacing w:before="120" w:after="120"/>
        <w:ind w:left="1400" w:hanging="700"/>
      </w:pPr>
      <w:r>
        <w:t xml:space="preserve">c)     </w:t>
      </w:r>
      <w:r>
        <w:tab/>
        <w:t>osobě, které vzniklo oprávnění trvale pobývat na území České republiky rozhodnutím příslušného orgánu o svěření do náhradní výchovy, je-li alespoň jedna fyzická osoba, jíž je tato osoba svěřena, přihlášena k trvalému pobytu na území České republiky nebo se na území České republiky nachází ústav, ve kterém je tato osoba umístěna, dnem nabytí právní moci rozhodnutí o svěření do náhradní výchovy, nebo</w:t>
      </w:r>
    </w:p>
    <w:p w:rsidR="003D2DE9" w:rsidRDefault="003D2DE9" w:rsidP="003D2DE9">
      <w:pPr>
        <w:spacing w:before="120" w:after="120"/>
        <w:ind w:left="1400" w:hanging="700"/>
      </w:pPr>
      <w:r>
        <w:t xml:space="preserve">d)    </w:t>
      </w:r>
      <w:r>
        <w:tab/>
        <w:t>osobě bez trvalého pobytu na území České republiky dnem</w:t>
      </w:r>
    </w:p>
    <w:p w:rsidR="003D2DE9" w:rsidRDefault="003D2DE9" w:rsidP="003D2DE9">
      <w:pPr>
        <w:spacing w:before="120" w:after="120"/>
        <w:ind w:left="2120" w:hanging="700"/>
      </w:pPr>
      <w:r>
        <w:t>1.</w:t>
      </w:r>
      <w:r>
        <w:tab/>
        <w:t>nástupu do zaměstnání,</w:t>
      </w:r>
    </w:p>
    <w:p w:rsidR="003D2DE9" w:rsidRDefault="003D2DE9" w:rsidP="003D2DE9">
      <w:pPr>
        <w:spacing w:before="120" w:after="120"/>
        <w:ind w:left="2120" w:hanging="700"/>
      </w:pPr>
      <w:r>
        <w:t>2.</w:t>
      </w:r>
      <w:r>
        <w:tab/>
        <w:t>nabytí právní moci rozhodnutí o povolení k dlouhodobému pobytu za účelem vědeckého výzkumu,</w:t>
      </w:r>
    </w:p>
    <w:p w:rsidR="003D2DE9" w:rsidRDefault="003D2DE9" w:rsidP="003D2DE9">
      <w:pPr>
        <w:spacing w:before="120" w:after="120"/>
        <w:ind w:left="2120" w:hanging="700"/>
      </w:pPr>
      <w:r>
        <w:t>3.</w:t>
      </w:r>
      <w:r>
        <w:tab/>
        <w:t>nabytí právní moci rozhodnutí o udělení azylu,</w:t>
      </w:r>
    </w:p>
    <w:p w:rsidR="003D2DE9" w:rsidRDefault="003D2DE9" w:rsidP="003D2DE9">
      <w:pPr>
        <w:spacing w:before="120" w:after="120"/>
        <w:ind w:left="2120" w:hanging="700"/>
      </w:pPr>
      <w:r>
        <w:t>4.</w:t>
      </w:r>
      <w:r>
        <w:tab/>
        <w:t>nabytí právní moci rozhodnutí o udělení doplňkové ochrany,</w:t>
      </w:r>
    </w:p>
    <w:p w:rsidR="003D2DE9" w:rsidRDefault="003D2DE9" w:rsidP="003D2DE9">
      <w:pPr>
        <w:spacing w:before="120" w:after="120"/>
        <w:ind w:left="2120" w:hanging="700"/>
      </w:pPr>
      <w:r>
        <w:t>5.</w:t>
      </w:r>
      <w:r>
        <w:tab/>
        <w:t xml:space="preserve">nabytí právní moci rozhodnutí o udělení oprávnění k pobytu za účelem poskytnutí dočasné ochrany na území České republiky nebo dnem, </w:t>
      </w:r>
      <w:r w:rsidR="00BD4B7A">
        <w:br/>
      </w:r>
      <w:r>
        <w:t>od něhož je považována za osobu s udělenou dočasnou ochranou podle zákona o pobytu cizinců na území České republiky,</w:t>
      </w:r>
    </w:p>
    <w:p w:rsidR="003D2DE9" w:rsidRDefault="003D2DE9" w:rsidP="003D2DE9">
      <w:pPr>
        <w:spacing w:before="120" w:after="120"/>
        <w:ind w:left="2120" w:hanging="700"/>
      </w:pPr>
      <w:r>
        <w:t>6.</w:t>
      </w:r>
      <w:r>
        <w:tab/>
        <w:t>vykonatelnosti předběžného opatření nebo usnesení soudu o umístění nebo svěření nezletilého dítěte do péče,</w:t>
      </w:r>
    </w:p>
    <w:p w:rsidR="003D2DE9" w:rsidRDefault="003D2DE9" w:rsidP="003D2DE9">
      <w:pPr>
        <w:spacing w:before="120" w:after="120"/>
        <w:ind w:left="2120" w:hanging="700"/>
      </w:pPr>
      <w:r>
        <w:t>7.</w:t>
      </w:r>
      <w:r>
        <w:tab/>
        <w:t>kdy se Česká republika podle koordinačních nařízení nebo podle vyhlášené mezinárodní smlouvy, kterou je Česká republika vázána, stala příslušnou ke zdravotnímu pojištění; to platí obdobně i u osoby, jejíž nárok vyplývá z přímo použitelných předpisů Evropské unie49), nebo jde-li o osobu zaměstnanou, samostatně výdělečně činnou nebo osobu ponechávající si takové postavení a její rodinné příslušníky mající právo na rovné zacházení podle předpisu Evropské unie</w:t>
      </w:r>
      <w:r>
        <w:rPr>
          <w:vertAlign w:val="superscript"/>
        </w:rPr>
        <w:t>69)</w:t>
      </w:r>
      <w:r>
        <w:t>,</w:t>
      </w:r>
    </w:p>
    <w:p w:rsidR="003D2DE9" w:rsidRDefault="003D2DE9" w:rsidP="003D2DE9">
      <w:pPr>
        <w:spacing w:before="120" w:after="120"/>
        <w:ind w:left="2120" w:hanging="700"/>
      </w:pPr>
      <w:r>
        <w:t>8</w:t>
      </w:r>
      <w:r w:rsidR="00A07B00">
        <w:t>.</w:t>
      </w:r>
      <w:r>
        <w:tab/>
        <w:t>přihlášení občana České republiky k trvalému pobytu na území České republiky po předchozím pobytu v cizině,</w:t>
      </w:r>
    </w:p>
    <w:p w:rsidR="003D2DE9" w:rsidRDefault="003D2DE9" w:rsidP="003D2DE9">
      <w:pPr>
        <w:spacing w:before="120" w:after="120"/>
        <w:ind w:left="2120" w:hanging="700"/>
      </w:pPr>
      <w:r>
        <w:t>9.</w:t>
      </w:r>
      <w:r>
        <w:tab/>
        <w:t>narození, jde-li o osobu uvedenou v § 2 odst. 1 písm. b) bodě 9 nebo 10, nebo</w:t>
      </w:r>
    </w:p>
    <w:p w:rsidR="003D2DE9" w:rsidRDefault="003D2DE9" w:rsidP="003D2DE9">
      <w:pPr>
        <w:spacing w:before="120" w:after="120"/>
        <w:ind w:left="2120" w:hanging="700"/>
      </w:pPr>
      <w:r>
        <w:t>10.</w:t>
      </w:r>
      <w:r>
        <w:tab/>
        <w:t xml:space="preserve">dnem nabytí právní moci povolení k dlouhodobému pobytu, jde-li </w:t>
      </w:r>
      <w:r w:rsidR="00BD4B7A">
        <w:br/>
      </w:r>
      <w:r>
        <w:t>o osobu uvedenou v § 2 odst. 1 písm. b) bodě 11.</w:t>
      </w:r>
    </w:p>
    <w:p w:rsidR="003D2DE9" w:rsidRDefault="003D2DE9" w:rsidP="00A07B00">
      <w:pPr>
        <w:spacing w:before="120" w:after="120"/>
        <w:ind w:firstLine="426"/>
      </w:pPr>
      <w:r>
        <w:t>(2) Zdravotní pojištění zaniká</w:t>
      </w:r>
    </w:p>
    <w:p w:rsidR="003D2DE9" w:rsidRDefault="003D2DE9" w:rsidP="003D2DE9">
      <w:pPr>
        <w:spacing w:before="120" w:after="120"/>
        <w:ind w:left="1400" w:hanging="700"/>
      </w:pPr>
      <w:r>
        <w:t xml:space="preserve">a)     </w:t>
      </w:r>
      <w:r>
        <w:tab/>
        <w:t>smrtí pojištěnce,</w:t>
      </w:r>
    </w:p>
    <w:p w:rsidR="003D2DE9" w:rsidRDefault="003D2DE9" w:rsidP="003D2DE9">
      <w:pPr>
        <w:spacing w:before="120" w:after="120"/>
        <w:ind w:left="1400" w:hanging="700"/>
      </w:pPr>
      <w:r>
        <w:t xml:space="preserve">b)     </w:t>
      </w:r>
      <w:r>
        <w:tab/>
        <w:t>skončením trvalého pobytu na území České republiky,</w:t>
      </w:r>
    </w:p>
    <w:p w:rsidR="003D2DE9" w:rsidRDefault="003D2DE9" w:rsidP="003D2DE9">
      <w:pPr>
        <w:spacing w:before="120" w:after="120"/>
        <w:ind w:left="1400" w:hanging="700"/>
      </w:pPr>
      <w:r>
        <w:t xml:space="preserve">c)     </w:t>
      </w:r>
      <w:r>
        <w:tab/>
        <w:t>osobě bez trvalého pobytu na území České republiky</w:t>
      </w:r>
    </w:p>
    <w:p w:rsidR="003D2DE9" w:rsidRDefault="003D2DE9" w:rsidP="003D2DE9">
      <w:pPr>
        <w:spacing w:before="120" w:after="120"/>
        <w:ind w:left="2120" w:hanging="700"/>
      </w:pPr>
      <w:r>
        <w:t>1.</w:t>
      </w:r>
      <w:r>
        <w:tab/>
        <w:t>dnem ukončení zaměstnání,</w:t>
      </w:r>
    </w:p>
    <w:p w:rsidR="003D2DE9" w:rsidRDefault="003D2DE9" w:rsidP="003D2DE9">
      <w:pPr>
        <w:spacing w:before="120" w:after="120"/>
        <w:ind w:left="2120" w:hanging="700"/>
      </w:pPr>
      <w:r>
        <w:t>2.</w:t>
      </w:r>
      <w:r>
        <w:tab/>
        <w:t>dnem skončení platnosti povolení k dlouhodobému pobytu za účelem vědeckého výzkumu,</w:t>
      </w:r>
    </w:p>
    <w:p w:rsidR="003D2DE9" w:rsidRDefault="003D2DE9" w:rsidP="003D2DE9">
      <w:pPr>
        <w:spacing w:before="120" w:after="120"/>
        <w:ind w:left="2120" w:hanging="700"/>
      </w:pPr>
      <w:r>
        <w:t>3.</w:t>
      </w:r>
      <w:r>
        <w:tab/>
        <w:t>dnem nabytí právní moci rozhodnutí o odnětí azylu nebo dnem zániku azylu,</w:t>
      </w:r>
    </w:p>
    <w:p w:rsidR="003D2DE9" w:rsidRDefault="003D2DE9" w:rsidP="003D2DE9">
      <w:pPr>
        <w:spacing w:before="120" w:after="120"/>
        <w:ind w:left="2120" w:hanging="700"/>
      </w:pPr>
      <w:r>
        <w:t>4.</w:t>
      </w:r>
      <w:r>
        <w:tab/>
        <w:t>dnem nabytí právní moci rozhodnutí o odnětí doplňkové ochrany nebo dnem zániku doplňkové ochrany,</w:t>
      </w:r>
    </w:p>
    <w:p w:rsidR="003D2DE9" w:rsidRDefault="003D2DE9" w:rsidP="003D2DE9">
      <w:pPr>
        <w:spacing w:before="120" w:after="120"/>
        <w:ind w:left="2120" w:hanging="700"/>
      </w:pPr>
      <w:r>
        <w:t>5.</w:t>
      </w:r>
      <w:r>
        <w:tab/>
        <w:t>dnem nabytí právní moci rozhodnutí o odnětí oprávnění k pobytu za účelem poskytnutí dočasné ochrany na území České republiky, dnem zániku tohoto oprávnění nebo dnem, od něhož již není považována za osobu s udělenou dočasnou ochranou</w:t>
      </w:r>
      <w:r>
        <w:rPr>
          <w:vertAlign w:val="superscript"/>
        </w:rPr>
        <w:t>69)</w:t>
      </w:r>
      <w:r>
        <w:t>,</w:t>
      </w:r>
    </w:p>
    <w:p w:rsidR="003D2DE9" w:rsidRDefault="003D2DE9" w:rsidP="003D2DE9">
      <w:pPr>
        <w:spacing w:before="120" w:after="120"/>
        <w:ind w:left="2120" w:hanging="700"/>
      </w:pPr>
      <w:r>
        <w:t>6.</w:t>
      </w:r>
      <w:r>
        <w:tab/>
        <w:t>dnem zrušení nebo zániku předběžného opatření nebo rozhodnutí o umístění nebo svěření nezletilého dítěte do péče,</w:t>
      </w:r>
    </w:p>
    <w:p w:rsidR="003D2DE9" w:rsidRDefault="003D2DE9" w:rsidP="003D2DE9">
      <w:pPr>
        <w:spacing w:before="120" w:after="120"/>
        <w:ind w:left="2120" w:hanging="700"/>
      </w:pPr>
      <w:r>
        <w:t>7.</w:t>
      </w:r>
      <w:r>
        <w:tab/>
        <w:t>dnem, kdy Česká republika podle koordinačních nařízení nebo podle vyhlášené mezinárodní smlouvy, kterou je Česká republika vázána, přestala být příslušnou ke zdravotnímu pojištění; to platí obdobně i u osoby, jejíž nárok vyplývá z přímo použitelných předpisů Evropské unie</w:t>
      </w:r>
      <w:r>
        <w:rPr>
          <w:vertAlign w:val="superscript"/>
        </w:rPr>
        <w:t>49)</w:t>
      </w:r>
      <w:r>
        <w:t xml:space="preserve"> nebo jde-li o osobu zaměstnanou, samostatně výdělečně činnou nebo osobu ponechávající si takové postavení a její rodinné příslušníky mající právo na rovné zacházení podle předpisu Evropské unie</w:t>
      </w:r>
      <w:r>
        <w:rPr>
          <w:vertAlign w:val="superscript"/>
        </w:rPr>
        <w:t>69)</w:t>
      </w:r>
      <w:r>
        <w:t>,</w:t>
      </w:r>
    </w:p>
    <w:p w:rsidR="003D2DE9" w:rsidRDefault="003D2DE9" w:rsidP="003D2DE9">
      <w:pPr>
        <w:spacing w:before="120" w:after="120"/>
        <w:ind w:left="2120" w:hanging="700"/>
      </w:pPr>
      <w:r>
        <w:t>8.</w:t>
      </w:r>
      <w:r>
        <w:tab/>
        <w:t>uvedené v § 2 odst. 1 písm. b) bodě 9 posledním dnem měsíce, v němž tato osoba dosáhla 60 dnů věku, nebo dnem nabytí právní moci rozhodnutí o zamítnutí žádosti o povolení k trvalému pobytu na území České republiky, nastala-li tato skutečnost později,</w:t>
      </w:r>
    </w:p>
    <w:p w:rsidR="003D2DE9" w:rsidRDefault="003D2DE9" w:rsidP="003D2DE9">
      <w:pPr>
        <w:spacing w:before="120" w:after="120"/>
        <w:ind w:left="2120" w:hanging="700"/>
      </w:pPr>
      <w:r>
        <w:t>9.</w:t>
      </w:r>
      <w:r>
        <w:tab/>
        <w:t xml:space="preserve">uvedené v § 2 odst. 1 písm. b) bodě 10 posledním dnem </w:t>
      </w:r>
      <w:proofErr w:type="gramStart"/>
      <w:r>
        <w:t>měsíce v němž</w:t>
      </w:r>
      <w:proofErr w:type="gramEnd"/>
      <w:r>
        <w:t xml:space="preserve"> tato osoba dosáhla 60 dnů věku, nebo dnem nabytí právní moci rozhodnutí o zamítnutí žádosti o povolení k dlouhodobému pobytu na území České republiky, nastala-li tato skutečnost později, nebo</w:t>
      </w:r>
    </w:p>
    <w:p w:rsidR="003D2DE9" w:rsidRDefault="003D2DE9" w:rsidP="003D2DE9">
      <w:pPr>
        <w:spacing w:before="120" w:after="120"/>
        <w:ind w:left="2120" w:hanging="700"/>
      </w:pPr>
      <w:r>
        <w:t>10.</w:t>
      </w:r>
      <w:r>
        <w:tab/>
        <w:t>uvedené v § 2 odst. 1 písm. b) bodě 11 skončením platnosti povolení k dlouhodobému pobytu na území České republiky nebo dnem dosažení zletilosti, nastala-li tato skutečnost dříve.“.</w:t>
      </w:r>
    </w:p>
    <w:p w:rsidR="00BD4B7A" w:rsidRDefault="00BD4B7A" w:rsidP="00A07B00">
      <w:pPr>
        <w:spacing w:before="120" w:after="120"/>
        <w:ind w:left="426" w:firstLine="141"/>
      </w:pPr>
    </w:p>
    <w:p w:rsidR="003D2DE9" w:rsidRDefault="003D2DE9" w:rsidP="00BD4B7A">
      <w:pPr>
        <w:spacing w:before="120" w:after="120"/>
      </w:pPr>
      <w:r>
        <w:t>3. V § 5 se na konci písmene c) tečka nahrazuje čárkou a doplňuje se písmeno d), které zní:</w:t>
      </w:r>
    </w:p>
    <w:p w:rsidR="003D2DE9" w:rsidRDefault="003D2DE9" w:rsidP="003D2DE9">
      <w:pPr>
        <w:spacing w:before="120" w:after="120"/>
        <w:ind w:left="1400" w:hanging="700"/>
      </w:pPr>
      <w:r>
        <w:t>„d) nemá na území České republiky trvalý pobyt a je po celý kalendářní měsíc osobou uvedenou v § 2 odst. 1 písm. b) bodě 10 nebo 11,“.</w:t>
      </w:r>
    </w:p>
    <w:p w:rsidR="00BD4B7A" w:rsidRDefault="00BD4B7A" w:rsidP="00BD4B7A"/>
    <w:p w:rsidR="003D2DE9" w:rsidRDefault="003D2DE9" w:rsidP="00BD4B7A">
      <w:pPr>
        <w:spacing w:before="240" w:after="240"/>
      </w:pPr>
      <w:r>
        <w:t xml:space="preserve">4. V § 7 odst. 1 písm. a) se za slovo „děti“ vkládají </w:t>
      </w:r>
      <w:proofErr w:type="gramStart"/>
      <w:r>
        <w:t>slova „</w:t>
      </w:r>
      <w:r w:rsidR="00A07B00">
        <w:t xml:space="preserve"> </w:t>
      </w:r>
      <w:r>
        <w:t>, s výjimkou</w:t>
      </w:r>
      <w:proofErr w:type="gramEnd"/>
      <w:r>
        <w:t xml:space="preserve"> osob uvedených v § 2 odst. 1 písm. b) bodě 10 nebo 11“.</w:t>
      </w:r>
    </w:p>
    <w:p w:rsidR="00BD4B7A" w:rsidRDefault="00BD4B7A" w:rsidP="00BD4B7A">
      <w:pPr>
        <w:keepNext/>
        <w:ind w:firstLine="17"/>
      </w:pPr>
    </w:p>
    <w:p w:rsidR="003D2DE9" w:rsidRDefault="003D2DE9" w:rsidP="00BD4B7A">
      <w:pPr>
        <w:spacing w:before="120" w:after="120"/>
        <w:ind w:firstLine="17"/>
      </w:pPr>
      <w:r>
        <w:t>5. V § 7 odst. 1 písmeno o) zní:</w:t>
      </w:r>
    </w:p>
    <w:p w:rsidR="003D2DE9" w:rsidRDefault="003D2DE9" w:rsidP="00BD4B7A">
      <w:pPr>
        <w:spacing w:before="120" w:after="120"/>
        <w:ind w:left="1394" w:hanging="697"/>
      </w:pPr>
      <w:r>
        <w:t xml:space="preserve">„o)   </w:t>
      </w:r>
      <w:r>
        <w:tab/>
        <w:t>osoby uvedené v § 2 odst. 1 písm. b) bodech 3 až 5, pokud nemají příjmy ze zaměstnání nebo ze samostatné výdělečné činnosti, a osoby uvedené v § 2 odst. 1 písm. b) bodu 9,“.</w:t>
      </w:r>
    </w:p>
    <w:p w:rsidR="003D2DE9" w:rsidRDefault="003D2DE9" w:rsidP="00BD4B7A">
      <w:pPr>
        <w:spacing w:before="120" w:after="120"/>
      </w:pPr>
      <w:r>
        <w:t>Poznámka pod čarou č. 16a se zrušuje.</w:t>
      </w:r>
    </w:p>
    <w:p w:rsidR="00BD4B7A" w:rsidRDefault="00BD4B7A" w:rsidP="00BD4B7A"/>
    <w:p w:rsidR="003D2DE9" w:rsidRDefault="003D2DE9" w:rsidP="00BD4B7A">
      <w:pPr>
        <w:spacing w:before="120" w:after="120"/>
      </w:pPr>
      <w:r>
        <w:t>6. Za § 7 se vkládá nový § 7a, který zní:</w:t>
      </w:r>
    </w:p>
    <w:p w:rsidR="003D2DE9" w:rsidRDefault="003D2DE9" w:rsidP="003D2DE9">
      <w:pPr>
        <w:spacing w:before="120" w:after="120"/>
        <w:ind w:left="1400" w:hanging="700"/>
        <w:jc w:val="center"/>
      </w:pPr>
      <w:r>
        <w:t>„§ 7a</w:t>
      </w:r>
    </w:p>
    <w:p w:rsidR="003D2DE9" w:rsidRDefault="003D2DE9" w:rsidP="00BD4B7A">
      <w:pPr>
        <w:spacing w:before="240" w:after="240"/>
        <w:ind w:firstLine="700"/>
      </w:pPr>
      <w:r>
        <w:t xml:space="preserve">Zákonný zástupce, opatrovník nebo poručník osoby uvedené v § 2 odst. 1 písm. b) </w:t>
      </w:r>
      <w:r w:rsidR="00BD4B7A">
        <w:br/>
      </w:r>
      <w:r>
        <w:t>bodě 10 nebo 11 je plátcem pojistného za tuto osobu.“.</w:t>
      </w:r>
    </w:p>
    <w:p w:rsidR="00BD4B7A" w:rsidRDefault="00BD4B7A" w:rsidP="00BD4B7A">
      <w:pPr>
        <w:spacing w:before="120" w:after="120"/>
      </w:pPr>
    </w:p>
    <w:p w:rsidR="003D2DE9" w:rsidRDefault="003D2DE9" w:rsidP="00BD4B7A">
      <w:pPr>
        <w:spacing w:before="120" w:after="120"/>
      </w:pPr>
      <w:r>
        <w:t>7. V § 8 odst. 1 se za písmeno d) vkládá nové písmeno e), které zní:</w:t>
      </w:r>
    </w:p>
    <w:p w:rsidR="003D2DE9" w:rsidRDefault="003D2DE9" w:rsidP="003D2DE9">
      <w:pPr>
        <w:spacing w:before="120" w:after="120"/>
        <w:ind w:left="1400" w:hanging="700"/>
      </w:pPr>
      <w:r>
        <w:t xml:space="preserve">„e) </w:t>
      </w:r>
      <w:r w:rsidR="00BD4B7A">
        <w:t>k</w:t>
      </w:r>
      <w:r>
        <w:t>dy se stal pojištěncem podle § 5 písm. d);“.</w:t>
      </w:r>
    </w:p>
    <w:p w:rsidR="003D2DE9" w:rsidRDefault="003D2DE9" w:rsidP="00BD4B7A">
      <w:pPr>
        <w:spacing w:before="120" w:after="120"/>
      </w:pPr>
      <w:r>
        <w:t>Dosavadní písmena e) a f) se označují jako písmena f) a g).</w:t>
      </w:r>
    </w:p>
    <w:p w:rsidR="00BD4B7A" w:rsidRDefault="00BD4B7A" w:rsidP="00BD4B7A">
      <w:pPr>
        <w:spacing w:before="120" w:after="120"/>
      </w:pPr>
    </w:p>
    <w:p w:rsidR="003D2DE9" w:rsidRDefault="003D2DE9" w:rsidP="00BD4B7A">
      <w:pPr>
        <w:spacing w:before="120" w:after="120"/>
      </w:pPr>
      <w:r>
        <w:t>8. V § 10 se doplňují odstavce 8 a 9, které znějí:</w:t>
      </w:r>
    </w:p>
    <w:p w:rsidR="003D2DE9" w:rsidRDefault="003D2DE9" w:rsidP="00BD4B7A">
      <w:pPr>
        <w:spacing w:before="120" w:after="120"/>
        <w:ind w:left="700"/>
      </w:pPr>
      <w:r>
        <w:t>„(8) Narození pojištěnce uvedeného v § 2 odst. 1 písm. b) bodu 9 nebo 10 je jeho zákonný zástupce, opatrovník nebo poručník povinen oznámit do 8 dnů ode dne narození zdravotní pojišťovně, u které je pojištěna matka dítěte v den jeho narození; není-li matka dítěte zdravotně pojištěna podle tohoto zákona, oznámí zákonný zástupce, opatrovník nebo poručník dítěte jeho narození zdravotní pojišťovně, u které je pojištěn otec dítěte v den jeho narození. Nejsou-li rodiče zdravotně pojištěni podle tohoto zákona, oznámí zákonný zástupce, opatrovník nebo poručník dítěte jeho narození Všeobecné zdravotní pojišťovně České republiky.</w:t>
      </w:r>
    </w:p>
    <w:p w:rsidR="003D2DE9" w:rsidRDefault="003D2DE9" w:rsidP="00BD4B7A">
      <w:pPr>
        <w:spacing w:before="120" w:after="120"/>
        <w:ind w:left="709"/>
      </w:pPr>
      <w:r>
        <w:t>(9) Vydání povolení k dlouhodobému pobytu pojištěnci uved</w:t>
      </w:r>
      <w:r w:rsidR="00BD4B7A">
        <w:t xml:space="preserve">enému v § 2 odst. 1 </w:t>
      </w:r>
      <w:r w:rsidR="00BD4B7A">
        <w:br/>
        <w:t xml:space="preserve">písm. </w:t>
      </w:r>
      <w:r>
        <w:t>b) bodu 11 je jeho zákonný zástupce, opatrovník nebo poručník povinen oznámit příslušné zdravotní pojišťovně do 8 dnů ode dne doručení tohoto povolení.“.</w:t>
      </w:r>
    </w:p>
    <w:p w:rsidR="00BD4B7A" w:rsidRDefault="00BD4B7A" w:rsidP="00BD4B7A">
      <w:pPr>
        <w:spacing w:before="120" w:after="120"/>
      </w:pPr>
    </w:p>
    <w:p w:rsidR="003D2DE9" w:rsidRDefault="003D2DE9" w:rsidP="00BD4B7A">
      <w:pPr>
        <w:spacing w:before="120" w:after="120"/>
      </w:pPr>
      <w:r>
        <w:t>9. Za § 41a se vkládá nový § 41b, který zní:</w:t>
      </w:r>
    </w:p>
    <w:p w:rsidR="003D2DE9" w:rsidRDefault="003D2DE9" w:rsidP="003D2DE9">
      <w:pPr>
        <w:spacing w:before="120" w:after="120"/>
        <w:ind w:left="1400" w:hanging="700"/>
        <w:jc w:val="center"/>
      </w:pPr>
      <w:r>
        <w:t>„§ 41b</w:t>
      </w:r>
    </w:p>
    <w:p w:rsidR="003D2DE9" w:rsidRDefault="003D2DE9" w:rsidP="00990D7B">
      <w:pPr>
        <w:spacing w:before="120" w:after="120"/>
      </w:pPr>
      <w:r>
        <w:t>(1)</w:t>
      </w:r>
      <w:r w:rsidR="00990D7B">
        <w:t xml:space="preserve"> </w:t>
      </w:r>
      <w:r>
        <w:t>Pro účely vedení registru všech pojištěnců veřejného zdravotního pojištění Ministerstvo vnitra bez zbytečného odkladu sdělí správci tohoto registru den, kdy</w:t>
      </w:r>
    </w:p>
    <w:p w:rsidR="003D2DE9" w:rsidRDefault="003D2DE9" w:rsidP="00BD4B7A">
      <w:pPr>
        <w:spacing w:before="120" w:after="120"/>
        <w:ind w:firstLine="708"/>
      </w:pPr>
      <w:r>
        <w:t>a)</w:t>
      </w:r>
      <w:r w:rsidR="00990D7B">
        <w:t xml:space="preserve"> </w:t>
      </w:r>
      <w:r>
        <w:t>bylo vydáno povolení k dlouhodobému pobytu za účelem vědeckého výzkumu nebo byla prodloužena doba jeho platnosti včetně doby platnosti tohoto povolení,</w:t>
      </w:r>
    </w:p>
    <w:p w:rsidR="003D2DE9" w:rsidRDefault="003D2DE9" w:rsidP="00BD4B7A">
      <w:pPr>
        <w:spacing w:before="120" w:after="120"/>
        <w:ind w:firstLine="708"/>
      </w:pPr>
      <w:r>
        <w:t>b)</w:t>
      </w:r>
      <w:r w:rsidR="00990D7B">
        <w:t xml:space="preserve"> </w:t>
      </w:r>
      <w:r>
        <w:t>nabylo právní moci rozhodnutí o zrušení platnosti povolení k dlouhodobému pobytu za účelem vědeckého výzkumu,</w:t>
      </w:r>
    </w:p>
    <w:p w:rsidR="003D2DE9" w:rsidRDefault="003D2DE9" w:rsidP="00BD4B7A">
      <w:pPr>
        <w:spacing w:before="120" w:after="120"/>
        <w:ind w:firstLine="708"/>
      </w:pPr>
      <w:r>
        <w:t>c)</w:t>
      </w:r>
      <w:r w:rsidR="00990D7B">
        <w:t xml:space="preserve"> </w:t>
      </w:r>
      <w:r>
        <w:t>nabylo právní moci rozhodnutí o udělení azylu, den, kdy nabylo právní moci rozhodnutí o jeho odnětí, a den zániku azylu,</w:t>
      </w:r>
    </w:p>
    <w:p w:rsidR="003D2DE9" w:rsidRDefault="003D2DE9" w:rsidP="00BD4B7A">
      <w:pPr>
        <w:spacing w:before="120" w:after="120"/>
        <w:ind w:firstLine="708"/>
      </w:pPr>
      <w:r>
        <w:t>d)</w:t>
      </w:r>
      <w:r w:rsidR="00990D7B">
        <w:t xml:space="preserve"> </w:t>
      </w:r>
      <w:r>
        <w:t>nabylo právní moci rozhodnutí o udělení doplňkové ochrany, den, kdy nabylo právní moci rozhodnutí o jejím odnětí, a den zániku doplňkové ochrany,</w:t>
      </w:r>
    </w:p>
    <w:p w:rsidR="003D2DE9" w:rsidRDefault="003D2DE9" w:rsidP="00BD4B7A">
      <w:pPr>
        <w:spacing w:before="120" w:after="120"/>
        <w:ind w:firstLine="708"/>
      </w:pPr>
      <w:r>
        <w:t>e)</w:t>
      </w:r>
      <w:r w:rsidR="00990D7B">
        <w:t xml:space="preserve"> </w:t>
      </w:r>
      <w:r>
        <w:t>nabylo právní moci rozhodnutí o udělení oprávnění k pobytu za účelem poskytnutí dočasné ochrany na území České republiky, den, kdy nabylo právní moci rozhodnutí o jeho odnětí, den zániku tohoto oprávnění, den, od něhož je považována za osobu s udělenou dočasnou ochranou na území</w:t>
      </w:r>
      <w:r>
        <w:rPr>
          <w:vertAlign w:val="superscript"/>
        </w:rPr>
        <w:t>69)</w:t>
      </w:r>
      <w:r>
        <w:t>, a den, od něhož již není považována za osobu s udělenou dočasnou ochranou,</w:t>
      </w:r>
    </w:p>
    <w:p w:rsidR="003D2DE9" w:rsidRDefault="003D2DE9" w:rsidP="00BD4B7A">
      <w:pPr>
        <w:spacing w:before="120" w:after="120"/>
        <w:ind w:firstLine="708"/>
      </w:pPr>
      <w:r>
        <w:t>f)</w:t>
      </w:r>
      <w:r w:rsidR="00990D7B">
        <w:t xml:space="preserve"> </w:t>
      </w:r>
      <w:r>
        <w:t>nabylo právní moci rozhodnutí o vydání povolení k trvalému pobytu na území České republiky nebo den, kdy nabylo právní moci zrušení tohoto rozhodnutí,</w:t>
      </w:r>
    </w:p>
    <w:p w:rsidR="003D2DE9" w:rsidRDefault="003D2DE9" w:rsidP="00BD4B7A">
      <w:pPr>
        <w:spacing w:before="120" w:after="120"/>
        <w:ind w:firstLine="708"/>
      </w:pPr>
      <w:r>
        <w:t>g)</w:t>
      </w:r>
      <w:r w:rsidR="00990D7B">
        <w:t xml:space="preserve"> </w:t>
      </w:r>
      <w:r>
        <w:t>byla podána žádost o vydání povolení k trvalému pobytu na území České republiky pro osobu uvedenou v § 2 odst. 1 písm. b) bodě 9</w:t>
      </w:r>
    </w:p>
    <w:p w:rsidR="003D2DE9" w:rsidRDefault="003D2DE9" w:rsidP="00BD4B7A">
      <w:pPr>
        <w:spacing w:before="120" w:after="120"/>
        <w:ind w:firstLine="708"/>
      </w:pPr>
      <w:r>
        <w:t>h)</w:t>
      </w:r>
      <w:r w:rsidR="00990D7B">
        <w:t xml:space="preserve"> </w:t>
      </w:r>
      <w:r>
        <w:t>byla podána žádost o vydání povolení k dlouhodobému pobytu na území České republiky pro osobu uvedenou v § 2 odst. 1 písm. b) bodě 10, včetně doby platnosti tohoto povolení, nebo</w:t>
      </w:r>
    </w:p>
    <w:p w:rsidR="003D2DE9" w:rsidRDefault="003D2DE9" w:rsidP="00BD4B7A">
      <w:pPr>
        <w:spacing w:before="120" w:after="120"/>
        <w:ind w:firstLine="700"/>
      </w:pPr>
      <w:r>
        <w:t>i)</w:t>
      </w:r>
      <w:r w:rsidR="00990D7B">
        <w:t xml:space="preserve"> </w:t>
      </w:r>
      <w:r>
        <w:t>bylo vydáno povolení k dlouhodobému pobytu na území České republiky pro osobu uvedenou v § 2 odst. 1 písm. b) bodě 11 včetně doby platnosti tohoto povolení.</w:t>
      </w:r>
    </w:p>
    <w:p w:rsidR="003D2DE9" w:rsidRDefault="003D2DE9" w:rsidP="00BD4B7A">
      <w:pPr>
        <w:spacing w:before="120" w:after="120"/>
      </w:pPr>
      <w:r>
        <w:t>(2)</w:t>
      </w:r>
      <w:r w:rsidR="00990D7B">
        <w:t xml:space="preserve"> </w:t>
      </w:r>
      <w:r>
        <w:t xml:space="preserve">Pro účely vedení registru všech pojištěnců veřejného zdravotního pojištění orgán, který vydal předběžné opatření o umístění osoby uvedené v § 2 odst. 1 písm. b) bodu 6, rozhodnutí </w:t>
      </w:r>
      <w:r w:rsidR="00BD4B7A">
        <w:br/>
      </w:r>
      <w:r>
        <w:t>o umístění osoby uvedené v § 3 odst. 1 písm. c) do zařízení pro děti vyžadující okamžitou pomoc nebo do ústavu pro péči o děti nebo předběžné opatření nebo rozhodnutí o svěření osoby uvedené v § 2 odst. 1 písm. b) bodu 6 nebo v § 3 odst. 1 písm. c) do péče fyzické osoby, bez zbytečného odkladu sdělí správci tohoto registru den, kdy se toto předběžné opatření stalo vykonatelným, den, kdy rozhodnutí nabylo právní moci, a den, kdy bylo předběžné opatření nebo rozhodnutí zrušeno nebo zaniklo.“.</w:t>
      </w:r>
    </w:p>
    <w:p w:rsidR="003D2DE9" w:rsidRDefault="003D2DE9" w:rsidP="00990D7B">
      <w:pPr>
        <w:spacing w:before="120" w:after="120"/>
        <w:ind w:firstLine="18"/>
        <w:jc w:val="center"/>
      </w:pPr>
      <w:r>
        <w:t>Čl. XI</w:t>
      </w:r>
    </w:p>
    <w:p w:rsidR="003D2DE9" w:rsidRDefault="003D2DE9" w:rsidP="00990D7B">
      <w:pPr>
        <w:spacing w:before="120" w:after="120"/>
        <w:ind w:firstLine="18"/>
        <w:jc w:val="center"/>
        <w:rPr>
          <w:b/>
        </w:rPr>
      </w:pPr>
      <w:r>
        <w:rPr>
          <w:b/>
        </w:rPr>
        <w:t>Přechodné ustanovení</w:t>
      </w:r>
    </w:p>
    <w:p w:rsidR="003D2DE9" w:rsidRDefault="003D2DE9" w:rsidP="00990D7B">
      <w:pPr>
        <w:spacing w:before="120" w:after="120"/>
        <w:ind w:firstLine="700"/>
      </w:pPr>
      <w:r>
        <w:t>Osobě, která je podle § 2 zákona č. 48/1997 Sb., ve znění účinném ode dne nabytí účinnosti tohoto zákona, pojištěncem a která podle § 2 zákona č. 48/1997 Sb., ve znění přede dnem nabytí účinnosti tohoto zákona, pojištěncem nebyla, vzniká účast na veřejném zdravotním pojištění dnem nabytí účinnosti tohoto zákona. To neplatí, pokud tato osoba má sjednáno soukromé zdravotní pojištění splňující podmínky vyžadované zákonem č. 326/1999 Sb., ve znění účinném přede dnem nabytí účinnosti tohoto zákona, je-li pro tuto osobu povinné; v tomto případě vzniká účast na veřejném zdravotním pojištění dnem následujícím po dni skončení soukromého zdravotního pojištění. Tuto skutečnost musí osoba, které takto vznikne účast na veřejném zdravotním pojištění, oznámit vybrané zdravotní pojišťovně nejpozději 8 dnů přede dnem skončení soukromého zdravotního pojištění.</w:t>
      </w:r>
    </w:p>
    <w:p w:rsidR="00990D7B" w:rsidRDefault="00990D7B" w:rsidP="00990D7B"/>
    <w:p w:rsidR="003D2DE9" w:rsidRDefault="003D2DE9" w:rsidP="00990D7B">
      <w:pPr>
        <w:spacing w:before="120" w:after="120"/>
      </w:pPr>
      <w:r>
        <w:t>Následující části a články a odkazy na ně se přečíslují.</w:t>
      </w:r>
    </w:p>
    <w:p w:rsidR="00990D7B" w:rsidRDefault="00990D7B" w:rsidP="003D2DE9">
      <w:pPr>
        <w:spacing w:before="120" w:after="120"/>
        <w:ind w:left="1400" w:hanging="700"/>
        <w:jc w:val="center"/>
      </w:pPr>
    </w:p>
    <w:p w:rsidR="003D2DE9" w:rsidRDefault="003D2DE9" w:rsidP="00990D7B">
      <w:pPr>
        <w:spacing w:before="120" w:after="120"/>
        <w:ind w:firstLine="18"/>
        <w:jc w:val="center"/>
      </w:pPr>
      <w:r>
        <w:t>ČÁST SEDMÁ</w:t>
      </w:r>
    </w:p>
    <w:p w:rsidR="003D2DE9" w:rsidRDefault="003D2DE9" w:rsidP="00990D7B">
      <w:pPr>
        <w:spacing w:before="120" w:after="120"/>
        <w:ind w:firstLine="18"/>
        <w:jc w:val="center"/>
        <w:rPr>
          <w:b/>
        </w:rPr>
      </w:pPr>
      <w:r>
        <w:rPr>
          <w:b/>
        </w:rPr>
        <w:t>Změna zákona o azylu</w:t>
      </w:r>
    </w:p>
    <w:p w:rsidR="003D2DE9" w:rsidRDefault="003D2DE9" w:rsidP="00990D7B">
      <w:pPr>
        <w:spacing w:before="120" w:after="120"/>
        <w:ind w:firstLine="18"/>
        <w:jc w:val="center"/>
      </w:pPr>
      <w:r>
        <w:t>Čl. X</w:t>
      </w:r>
    </w:p>
    <w:p w:rsidR="003D2DE9" w:rsidRDefault="003D2DE9" w:rsidP="00990D7B">
      <w:pPr>
        <w:spacing w:before="240" w:after="240"/>
        <w:ind w:firstLine="700"/>
      </w:pPr>
      <w:r>
        <w:t xml:space="preserve">Zákon č. 325/1999 Sb., o azylu, ve znění zákona č. 2/2002 Sb., zákona č. 217/2002 Sb., zákona č. 320/2002 Sb., zákona č. 519/2002 Sb., zákona č. 222/2003 Sb., zákona č. 501/2004 Sb., zákona č. 539/2004 Sb., zákona č. 57/2005 Sb., zákona č. 350/2005 Sb., zákona č. 444/2005 Sb., zákona č. 112/2006 Sb., zákona č. 136/2006 Sb., zákona č. 165/2006 Sb., zákona </w:t>
      </w:r>
      <w:r w:rsidR="00990D7B">
        <w:br/>
      </w:r>
      <w:r>
        <w:t>č. 170/2007 Sb., zákona č. 343/2007 Sb., zákona č. 379/2007 Sb., zákona č. 129/2008 Sb., zákona č. 140/2008 Sb., zákona č. 274/2008 Sb., zákona č. 41/2009 Sb., zákona č. 197/2009 Sb., zákona č. 227/2009 Sb., zákona č. 281/2009 Sb., nálezu Ústavního soudu, vyhlášeného pod č. 9/2010 Sb., zákona č. 427/2010 Sb., zákona č. 303/2011 Sb., zákona č. 341/2011 Sb., zákona č. 375/2011 Sb., zákona č. 103/2013 Sb., zákona č. 105/2013 Sb., zákona č. 101/2014 Sb., zákona č. 314/2015 Sb., zákona č. 318/2015 Sb., zákona č. 298/2016 Sb., zákona č. 456/2016 Sb., zákona č. 183/2017 Sb., zákona č. 222/2017 Sb., nálezu Ústavního soudu, vyhlášeného pod č. 16/2019 Sb., a zákona č. 176/2019 Sb., se mění takto:</w:t>
      </w:r>
    </w:p>
    <w:p w:rsidR="003D2DE9" w:rsidRDefault="003D2DE9" w:rsidP="00990D7B">
      <w:pPr>
        <w:spacing w:before="120" w:after="120"/>
      </w:pPr>
      <w:r>
        <w:t>V § 53c se slova „poskytování zdravotních služeb a“ zrušují.</w:t>
      </w:r>
    </w:p>
    <w:p w:rsidR="00990D7B" w:rsidRDefault="00990D7B" w:rsidP="00A07B00">
      <w:pPr>
        <w:spacing w:before="120" w:after="120"/>
        <w:ind w:left="1400" w:hanging="700"/>
        <w:jc w:val="center"/>
      </w:pPr>
    </w:p>
    <w:p w:rsidR="003D2DE9" w:rsidRDefault="003D2DE9" w:rsidP="00990D7B">
      <w:pPr>
        <w:spacing w:before="120" w:after="120"/>
        <w:ind w:firstLine="18"/>
        <w:jc w:val="center"/>
      </w:pPr>
      <w:r>
        <w:t>ČÁST OSMÁ</w:t>
      </w:r>
    </w:p>
    <w:p w:rsidR="003D2DE9" w:rsidRDefault="003D2DE9" w:rsidP="00990D7B">
      <w:pPr>
        <w:spacing w:before="120" w:after="120"/>
        <w:ind w:firstLine="18"/>
        <w:jc w:val="center"/>
        <w:rPr>
          <w:b/>
        </w:rPr>
      </w:pPr>
      <w:r>
        <w:rPr>
          <w:b/>
        </w:rPr>
        <w:t>Změna zákona o dočasné ochraně cizinců</w:t>
      </w:r>
    </w:p>
    <w:p w:rsidR="003D2DE9" w:rsidRDefault="003D2DE9" w:rsidP="00990D7B">
      <w:pPr>
        <w:spacing w:before="120" w:after="120"/>
        <w:ind w:firstLine="18"/>
        <w:jc w:val="center"/>
      </w:pPr>
      <w:r>
        <w:t>Čl. XI</w:t>
      </w:r>
    </w:p>
    <w:p w:rsidR="003D2DE9" w:rsidRDefault="003D2DE9" w:rsidP="00990D7B">
      <w:pPr>
        <w:spacing w:before="240" w:after="240"/>
        <w:ind w:firstLine="700"/>
      </w:pPr>
      <w:r>
        <w:t>Zákon č. 221/2003 Sb., o dočasné ochraně cizinců, ve znění zákona č. 112/2006 Sb., zákona č. 165/2006 Sb., zákona č. 343/2007 Sb., zákona č. 379/2007 Sb., zákona č. 274/2008 Sb., zákona č. 41/2009 Sb., zákona č. 227/2009 Sb., zákona č. 427/2010 Sb., zákona č. 341/2011 Sb., zákona č. 375/2011 Sb., zákona č. 314/2015 Sb. a zákona č. 456/2016 Sb., se mění takto:</w:t>
      </w:r>
    </w:p>
    <w:p w:rsidR="003D2DE9" w:rsidRDefault="003D2DE9" w:rsidP="00990D7B">
      <w:pPr>
        <w:spacing w:before="120" w:after="120"/>
      </w:pPr>
      <w:r>
        <w:t>V § 32 se odstavec 2 zrušuje a zároveň se zrušuje označení odstavce 1.</w:t>
      </w:r>
    </w:p>
    <w:p w:rsidR="00990D7B" w:rsidRDefault="00990D7B" w:rsidP="00990D7B">
      <w:pPr>
        <w:spacing w:before="120" w:after="120"/>
      </w:pPr>
    </w:p>
    <w:p w:rsidR="003D2DE9" w:rsidRDefault="003D2DE9" w:rsidP="00990D7B">
      <w:pPr>
        <w:spacing w:before="120" w:after="120"/>
      </w:pPr>
      <w:r>
        <w:t>Dosavadní část pátá návrhu se označuje jako část devátá.</w:t>
      </w:r>
    </w:p>
    <w:p w:rsidR="00A92050" w:rsidRDefault="003D2DE9" w:rsidP="00A07B00">
      <w:pPr>
        <w:spacing w:before="240"/>
        <w:ind w:firstLine="700"/>
      </w:pPr>
      <w:r>
        <w:t xml:space="preserve"> </w:t>
      </w:r>
    </w:p>
    <w:p w:rsidR="00A07B00" w:rsidRDefault="00A07B00" w:rsidP="00A07B00">
      <w:pPr>
        <w:spacing w:before="240"/>
        <w:ind w:firstLine="700"/>
      </w:pPr>
    </w:p>
    <w:p w:rsidR="00A07B00" w:rsidRDefault="00A07B00" w:rsidP="00A07B00">
      <w:pPr>
        <w:spacing w:before="240"/>
        <w:ind w:firstLine="700"/>
      </w:pPr>
    </w:p>
    <w:p w:rsidR="00A07B00" w:rsidRDefault="00A07B00" w:rsidP="00A07B00">
      <w:pPr>
        <w:spacing w:before="240"/>
        <w:ind w:firstLine="700"/>
      </w:pPr>
    </w:p>
    <w:p w:rsidR="00A07B00" w:rsidRPr="00A92050" w:rsidRDefault="00A07B00" w:rsidP="00A07B00">
      <w:pPr>
        <w:spacing w:before="240"/>
        <w:ind w:firstLine="700"/>
      </w:pPr>
    </w:p>
    <w:p w:rsidR="00A92050" w:rsidRPr="00A92050" w:rsidRDefault="00A92050" w:rsidP="00A92050">
      <w:pPr>
        <w:jc w:val="center"/>
      </w:pPr>
      <w:r w:rsidRPr="00A92050">
        <w:t>V Praze dne</w:t>
      </w:r>
      <w:r w:rsidR="00A07B00">
        <w:t xml:space="preserve">  </w:t>
      </w:r>
      <w:r w:rsidR="00437333">
        <w:t>7.</w:t>
      </w:r>
      <w:r w:rsidR="00990D7B">
        <w:t xml:space="preserve"> </w:t>
      </w:r>
      <w:r w:rsidR="00A07B00">
        <w:t>května 2021</w:t>
      </w:r>
    </w:p>
    <w:p w:rsidR="00A92050" w:rsidRPr="00A92050" w:rsidRDefault="00A92050" w:rsidP="00A92050">
      <w:pPr>
        <w:jc w:val="center"/>
      </w:pPr>
    </w:p>
    <w:p w:rsidR="00A92050" w:rsidRDefault="00A92050" w:rsidP="00A92050">
      <w:pPr>
        <w:jc w:val="center"/>
      </w:pPr>
    </w:p>
    <w:p w:rsidR="00842B3C" w:rsidRDefault="00842B3C" w:rsidP="00A92050">
      <w:pPr>
        <w:jc w:val="center"/>
      </w:pPr>
    </w:p>
    <w:p w:rsidR="00842B3C" w:rsidRDefault="00842B3C" w:rsidP="00A92050">
      <w:pPr>
        <w:jc w:val="center"/>
      </w:pPr>
    </w:p>
    <w:p w:rsidR="00842B3C" w:rsidRDefault="00842B3C" w:rsidP="00A92050">
      <w:pPr>
        <w:jc w:val="center"/>
      </w:pPr>
    </w:p>
    <w:p w:rsidR="00842B3C" w:rsidRDefault="00842B3C" w:rsidP="00A92050">
      <w:pPr>
        <w:jc w:val="center"/>
      </w:pPr>
    </w:p>
    <w:p w:rsidR="00842B3C" w:rsidRPr="00B6496E" w:rsidRDefault="00842B3C" w:rsidP="00A92050">
      <w:pPr>
        <w:jc w:val="center"/>
        <w:rPr>
          <w:b/>
        </w:rPr>
      </w:pPr>
      <w:r w:rsidRPr="00B6496E">
        <w:rPr>
          <w:b/>
        </w:rPr>
        <w:t>JUDr. PhDr. Zdeněk Ondráček, Ph</w:t>
      </w:r>
      <w:r w:rsidR="00702EB0" w:rsidRPr="00B6496E">
        <w:rPr>
          <w:b/>
        </w:rPr>
        <w:t>.</w:t>
      </w:r>
      <w:r w:rsidRPr="00B6496E">
        <w:rPr>
          <w:b/>
        </w:rPr>
        <w:t>D.</w:t>
      </w:r>
    </w:p>
    <w:p w:rsidR="00A92050" w:rsidRDefault="00A92050" w:rsidP="00A92050">
      <w:pPr>
        <w:jc w:val="center"/>
      </w:pPr>
      <w:r w:rsidRPr="00A92050">
        <w:t>zpravodaj garančního výboru</w:t>
      </w:r>
      <w:r w:rsidR="00AF24B6">
        <w:t xml:space="preserve"> </w:t>
      </w:r>
      <w:r w:rsidR="00A07B00">
        <w:t>pro bezpečnost</w:t>
      </w:r>
    </w:p>
    <w:p w:rsidR="00437333" w:rsidRDefault="00437333" w:rsidP="00A92050">
      <w:pPr>
        <w:jc w:val="center"/>
      </w:pPr>
    </w:p>
    <w:p w:rsidR="00437333" w:rsidRDefault="00437333" w:rsidP="00A92050">
      <w:pPr>
        <w:jc w:val="center"/>
      </w:pPr>
      <w:r>
        <w:t xml:space="preserve">v z. </w:t>
      </w:r>
      <w:r w:rsidRPr="00205F7F">
        <w:rPr>
          <w:b/>
        </w:rPr>
        <w:t>Radek Koten</w:t>
      </w:r>
      <w:r w:rsidR="00205F7F" w:rsidRPr="00205F7F">
        <w:t>,</w:t>
      </w:r>
      <w:r w:rsidR="00205F7F">
        <w:rPr>
          <w:b/>
        </w:rPr>
        <w:t xml:space="preserve"> </w:t>
      </w:r>
      <w:proofErr w:type="gramStart"/>
      <w:r w:rsidR="00205F7F" w:rsidRPr="00205F7F">
        <w:t>v.r.</w:t>
      </w:r>
      <w:proofErr w:type="gramEnd"/>
    </w:p>
    <w:p w:rsidR="00437333" w:rsidRPr="00A92050" w:rsidRDefault="00437333" w:rsidP="00A92050">
      <w:pPr>
        <w:jc w:val="center"/>
      </w:pPr>
      <w:r>
        <w:t xml:space="preserve">předseda </w:t>
      </w:r>
      <w:r w:rsidRPr="00A92050">
        <w:t>garančního výboru</w:t>
      </w:r>
      <w:r>
        <w:t xml:space="preserve"> pro be</w:t>
      </w:r>
      <w:bookmarkStart w:id="0" w:name="_GoBack"/>
      <w:bookmarkEnd w:id="0"/>
      <w:r>
        <w:t>zpečnost</w:t>
      </w:r>
    </w:p>
    <w:sectPr w:rsidR="00437333" w:rsidRPr="00A9205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333" w:rsidRDefault="00437333">
      <w:r>
        <w:separator/>
      </w:r>
    </w:p>
  </w:endnote>
  <w:endnote w:type="continuationSeparator" w:id="0">
    <w:p w:rsidR="00437333" w:rsidRDefault="00437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333" w:rsidRDefault="00437333">
      <w:r>
        <w:separator/>
      </w:r>
    </w:p>
  </w:footnote>
  <w:footnote w:type="continuationSeparator" w:id="0">
    <w:p w:rsidR="00437333" w:rsidRDefault="00437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333" w:rsidRDefault="0043733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37333" w:rsidRDefault="004373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333" w:rsidRDefault="00437333">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205F7F">
      <w:rPr>
        <w:rStyle w:val="slostrnky"/>
        <w:noProof/>
      </w:rPr>
      <w:t>23</w:t>
    </w:r>
    <w:r>
      <w:rPr>
        <w:rStyle w:val="slostrnky"/>
      </w:rPr>
      <w:fldChar w:fldCharType="end"/>
    </w:r>
    <w:r>
      <w:rPr>
        <w:rStyle w:val="slostrnky"/>
      </w:rPr>
      <w:t xml:space="preserve"> -</w:t>
    </w:r>
  </w:p>
  <w:p w:rsidR="00437333" w:rsidRDefault="004373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3D5A733D"/>
    <w:multiLevelType w:val="hybridMultilevel"/>
    <w:tmpl w:val="8E82AB66"/>
    <w:lvl w:ilvl="0" w:tplc="FF1C87C0">
      <w:start w:val="1"/>
      <w:numFmt w:val="decimal"/>
      <w:lvlText w:val="%1."/>
      <w:lvlJc w:val="left"/>
      <w:pPr>
        <w:ind w:left="720" w:hanging="360"/>
      </w:pPr>
      <w:rPr>
        <w:rFonts w:ascii="Times New Roman" w:hAnsi="Times New Roman" w:cs="Times New Roman"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126EAD"/>
    <w:multiLevelType w:val="multilevel"/>
    <w:tmpl w:val="46D02F76"/>
    <w:lvl w:ilvl="0">
      <w:start w:val="1"/>
      <w:numFmt w:val="decimal"/>
      <w:lvlText w:val="%1."/>
      <w:lvlJc w:val="left"/>
      <w:pPr>
        <w:ind w:left="360" w:hanging="360"/>
      </w:pPr>
      <w:rPr>
        <w:strike w:val="0"/>
        <w:dstrike w:val="0"/>
        <w:u w:val="none"/>
        <w:effect w:val="none"/>
      </w:rPr>
    </w:lvl>
    <w:lvl w:ilvl="1">
      <w:start w:val="1"/>
      <w:numFmt w:val="lowerLetter"/>
      <w:lvlText w:val="%2."/>
      <w:lvlJc w:val="left"/>
      <w:pPr>
        <w:ind w:left="1080" w:hanging="360"/>
      </w:pPr>
      <w:rPr>
        <w:strike w:val="0"/>
        <w:dstrike w:val="0"/>
        <w:u w:val="none"/>
        <w:effect w:val="none"/>
      </w:rPr>
    </w:lvl>
    <w:lvl w:ilvl="2">
      <w:start w:val="1"/>
      <w:numFmt w:val="lowerRoman"/>
      <w:lvlText w:val="%3."/>
      <w:lvlJc w:val="right"/>
      <w:pPr>
        <w:ind w:left="1800" w:hanging="360"/>
      </w:pPr>
      <w:rPr>
        <w:strike w:val="0"/>
        <w:dstrike w:val="0"/>
        <w:u w:val="none"/>
        <w:effect w:val="none"/>
      </w:rPr>
    </w:lvl>
    <w:lvl w:ilvl="3">
      <w:start w:val="1"/>
      <w:numFmt w:val="decimal"/>
      <w:lvlText w:val="%4."/>
      <w:lvlJc w:val="left"/>
      <w:pPr>
        <w:ind w:left="2520" w:hanging="360"/>
      </w:pPr>
      <w:rPr>
        <w:strike w:val="0"/>
        <w:dstrike w:val="0"/>
        <w:u w:val="none"/>
        <w:effect w:val="none"/>
      </w:rPr>
    </w:lvl>
    <w:lvl w:ilvl="4">
      <w:start w:val="1"/>
      <w:numFmt w:val="lowerLetter"/>
      <w:lvlText w:val="%5."/>
      <w:lvlJc w:val="left"/>
      <w:pPr>
        <w:ind w:left="3240" w:hanging="360"/>
      </w:pPr>
      <w:rPr>
        <w:strike w:val="0"/>
        <w:dstrike w:val="0"/>
        <w:u w:val="none"/>
        <w:effect w:val="none"/>
      </w:rPr>
    </w:lvl>
    <w:lvl w:ilvl="5">
      <w:start w:val="1"/>
      <w:numFmt w:val="lowerRoman"/>
      <w:lvlText w:val="%6."/>
      <w:lvlJc w:val="right"/>
      <w:pPr>
        <w:ind w:left="3960" w:hanging="360"/>
      </w:pPr>
      <w:rPr>
        <w:strike w:val="0"/>
        <w:dstrike w:val="0"/>
        <w:u w:val="none"/>
        <w:effect w:val="none"/>
      </w:rPr>
    </w:lvl>
    <w:lvl w:ilvl="6">
      <w:start w:val="1"/>
      <w:numFmt w:val="decimal"/>
      <w:lvlText w:val="%7."/>
      <w:lvlJc w:val="left"/>
      <w:pPr>
        <w:ind w:left="4680" w:hanging="360"/>
      </w:pPr>
      <w:rPr>
        <w:strike w:val="0"/>
        <w:dstrike w:val="0"/>
        <w:u w:val="none"/>
        <w:effect w:val="none"/>
      </w:rPr>
    </w:lvl>
    <w:lvl w:ilvl="7">
      <w:start w:val="1"/>
      <w:numFmt w:val="lowerLetter"/>
      <w:lvlText w:val="%8."/>
      <w:lvlJc w:val="left"/>
      <w:pPr>
        <w:ind w:left="5400" w:hanging="360"/>
      </w:pPr>
      <w:rPr>
        <w:strike w:val="0"/>
        <w:dstrike w:val="0"/>
        <w:u w:val="none"/>
        <w:effect w:val="none"/>
      </w:rPr>
    </w:lvl>
    <w:lvl w:ilvl="8">
      <w:start w:val="1"/>
      <w:numFmt w:val="lowerRoman"/>
      <w:lvlText w:val="%9."/>
      <w:lvlJc w:val="right"/>
      <w:pPr>
        <w:ind w:left="6120" w:hanging="360"/>
      </w:pPr>
      <w:rPr>
        <w:strike w:val="0"/>
        <w:dstrike w:val="0"/>
        <w:u w:val="none"/>
        <w:effect w:val="none"/>
      </w:rPr>
    </w:lvl>
  </w:abstractNum>
  <w:abstractNum w:abstractNumId="7" w15:restartNumberingAfterBreak="0">
    <w:nsid w:val="50713982"/>
    <w:multiLevelType w:val="hybridMultilevel"/>
    <w:tmpl w:val="1282444C"/>
    <w:lvl w:ilvl="0" w:tplc="57860C94">
      <w:start w:val="1"/>
      <w:numFmt w:val="decimal"/>
      <w:lvlText w:val="(%1)"/>
      <w:lvlJc w:val="left"/>
      <w:pPr>
        <w:tabs>
          <w:tab w:val="num" w:pos="785"/>
        </w:tabs>
        <w:ind w:left="0" w:firstLine="425"/>
      </w:pPr>
      <w:rPr>
        <w:rFonts w:hint="default"/>
      </w:rPr>
    </w:lvl>
    <w:lvl w:ilvl="1" w:tplc="04050019">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A545B7E"/>
    <w:multiLevelType w:val="hybridMultilevel"/>
    <w:tmpl w:val="845E721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4"/>
  </w:num>
  <w:num w:numId="2">
    <w:abstractNumId w:val="1"/>
  </w:num>
  <w:num w:numId="3">
    <w:abstractNumId w:val="0"/>
  </w:num>
  <w:num w:numId="4">
    <w:abstractNumId w:val="3"/>
  </w:num>
  <w:num w:numId="5">
    <w:abstractNumId w:val="10"/>
  </w:num>
  <w:num w:numId="6">
    <w:abstractNumId w:val="2"/>
  </w:num>
  <w:num w:numId="7">
    <w:abstractNumId w:val="8"/>
  </w:num>
  <w:num w:numId="8">
    <w:abstractNumId w:val="7"/>
    <w:lvlOverride w:ilvl="0">
      <w:startOverride w:val="1"/>
    </w:lvlOverride>
  </w:num>
  <w:num w:numId="9">
    <w:abstractNumId w:val="5"/>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855AC"/>
    <w:rsid w:val="00205F7F"/>
    <w:rsid w:val="00266D0A"/>
    <w:rsid w:val="00291733"/>
    <w:rsid w:val="0031761C"/>
    <w:rsid w:val="00331254"/>
    <w:rsid w:val="00335656"/>
    <w:rsid w:val="00381BC1"/>
    <w:rsid w:val="003D2DE9"/>
    <w:rsid w:val="00437333"/>
    <w:rsid w:val="00702EB0"/>
    <w:rsid w:val="007F4D3A"/>
    <w:rsid w:val="008204DD"/>
    <w:rsid w:val="00842B3C"/>
    <w:rsid w:val="00846325"/>
    <w:rsid w:val="00854930"/>
    <w:rsid w:val="00856C4A"/>
    <w:rsid w:val="00917681"/>
    <w:rsid w:val="009647CA"/>
    <w:rsid w:val="00990D7B"/>
    <w:rsid w:val="009C34CA"/>
    <w:rsid w:val="009F5704"/>
    <w:rsid w:val="00A07B00"/>
    <w:rsid w:val="00A73D85"/>
    <w:rsid w:val="00A92050"/>
    <w:rsid w:val="00AF24B6"/>
    <w:rsid w:val="00B6496E"/>
    <w:rsid w:val="00BD4B7A"/>
    <w:rsid w:val="00CF6796"/>
    <w:rsid w:val="00E56D9C"/>
    <w:rsid w:val="00F720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EDB47"/>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semiHidden/>
    <w:unhideWhenUsed/>
    <w:qFormat/>
    <w:rsid w:val="008463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link w:val="TextpsmeneChar"/>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character" w:customStyle="1" w:styleId="Nadpis2Char">
    <w:name w:val="Nadpis 2 Char"/>
    <w:basedOn w:val="Standardnpsmoodstavce"/>
    <w:link w:val="Nadpis2"/>
    <w:uiPriority w:val="9"/>
    <w:semiHidden/>
    <w:rsid w:val="00846325"/>
    <w:rPr>
      <w:rFonts w:asciiTheme="majorHAnsi" w:eastAsiaTheme="majorEastAsia" w:hAnsiTheme="majorHAnsi" w:cstheme="majorBidi"/>
      <w:color w:val="2E74B5" w:themeColor="accent1" w:themeShade="BF"/>
      <w:sz w:val="26"/>
      <w:szCs w:val="26"/>
    </w:rPr>
  </w:style>
  <w:style w:type="paragraph" w:styleId="Odstavecseseznamem">
    <w:name w:val="List Paragraph"/>
    <w:basedOn w:val="Normln"/>
    <w:uiPriority w:val="34"/>
    <w:qFormat/>
    <w:rsid w:val="00846325"/>
    <w:pPr>
      <w:spacing w:after="160" w:line="259" w:lineRule="auto"/>
      <w:ind w:left="720"/>
      <w:contextualSpacing/>
      <w:jc w:val="left"/>
    </w:pPr>
    <w:rPr>
      <w:rFonts w:ascii="Calibri" w:eastAsia="Calibri" w:hAnsi="Calibri"/>
      <w:sz w:val="22"/>
      <w:szCs w:val="22"/>
      <w:lang w:eastAsia="en-US"/>
    </w:rPr>
  </w:style>
  <w:style w:type="character" w:customStyle="1" w:styleId="TextpsmeneChar">
    <w:name w:val="Text písmene Char"/>
    <w:link w:val="Textpsmene"/>
    <w:rsid w:val="00846325"/>
    <w:rPr>
      <w:sz w:val="24"/>
      <w:szCs w:val="24"/>
    </w:rPr>
  </w:style>
  <w:style w:type="paragraph" w:styleId="Bezmezer">
    <w:name w:val="No Spacing"/>
    <w:uiPriority w:val="1"/>
    <w:qFormat/>
    <w:rsid w:val="003D2DE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90699-CF04-46F4-8655-42DBAC4BE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132</TotalTime>
  <Pages>25</Pages>
  <Words>9650</Words>
  <Characters>50048</Characters>
  <Application>Microsoft Office Word</Application>
  <DocSecurity>0</DocSecurity>
  <Lines>417</Lines>
  <Paragraphs>119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17</cp:revision>
  <cp:lastPrinted>2021-05-07T07:30:00Z</cp:lastPrinted>
  <dcterms:created xsi:type="dcterms:W3CDTF">2021-05-06T08:46:00Z</dcterms:created>
  <dcterms:modified xsi:type="dcterms:W3CDTF">2021-05-07T08:01:00Z</dcterms:modified>
  <cp:category/>
</cp:coreProperties>
</file>