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C75BED" w:rsidRDefault="00C75BED" w:rsidP="00A92050">
      <w:pPr>
        <w:jc w:val="center"/>
        <w:rPr>
          <w:b/>
        </w:rPr>
      </w:pPr>
    </w:p>
    <w:p w:rsidR="00C75BED" w:rsidRPr="00C75BED" w:rsidRDefault="00C75BED" w:rsidP="00C75BED">
      <w:pPr>
        <w:pStyle w:val="Zkladntext3"/>
        <w:rPr>
          <w:b/>
        </w:rPr>
      </w:pPr>
      <w:r w:rsidRPr="00C75BED">
        <w:rPr>
          <w:b/>
        </w:rPr>
        <w:t xml:space="preserve">k návrhu poslanců Heleny Válkové, Jany Pastuchové, Lenky Dražilové, Pavly </w:t>
      </w:r>
      <w:proofErr w:type="spellStart"/>
      <w:r w:rsidRPr="00C75BED">
        <w:rPr>
          <w:b/>
        </w:rPr>
        <w:t>Golasowské</w:t>
      </w:r>
      <w:proofErr w:type="spellEnd"/>
      <w:r w:rsidRPr="00C75BED">
        <w:rPr>
          <w:b/>
        </w:rPr>
        <w:t xml:space="preserve">, Markéty </w:t>
      </w:r>
      <w:proofErr w:type="spellStart"/>
      <w:r w:rsidRPr="00C75BED">
        <w:rPr>
          <w:b/>
        </w:rPr>
        <w:t>Pekarové</w:t>
      </w:r>
      <w:proofErr w:type="spellEnd"/>
      <w:r w:rsidRPr="00C75BED">
        <w:rPr>
          <w:b/>
        </w:rPr>
        <w:t xml:space="preserve"> Adamové, Karla Schwarzenberga, Marka Nováka, Aleny Gajdůškové a Evy Matyášové na vydání zákona o poskytnutí jednorázové peněžní částky osobám sterilizovaným v rozporu s právem </w:t>
      </w: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C75BED">
        <w:rPr>
          <w:b/>
        </w:rPr>
        <w:t>603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Default="00C75BED" w:rsidP="00C75BED">
      <w:pPr>
        <w:pStyle w:val="Oznaenpozmn"/>
        <w:numPr>
          <w:ilvl w:val="0"/>
          <w:numId w:val="0"/>
        </w:numPr>
        <w:ind w:left="708" w:hanging="708"/>
      </w:pPr>
      <w:r>
        <w:t>A</w:t>
      </w:r>
      <w:r>
        <w:tab/>
      </w:r>
      <w:r w:rsidR="00A92050">
        <w:t xml:space="preserve">Pozměňovací návrhy obsažené v usnesení garančního </w:t>
      </w:r>
      <w:r>
        <w:t xml:space="preserve">petičního </w:t>
      </w:r>
      <w:r w:rsidR="00A92050">
        <w:t xml:space="preserve">výboru č. </w:t>
      </w:r>
      <w:r>
        <w:t>195</w:t>
      </w:r>
      <w:r w:rsidR="00AF24B6">
        <w:t xml:space="preserve"> z</w:t>
      </w:r>
      <w:r w:rsidR="00A92050">
        <w:t xml:space="preserve"> </w:t>
      </w:r>
      <w:r>
        <w:t>39</w:t>
      </w:r>
      <w:r w:rsidR="00A92050">
        <w:t>. schůze konané dne</w:t>
      </w:r>
      <w:r>
        <w:t xml:space="preserve"> 30. března 2021 </w:t>
      </w:r>
      <w:r w:rsidR="00A92050">
        <w:t>(tisk</w:t>
      </w:r>
      <w:r>
        <w:t xml:space="preserve"> 603</w:t>
      </w:r>
      <w:r w:rsidR="00A92050">
        <w:t>/</w:t>
      </w:r>
      <w:r w:rsidR="008E1A7A">
        <w:t>2</w:t>
      </w:r>
      <w:r w:rsidR="00A92050">
        <w:t>)</w:t>
      </w:r>
    </w:p>
    <w:p w:rsidR="00A92050" w:rsidRPr="00A92050" w:rsidRDefault="00A92050" w:rsidP="00A92050"/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1.</w:t>
      </w:r>
      <w:r w:rsidR="00C75BED">
        <w:rPr>
          <w:b w:val="0"/>
          <w:bCs w:val="0"/>
          <w:sz w:val="24"/>
          <w:szCs w:val="24"/>
        </w:rPr>
        <w:t xml:space="preserve"> Název zákona zní:</w:t>
      </w:r>
    </w:p>
    <w:p w:rsidR="00C75BED" w:rsidRPr="00AF54AA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AF54AA">
        <w:rPr>
          <w:b w:val="0"/>
          <w:bCs w:val="0"/>
          <w:sz w:val="24"/>
          <w:szCs w:val="24"/>
        </w:rPr>
        <w:t>„Zákon o poskytnutí jednorázové peněžní částky osobám sterilizovaným v rozporu s</w:t>
      </w:r>
      <w:r>
        <w:rPr>
          <w:b w:val="0"/>
          <w:bCs w:val="0"/>
          <w:sz w:val="24"/>
          <w:szCs w:val="24"/>
        </w:rPr>
        <w:t> </w:t>
      </w:r>
      <w:r w:rsidRPr="00AF54AA">
        <w:rPr>
          <w:b w:val="0"/>
          <w:bCs w:val="0"/>
          <w:sz w:val="24"/>
          <w:szCs w:val="24"/>
        </w:rPr>
        <w:t>právem</w:t>
      </w:r>
      <w:r>
        <w:rPr>
          <w:b w:val="0"/>
          <w:bCs w:val="0"/>
          <w:sz w:val="24"/>
          <w:szCs w:val="24"/>
        </w:rPr>
        <w:t xml:space="preserve"> a o změně některých souvisejících zákonů</w:t>
      </w:r>
      <w:r w:rsidRPr="00AF54AA">
        <w:rPr>
          <w:b w:val="0"/>
          <w:bCs w:val="0"/>
          <w:sz w:val="24"/>
          <w:szCs w:val="24"/>
        </w:rPr>
        <w:t>“</w:t>
      </w:r>
      <w:r>
        <w:rPr>
          <w:b w:val="0"/>
          <w:bCs w:val="0"/>
          <w:sz w:val="24"/>
          <w:szCs w:val="24"/>
        </w:rPr>
        <w:t>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2.</w:t>
      </w:r>
      <w:r w:rsidR="00C75BED">
        <w:rPr>
          <w:b w:val="0"/>
          <w:bCs w:val="0"/>
          <w:sz w:val="24"/>
          <w:szCs w:val="24"/>
        </w:rPr>
        <w:t xml:space="preserve"> Před § 1 se vkládá označení části první, které včetně nadpisu zní:</w:t>
      </w:r>
    </w:p>
    <w:p w:rsidR="00C75BED" w:rsidRDefault="00C75BED" w:rsidP="00C75BED">
      <w:pPr>
        <w:pStyle w:val="Zkladntext20"/>
        <w:spacing w:before="240"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„ČÁST PRVNÍ</w:t>
      </w:r>
    </w:p>
    <w:p w:rsidR="00C75BED" w:rsidRDefault="00C75BED" w:rsidP="00C75BED">
      <w:pPr>
        <w:pStyle w:val="Zkladntext20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POSKYTNUTÍ JEDNORÁZOVÉ PENĚŽNÍ ČÁSTKY OSOBÁM STERILIZOVANÝM V ROZPORU S PRÁVEM“.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3.</w:t>
      </w:r>
      <w:r w:rsidR="00C75BED">
        <w:rPr>
          <w:b w:val="0"/>
          <w:bCs w:val="0"/>
          <w:sz w:val="24"/>
          <w:szCs w:val="24"/>
        </w:rPr>
        <w:t xml:space="preserve"> V § 1 se slova „Úřadu vlády České republiky (dále jen „úřad“)“ nahrazují slovy „Ministerstvu zdravotnictví (dále jen „ministerstvo“)“.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4.</w:t>
      </w:r>
      <w:r w:rsidR="00C75BED">
        <w:rPr>
          <w:b w:val="0"/>
          <w:bCs w:val="0"/>
          <w:sz w:val="24"/>
          <w:szCs w:val="24"/>
        </w:rPr>
        <w:t xml:space="preserve"> V § 4 odst. 2 a v § 6 odst. 2 se slovo „úřadu“ nahrazuje slovem „ministerstva“.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5.</w:t>
      </w:r>
      <w:r w:rsidR="00C75BED">
        <w:rPr>
          <w:b w:val="0"/>
          <w:bCs w:val="0"/>
          <w:sz w:val="24"/>
          <w:szCs w:val="24"/>
        </w:rPr>
        <w:t xml:space="preserve"> V § 5 odst. 1, v § 6 odst. 1 písm. c) a v § 8 odst. 1 se slovo „úřad“ nahrazuje slovem 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„ministerstvo“.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6.</w:t>
      </w:r>
      <w:r w:rsidR="00C75BED">
        <w:rPr>
          <w:b w:val="0"/>
          <w:bCs w:val="0"/>
          <w:sz w:val="24"/>
          <w:szCs w:val="24"/>
        </w:rPr>
        <w:t xml:space="preserve"> V § 7 odst. 2 se slovo „úřadu“ nahrazuje slovem „ministerstvu“.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7.</w:t>
      </w:r>
      <w:r w:rsidR="00C75BED">
        <w:rPr>
          <w:b w:val="0"/>
          <w:bCs w:val="0"/>
          <w:sz w:val="24"/>
          <w:szCs w:val="24"/>
        </w:rPr>
        <w:t xml:space="preserve"> V § 8 se odstavec 2 zrušuje a zároveň se zrušuje označení odstavce 1.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8.</w:t>
      </w:r>
      <w:r w:rsidR="00C75BED">
        <w:rPr>
          <w:b w:val="0"/>
          <w:bCs w:val="0"/>
          <w:sz w:val="24"/>
          <w:szCs w:val="24"/>
        </w:rPr>
        <w:t xml:space="preserve"> § 9 odstavec 1 zní:</w:t>
      </w:r>
    </w:p>
    <w:p w:rsidR="00C75BED" w:rsidRPr="00BE489A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BE489A">
        <w:rPr>
          <w:b w:val="0"/>
          <w:bCs w:val="0"/>
          <w:sz w:val="24"/>
          <w:szCs w:val="24"/>
        </w:rPr>
        <w:t xml:space="preserve">„(1) </w:t>
      </w:r>
      <w:r w:rsidRPr="00BE489A">
        <w:rPr>
          <w:b w:val="0"/>
          <w:sz w:val="24"/>
          <w:szCs w:val="24"/>
        </w:rPr>
        <w:t>Proti rozhodnutí ministra zdravotnictví o rozkladu lze podat žalobu ve správním soudnictví.</w:t>
      </w:r>
      <w:r w:rsidRPr="00BE489A">
        <w:rPr>
          <w:b w:val="0"/>
          <w:bCs w:val="0"/>
          <w:sz w:val="24"/>
          <w:szCs w:val="24"/>
        </w:rPr>
        <w:t>“.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9.</w:t>
      </w:r>
      <w:r w:rsidR="00C75BED">
        <w:rPr>
          <w:b w:val="0"/>
          <w:bCs w:val="0"/>
          <w:sz w:val="24"/>
          <w:szCs w:val="24"/>
        </w:rPr>
        <w:t xml:space="preserve"> V § 9 se odstavec 2 zrušuje a dosavadní odstavec 3, nesprávně označený jako odstavec 4, se označuje jako odstavec 2.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10.</w:t>
      </w:r>
      <w:r w:rsidR="00C75BED">
        <w:rPr>
          <w:b w:val="0"/>
          <w:bCs w:val="0"/>
          <w:sz w:val="24"/>
          <w:szCs w:val="24"/>
        </w:rPr>
        <w:t xml:space="preserve"> Na konci textu § 10 se doplňují slova „v období uvedeném v § 2“.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11.</w:t>
      </w:r>
      <w:r w:rsidR="00C75BED">
        <w:rPr>
          <w:b w:val="0"/>
          <w:bCs w:val="0"/>
          <w:sz w:val="24"/>
          <w:szCs w:val="24"/>
        </w:rPr>
        <w:t xml:space="preserve"> V § 11 se slovo „Úřad může“ nahrazuje slovem „Ministerstvo je oprávněno“.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12.</w:t>
      </w:r>
      <w:r w:rsidR="00C75BED">
        <w:rPr>
          <w:b w:val="0"/>
          <w:bCs w:val="0"/>
          <w:sz w:val="24"/>
          <w:szCs w:val="24"/>
        </w:rPr>
        <w:t xml:space="preserve"> V § 12 odst. 1, 2 a 3 se slova „úřad oprávněn“ nahrazují slovy „ministerstvo oprávněno“.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13.</w:t>
      </w:r>
      <w:r w:rsidR="00C75BED">
        <w:rPr>
          <w:b w:val="0"/>
          <w:bCs w:val="0"/>
          <w:sz w:val="24"/>
          <w:szCs w:val="24"/>
        </w:rPr>
        <w:t xml:space="preserve"> Za § 12 se vkládají části druhá až čtvrtá, které včetně nadpisů zní:</w:t>
      </w:r>
    </w:p>
    <w:p w:rsidR="00C75BED" w:rsidRDefault="00C75BED" w:rsidP="00C75BED">
      <w:pPr>
        <w:pStyle w:val="Zkladntext20"/>
        <w:spacing w:line="240" w:lineRule="auto"/>
        <w:rPr>
          <w:b w:val="0"/>
          <w:bCs w:val="0"/>
          <w:sz w:val="24"/>
          <w:szCs w:val="24"/>
        </w:rPr>
      </w:pPr>
    </w:p>
    <w:p w:rsidR="00C75BED" w:rsidRDefault="00C75BED" w:rsidP="00C75BED">
      <w:pPr>
        <w:pStyle w:val="Zkladntext20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„ČÁST DRUHÁ</w:t>
      </w:r>
    </w:p>
    <w:p w:rsidR="00C75BED" w:rsidRDefault="00C75BED" w:rsidP="00C75BED">
      <w:pPr>
        <w:pStyle w:val="Zkladntext20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Změna zákona o soudních poplatcích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C75BED" w:rsidP="00C75BED">
      <w:pPr>
        <w:pStyle w:val="Zkladntext20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§ 13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Pr="00BB081F" w:rsidRDefault="00C75BED" w:rsidP="00C75BED">
      <w:pPr>
        <w:pStyle w:val="Textlnku"/>
        <w:spacing w:before="0"/>
        <w:ind w:firstLine="0"/>
        <w:rPr>
          <w:bCs/>
        </w:rPr>
      </w:pPr>
      <w:r w:rsidRPr="00BB081F">
        <w:t>V</w:t>
      </w:r>
      <w:r>
        <w:t xml:space="preserve"> § 11</w:t>
      </w:r>
      <w:r w:rsidRPr="00BB081F">
        <w:t xml:space="preserve"> zákon</w:t>
      </w:r>
      <w:r>
        <w:t>a</w:t>
      </w:r>
      <w:r w:rsidRPr="00BB081F">
        <w:t xml:space="preserve"> č. 549/1991 Sb., o soudních poplatcích, </w:t>
      </w:r>
      <w:r>
        <w:t>ve znění zákona č.</w:t>
      </w:r>
      <w:r w:rsidRPr="003E71E8">
        <w:t xml:space="preserve"> 271/1992 Sb.</w:t>
      </w:r>
      <w:r>
        <w:t>, zákona č. </w:t>
      </w:r>
      <w:r w:rsidRPr="003E71E8">
        <w:t>36/1995 Sb.</w:t>
      </w:r>
      <w:r>
        <w:t>, zákona č.</w:t>
      </w:r>
      <w:r w:rsidRPr="003E71E8">
        <w:t xml:space="preserve"> 118/1995 Sb.</w:t>
      </w:r>
      <w:r>
        <w:t>, zákona č.</w:t>
      </w:r>
      <w:r w:rsidRPr="003E71E8">
        <w:t xml:space="preserve"> 160/1995 Sb.</w:t>
      </w:r>
      <w:r>
        <w:t xml:space="preserve">, zákona č. </w:t>
      </w:r>
      <w:r w:rsidRPr="003E71E8">
        <w:t>209/1997 Sb.,</w:t>
      </w:r>
      <w:r>
        <w:t xml:space="preserve"> zákona č.</w:t>
      </w:r>
      <w:r w:rsidRPr="003E71E8">
        <w:t xml:space="preserve"> 227/1997 Sb.</w:t>
      </w:r>
      <w:r>
        <w:t xml:space="preserve">, zákona č. </w:t>
      </w:r>
      <w:r w:rsidRPr="003E71E8">
        <w:t>103/2000 Sb.</w:t>
      </w:r>
      <w:r>
        <w:t xml:space="preserve">, zákona č. </w:t>
      </w:r>
      <w:r w:rsidRPr="003E71E8">
        <w:t>155/2000 Sb.,</w:t>
      </w:r>
      <w:r>
        <w:t xml:space="preserve"> zákona č.</w:t>
      </w:r>
      <w:r w:rsidRPr="003E71E8">
        <w:t xml:space="preserve"> 255/2000 Sb.</w:t>
      </w:r>
      <w:r>
        <w:t xml:space="preserve">, zákona č. </w:t>
      </w:r>
      <w:r w:rsidRPr="003E71E8">
        <w:t>451/2001 Sb.</w:t>
      </w:r>
      <w:r>
        <w:t xml:space="preserve">, zákona č. </w:t>
      </w:r>
      <w:r w:rsidRPr="003E71E8">
        <w:t>151/2002 Sb.</w:t>
      </w:r>
      <w:r>
        <w:t xml:space="preserve">, zákona č. </w:t>
      </w:r>
      <w:r w:rsidRPr="003E71E8">
        <w:t>192/2003 Sb.</w:t>
      </w:r>
      <w:r>
        <w:t>, zákona č. </w:t>
      </w:r>
      <w:r w:rsidRPr="003E71E8">
        <w:t>628/2004 Sb.</w:t>
      </w:r>
      <w:r>
        <w:t xml:space="preserve">, zákona č. </w:t>
      </w:r>
      <w:r w:rsidRPr="003E71E8">
        <w:t>357/2005 Sb.</w:t>
      </w:r>
      <w:r>
        <w:t xml:space="preserve">, zákona č. </w:t>
      </w:r>
      <w:r w:rsidRPr="003E71E8">
        <w:t>72/2006 Sb.</w:t>
      </w:r>
      <w:r>
        <w:t xml:space="preserve">, zákona č. </w:t>
      </w:r>
      <w:r w:rsidRPr="003E71E8">
        <w:t>112/2006 Sb.,</w:t>
      </w:r>
      <w:r>
        <w:t xml:space="preserve"> zákona č.</w:t>
      </w:r>
      <w:r w:rsidRPr="003E71E8">
        <w:t xml:space="preserve"> 159/2006 Sb.</w:t>
      </w:r>
      <w:r>
        <w:t xml:space="preserve">, zákona č. </w:t>
      </w:r>
      <w:r w:rsidRPr="003E71E8">
        <w:t>189/2006 Sb.</w:t>
      </w:r>
      <w:r>
        <w:t xml:space="preserve">, zákona č. </w:t>
      </w:r>
      <w:r w:rsidRPr="003E71E8">
        <w:t>296/2007 Sb.</w:t>
      </w:r>
      <w:r>
        <w:t xml:space="preserve">, zákona č. </w:t>
      </w:r>
      <w:r w:rsidRPr="003E71E8">
        <w:t>216/2008 Sb.</w:t>
      </w:r>
      <w:r>
        <w:t xml:space="preserve">, zákona č. </w:t>
      </w:r>
      <w:r w:rsidRPr="003E71E8">
        <w:t>217/2009 Sb.</w:t>
      </w:r>
      <w:r>
        <w:t xml:space="preserve">, zákona č. </w:t>
      </w:r>
      <w:r w:rsidRPr="003E71E8">
        <w:t>427/2010 Sb.</w:t>
      </w:r>
      <w:r>
        <w:t xml:space="preserve">, zákona č. </w:t>
      </w:r>
      <w:r w:rsidRPr="003E71E8">
        <w:t>218/2011 Sb.</w:t>
      </w:r>
      <w:r>
        <w:t>, zákona č. </w:t>
      </w:r>
      <w:r w:rsidRPr="003E71E8">
        <w:t>396/2012 Sb.,</w:t>
      </w:r>
      <w:r>
        <w:t xml:space="preserve"> zákona č. </w:t>
      </w:r>
      <w:r w:rsidRPr="003E71E8">
        <w:t>45/2013 Sb.</w:t>
      </w:r>
      <w:r>
        <w:t xml:space="preserve">, zákona č. </w:t>
      </w:r>
      <w:r w:rsidRPr="003E71E8">
        <w:t>167/2013 Sb.</w:t>
      </w:r>
      <w:r>
        <w:t xml:space="preserve">, zákona č. </w:t>
      </w:r>
      <w:r w:rsidRPr="003E71E8">
        <w:t>293/2013 Sb.,</w:t>
      </w:r>
      <w:r>
        <w:t xml:space="preserve"> zákona č. </w:t>
      </w:r>
      <w:r w:rsidRPr="003E71E8">
        <w:t>335/2014 Sb.</w:t>
      </w:r>
      <w:r>
        <w:t xml:space="preserve">, zákona č. </w:t>
      </w:r>
      <w:r w:rsidRPr="003E71E8">
        <w:t>87/2015 Sb.</w:t>
      </w:r>
      <w:r>
        <w:t xml:space="preserve">, zákona č. </w:t>
      </w:r>
      <w:r w:rsidRPr="003E71E8">
        <w:t>161/2016 Sb.</w:t>
      </w:r>
      <w:r>
        <w:t xml:space="preserve">, zákona č. </w:t>
      </w:r>
      <w:r w:rsidRPr="003E71E8">
        <w:t>460/2016 Sb.</w:t>
      </w:r>
      <w:r>
        <w:t xml:space="preserve">, zákona č. </w:t>
      </w:r>
      <w:r w:rsidRPr="003E71E8">
        <w:t>296/2017 Sb.</w:t>
      </w:r>
      <w:r>
        <w:t xml:space="preserve">, zákona č. </w:t>
      </w:r>
      <w:r w:rsidRPr="003E71E8">
        <w:t>368/2016 Sb.,</w:t>
      </w:r>
      <w:r>
        <w:t xml:space="preserve"> zákona č.</w:t>
      </w:r>
      <w:r w:rsidRPr="003E71E8">
        <w:t xml:space="preserve"> 460/2016 Sb., </w:t>
      </w:r>
      <w:r>
        <w:t>zákona č. </w:t>
      </w:r>
      <w:r w:rsidRPr="003E71E8">
        <w:t xml:space="preserve">303/2017 Sb. </w:t>
      </w:r>
      <w:r>
        <w:t xml:space="preserve">a zákona č. </w:t>
      </w:r>
      <w:r w:rsidRPr="003E71E8">
        <w:t>182/2018 Sb.</w:t>
      </w:r>
      <w:r w:rsidRPr="00BB081F">
        <w:t xml:space="preserve">, se </w:t>
      </w:r>
      <w:r w:rsidRPr="00BB081F">
        <w:rPr>
          <w:bCs/>
        </w:rPr>
        <w:t>na</w:t>
      </w:r>
      <w:r>
        <w:rPr>
          <w:bCs/>
        </w:rPr>
        <w:t> </w:t>
      </w:r>
      <w:r w:rsidRPr="00BB081F">
        <w:rPr>
          <w:bCs/>
        </w:rPr>
        <w:t>konci odstavce 1 tečka nahrazuje čárkou a</w:t>
      </w:r>
      <w:r>
        <w:rPr>
          <w:bCs/>
        </w:rPr>
        <w:t> doplňuje</w:t>
      </w:r>
      <w:r w:rsidRPr="00BB081F">
        <w:rPr>
          <w:bCs/>
        </w:rPr>
        <w:t xml:space="preserve"> se písmeno n), které zní: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BB081F">
        <w:rPr>
          <w:b w:val="0"/>
          <w:bCs w:val="0"/>
          <w:sz w:val="24"/>
          <w:szCs w:val="24"/>
        </w:rPr>
        <w:t xml:space="preserve">„n) </w:t>
      </w:r>
      <w:r>
        <w:rPr>
          <w:b w:val="0"/>
          <w:bCs w:val="0"/>
          <w:sz w:val="24"/>
          <w:szCs w:val="24"/>
        </w:rPr>
        <w:t>žalob o poskytnutí jednorázové peněžní částky osobám sterilizovaným v rozporu s právem.“.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C75BED" w:rsidP="00C75BED">
      <w:pPr>
        <w:pStyle w:val="Zkladntext20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ČÁST TŘETÍ</w:t>
      </w:r>
    </w:p>
    <w:p w:rsidR="00C75BED" w:rsidRDefault="00C75BED" w:rsidP="00C75BED">
      <w:pPr>
        <w:pStyle w:val="Zkladntext20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Změna zákona o daních z příjmu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C75BED" w:rsidP="00C75BED">
      <w:pPr>
        <w:pStyle w:val="Zkladntext20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§ 14</w:t>
      </w:r>
    </w:p>
    <w:p w:rsidR="00C75BED" w:rsidRPr="00EF1E81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Pr="00EF1E81" w:rsidRDefault="00C75BED" w:rsidP="00C75BED">
      <w:pPr>
        <w:pStyle w:val="Textlnku"/>
        <w:spacing w:before="0"/>
        <w:ind w:firstLine="0"/>
        <w:rPr>
          <w:bCs/>
        </w:rPr>
      </w:pPr>
      <w:r w:rsidRPr="00EF1E81">
        <w:t>V</w:t>
      </w:r>
      <w:r w:rsidRPr="00FE7798">
        <w:t xml:space="preserve"> </w:t>
      </w:r>
      <w:r w:rsidRPr="00EF1E81">
        <w:rPr>
          <w:bCs/>
        </w:rPr>
        <w:t>§ 4 odst. 1 písm. g)</w:t>
      </w:r>
      <w:r w:rsidRPr="00EF1E81">
        <w:t xml:space="preserve"> zákon</w:t>
      </w:r>
      <w:r>
        <w:t>a</w:t>
      </w:r>
      <w:r w:rsidRPr="00EF1E81">
        <w:t xml:space="preserve"> č. 586/1992 Sb., o daních z příjmu, </w:t>
      </w:r>
      <w:r w:rsidRPr="00EF1E81">
        <w:rPr>
          <w:color w:val="000000"/>
          <w:shd w:val="clear" w:color="auto" w:fill="FFFFFF"/>
        </w:rPr>
        <w:t>ve znění zákona č. 96/1993 Sb., zákona č.</w:t>
      </w:r>
      <w:r>
        <w:rPr>
          <w:color w:val="000000"/>
          <w:shd w:val="clear" w:color="auto" w:fill="FFFFFF"/>
        </w:rPr>
        <w:t> </w:t>
      </w:r>
      <w:r w:rsidRPr="00EF1E81">
        <w:rPr>
          <w:color w:val="000000"/>
          <w:shd w:val="clear" w:color="auto" w:fill="FFFFFF"/>
        </w:rPr>
        <w:t>157/1993 Sb., zákona č. 323/1993 Sb., zákona č. 118/1995 Sb., zákona č.</w:t>
      </w:r>
      <w:r>
        <w:rPr>
          <w:color w:val="000000"/>
          <w:shd w:val="clear" w:color="auto" w:fill="FFFFFF"/>
        </w:rPr>
        <w:t> </w:t>
      </w:r>
      <w:r w:rsidRPr="00EF1E81">
        <w:rPr>
          <w:color w:val="000000"/>
          <w:shd w:val="clear" w:color="auto" w:fill="FFFFFF"/>
        </w:rPr>
        <w:t>149/1995 Sb., zákona č. 316/1996 Sb., zákona č. 209/1997 Sb., zákona č. 210/1997 Sb., zákona č. 111/1998 Sb., zákona č. 149/1998 Sb., zákona č. 168/1998 Sb., zákona č. 333/1998 Sb., zákona č. 63/1999 Sb., zákona č. 144/1999 Sb., zákona č. 225/1999 Sb., nálezu Ústavního soudu, vyhlášeného pod</w:t>
      </w:r>
      <w:r>
        <w:rPr>
          <w:color w:val="000000"/>
          <w:shd w:val="clear" w:color="auto" w:fill="FFFFFF"/>
        </w:rPr>
        <w:t> </w:t>
      </w:r>
      <w:r w:rsidRPr="00EF1E81">
        <w:rPr>
          <w:color w:val="000000"/>
          <w:shd w:val="clear" w:color="auto" w:fill="FFFFFF"/>
        </w:rPr>
        <w:t>č. 3/2000 Sb., zákona č. 103/2000 Sb., zákona č. 121/2000 Sb., zákona č. 492/2000 Sb., zákona č. 483/2001 Sb., zákona č. 128/2002 Sb., zákona č. 198/2002 Sb., zákona č. 260/2002 Sb., zákona č. 575/2002 Sb., zákona č. 162/2003 Sb., zákona č. 362/2003 Sb., zákona č.</w:t>
      </w:r>
      <w:r>
        <w:rPr>
          <w:color w:val="000000"/>
          <w:shd w:val="clear" w:color="auto" w:fill="FFFFFF"/>
        </w:rPr>
        <w:t> </w:t>
      </w:r>
      <w:r w:rsidRPr="00EF1E81">
        <w:rPr>
          <w:color w:val="000000"/>
          <w:shd w:val="clear" w:color="auto" w:fill="FFFFFF"/>
        </w:rPr>
        <w:t>438/2003 Sb., zákona č. 49/2004 Sb., zákona č. 359/2004 Sb., zákona č.</w:t>
      </w:r>
      <w:r>
        <w:rPr>
          <w:color w:val="000000"/>
          <w:shd w:val="clear" w:color="auto" w:fill="FFFFFF"/>
        </w:rPr>
        <w:t> </w:t>
      </w:r>
      <w:r w:rsidRPr="00EF1E81">
        <w:rPr>
          <w:color w:val="000000"/>
          <w:shd w:val="clear" w:color="auto" w:fill="FFFFFF"/>
        </w:rPr>
        <w:t>562/2004 Sb., zákona č. 669/2004 Sb., zákona č. 342/2005 Sb., zákona č. 357/2005 Sb., zákona č. 545/2005 Sb., zákona č. 56/2006 Sb., zákona č. 109/2006 Sb., zákona č. 112/2006 Sb., zákona č. 203/2006 Sb., zákona č. 223/2006 Sb., zákona č. 29/2007 Sb., zákona č. 261/2007 Sb., zákona č. 296/2007 Sb., zákona č. 126/2008 Sb., zákona č. 482/2008 Sb., zákona č. 2/2009 Sb., zákona č. 216/2009 Sb., zákona č. 303/2009 Sb., zákona č. 199/2010 Sb., zákona č.</w:t>
      </w:r>
      <w:r>
        <w:rPr>
          <w:color w:val="000000"/>
          <w:shd w:val="clear" w:color="auto" w:fill="FFFFFF"/>
        </w:rPr>
        <w:t> </w:t>
      </w:r>
      <w:r w:rsidRPr="00EF1E81">
        <w:rPr>
          <w:color w:val="000000"/>
          <w:shd w:val="clear" w:color="auto" w:fill="FFFFFF"/>
        </w:rPr>
        <w:t>346/2010 Sb., zákona č.</w:t>
      </w:r>
      <w:r>
        <w:rPr>
          <w:color w:val="000000"/>
          <w:shd w:val="clear" w:color="auto" w:fill="FFFFFF"/>
        </w:rPr>
        <w:t> </w:t>
      </w:r>
      <w:r w:rsidRPr="00EF1E81">
        <w:rPr>
          <w:color w:val="000000"/>
          <w:shd w:val="clear" w:color="auto" w:fill="FFFFFF"/>
        </w:rPr>
        <w:t>348/2010 Sb., zákona č. 188/2011 Sb., zákona č. 353/2011 Sb., zákona č. 370/2011 Sb., zákona č. 428/2011 Sb., zákona č. 401/2012 Sb., zákona č. 44/2013 Sb., zákonného opatření Senátu č. 344/2013 Sb., zákona č. 267/2014 Sb., zákona č. 377/2015 Sb., zákona č. 47/2016 Sb., zákona č. 113/2016 Sb., zákona č. 188/2016 Sb., nálezu Ústavního soudu, vyhlášeného pod</w:t>
      </w:r>
      <w:r>
        <w:rPr>
          <w:color w:val="000000"/>
          <w:shd w:val="clear" w:color="auto" w:fill="FFFFFF"/>
        </w:rPr>
        <w:t> </w:t>
      </w:r>
      <w:r w:rsidRPr="00EF1E81">
        <w:rPr>
          <w:color w:val="000000"/>
          <w:shd w:val="clear" w:color="auto" w:fill="FFFFFF"/>
        </w:rPr>
        <w:t>č. 271/2016 Sb., zákona č. 454/2016 Sb., zákona č. 170/2017 Sb. a</w:t>
      </w:r>
      <w:r>
        <w:rPr>
          <w:color w:val="000000"/>
          <w:shd w:val="clear" w:color="auto" w:fill="FFFFFF"/>
        </w:rPr>
        <w:t> </w:t>
      </w:r>
      <w:r w:rsidRPr="00EF1E81">
        <w:rPr>
          <w:color w:val="000000"/>
          <w:shd w:val="clear" w:color="auto" w:fill="FFFFFF"/>
        </w:rPr>
        <w:t>zákona č. 364/2019 Sb.,</w:t>
      </w:r>
      <w:r w:rsidRPr="00EF1E81">
        <w:t xml:space="preserve"> se </w:t>
      </w:r>
      <w:r w:rsidRPr="00EF1E81">
        <w:rPr>
          <w:bCs/>
        </w:rPr>
        <w:t xml:space="preserve">za bod 4. </w:t>
      </w:r>
      <w:r>
        <w:rPr>
          <w:bCs/>
        </w:rPr>
        <w:t>doplňuje</w:t>
      </w:r>
      <w:r w:rsidRPr="00EF1E81">
        <w:rPr>
          <w:bCs/>
        </w:rPr>
        <w:t xml:space="preserve"> bod 5., který zní: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EF1E81">
        <w:rPr>
          <w:b w:val="0"/>
          <w:bCs w:val="0"/>
          <w:sz w:val="24"/>
          <w:szCs w:val="24"/>
        </w:rPr>
        <w:t>„5. jednorázové peněžní částky vyplacené státem osobě sterilizované v rozporu s právem,“.</w:t>
      </w:r>
    </w:p>
    <w:p w:rsidR="00C75BED" w:rsidRPr="00EF1E81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C75BED" w:rsidP="00C75BED">
      <w:pPr>
        <w:pStyle w:val="Zkladntext20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ČÁST ČTVRTÁ</w:t>
      </w:r>
    </w:p>
    <w:p w:rsidR="00C75BED" w:rsidRDefault="00C75BED" w:rsidP="00C75BED">
      <w:pPr>
        <w:pStyle w:val="Zkladntext20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Změna zákona o životním a existenčním minimu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Default="00C75BED" w:rsidP="00C75BED">
      <w:pPr>
        <w:pStyle w:val="Zkladntext20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§ 15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Pr="00D33F81" w:rsidRDefault="00C75BED" w:rsidP="00C75BED">
      <w:pPr>
        <w:pStyle w:val="Textlnku"/>
        <w:spacing w:before="0"/>
        <w:ind w:firstLine="0"/>
        <w:rPr>
          <w:bCs/>
        </w:rPr>
      </w:pPr>
      <w:r w:rsidRPr="00D33F81">
        <w:t>V</w:t>
      </w:r>
      <w:r>
        <w:t xml:space="preserve"> </w:t>
      </w:r>
      <w:r w:rsidRPr="00D33F81">
        <w:rPr>
          <w:bCs/>
        </w:rPr>
        <w:t>§ 7 odst. 2 písm. h) bodu 2</w:t>
      </w:r>
      <w:r w:rsidRPr="00D33F81">
        <w:t xml:space="preserve"> zákon</w:t>
      </w:r>
      <w:r>
        <w:t>a</w:t>
      </w:r>
      <w:r w:rsidRPr="00D33F81">
        <w:t xml:space="preserve"> č. 110/2006 Sb., o životním a existenčním minimu, ve</w:t>
      </w:r>
      <w:r>
        <w:t> </w:t>
      </w:r>
      <w:r w:rsidRPr="00D33F81">
        <w:t>znění</w:t>
      </w:r>
      <w:r>
        <w:t xml:space="preserve"> zákona č. 261/2007 Sb., zákona č. 129/2008 Sb., zákona č. 85/2010 Sb., zákona č. 73/2011 Sb., zákona č. 329/2011 Sb., zákona č. 366/2011 Sb., zákona č. 458/2011 Sb., zákona č. 399/2012 Sb., zákona č. 401/2012 Sb., zákona č. 44/2013 Sb., zákona č. 105/2013 Sb., zákonného opatření Senátu č. 344/2013 Sb., zákona č. 252/2014 Sb., zákona č. 332/2014 Sb. a zákona č. 377/2015 Sb.</w:t>
      </w:r>
      <w:r w:rsidRPr="00D33F81">
        <w:t xml:space="preserve">, se </w:t>
      </w:r>
      <w:r w:rsidRPr="00D33F81">
        <w:rPr>
          <w:bCs/>
        </w:rPr>
        <w:t>slova „</w:t>
      </w:r>
      <w:r w:rsidRPr="00D33F81">
        <w:rPr>
          <w:color w:val="000000"/>
          <w:shd w:val="clear" w:color="auto" w:fill="FFFFFF"/>
        </w:rPr>
        <w:t>a finančních prostředků na odstranění následků živelní pohromy</w:t>
      </w:r>
      <w:r w:rsidRPr="00D33F81">
        <w:rPr>
          <w:bCs/>
        </w:rPr>
        <w:t xml:space="preserve">“ nahrazují </w:t>
      </w:r>
      <w:proofErr w:type="gramStart"/>
      <w:r w:rsidRPr="00D33F81">
        <w:rPr>
          <w:bCs/>
        </w:rPr>
        <w:t>slovy „ ,</w:t>
      </w:r>
      <w:r w:rsidRPr="00D33F81">
        <w:rPr>
          <w:color w:val="000000"/>
          <w:shd w:val="clear" w:color="auto" w:fill="FFFFFF"/>
        </w:rPr>
        <w:t xml:space="preserve"> finančních</w:t>
      </w:r>
      <w:proofErr w:type="gramEnd"/>
      <w:r w:rsidRPr="00D33F81">
        <w:rPr>
          <w:color w:val="000000"/>
          <w:shd w:val="clear" w:color="auto" w:fill="FFFFFF"/>
        </w:rPr>
        <w:t xml:space="preserve"> prostředků na odstranění následků živelní pohromy a</w:t>
      </w:r>
      <w:r>
        <w:rPr>
          <w:color w:val="000000"/>
          <w:shd w:val="clear" w:color="auto" w:fill="FFFFFF"/>
        </w:rPr>
        <w:t> </w:t>
      </w:r>
      <w:r w:rsidRPr="00D33F81">
        <w:rPr>
          <w:color w:val="000000"/>
          <w:shd w:val="clear" w:color="auto" w:fill="FFFFFF"/>
        </w:rPr>
        <w:t xml:space="preserve">jednorázové </w:t>
      </w:r>
      <w:r w:rsidRPr="00D33F81">
        <w:rPr>
          <w:bCs/>
        </w:rPr>
        <w:t>peněžní částky vyplacené státem osobě sterilizované v rozporu s právem“.“.</w:t>
      </w:r>
    </w:p>
    <w:p w:rsidR="00C75BED" w:rsidRDefault="00C75BED" w:rsidP="00C75BED">
      <w:pPr>
        <w:pStyle w:val="Textlnku"/>
        <w:spacing w:before="0"/>
        <w:ind w:firstLine="0"/>
        <w:rPr>
          <w:bCs/>
        </w:rPr>
      </w:pPr>
    </w:p>
    <w:p w:rsidR="00C75BED" w:rsidRDefault="00C75BED" w:rsidP="00C75BED">
      <w:pPr>
        <w:pStyle w:val="Textlnku"/>
        <w:spacing w:before="0"/>
        <w:ind w:firstLine="0"/>
        <w:rPr>
          <w:bCs/>
        </w:rPr>
      </w:pPr>
      <w:r>
        <w:rPr>
          <w:bCs/>
        </w:rPr>
        <w:t>Dosavadní § 13 se označuje jako § 16.</w:t>
      </w:r>
    </w:p>
    <w:p w:rsidR="00C75BED" w:rsidRPr="00D33F81" w:rsidRDefault="00C75BED" w:rsidP="00C75BED">
      <w:pPr>
        <w:pStyle w:val="Textlnku"/>
        <w:spacing w:before="0"/>
        <w:ind w:firstLine="0"/>
        <w:rPr>
          <w:bCs/>
        </w:rPr>
      </w:pPr>
    </w:p>
    <w:p w:rsidR="00C75BED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A. </w:t>
      </w:r>
      <w:r w:rsidR="00C75BED" w:rsidRPr="00D33F81">
        <w:rPr>
          <w:b w:val="0"/>
          <w:bCs w:val="0"/>
          <w:sz w:val="24"/>
          <w:szCs w:val="24"/>
        </w:rPr>
        <w:t>1</w:t>
      </w:r>
      <w:r w:rsidR="00C75BED">
        <w:rPr>
          <w:b w:val="0"/>
          <w:bCs w:val="0"/>
          <w:sz w:val="24"/>
          <w:szCs w:val="24"/>
        </w:rPr>
        <w:t>4</w:t>
      </w:r>
      <w:r w:rsidR="00C75BED" w:rsidRPr="00D33F81">
        <w:rPr>
          <w:b w:val="0"/>
          <w:bCs w:val="0"/>
          <w:sz w:val="24"/>
          <w:szCs w:val="24"/>
        </w:rPr>
        <w:t>. Za § 1</w:t>
      </w:r>
      <w:r w:rsidR="00C75BED">
        <w:rPr>
          <w:b w:val="0"/>
          <w:bCs w:val="0"/>
          <w:sz w:val="24"/>
          <w:szCs w:val="24"/>
        </w:rPr>
        <w:t>5</w:t>
      </w:r>
      <w:r w:rsidR="00C75BED" w:rsidRPr="00D33F81">
        <w:rPr>
          <w:b w:val="0"/>
          <w:bCs w:val="0"/>
          <w:sz w:val="24"/>
          <w:szCs w:val="24"/>
        </w:rPr>
        <w:t xml:space="preserve"> se vklád</w:t>
      </w:r>
      <w:r w:rsidR="00C75BED">
        <w:rPr>
          <w:b w:val="0"/>
          <w:bCs w:val="0"/>
          <w:sz w:val="24"/>
          <w:szCs w:val="24"/>
        </w:rPr>
        <w:t>á</w:t>
      </w:r>
      <w:r w:rsidR="00C75BED" w:rsidRPr="00D33F81">
        <w:rPr>
          <w:b w:val="0"/>
          <w:bCs w:val="0"/>
          <w:sz w:val="24"/>
          <w:szCs w:val="24"/>
        </w:rPr>
        <w:t xml:space="preserve"> </w:t>
      </w:r>
      <w:r w:rsidR="00C75BED">
        <w:rPr>
          <w:b w:val="0"/>
          <w:bCs w:val="0"/>
          <w:sz w:val="24"/>
          <w:szCs w:val="24"/>
        </w:rPr>
        <w:t xml:space="preserve">označení </w:t>
      </w:r>
      <w:r w:rsidR="00C75BED" w:rsidRPr="00D33F81">
        <w:rPr>
          <w:b w:val="0"/>
          <w:bCs w:val="0"/>
          <w:sz w:val="24"/>
          <w:szCs w:val="24"/>
        </w:rPr>
        <w:t xml:space="preserve">části </w:t>
      </w:r>
      <w:r w:rsidR="00C75BED">
        <w:rPr>
          <w:b w:val="0"/>
          <w:bCs w:val="0"/>
          <w:sz w:val="24"/>
          <w:szCs w:val="24"/>
        </w:rPr>
        <w:t>páté</w:t>
      </w:r>
      <w:r w:rsidR="00C75BED" w:rsidRPr="00D33F81">
        <w:rPr>
          <w:b w:val="0"/>
          <w:bCs w:val="0"/>
          <w:sz w:val="24"/>
          <w:szCs w:val="24"/>
        </w:rPr>
        <w:t>, které včetně nadpis</w:t>
      </w:r>
      <w:r w:rsidR="00C75BED">
        <w:rPr>
          <w:b w:val="0"/>
          <w:bCs w:val="0"/>
          <w:sz w:val="24"/>
          <w:szCs w:val="24"/>
        </w:rPr>
        <w:t>u</w:t>
      </w:r>
      <w:r w:rsidR="00C75BED" w:rsidRPr="00D33F81">
        <w:rPr>
          <w:b w:val="0"/>
          <w:bCs w:val="0"/>
          <w:sz w:val="24"/>
          <w:szCs w:val="24"/>
        </w:rPr>
        <w:t xml:space="preserve"> zní:</w:t>
      </w:r>
    </w:p>
    <w:p w:rsidR="00C75BED" w:rsidRDefault="00C75BED" w:rsidP="00C75BED">
      <w:pPr>
        <w:pStyle w:val="Zkladntext20"/>
        <w:spacing w:before="240"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„ČÁST PÁTÁ</w:t>
      </w:r>
    </w:p>
    <w:p w:rsidR="00C75BED" w:rsidRDefault="00C75BED" w:rsidP="00C75BED">
      <w:pPr>
        <w:pStyle w:val="Zkladntext20"/>
        <w:spacing w:line="240" w:lineRule="auto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ÚČINNOST“.</w:t>
      </w:r>
    </w:p>
    <w:p w:rsidR="00C75BED" w:rsidRDefault="00C75BED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C75BED" w:rsidRPr="00CE3C07" w:rsidRDefault="008E1A7A" w:rsidP="00C75BED">
      <w:pPr>
        <w:pStyle w:val="Zkladntext20"/>
        <w:spacing w:line="240" w:lineRule="auto"/>
        <w:jc w:val="both"/>
        <w:rPr>
          <w:b w:val="0"/>
          <w:bCs w:val="0"/>
          <w:sz w:val="24"/>
          <w:szCs w:val="24"/>
        </w:rPr>
      </w:pPr>
      <w:r w:rsidRPr="008E1A7A">
        <w:rPr>
          <w:bCs w:val="0"/>
          <w:sz w:val="24"/>
          <w:szCs w:val="24"/>
        </w:rPr>
        <w:t xml:space="preserve">A. </w:t>
      </w:r>
      <w:r w:rsidR="00C75BED" w:rsidRPr="008E1A7A">
        <w:rPr>
          <w:bCs w:val="0"/>
          <w:sz w:val="24"/>
          <w:szCs w:val="24"/>
        </w:rPr>
        <w:t>15.</w:t>
      </w:r>
      <w:r w:rsidR="00C75BED">
        <w:rPr>
          <w:b w:val="0"/>
          <w:bCs w:val="0"/>
          <w:sz w:val="24"/>
          <w:szCs w:val="24"/>
        </w:rPr>
        <w:t xml:space="preserve"> Nadpis § 16 se zrušuje</w:t>
      </w:r>
      <w:r w:rsidR="00C75BED" w:rsidRPr="00CE3C07">
        <w:rPr>
          <w:b w:val="0"/>
          <w:bCs w:val="0"/>
          <w:sz w:val="24"/>
          <w:szCs w:val="24"/>
        </w:rPr>
        <w:t>.</w:t>
      </w:r>
      <w:r w:rsidR="00C75BED">
        <w:rPr>
          <w:b w:val="0"/>
          <w:sz w:val="24"/>
          <w:szCs w:val="24"/>
        </w:rPr>
        <w:t>“.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C75BED">
        <w:rPr>
          <w:b/>
          <w:sz w:val="28"/>
          <w:szCs w:val="28"/>
        </w:rPr>
        <w:t>6. května 2021</w:t>
      </w:r>
    </w:p>
    <w:p w:rsidR="00A92050" w:rsidRPr="00A92050" w:rsidRDefault="00A92050" w:rsidP="00A92050"/>
    <w:p w:rsidR="00A92050" w:rsidRPr="00A92050" w:rsidRDefault="00A92050" w:rsidP="00A92050"/>
    <w:p w:rsidR="00A92050" w:rsidRDefault="001875A7" w:rsidP="001875A7">
      <w:pPr>
        <w:pStyle w:val="Oznaenpozmn"/>
        <w:numPr>
          <w:ilvl w:val="0"/>
          <w:numId w:val="0"/>
        </w:numPr>
      </w:pPr>
      <w:r>
        <w:t>B.</w:t>
      </w:r>
      <w:r>
        <w:tab/>
      </w:r>
      <w:r w:rsidR="00A92050">
        <w:t>Poslanec</w:t>
      </w:r>
      <w:r>
        <w:t xml:space="preserve"> František </w:t>
      </w:r>
      <w:proofErr w:type="spellStart"/>
      <w:r>
        <w:t>Elfmark</w:t>
      </w:r>
      <w:proofErr w:type="spellEnd"/>
    </w:p>
    <w:p w:rsidR="00A92050" w:rsidRPr="001875A7" w:rsidRDefault="001875A7" w:rsidP="00A92050">
      <w:r>
        <w:t>(SD 8096)</w:t>
      </w:r>
    </w:p>
    <w:p w:rsidR="001875A7" w:rsidRDefault="001875A7" w:rsidP="001875A7">
      <w:pPr>
        <w:spacing w:after="160" w:line="259" w:lineRule="auto"/>
      </w:pPr>
      <w:r>
        <w:t xml:space="preserve">V § 13 se slova „1. ledna 2021“ nahrazují slovy „1. července 2021“. 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1875A7">
        <w:t xml:space="preserve"> </w:t>
      </w:r>
      <w:r w:rsidR="00146319">
        <w:t>6.</w:t>
      </w:r>
      <w:r w:rsidR="001875A7">
        <w:t xml:space="preserve"> května 2021</w:t>
      </w:r>
    </w:p>
    <w:p w:rsidR="00A92050" w:rsidRPr="00A92050" w:rsidRDefault="00A92050" w:rsidP="00A92050">
      <w:pPr>
        <w:jc w:val="center"/>
      </w:pPr>
    </w:p>
    <w:p w:rsidR="00A92050" w:rsidRPr="008E1A7A" w:rsidRDefault="008E1A7A" w:rsidP="00A92050">
      <w:pPr>
        <w:jc w:val="center"/>
        <w:rPr>
          <w:b/>
        </w:rPr>
      </w:pPr>
      <w:r w:rsidRPr="008E1A7A">
        <w:rPr>
          <w:b/>
        </w:rPr>
        <w:t xml:space="preserve">Bc. </w:t>
      </w:r>
      <w:r w:rsidR="00143075" w:rsidRPr="008E1A7A">
        <w:rPr>
          <w:b/>
        </w:rPr>
        <w:t xml:space="preserve">František  </w:t>
      </w:r>
      <w:proofErr w:type="spellStart"/>
      <w:r w:rsidR="00143075" w:rsidRPr="008E1A7A">
        <w:rPr>
          <w:b/>
        </w:rPr>
        <w:t>Elfmark</w:t>
      </w:r>
      <w:proofErr w:type="spellEnd"/>
      <w:r w:rsidRPr="008E1A7A">
        <w:rPr>
          <w:b/>
        </w:rPr>
        <w:t xml:space="preserve">, </w:t>
      </w:r>
      <w:proofErr w:type="spellStart"/>
      <w:r w:rsidRPr="008E1A7A">
        <w:rPr>
          <w:b/>
        </w:rPr>
        <w:t>DiS</w:t>
      </w:r>
      <w:proofErr w:type="spellEnd"/>
      <w:r w:rsidR="00146319" w:rsidRPr="00146319">
        <w:t xml:space="preserve">, </w:t>
      </w:r>
      <w:proofErr w:type="gramStart"/>
      <w:r w:rsidR="00146319" w:rsidRPr="00146319">
        <w:t>v.r.</w:t>
      </w:r>
      <w:bookmarkStart w:id="0" w:name="_GoBack"/>
      <w:bookmarkEnd w:id="0"/>
      <w:proofErr w:type="gramEnd"/>
    </w:p>
    <w:p w:rsidR="00A92050" w:rsidRPr="00A92050" w:rsidRDefault="00A92050" w:rsidP="00A92050">
      <w:pPr>
        <w:jc w:val="center"/>
      </w:pPr>
      <w:r w:rsidRPr="00A92050">
        <w:t xml:space="preserve">zpravodaj garančního </w:t>
      </w:r>
      <w:r w:rsidR="001875A7">
        <w:t xml:space="preserve">petičního </w:t>
      </w:r>
      <w:r w:rsidRPr="00A92050">
        <w:t>výboru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46319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143075"/>
    <w:rsid w:val="00146319"/>
    <w:rsid w:val="001875A7"/>
    <w:rsid w:val="00266D0A"/>
    <w:rsid w:val="00331254"/>
    <w:rsid w:val="00381BC1"/>
    <w:rsid w:val="008E1A7A"/>
    <w:rsid w:val="009647CA"/>
    <w:rsid w:val="00A73D85"/>
    <w:rsid w:val="00A92050"/>
    <w:rsid w:val="00AF24B6"/>
    <w:rsid w:val="00C75BED"/>
    <w:rsid w:val="00FA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C1FD0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styleId="Zkladntext3">
    <w:name w:val="Body Text 3"/>
    <w:basedOn w:val="Normln"/>
    <w:link w:val="Zkladntext3Char"/>
    <w:rsid w:val="00C75BED"/>
    <w:pPr>
      <w:suppressAutoHyphens/>
      <w:autoSpaceDN w:val="0"/>
      <w:jc w:val="center"/>
      <w:textAlignment w:val="baseline"/>
    </w:pPr>
    <w:rPr>
      <w:kern w:val="3"/>
      <w:szCs w:val="20"/>
      <w:lang w:eastAsia="zh-CN" w:bidi="hi-IN"/>
    </w:rPr>
  </w:style>
  <w:style w:type="character" w:customStyle="1" w:styleId="Zkladntext3Char">
    <w:name w:val="Základní text 3 Char"/>
    <w:basedOn w:val="Standardnpsmoodstavce"/>
    <w:link w:val="Zkladntext3"/>
    <w:rsid w:val="00C75BED"/>
    <w:rPr>
      <w:kern w:val="3"/>
      <w:sz w:val="24"/>
      <w:lang w:eastAsia="zh-CN" w:bidi="hi-IN"/>
    </w:rPr>
  </w:style>
  <w:style w:type="character" w:customStyle="1" w:styleId="Zkladntext2">
    <w:name w:val="Základní text (2)_"/>
    <w:basedOn w:val="Standardnpsmoodstavce"/>
    <w:link w:val="Zkladntext20"/>
    <w:rsid w:val="00C75BED"/>
    <w:rPr>
      <w:b/>
      <w:bCs/>
      <w:sz w:val="32"/>
      <w:szCs w:val="32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C75BED"/>
    <w:pPr>
      <w:widowControl w:val="0"/>
      <w:shd w:val="clear" w:color="auto" w:fill="FFFFFF"/>
      <w:spacing w:line="209" w:lineRule="auto"/>
      <w:jc w:val="left"/>
    </w:pPr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11</TotalTime>
  <Pages>3</Pages>
  <Words>1041</Words>
  <Characters>5150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6</cp:revision>
  <dcterms:created xsi:type="dcterms:W3CDTF">2021-05-06T08:00:00Z</dcterms:created>
  <dcterms:modified xsi:type="dcterms:W3CDTF">2021-05-06T10:32:00Z</dcterms:modified>
  <cp:category/>
</cp:coreProperties>
</file>