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90" w:rsidRPr="00AE20EE" w:rsidRDefault="00CE2C90" w:rsidP="00AE20EE">
      <w:pPr>
        <w:suppressAutoHyphens/>
        <w:spacing w:after="160" w:line="240" w:lineRule="auto"/>
        <w:jc w:val="both"/>
        <w:rPr>
          <w:rFonts w:asciiTheme="minorHAnsi" w:hAnsiTheme="minorHAnsi" w:cstheme="minorHAnsi"/>
          <w:b/>
          <w:bCs/>
          <w:color w:val="0033CC"/>
          <w:sz w:val="24"/>
          <w:szCs w:val="24"/>
          <w:u w:val="single"/>
        </w:rPr>
      </w:pPr>
      <w:bookmarkStart w:id="0" w:name="_Toc253863339"/>
      <w:bookmarkStart w:id="1" w:name="_Toc285468222"/>
      <w:bookmarkStart w:id="2" w:name="_GoBack"/>
      <w:bookmarkEnd w:id="2"/>
      <w:r w:rsidRPr="00AE20EE">
        <w:rPr>
          <w:rFonts w:asciiTheme="minorHAnsi" w:hAnsiTheme="minorHAnsi" w:cstheme="minorHAnsi"/>
          <w:b/>
          <w:bCs/>
          <w:color w:val="0033CC"/>
          <w:sz w:val="24"/>
          <w:szCs w:val="24"/>
          <w:u w:val="single"/>
        </w:rPr>
        <w:t>PŘEHLED PRÁVNÍCH PŘEDPISŮ, KTERÉ MAJÍ BEZPROSTŘEDNÍ VZTAH K OBLASTI ROZHLASOVÉHO A TELEVIZNÍHO VYSÍLÁNÍ</w:t>
      </w:r>
      <w:bookmarkEnd w:id="0"/>
      <w:r w:rsidRPr="00AE20EE">
        <w:rPr>
          <w:rFonts w:asciiTheme="minorHAnsi" w:hAnsiTheme="minorHAnsi" w:cstheme="minorHAnsi"/>
          <w:b/>
          <w:bCs/>
          <w:color w:val="0033CC"/>
          <w:sz w:val="24"/>
          <w:szCs w:val="24"/>
          <w:u w:val="single"/>
        </w:rPr>
        <w:t xml:space="preserve"> A POSKYTOVÁNÍ AUDIOVIZUÁLNÍCH MEDIÁLNÍCH SLUŽEB NA VYŽÁDÁNÍ</w:t>
      </w:r>
      <w:bookmarkEnd w:id="1"/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Smlouva o Evrop</w:t>
      </w:r>
      <w:r w:rsidR="00B67897">
        <w:rPr>
          <w:rFonts w:cs="Calibri"/>
        </w:rPr>
        <w:t>ské unii ve znění smlouvy z Nice – P</w:t>
      </w:r>
      <w:r w:rsidRPr="0091734F">
        <w:rPr>
          <w:rFonts w:cs="Calibri"/>
        </w:rPr>
        <w:t>rotokol o systému veřejnoprávního vysílání v členských státech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06563C" w:rsidRDefault="002047D8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N</w:t>
      </w:r>
      <w:r w:rsidR="0006563C" w:rsidRPr="0006563C">
        <w:rPr>
          <w:rFonts w:cs="Calibri"/>
        </w:rPr>
        <w:t>ařízení Evropského parlamentu a Rady (EU) č. 2017/2394 ze dne 12. prosince 2017 o spolupráci mezi vnitrostátními orgány příslušnými pro vymáhání dodržování právních předpisů na ochranu zájmů spotřebitelů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Nařízení Evropského parlamentu a Rady (ES) č. 1924/2006 ze dne 20. prosince 2006, o výživových a zdravotních tvrzeních při označování potravin</w:t>
      </w:r>
    </w:p>
    <w:p w:rsidR="00AB7D79" w:rsidRDefault="00AB7D79" w:rsidP="005F140C">
      <w:pPr>
        <w:spacing w:after="0" w:line="240" w:lineRule="auto"/>
        <w:jc w:val="both"/>
        <w:rPr>
          <w:rFonts w:cs="Calibri"/>
        </w:rPr>
      </w:pPr>
    </w:p>
    <w:p w:rsidR="00AB7D79" w:rsidRPr="0091734F" w:rsidRDefault="00AB7D79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Nařízení </w:t>
      </w:r>
      <w:r w:rsidRPr="00AB7D79">
        <w:rPr>
          <w:rFonts w:cs="Calibri"/>
        </w:rPr>
        <w:t>Evropského parlamentu a Rady (EU) 2016/679 ze dne 27. dubna 2016</w:t>
      </w:r>
      <w:r>
        <w:rPr>
          <w:rFonts w:cs="Calibri"/>
        </w:rPr>
        <w:t>,</w:t>
      </w:r>
      <w:r w:rsidRPr="00AB7D79">
        <w:rPr>
          <w:rFonts w:cs="Calibri"/>
        </w:rPr>
        <w:t xml:space="preserve"> o ochraně fyzických osob v souvislosti se zpracováním osobních údajů a o volném pohybu těchto údajů a o zrušení směrnice 95/46/ES (obecné nařízení o ochraně osobních údajů)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Rámcové rozhodnutí Rady Evropské unie 2004/68/SVV ze dne 22. prosince 2003, o boji proti pohlavnímu vykořisťování dětí a dětské pornografii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Rady 89/552/EHS ze dne 3. října 1989, o koordinaci určitých ustanovení stanovených zákony, předpisy nebo administrativním opatřením v členských státech, pokud jde o provozování televizního vysílání ve znění směrnice 97/36/ES a směrnice 2007/65/ES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2002/19/ES ze dne 7. března 2002, o přístupu k sítím elektronických komunikací a přiřazeným zařízením a o jejich vzájemném propojení (přístupová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2002/20/ES ze dne 7. března 2002, o oprávnění pro sítě a služby elektronických komunikací (autorizační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2002/21/ES ze dne 7. března 2002, o společném předpisovém rámci pro sítě a služby elektronických komunikací (rámcová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Komise 2007/77/ES ze dne 16. září 2002, o hospodářské soutěži na trzích sítí a služeb elektronických komunikací (směrnice o hospodářské soutěži)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Parlamentu a Rady EU 2002/22/ES ze dne 7. března 2003, o univerzální službě a právech uživatelů týkajících se sítí a služeb elektronických komunikací (směrnice o univerzální službě)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2003/33/ES ze dne 26. května 2003, o sbližování právních a správních předpisů členských států týkajících se reklamy na tabákové výrobky a sponzorství souvisejícího s tabákovými výrobky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2005/29/ES, o nekalých obchodních praktikách vůči spotřebitelům na vnitřním trhu a o změně směrnice Rady 84/450/EHS, směrnic Evropského parlamentu a Rady 97/7/ES, 98/27/ES a 2002/65/ES a nařízení Evropského parlamentu a Rady (ES) č.</w:t>
      </w:r>
      <w:r w:rsidR="00D50B46">
        <w:rPr>
          <w:rFonts w:cs="Calibri"/>
        </w:rPr>
        <w:t> </w:t>
      </w:r>
      <w:r w:rsidRPr="0091734F">
        <w:rPr>
          <w:rFonts w:cs="Calibri"/>
        </w:rPr>
        <w:t>2006/2004 (směrnice o nekalých obchodních praktikách)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2006/114/ES ze dne 12. prosince 2006, o klamavé a srovnávací reklamě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  <w:bCs/>
        </w:rPr>
        <w:t>Směrnice Evropského Parlamentu a Rady 2010/13/EU ze dne 10. března 2010, o koordinaci některých právních a správních předpisů členských států upravujících poskytování audiovizuálních mediálních služeb (směrnice o audiovizuálních mediálních službách), ve znění Opravy směrnice Evropského parlamentu a Rady 2010/13/EU ze dne 10. března 2010 o koordinaci některých právních a správních předpisů členských států upravujících poskytování audiovizuálních mediálních služeb (směrnice o audiovizuálních mediálních službách)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 xml:space="preserve">Doporučení Rady Evropské unie ze dne 24. září 1998, o rozvoji konkurenceschopnosti evropského průmyslu audiovizuálních a informačních služeb podporou vnitrostátních rámců zaměřených na dosažení srovnatelné a účinné úrovně ochrany nezletilých osob a lidské důstojnosti 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2/1969 Sb., o zřízení ministerstev a jiných ústředních orgánů státní správy České republiky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483/1991 Sb., o České televizi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</w:t>
      </w:r>
      <w:r>
        <w:rPr>
          <w:rFonts w:cs="Calibri"/>
        </w:rPr>
        <w:t>84/1991 Sb., o Českém rozhlasu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634/19</w:t>
      </w:r>
      <w:r>
        <w:rPr>
          <w:rFonts w:cs="Calibri"/>
        </w:rPr>
        <w:t>92 Sb., o ochraně spotřebitele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26</w:t>
      </w:r>
      <w:r>
        <w:rPr>
          <w:rFonts w:cs="Calibri"/>
        </w:rPr>
        <w:t>9/1994 Sb., o Rejstříku trestů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40/</w:t>
      </w:r>
      <w:r>
        <w:rPr>
          <w:rFonts w:cs="Calibri"/>
        </w:rPr>
        <w:t>1995 Sb., o regulaci reklamy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22/1997 Sb., o tech</w:t>
      </w:r>
      <w:r>
        <w:rPr>
          <w:rFonts w:cs="Calibri"/>
        </w:rPr>
        <w:t>nických požadavcích na výrobky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110/1997 Sb., o potrav</w:t>
      </w:r>
      <w:r>
        <w:rPr>
          <w:rFonts w:cs="Calibri"/>
        </w:rPr>
        <w:t>inách a tabákových výrobcích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106/1999 Sb., o s</w:t>
      </w:r>
      <w:r>
        <w:rPr>
          <w:rFonts w:cs="Calibri"/>
        </w:rPr>
        <w:t>vobodném přístupu k informacím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121</w:t>
      </w:r>
      <w:r>
        <w:rPr>
          <w:rFonts w:cs="Calibri"/>
        </w:rPr>
        <w:t>/2000 Sb., o právu autorském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218/2000 </w:t>
      </w:r>
      <w:r>
        <w:rPr>
          <w:rFonts w:cs="Calibri"/>
        </w:rPr>
        <w:t>Sb., o rozpočtových pravidlech</w:t>
      </w:r>
    </w:p>
    <w:p w:rsidR="00440264" w:rsidRDefault="00440264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440264" w:rsidP="00440264">
      <w:pPr>
        <w:spacing w:after="240" w:line="240" w:lineRule="auto"/>
        <w:jc w:val="both"/>
        <w:rPr>
          <w:rFonts w:cs="Calibri"/>
        </w:rPr>
      </w:pPr>
      <w:r>
        <w:rPr>
          <w:rFonts w:cs="Calibri"/>
        </w:rPr>
        <w:t>Zákon č. 240/2000 Sb., o krizovém řízení (krizový zákon)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231/2001 Sb., o provozování rozhlas</w:t>
      </w:r>
      <w:r>
        <w:rPr>
          <w:rFonts w:cs="Calibri"/>
        </w:rPr>
        <w:t>ového a televizního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150/</w:t>
      </w:r>
      <w:r>
        <w:rPr>
          <w:rFonts w:cs="Calibri"/>
        </w:rPr>
        <w:t>2002 Sb., soudní řád správní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480/2004 Sb., o některých slu</w:t>
      </w:r>
      <w:r>
        <w:rPr>
          <w:rFonts w:cs="Calibri"/>
        </w:rPr>
        <w:t>žbách informační společnosti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</w:t>
      </w:r>
      <w:r>
        <w:rPr>
          <w:rFonts w:cs="Calibri"/>
        </w:rPr>
        <w:t>n č. 500/2004 Sb., správní řád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634/2004</w:t>
      </w:r>
      <w:r>
        <w:rPr>
          <w:rFonts w:cs="Calibri"/>
        </w:rPr>
        <w:t xml:space="preserve"> Sb., o správních poplatcích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127/2005 Sb., o</w:t>
      </w:r>
      <w:r>
        <w:rPr>
          <w:rFonts w:cs="Calibri"/>
        </w:rPr>
        <w:t xml:space="preserve"> elektronických komunikacích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206/2005 Sb., o ochraně některých služeb v oblasti rozhlasového a televizního vysílání a služeb informač</w:t>
      </w:r>
      <w:r>
        <w:rPr>
          <w:rFonts w:cs="Calibri"/>
        </w:rPr>
        <w:t>ní společnosti</w:t>
      </w:r>
    </w:p>
    <w:p w:rsidR="008B7131" w:rsidRDefault="008B7131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lastRenderedPageBreak/>
        <w:t>Zákon č. 379/2005 Sb., o opatřeních k ochraně před škodami působenými tabákovými výrobky, alkoholem</w:t>
      </w:r>
      <w:r>
        <w:rPr>
          <w:rFonts w:cs="Calibri"/>
        </w:rPr>
        <w:t xml:space="preserve"> a jinými návykovými látkami</w:t>
      </w:r>
    </w:p>
    <w:p w:rsidR="000B5F68" w:rsidRDefault="000B5F68" w:rsidP="005F140C">
      <w:pPr>
        <w:spacing w:after="0" w:line="240" w:lineRule="auto"/>
        <w:jc w:val="both"/>
        <w:rPr>
          <w:rFonts w:cs="Calibri"/>
        </w:rPr>
      </w:pPr>
    </w:p>
    <w:p w:rsidR="000B5F68" w:rsidRPr="00407461" w:rsidRDefault="000B5F68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Zákon č. 159/2006 Sb., o střetu zájmů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</w:t>
      </w:r>
      <w:r>
        <w:rPr>
          <w:rFonts w:cs="Calibri"/>
        </w:rPr>
        <w:t xml:space="preserve"> č. 378/2007 Sb., o léčivech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40/2009 Sb., trestní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132/2010 Sb., o audiovizuálních mediálních služb</w:t>
      </w:r>
      <w:r>
        <w:rPr>
          <w:rFonts w:cs="Calibri"/>
        </w:rPr>
        <w:t>ách na vyžádání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418/2011 Sb., o trestní odpovědnosti právnic</w:t>
      </w:r>
      <w:r>
        <w:rPr>
          <w:rFonts w:cs="Calibri"/>
        </w:rPr>
        <w:t>kých osob a řízení proti nim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89/2012 Sb., o</w:t>
      </w:r>
      <w:r>
        <w:rPr>
          <w:rFonts w:cs="Calibri"/>
        </w:rPr>
        <w:t>bčanský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  <w:r w:rsidRPr="00407461">
        <w:rPr>
          <w:rFonts w:cs="Calibri"/>
          <w:bCs/>
        </w:rPr>
        <w:t>Zákon č. 496/2012 Sb., o audiovizuálních dílech a podpoře kinematografie (zákon o audiovizi)</w:t>
      </w: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234/2014 Sb., o státní službě</w:t>
      </w:r>
    </w:p>
    <w:p w:rsidR="00CE2C90" w:rsidRPr="00561F25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 xml:space="preserve">Zákon č. </w:t>
      </w:r>
      <w:r w:rsidR="005A05AD">
        <w:rPr>
          <w:rFonts w:cs="Calibri"/>
        </w:rPr>
        <w:t xml:space="preserve">268/2014 Sb., </w:t>
      </w:r>
      <w:r w:rsidR="005A05AD" w:rsidRPr="005A05AD">
        <w:rPr>
          <w:rFonts w:cs="Calibri"/>
        </w:rPr>
        <w:t>o zdravotnických prostředcích</w:t>
      </w:r>
    </w:p>
    <w:p w:rsidR="00B76781" w:rsidRDefault="00B76781" w:rsidP="005F140C">
      <w:pPr>
        <w:spacing w:after="0" w:line="240" w:lineRule="auto"/>
        <w:jc w:val="both"/>
        <w:rPr>
          <w:rFonts w:cs="Calibri"/>
        </w:rPr>
      </w:pPr>
    </w:p>
    <w:p w:rsidR="00B76781" w:rsidRDefault="00B76781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Zákon č. 186/2016 Sb., o hazardních hrách</w:t>
      </w:r>
    </w:p>
    <w:p w:rsidR="0074576E" w:rsidRDefault="0074576E" w:rsidP="005F140C">
      <w:pPr>
        <w:spacing w:after="0" w:line="240" w:lineRule="auto"/>
        <w:jc w:val="both"/>
        <w:rPr>
          <w:rFonts w:cs="Calibri"/>
        </w:rPr>
      </w:pPr>
    </w:p>
    <w:p w:rsidR="0074576E" w:rsidRDefault="0074576E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Zákon č. 250/2016 Sb., </w:t>
      </w:r>
      <w:r w:rsidR="006D3626" w:rsidRPr="006D3626">
        <w:rPr>
          <w:rFonts w:cs="Calibri"/>
        </w:rPr>
        <w:t>o odpovědnosti za přestupky a řízení o nich</w:t>
      </w:r>
    </w:p>
    <w:p w:rsidR="00A1190D" w:rsidRDefault="00A1190D" w:rsidP="005F140C">
      <w:pPr>
        <w:spacing w:after="0" w:line="240" w:lineRule="auto"/>
        <w:jc w:val="both"/>
        <w:rPr>
          <w:rFonts w:cs="Calibri"/>
        </w:rPr>
      </w:pPr>
    </w:p>
    <w:p w:rsidR="00A1190D" w:rsidRPr="00407461" w:rsidRDefault="00A1190D" w:rsidP="00A1190D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</w:t>
      </w:r>
      <w:r>
        <w:rPr>
          <w:rFonts w:cs="Calibri"/>
        </w:rPr>
        <w:t>č. 1</w:t>
      </w:r>
      <w:r w:rsidRPr="00407461">
        <w:rPr>
          <w:rFonts w:cs="Calibri"/>
        </w:rPr>
        <w:t>1</w:t>
      </w:r>
      <w:r>
        <w:rPr>
          <w:rFonts w:cs="Calibri"/>
        </w:rPr>
        <w:t>0/2019 Sb., o zpracování</w:t>
      </w:r>
      <w:r w:rsidRPr="00407461">
        <w:rPr>
          <w:rFonts w:cs="Calibri"/>
        </w:rPr>
        <w:t xml:space="preserve"> osobní</w:t>
      </w:r>
      <w:r>
        <w:rPr>
          <w:rFonts w:cs="Calibri"/>
        </w:rPr>
        <w:t>ch údajů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Vyhláška č. 233/2001 Sb., kterou se vydává Seznam událostí </w:t>
      </w:r>
      <w:r>
        <w:rPr>
          <w:rFonts w:cs="Calibri"/>
        </w:rPr>
        <w:t>značného společenského významu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520/2005 Sb., o rozsahu hotových výdajů a ušlého výdělku, které správní orgán hradí jiným osobám, a o výši pa</w:t>
      </w:r>
      <w:r>
        <w:rPr>
          <w:rFonts w:cs="Calibri"/>
        </w:rPr>
        <w:t>ušální částky nákladů řízení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229/2008 Sb.,</w:t>
      </w:r>
      <w:r>
        <w:rPr>
          <w:rFonts w:cs="Calibri"/>
        </w:rPr>
        <w:t xml:space="preserve"> o výrobě a distribuci léčiv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163/2008 Sb., o způsobu stanovení pokrytí signálem zemského telev</w:t>
      </w:r>
      <w:r>
        <w:rPr>
          <w:rFonts w:cs="Calibri"/>
        </w:rPr>
        <w:t>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22/2011 Sb., o způsobu stanovení pokrytí signálem zemského rozhlasového vysílání šířeného ve vy</w:t>
      </w:r>
      <w:r>
        <w:rPr>
          <w:rFonts w:cs="Calibri"/>
        </w:rPr>
        <w:t>braných kmitočtových pásmech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Vyhláška č. 122/2013 Sb., </w:t>
      </w:r>
      <w:r w:rsidRPr="006338D7">
        <w:rPr>
          <w:rFonts w:cs="Calibri"/>
        </w:rPr>
        <w:t>o některých charakteristikách zvukové složky reklam, te</w:t>
      </w:r>
      <w:r>
        <w:rPr>
          <w:rFonts w:cs="Calibri"/>
        </w:rPr>
        <w:t xml:space="preserve">leshoppingu a označení sponzora </w:t>
      </w:r>
      <w:r w:rsidRPr="006338D7">
        <w:rPr>
          <w:rFonts w:cs="Calibri"/>
        </w:rPr>
        <w:t>v televizním vysílání a o způsobu měření hlasitosti zvuko</w:t>
      </w:r>
      <w:r>
        <w:rPr>
          <w:rFonts w:cs="Calibri"/>
        </w:rPr>
        <w:t xml:space="preserve">vé složky reklam, teleshoppingu </w:t>
      </w:r>
      <w:r w:rsidRPr="006338D7">
        <w:rPr>
          <w:rFonts w:cs="Calibri"/>
        </w:rPr>
        <w:t>a označení sponzora v televizním vysílání</w:t>
      </w:r>
    </w:p>
    <w:p w:rsidR="00CE2C90" w:rsidRDefault="00CE2C90" w:rsidP="00D11185">
      <w:pPr>
        <w:spacing w:after="0" w:line="240" w:lineRule="auto"/>
        <w:jc w:val="both"/>
        <w:rPr>
          <w:rFonts w:cs="Calibri"/>
        </w:rPr>
      </w:pPr>
    </w:p>
    <w:sectPr w:rsidR="00CE2C90" w:rsidSect="008C2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D5013"/>
    <w:multiLevelType w:val="hybridMultilevel"/>
    <w:tmpl w:val="1AAED610"/>
    <w:lvl w:ilvl="0" w:tplc="6E80B0D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E5E00"/>
    <w:multiLevelType w:val="hybridMultilevel"/>
    <w:tmpl w:val="54EC5E1E"/>
    <w:lvl w:ilvl="0" w:tplc="7512B4A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3D"/>
    <w:rsid w:val="00000B0F"/>
    <w:rsid w:val="00020854"/>
    <w:rsid w:val="00027E08"/>
    <w:rsid w:val="00035BBD"/>
    <w:rsid w:val="00053027"/>
    <w:rsid w:val="0006563C"/>
    <w:rsid w:val="00077BA8"/>
    <w:rsid w:val="00080082"/>
    <w:rsid w:val="00085CE1"/>
    <w:rsid w:val="00097C58"/>
    <w:rsid w:val="000A046D"/>
    <w:rsid w:val="000A71CD"/>
    <w:rsid w:val="000B5F68"/>
    <w:rsid w:val="000B79D2"/>
    <w:rsid w:val="000E0EE2"/>
    <w:rsid w:val="00116FD2"/>
    <w:rsid w:val="0013209B"/>
    <w:rsid w:val="00132D5F"/>
    <w:rsid w:val="00134518"/>
    <w:rsid w:val="001372B2"/>
    <w:rsid w:val="0014191E"/>
    <w:rsid w:val="00143356"/>
    <w:rsid w:val="00143FAF"/>
    <w:rsid w:val="001630DA"/>
    <w:rsid w:val="00182AFC"/>
    <w:rsid w:val="00190B56"/>
    <w:rsid w:val="001B07E8"/>
    <w:rsid w:val="001B3891"/>
    <w:rsid w:val="001C077E"/>
    <w:rsid w:val="001C13F1"/>
    <w:rsid w:val="001F1323"/>
    <w:rsid w:val="002047D8"/>
    <w:rsid w:val="00217EAC"/>
    <w:rsid w:val="00246BF7"/>
    <w:rsid w:val="0027391A"/>
    <w:rsid w:val="00283B61"/>
    <w:rsid w:val="00293E5A"/>
    <w:rsid w:val="002B3A3A"/>
    <w:rsid w:val="002C010B"/>
    <w:rsid w:val="002C7DB0"/>
    <w:rsid w:val="002F3844"/>
    <w:rsid w:val="002F4EDC"/>
    <w:rsid w:val="00300A49"/>
    <w:rsid w:val="003015D3"/>
    <w:rsid w:val="0032277B"/>
    <w:rsid w:val="00323E8A"/>
    <w:rsid w:val="0032510C"/>
    <w:rsid w:val="00337C42"/>
    <w:rsid w:val="00365C80"/>
    <w:rsid w:val="00386729"/>
    <w:rsid w:val="003942C4"/>
    <w:rsid w:val="003C0DCB"/>
    <w:rsid w:val="003C5699"/>
    <w:rsid w:val="003F7206"/>
    <w:rsid w:val="00407461"/>
    <w:rsid w:val="00430F80"/>
    <w:rsid w:val="00431B41"/>
    <w:rsid w:val="00440264"/>
    <w:rsid w:val="00445705"/>
    <w:rsid w:val="00480321"/>
    <w:rsid w:val="004A13A5"/>
    <w:rsid w:val="004E0894"/>
    <w:rsid w:val="004F7E10"/>
    <w:rsid w:val="00510FC7"/>
    <w:rsid w:val="00514DC1"/>
    <w:rsid w:val="00517784"/>
    <w:rsid w:val="00554224"/>
    <w:rsid w:val="00561F25"/>
    <w:rsid w:val="0056394D"/>
    <w:rsid w:val="00565682"/>
    <w:rsid w:val="00575165"/>
    <w:rsid w:val="0058760B"/>
    <w:rsid w:val="00596E58"/>
    <w:rsid w:val="005A05AD"/>
    <w:rsid w:val="005C2682"/>
    <w:rsid w:val="005C70B7"/>
    <w:rsid w:val="005D2C00"/>
    <w:rsid w:val="005F140C"/>
    <w:rsid w:val="005F1C87"/>
    <w:rsid w:val="005F5A16"/>
    <w:rsid w:val="005F5CE6"/>
    <w:rsid w:val="0062044B"/>
    <w:rsid w:val="006338D7"/>
    <w:rsid w:val="00635643"/>
    <w:rsid w:val="00645234"/>
    <w:rsid w:val="00660C65"/>
    <w:rsid w:val="0066122B"/>
    <w:rsid w:val="00680D72"/>
    <w:rsid w:val="00692915"/>
    <w:rsid w:val="0069497E"/>
    <w:rsid w:val="006A41A2"/>
    <w:rsid w:val="006C16C4"/>
    <w:rsid w:val="006C1DE2"/>
    <w:rsid w:val="006C36CF"/>
    <w:rsid w:val="006D3626"/>
    <w:rsid w:val="006E616A"/>
    <w:rsid w:val="006F00D4"/>
    <w:rsid w:val="006F47B5"/>
    <w:rsid w:val="006F6014"/>
    <w:rsid w:val="0070196E"/>
    <w:rsid w:val="007137FB"/>
    <w:rsid w:val="0074576E"/>
    <w:rsid w:val="00746F5D"/>
    <w:rsid w:val="0075310E"/>
    <w:rsid w:val="00753A3D"/>
    <w:rsid w:val="00760EDB"/>
    <w:rsid w:val="00773AC9"/>
    <w:rsid w:val="00776F7D"/>
    <w:rsid w:val="00793BA0"/>
    <w:rsid w:val="007B169E"/>
    <w:rsid w:val="007B73AB"/>
    <w:rsid w:val="007B7C92"/>
    <w:rsid w:val="007D027B"/>
    <w:rsid w:val="007D3920"/>
    <w:rsid w:val="007E1FBB"/>
    <w:rsid w:val="007E290C"/>
    <w:rsid w:val="007E57F4"/>
    <w:rsid w:val="007F00BD"/>
    <w:rsid w:val="007F71D8"/>
    <w:rsid w:val="00812323"/>
    <w:rsid w:val="00812F81"/>
    <w:rsid w:val="00826875"/>
    <w:rsid w:val="00834ABE"/>
    <w:rsid w:val="00851BEC"/>
    <w:rsid w:val="00854405"/>
    <w:rsid w:val="00861118"/>
    <w:rsid w:val="00872179"/>
    <w:rsid w:val="00883B34"/>
    <w:rsid w:val="008959D1"/>
    <w:rsid w:val="008A09BE"/>
    <w:rsid w:val="008B0932"/>
    <w:rsid w:val="008B7131"/>
    <w:rsid w:val="008C20DC"/>
    <w:rsid w:val="008C4AF8"/>
    <w:rsid w:val="008C5D49"/>
    <w:rsid w:val="00902B16"/>
    <w:rsid w:val="00907491"/>
    <w:rsid w:val="0091734F"/>
    <w:rsid w:val="009177A8"/>
    <w:rsid w:val="00932CC5"/>
    <w:rsid w:val="00935428"/>
    <w:rsid w:val="00940FF0"/>
    <w:rsid w:val="00975442"/>
    <w:rsid w:val="009775E8"/>
    <w:rsid w:val="00980E90"/>
    <w:rsid w:val="009A4CF5"/>
    <w:rsid w:val="009B7368"/>
    <w:rsid w:val="009C0A06"/>
    <w:rsid w:val="009E3091"/>
    <w:rsid w:val="009F3B25"/>
    <w:rsid w:val="009F6079"/>
    <w:rsid w:val="009F767C"/>
    <w:rsid w:val="00A1190D"/>
    <w:rsid w:val="00A14FA4"/>
    <w:rsid w:val="00A25E49"/>
    <w:rsid w:val="00A26EAD"/>
    <w:rsid w:val="00A34BF8"/>
    <w:rsid w:val="00A529F0"/>
    <w:rsid w:val="00A54C40"/>
    <w:rsid w:val="00A606DA"/>
    <w:rsid w:val="00A651BF"/>
    <w:rsid w:val="00A75F02"/>
    <w:rsid w:val="00AA1ECD"/>
    <w:rsid w:val="00AB29CE"/>
    <w:rsid w:val="00AB7D79"/>
    <w:rsid w:val="00AC0A64"/>
    <w:rsid w:val="00AC6A9B"/>
    <w:rsid w:val="00AC713A"/>
    <w:rsid w:val="00AE20EE"/>
    <w:rsid w:val="00AE32D6"/>
    <w:rsid w:val="00AE4393"/>
    <w:rsid w:val="00AF1408"/>
    <w:rsid w:val="00AF1C48"/>
    <w:rsid w:val="00B06252"/>
    <w:rsid w:val="00B16429"/>
    <w:rsid w:val="00B22833"/>
    <w:rsid w:val="00B5751A"/>
    <w:rsid w:val="00B6064E"/>
    <w:rsid w:val="00B67897"/>
    <w:rsid w:val="00B70045"/>
    <w:rsid w:val="00B76781"/>
    <w:rsid w:val="00B77DCD"/>
    <w:rsid w:val="00B8294F"/>
    <w:rsid w:val="00BA30EA"/>
    <w:rsid w:val="00BC607B"/>
    <w:rsid w:val="00BE6736"/>
    <w:rsid w:val="00C028FB"/>
    <w:rsid w:val="00C04B87"/>
    <w:rsid w:val="00C07764"/>
    <w:rsid w:val="00C66828"/>
    <w:rsid w:val="00C7407C"/>
    <w:rsid w:val="00C77012"/>
    <w:rsid w:val="00C8063F"/>
    <w:rsid w:val="00C91F35"/>
    <w:rsid w:val="00C92D8C"/>
    <w:rsid w:val="00C95055"/>
    <w:rsid w:val="00C96A48"/>
    <w:rsid w:val="00CA035C"/>
    <w:rsid w:val="00CC221C"/>
    <w:rsid w:val="00CC7799"/>
    <w:rsid w:val="00CD42AA"/>
    <w:rsid w:val="00CE2C90"/>
    <w:rsid w:val="00CE42E6"/>
    <w:rsid w:val="00D11185"/>
    <w:rsid w:val="00D215FC"/>
    <w:rsid w:val="00D33AA7"/>
    <w:rsid w:val="00D46751"/>
    <w:rsid w:val="00D50B46"/>
    <w:rsid w:val="00D63A3B"/>
    <w:rsid w:val="00D6423B"/>
    <w:rsid w:val="00D756FE"/>
    <w:rsid w:val="00D9274F"/>
    <w:rsid w:val="00D97286"/>
    <w:rsid w:val="00DA41E8"/>
    <w:rsid w:val="00DB1487"/>
    <w:rsid w:val="00DB782E"/>
    <w:rsid w:val="00E02BEB"/>
    <w:rsid w:val="00E16D25"/>
    <w:rsid w:val="00E33659"/>
    <w:rsid w:val="00E36C1A"/>
    <w:rsid w:val="00E42522"/>
    <w:rsid w:val="00E47129"/>
    <w:rsid w:val="00E47738"/>
    <w:rsid w:val="00E6755E"/>
    <w:rsid w:val="00E75591"/>
    <w:rsid w:val="00E92278"/>
    <w:rsid w:val="00EA2E67"/>
    <w:rsid w:val="00EB1110"/>
    <w:rsid w:val="00EB3D9D"/>
    <w:rsid w:val="00EC01EE"/>
    <w:rsid w:val="00EC785C"/>
    <w:rsid w:val="00ED5DBE"/>
    <w:rsid w:val="00EE2ABE"/>
    <w:rsid w:val="00EF00EA"/>
    <w:rsid w:val="00F00487"/>
    <w:rsid w:val="00F35193"/>
    <w:rsid w:val="00F807CE"/>
    <w:rsid w:val="00FA0357"/>
    <w:rsid w:val="00FA56C8"/>
    <w:rsid w:val="00FA5E7D"/>
    <w:rsid w:val="00FB26B8"/>
    <w:rsid w:val="00FC10D4"/>
    <w:rsid w:val="00FD10C9"/>
    <w:rsid w:val="00FD546E"/>
    <w:rsid w:val="00FE3619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DA1A9E-7E94-4D7A-957F-1780D2C8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20DC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80D72"/>
    <w:pPr>
      <w:ind w:left="720"/>
      <w:contextualSpacing/>
    </w:pPr>
  </w:style>
  <w:style w:type="paragraph" w:customStyle="1" w:styleId="Default">
    <w:name w:val="Default"/>
    <w:uiPriority w:val="99"/>
    <w:rsid w:val="00D92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38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672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431B41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EB11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6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3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36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5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Zasedacka</dc:creator>
  <cp:lastModifiedBy>Hrubá Jitka</cp:lastModifiedBy>
  <cp:revision>2</cp:revision>
  <cp:lastPrinted>2014-02-13T11:28:00Z</cp:lastPrinted>
  <dcterms:created xsi:type="dcterms:W3CDTF">2021-03-30T08:00:00Z</dcterms:created>
  <dcterms:modified xsi:type="dcterms:W3CDTF">2021-03-30T08:00:00Z</dcterms:modified>
</cp:coreProperties>
</file>