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914AE0" w:rsidRDefault="000C6893" w:rsidP="00914AE0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>k</w:t>
      </w:r>
      <w:r w:rsidR="00914AE0">
        <w:rPr>
          <w:b/>
          <w:bCs/>
          <w:sz w:val="24"/>
        </w:rPr>
        <w:t xml:space="preserve"> </w:t>
      </w:r>
      <w:r w:rsidR="00914AE0">
        <w:rPr>
          <w:b/>
          <w:sz w:val="24"/>
          <w:szCs w:val="24"/>
        </w:rPr>
        <w:t xml:space="preserve">vládnímu návrhu zákona, kterým se mění zákon č. 248/2000 Sb., o podpoře regionálního rozvoje, ve znění pozdějších předpisů, a další související zákony </w:t>
      </w:r>
      <w:r w:rsidR="00914AE0">
        <w:rPr>
          <w:b/>
          <w:sz w:val="24"/>
          <w:szCs w:val="24"/>
        </w:rPr>
        <w:br/>
      </w:r>
      <w:r>
        <w:rPr>
          <w:b/>
          <w:bCs/>
          <w:sz w:val="24"/>
        </w:rPr>
        <w:t xml:space="preserve">(tisk </w:t>
      </w:r>
      <w:r w:rsidR="00914AE0">
        <w:rPr>
          <w:b/>
          <w:bCs/>
          <w:sz w:val="24"/>
        </w:rPr>
        <w:t>780)</w:t>
      </w:r>
    </w:p>
    <w:p w:rsidR="000C6893" w:rsidRPr="00914AE0" w:rsidRDefault="000C6893">
      <w:pPr>
        <w:pStyle w:val="Paragraf"/>
        <w:keepNext w:val="0"/>
        <w:keepLines w:val="0"/>
        <w:spacing w:before="0"/>
        <w:rPr>
          <w:b/>
          <w:bCs/>
          <w:sz w:val="22"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914AE0">
        <w:t>pro veřejnou správu a</w:t>
      </w:r>
      <w:r w:rsidR="00C05285">
        <w:t> </w:t>
      </w:r>
      <w:r w:rsidR="00914AE0">
        <w:t>regionální rozvoj</w:t>
      </w:r>
      <w:r>
        <w:t xml:space="preserve"> č. </w:t>
      </w:r>
      <w:r w:rsidR="00914AE0">
        <w:t>241</w:t>
      </w:r>
      <w:r>
        <w:t xml:space="preserve"> z</w:t>
      </w:r>
      <w:r w:rsidR="00A73A44">
        <w:t>e</w:t>
      </w:r>
      <w:r>
        <w:t xml:space="preserve"> </w:t>
      </w:r>
      <w:r w:rsidR="00914AE0">
        <w:t>48</w:t>
      </w:r>
      <w:r>
        <w:t xml:space="preserve">. schůze konané dne </w:t>
      </w:r>
      <w:r w:rsidR="00914AE0">
        <w:t>18. února 2021</w:t>
      </w:r>
      <w:r>
        <w:t xml:space="preserve"> (tisk </w:t>
      </w:r>
      <w:r w:rsidR="00914AE0">
        <w:t>780</w:t>
      </w:r>
      <w:r>
        <w:t>/</w:t>
      </w:r>
      <w:r w:rsidR="00914AE0">
        <w:t>2</w:t>
      </w:r>
      <w:r>
        <w:t>)</w:t>
      </w:r>
    </w:p>
    <w:p w:rsidR="000C6893" w:rsidRDefault="000C6893"/>
    <w:p w:rsidR="00914AE0" w:rsidRDefault="00914AE0" w:rsidP="00D819CA">
      <w:pPr>
        <w:pStyle w:val="Odstavecseseznamem"/>
        <w:numPr>
          <w:ilvl w:val="0"/>
          <w:numId w:val="3"/>
        </w:numPr>
        <w:spacing w:after="0" w:line="240" w:lineRule="auto"/>
        <w:ind w:hanging="720"/>
        <w:jc w:val="both"/>
        <w:rPr>
          <w:sz w:val="24"/>
          <w:szCs w:val="24"/>
        </w:rPr>
      </w:pPr>
      <w:r w:rsidRPr="00D819CA">
        <w:rPr>
          <w:sz w:val="24"/>
          <w:szCs w:val="24"/>
        </w:rPr>
        <w:t>V</w:t>
      </w:r>
      <w:r>
        <w:rPr>
          <w:sz w:val="24"/>
          <w:szCs w:val="24"/>
        </w:rPr>
        <w:t xml:space="preserve"> části první čl. I se body 6 až 11 zrušují. 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Dosavadní body 12 až 16 se označují jako body 6 až 10.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V části první čl. II bodu 5 větě první se slova „do služebního poměru“ zrušují a ve větě poslední se číslo „12“ nahrazuje číslem „6“.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V části první čl. II bodu 8 se slova „čl. I bodu 12“ nahrazují slovy „části první čl. I bodu 6 tohoto zákona“.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V části první čl. II bodu 12 se číslo „12“ nahrazuje číslem „6“.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V části první čl. II bodu 13 se slova „dnem 1. ledna 2021“ nahrazují slovy „dnem 1. července 2021“ a číslo „12“ se nahrazuje číslem „7“.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V části první čl. II bodu 15 se slova „ve znění zákona č. 183/2017 Sb.“ nahrazují slovy „ve znění pozdějších předpisů“.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V části páté – Změna rozpočtových pravidel - se v čl. VI před dosavadní bod 1 vkládá nový bod 1, který zní:</w:t>
      </w: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„1. V § 3 písm. h) bodu 6 se slovo „závodního“ zrušuje.“</w:t>
      </w: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Následující body se přeznačí.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914AE0">
      <w:pPr>
        <w:jc w:val="both"/>
      </w:pPr>
    </w:p>
    <w:p w:rsidR="00914AE0" w:rsidRDefault="00914AE0" w:rsidP="00D819CA">
      <w:pPr>
        <w:pStyle w:val="Odstavecseseznamem"/>
        <w:numPr>
          <w:ilvl w:val="0"/>
          <w:numId w:val="3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V části páté – Změna rozpočtových pravidel - se v čl. VI za dosavadní bod 16 vkládá nový bod 17, který zní:</w:t>
      </w: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„17. V § 36 odstavec 8 zní:</w:t>
      </w: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„(8) Státní dluh tvoří státní finanční pasiva uvedená v odstavci 7 písm. a) až d) zohledňující jmenovité hodnoty nebo jistiny derivátů. Státní dluh v cizí měně se oceňuje kurzem vyhlášeným Českou národní bankou pro daný výkazní den, avšak s výjimkou státního dluhu, s nímž souvisí úhrada jmenovité hodnoty nebo jistiny finančních derivátů, kdy korunová hodnota tohoto dluhu musí odpovídat smluvnímu měnovému kurzu.“.“.</w:t>
      </w: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Následující body se přeznačí.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V části páté – Změna rozpočtových pravidel – se v čl. VII – Přechodná ustanovení - doplňuje bod 3, který zní:</w:t>
      </w: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</w:p>
    <w:p w:rsidR="00914AE0" w:rsidRDefault="00914AE0" w:rsidP="00914AE0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„3. Samostatné běžné účty závodního stravování se dnem nabytí účinnosti tohoto zákona považují za samostatné běžné účty stravování.“.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D819CA">
      <w:pPr>
        <w:pStyle w:val="Odstavecseseznamem"/>
        <w:numPr>
          <w:ilvl w:val="0"/>
          <w:numId w:val="3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V části šestnácté (Účinnost) čl. XIX zní: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914AE0">
      <w:pPr>
        <w:pStyle w:val="Odstavecseseznamem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„Čl. XIX</w:t>
      </w:r>
    </w:p>
    <w:p w:rsidR="00914AE0" w:rsidRDefault="00914AE0" w:rsidP="00914AE0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914AE0" w:rsidRDefault="00914AE0" w:rsidP="00C05285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Tento zákon nabývá účinnosti dnem 1. července 2021, s výjimkou části první čl. I bodu 6 a částí druhé až patnácté, které nabývají účinnosti dnem 1. ledna 2022.“.</w:t>
      </w:r>
    </w:p>
    <w:p w:rsidR="000C6893" w:rsidRDefault="000C6893"/>
    <w:p w:rsidR="000C6893" w:rsidRDefault="000C6893"/>
    <w:p w:rsidR="000C6893" w:rsidRDefault="000C6893"/>
    <w:p w:rsidR="000C6893" w:rsidRDefault="00A73A44" w:rsidP="00A73A44">
      <w:pPr>
        <w:pStyle w:val="Nadpis4"/>
        <w:jc w:val="both"/>
      </w:pPr>
      <w:r>
        <w:rPr>
          <w:b/>
        </w:rPr>
        <w:t>Ve druhém čtení dne 1. dubna 2021 nebyly předneseny žádné p</w:t>
      </w:r>
      <w:r w:rsidR="000C6893">
        <w:rPr>
          <w:b/>
        </w:rPr>
        <w:t>ozměňovací návrhy</w:t>
      </w:r>
      <w:r>
        <w:rPr>
          <w:b/>
        </w:rPr>
        <w:t>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A73A44">
        <w:t>1. dubna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A73A44" w:rsidRDefault="00A73A44">
      <w:pPr>
        <w:jc w:val="center"/>
      </w:pPr>
    </w:p>
    <w:p w:rsidR="00A73A44" w:rsidRDefault="00A73A44">
      <w:pPr>
        <w:jc w:val="center"/>
      </w:pPr>
    </w:p>
    <w:p w:rsidR="00A73A44" w:rsidRDefault="00A73A44">
      <w:pPr>
        <w:jc w:val="center"/>
      </w:pPr>
    </w:p>
    <w:p w:rsidR="000C6893" w:rsidRDefault="000C6893">
      <w:pPr>
        <w:jc w:val="center"/>
      </w:pPr>
    </w:p>
    <w:p w:rsidR="00914AE0" w:rsidRPr="00A73A44" w:rsidRDefault="00914AE0">
      <w:pPr>
        <w:jc w:val="center"/>
        <w:rPr>
          <w:rFonts w:cs="Times New Roman"/>
        </w:rPr>
      </w:pPr>
      <w:r w:rsidRPr="00A73A44">
        <w:rPr>
          <w:rFonts w:cs="Times New Roman"/>
        </w:rPr>
        <w:t>Ondřej Pro</w:t>
      </w:r>
      <w:r w:rsidRPr="00A73A44">
        <w:rPr>
          <w:rFonts w:cs="Times New Roman"/>
        </w:rPr>
        <w:t>f</w:t>
      </w:r>
      <w:r w:rsidRPr="00A73A44">
        <w:rPr>
          <w:rFonts w:cs="Times New Roman"/>
        </w:rPr>
        <w:t>ant</w:t>
      </w:r>
      <w:r w:rsidR="000B40C9">
        <w:rPr>
          <w:rFonts w:cs="Times New Roman"/>
        </w:rPr>
        <w:t>, v. r.</w:t>
      </w:r>
      <w:bookmarkStart w:id="0" w:name="_GoBack"/>
      <w:bookmarkEnd w:id="0"/>
    </w:p>
    <w:p w:rsidR="000C6893" w:rsidRDefault="000C6893">
      <w:pPr>
        <w:jc w:val="center"/>
      </w:pPr>
      <w:r>
        <w:t>zpravodaj garančního výboru</w:t>
      </w:r>
      <w:r w:rsidR="00C05285">
        <w:t xml:space="preserve"> pro veřejnou správu a regionální rozvoj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AE0" w:rsidRDefault="00914AE0" w:rsidP="00087102">
      <w:r>
        <w:separator/>
      </w:r>
    </w:p>
  </w:endnote>
  <w:endnote w:type="continuationSeparator" w:id="0">
    <w:p w:rsidR="00914AE0" w:rsidRDefault="00914AE0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AE0" w:rsidRDefault="00914AE0" w:rsidP="00087102">
      <w:r>
        <w:separator/>
      </w:r>
    </w:p>
  </w:footnote>
  <w:footnote w:type="continuationSeparator" w:id="0">
    <w:p w:rsidR="00914AE0" w:rsidRDefault="00914AE0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0B40C9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7A265842"/>
    <w:multiLevelType w:val="hybridMultilevel"/>
    <w:tmpl w:val="7A6CFEFA"/>
    <w:lvl w:ilvl="0" w:tplc="5F0E22FE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E0"/>
    <w:rsid w:val="00087102"/>
    <w:rsid w:val="000B40C9"/>
    <w:rsid w:val="000C6893"/>
    <w:rsid w:val="00511F8C"/>
    <w:rsid w:val="006706ED"/>
    <w:rsid w:val="00914AE0"/>
    <w:rsid w:val="00A73A44"/>
    <w:rsid w:val="00C05285"/>
    <w:rsid w:val="00D8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9FBC76"/>
  <w15:chartTrackingRefBased/>
  <w15:docId w15:val="{2E960E9D-7788-4D68-BEBD-3D8D0284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1 odstavecH Char,Odstavec cíl se seznamem Char,Nad Char,Odstavec se seznamem5 Char,List Paragraph1 Char,Odstavec_muj Char,_Odstavec se seznamem Char,Název grafu Char,nad 1 Char,Dot pt Char,No Spacing1 Char,Indicator Text Char"/>
    <w:link w:val="Odstavecseseznamem"/>
    <w:uiPriority w:val="34"/>
    <w:qFormat/>
    <w:locked/>
    <w:rsid w:val="00914AE0"/>
  </w:style>
  <w:style w:type="paragraph" w:styleId="Odstavecseseznamem">
    <w:name w:val="List Paragraph"/>
    <w:aliases w:val="1 odstavecH,Odstavec cíl se seznamem,Nad,Odstavec se seznamem5,List Paragraph1,Odstavec_muj,_Odstavec se seznamem,Název grafu,nad 1,Dot pt,No Spacing1,List Paragraph Char Char Char,Indicator Text,Numbered Para 1,List Paragraph à moi"/>
    <w:basedOn w:val="Normln"/>
    <w:link w:val="OdstavecseseznamemChar"/>
    <w:uiPriority w:val="34"/>
    <w:qFormat/>
    <w:rsid w:val="00914AE0"/>
    <w:pPr>
      <w:widowControl/>
      <w:suppressAutoHyphens w:val="0"/>
      <w:spacing w:after="160" w:line="256" w:lineRule="auto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A44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A44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51</TotalTime>
  <Pages>2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2</cp:revision>
  <cp:lastPrinted>2021-04-01T07:15:00Z</cp:lastPrinted>
  <dcterms:created xsi:type="dcterms:W3CDTF">2021-04-01T06:49:00Z</dcterms:created>
  <dcterms:modified xsi:type="dcterms:W3CDTF">2021-04-01T07:47:00Z</dcterms:modified>
</cp:coreProperties>
</file>