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006568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PS200202460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8D5992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013694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205.</w:t>
      </w:r>
      <w:r w:rsidR="004C0A10">
        <w:rPr>
          <w:sz w:val="28"/>
          <w:szCs w:val="28"/>
        </w:rPr>
        <w:t xml:space="preserve"> 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D91335">
        <w:t>4</w:t>
      </w:r>
      <w:r w:rsidR="003B146D">
        <w:t>3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475C64">
        <w:t>3</w:t>
      </w:r>
      <w:r w:rsidR="003B146D">
        <w:t>1</w:t>
      </w:r>
      <w:r>
        <w:t xml:space="preserve">. </w:t>
      </w:r>
      <w:r w:rsidR="003B146D">
        <w:t>března</w:t>
      </w:r>
      <w:r>
        <w:t xml:space="preserve"> 20</w:t>
      </w:r>
      <w:r w:rsidR="001A692E">
        <w:t>2</w:t>
      </w:r>
      <w:r w:rsidR="00475C64">
        <w:t>1</w:t>
      </w:r>
    </w:p>
    <w:p w:rsidR="00365208" w:rsidRPr="00365208" w:rsidRDefault="00365208" w:rsidP="00365208">
      <w:pPr>
        <w:pStyle w:val="Bezmezer"/>
      </w:pPr>
    </w:p>
    <w:p w:rsidR="008A04F7" w:rsidRPr="008A04F7" w:rsidRDefault="008A04F7" w:rsidP="008A04F7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8A04F7">
        <w:rPr>
          <w:rFonts w:ascii="Times New Roman" w:hAnsi="Times New Roman"/>
          <w:sz w:val="24"/>
          <w:szCs w:val="24"/>
        </w:rPr>
        <w:t xml:space="preserve">Vládní návrh zákona, kterým se mění zákon č. 165/2012 Sb., o podporovaných zdrojích energie a o změně některých zákonů, ve znění pozdějších předpisů, a zákon č. 458/2000 Sb., o podmínkách podnikání a o výkonu státní správy v energetických odvětvích a o změně některých zákonů (energetický zákon), ve znění pozdějších předpisů (sněmovní tisk 870) 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4330E4" w:rsidRDefault="004330E4" w:rsidP="004330E4">
      <w:pPr>
        <w:pStyle w:val="PS-uvodnodstavec"/>
        <w:spacing w:after="0" w:line="240" w:lineRule="auto"/>
        <w:ind w:firstLine="708"/>
      </w:pPr>
      <w:r>
        <w:t>Zemědělský výbor Poslanecké sněmovny Parlamentu ČR po úvodním slově náměstka ministra průmyslu a obchodu René Neděly</w:t>
      </w:r>
      <w:r>
        <w:rPr>
          <w:i/>
        </w:rPr>
        <w:t>,</w:t>
      </w:r>
      <w:r>
        <w:t xml:space="preserve"> zpravodajské zprávě poslance Davida Pražáka a po rozpravě</w:t>
      </w:r>
    </w:p>
    <w:p w:rsidR="004330E4" w:rsidRDefault="004330E4" w:rsidP="004330E4"/>
    <w:p w:rsidR="004330E4" w:rsidRDefault="004330E4" w:rsidP="004330E4">
      <w:pPr>
        <w:pStyle w:val="Odstavecseseznamem"/>
        <w:numPr>
          <w:ilvl w:val="0"/>
          <w:numId w:val="26"/>
        </w:numPr>
        <w:tabs>
          <w:tab w:val="left" w:pos="0"/>
          <w:tab w:val="left" w:pos="3402"/>
        </w:tabs>
        <w:ind w:left="709" w:hanging="709"/>
        <w:jc w:val="both"/>
      </w:pPr>
      <w:proofErr w:type="gramStart"/>
      <w:r>
        <w:t>d o p o r u č u j e   Poslanecké</w:t>
      </w:r>
      <w:proofErr w:type="gramEnd"/>
      <w:r>
        <w:t xml:space="preserve"> sněmovně Parlamentu ČR vládní návrh zákona, kterým se mění zákon č. 165/2012 Sb., o podporovaných zdrojích energie a o změně některých zákonů, ve znění pozdějších předpisů, a zákon č. 458/2000 Sb., o podmínkách podnikání a o výkonu státní správy v energetických odvětvích a o změně některých zákonů (energetický zákon), ve znění pozdějších předpisů (sněmovní tisk 870)</w:t>
      </w:r>
      <w:r>
        <w:rPr>
          <w:rStyle w:val="apple-converted-space"/>
          <w:color w:val="000000"/>
          <w:shd w:val="clear" w:color="auto" w:fill="FFFFFF"/>
        </w:rPr>
        <w:t>,</w:t>
      </w: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s c h v á l i t   ve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znění přijatých pozměňovacích návrhů:</w:t>
      </w:r>
    </w:p>
    <w:p w:rsidR="008F3362" w:rsidRDefault="008F3362" w:rsidP="004330E4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F3362" w:rsidRPr="008F3362" w:rsidRDefault="008F3362" w:rsidP="003A26C0">
      <w:pPr>
        <w:pStyle w:val="Standard"/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F336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1.</w:t>
      </w:r>
      <w:r w:rsidR="003A26C0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V </w:t>
      </w:r>
      <w:r w:rsidRPr="008F3362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části první čl. I v bodu 4 v § 6c se na konci odstavce 3 doplňuje věta </w:t>
      </w:r>
      <w:r w:rsidRPr="008F3362">
        <w:rPr>
          <w:rFonts w:ascii="Times New Roman" w:hAnsi="Times New Roman" w:cs="Times New Roman"/>
          <w:sz w:val="24"/>
          <w:szCs w:val="24"/>
        </w:rPr>
        <w:t>„V případě výrobny s více zdroji elektřiny zaniká právo na podporu elektřiny podle věty první pouze u modernizovaného zdroje elektřiny, u ostatních zdrojů elektřiny téže výrobny elektřiny zůstává v platnosti původní právo na podporu elektřiny.“.</w:t>
      </w:r>
    </w:p>
    <w:p w:rsidR="008F3362" w:rsidRPr="008F3362" w:rsidRDefault="008F3362" w:rsidP="008F3362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8F3362" w:rsidRPr="008F3362" w:rsidRDefault="008F3362" w:rsidP="008F3362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8F3362" w:rsidRPr="008F3362" w:rsidRDefault="008F3362" w:rsidP="003A26C0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8F3362">
        <w:rPr>
          <w:rFonts w:ascii="Times New Roman" w:hAnsi="Times New Roman"/>
          <w:b/>
          <w:sz w:val="24"/>
          <w:szCs w:val="24"/>
        </w:rPr>
        <w:t>2.</w:t>
      </w:r>
      <w:r w:rsidR="003A26C0">
        <w:rPr>
          <w:rFonts w:ascii="Times New Roman" w:hAnsi="Times New Roman"/>
          <w:b/>
          <w:sz w:val="24"/>
          <w:szCs w:val="24"/>
        </w:rPr>
        <w:t xml:space="preserve"> </w:t>
      </w:r>
      <w:r w:rsidRPr="008F3362">
        <w:rPr>
          <w:rFonts w:ascii="Times New Roman" w:hAnsi="Times New Roman"/>
          <w:sz w:val="24"/>
          <w:szCs w:val="24"/>
        </w:rPr>
        <w:t>V</w:t>
      </w:r>
      <w:r w:rsidR="003A26C0">
        <w:rPr>
          <w:rFonts w:ascii="Times New Roman" w:hAnsi="Times New Roman"/>
          <w:sz w:val="24"/>
          <w:szCs w:val="24"/>
        </w:rPr>
        <w:t xml:space="preserve"> </w:t>
      </w:r>
      <w:r w:rsidRPr="008F3362">
        <w:rPr>
          <w:rFonts w:ascii="Times New Roman" w:hAnsi="Times New Roman"/>
          <w:sz w:val="24"/>
          <w:szCs w:val="24"/>
        </w:rPr>
        <w:t xml:space="preserve">části první čl. I v bodu 120 se v § 30 odst. 1 písm. a) text „7 %“ nahrazuje textem „10,6 %“. </w:t>
      </w:r>
    </w:p>
    <w:p w:rsidR="008F3362" w:rsidRPr="00D64DBA" w:rsidRDefault="008F3362" w:rsidP="008F3362">
      <w:pPr>
        <w:spacing w:after="0" w:line="240" w:lineRule="auto"/>
        <w:rPr>
          <w:rFonts w:ascii="Arial" w:hAnsi="Arial" w:cs="Arial"/>
        </w:rPr>
      </w:pPr>
    </w:p>
    <w:p w:rsidR="004330E4" w:rsidRDefault="004330E4" w:rsidP="004330E4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II. </w:t>
      </w:r>
      <w:r>
        <w:rPr>
          <w:rFonts w:ascii="Times New Roman" w:hAnsi="Times New Roman"/>
          <w:sz w:val="24"/>
          <w:szCs w:val="24"/>
        </w:rPr>
        <w:tab/>
        <w:t>z m o c ň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4330E4" w:rsidRDefault="004330E4" w:rsidP="004330E4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lastRenderedPageBreak/>
        <w:t>III.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z m o c ň u j e   zpravodaje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 tímto usnesením seznámil Poslaneckou sněmovnu Parlamentu ČR;</w:t>
      </w: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IV.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toto usnesení předložil předsedovi Poslanecké sněmovny Parlamentu ČR.</w:t>
      </w: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David  PRAŽÁK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</w:t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 xml:space="preserve"> Zdeněk  PODAL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zpravodaj výboru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069CA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ověřovatel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30E4" w:rsidRDefault="004330E4" w:rsidP="004330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Jaroslav  FALTÝNEK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4330E4" w:rsidRDefault="004330E4" w:rsidP="004330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p w:rsidR="004330E4" w:rsidRDefault="004330E4" w:rsidP="004330E4">
      <w:pPr>
        <w:spacing w:before="100" w:beforeAutospacing="1" w:after="0" w:line="240" w:lineRule="auto"/>
        <w:ind w:left="709" w:hanging="709"/>
        <w:jc w:val="both"/>
        <w:rPr>
          <w:rFonts w:ascii="Times New Roman" w:hAnsi="Times New Roman"/>
          <w:sz w:val="24"/>
        </w:rPr>
      </w:pPr>
    </w:p>
    <w:p w:rsidR="003037E3" w:rsidRDefault="003037E3" w:rsidP="004330E4">
      <w:pPr>
        <w:pStyle w:val="PS-uvodnodstavec"/>
        <w:spacing w:after="0" w:line="240" w:lineRule="auto"/>
        <w:ind w:firstLine="708"/>
      </w:pP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52627"/>
    <w:multiLevelType w:val="hybridMultilevel"/>
    <w:tmpl w:val="054EFFC0"/>
    <w:lvl w:ilvl="0" w:tplc="AD147918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3"/>
  </w:num>
  <w:num w:numId="15">
    <w:abstractNumId w:val="18"/>
  </w:num>
  <w:num w:numId="16">
    <w:abstractNumId w:val="21"/>
  </w:num>
  <w:num w:numId="17">
    <w:abstractNumId w:val="11"/>
  </w:num>
  <w:num w:numId="18">
    <w:abstractNumId w:val="24"/>
  </w:num>
  <w:num w:numId="19">
    <w:abstractNumId w:val="16"/>
  </w:num>
  <w:num w:numId="20">
    <w:abstractNumId w:val="20"/>
  </w:num>
  <w:num w:numId="21">
    <w:abstractNumId w:val="19"/>
  </w:num>
  <w:num w:numId="22">
    <w:abstractNumId w:val="14"/>
  </w:num>
  <w:num w:numId="23">
    <w:abstractNumId w:val="25"/>
  </w:num>
  <w:num w:numId="24">
    <w:abstractNumId w:val="12"/>
  </w:num>
  <w:num w:numId="25">
    <w:abstractNumId w:val="2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06568"/>
    <w:rsid w:val="00013694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45947"/>
    <w:rsid w:val="0025355A"/>
    <w:rsid w:val="00254049"/>
    <w:rsid w:val="00255511"/>
    <w:rsid w:val="00255951"/>
    <w:rsid w:val="00265F5D"/>
    <w:rsid w:val="00267AF7"/>
    <w:rsid w:val="00267BCE"/>
    <w:rsid w:val="00272E1B"/>
    <w:rsid w:val="00276FAE"/>
    <w:rsid w:val="00287FAF"/>
    <w:rsid w:val="00293C41"/>
    <w:rsid w:val="002A2C50"/>
    <w:rsid w:val="002A2F32"/>
    <w:rsid w:val="002B0B8C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A26C0"/>
    <w:rsid w:val="003B146D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330E4"/>
    <w:rsid w:val="00445089"/>
    <w:rsid w:val="0045372D"/>
    <w:rsid w:val="00457EA5"/>
    <w:rsid w:val="004609D0"/>
    <w:rsid w:val="00475C64"/>
    <w:rsid w:val="00492859"/>
    <w:rsid w:val="00497ABE"/>
    <w:rsid w:val="004B46DB"/>
    <w:rsid w:val="004B50E4"/>
    <w:rsid w:val="004C0A10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150C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82B64"/>
    <w:rsid w:val="005A7290"/>
    <w:rsid w:val="005A7870"/>
    <w:rsid w:val="005B5121"/>
    <w:rsid w:val="005C30D7"/>
    <w:rsid w:val="005D538F"/>
    <w:rsid w:val="005D69BC"/>
    <w:rsid w:val="005E094C"/>
    <w:rsid w:val="005E3A3E"/>
    <w:rsid w:val="005F490E"/>
    <w:rsid w:val="005F6CAE"/>
    <w:rsid w:val="00603C53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93890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4F7"/>
    <w:rsid w:val="008A0794"/>
    <w:rsid w:val="008B604E"/>
    <w:rsid w:val="008B6452"/>
    <w:rsid w:val="008C41E9"/>
    <w:rsid w:val="008D0C42"/>
    <w:rsid w:val="008D4B4C"/>
    <w:rsid w:val="008D5992"/>
    <w:rsid w:val="008E25A5"/>
    <w:rsid w:val="008E2988"/>
    <w:rsid w:val="008E61F3"/>
    <w:rsid w:val="008F3362"/>
    <w:rsid w:val="008F51F7"/>
    <w:rsid w:val="00903269"/>
    <w:rsid w:val="009055E7"/>
    <w:rsid w:val="009069CA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D7A61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6F62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1A78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335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A41F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8F3362"/>
    <w:pPr>
      <w:suppressAutoHyphens/>
      <w:autoSpaceDN w:val="0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8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003B5-CB56-4AEC-8D0D-436E8236D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12</cp:revision>
  <cp:lastPrinted>2021-03-26T07:51:00Z</cp:lastPrinted>
  <dcterms:created xsi:type="dcterms:W3CDTF">2021-03-24T13:17:00Z</dcterms:created>
  <dcterms:modified xsi:type="dcterms:W3CDTF">2021-03-31T09:21:00Z</dcterms:modified>
</cp:coreProperties>
</file>