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2716C" w14:textId="77777777" w:rsidR="00651AF6" w:rsidRPr="006E7DE9" w:rsidRDefault="00651AF6" w:rsidP="00651AF6">
      <w:pPr>
        <w:suppressAutoHyphens/>
        <w:spacing w:after="120" w:line="240" w:lineRule="auto"/>
        <w:jc w:val="center"/>
        <w:rPr>
          <w:rFonts w:ascii="Times New Roman" w:hAnsi="Times New Roman"/>
          <w:spacing w:val="24"/>
          <w:sz w:val="28"/>
          <w:szCs w:val="28"/>
        </w:rPr>
      </w:pPr>
      <w:r w:rsidRPr="006E7DE9">
        <w:rPr>
          <w:rFonts w:ascii="Times New Roman" w:hAnsi="Times New Roman"/>
          <w:spacing w:val="24"/>
          <w:sz w:val="28"/>
          <w:szCs w:val="28"/>
        </w:rPr>
        <w:t>N á v r h</w:t>
      </w:r>
    </w:p>
    <w:p w14:paraId="2E262E47" w14:textId="77777777" w:rsidR="00651AF6" w:rsidRPr="006E7DE9" w:rsidRDefault="00651AF6" w:rsidP="00651AF6">
      <w:pPr>
        <w:suppressAutoHyphens/>
        <w:spacing w:after="120" w:line="240" w:lineRule="auto"/>
        <w:jc w:val="center"/>
        <w:rPr>
          <w:rFonts w:ascii="Times New Roman" w:hAnsi="Times New Roman"/>
          <w:spacing w:val="24"/>
          <w:sz w:val="28"/>
          <w:szCs w:val="28"/>
        </w:rPr>
      </w:pPr>
    </w:p>
    <w:p w14:paraId="09CA1EF5" w14:textId="77777777" w:rsidR="00651AF6" w:rsidRPr="006E7DE9" w:rsidRDefault="00651AF6" w:rsidP="00651AF6">
      <w:pPr>
        <w:suppressAutoHyphens/>
        <w:spacing w:after="120" w:line="240" w:lineRule="auto"/>
        <w:jc w:val="center"/>
        <w:rPr>
          <w:rFonts w:ascii="Times New Roman" w:eastAsia="Calibri" w:hAnsi="Times New Roman"/>
          <w:b/>
          <w:bCs/>
          <w:caps/>
          <w:sz w:val="28"/>
          <w:szCs w:val="28"/>
          <w:lang w:eastAsia="ar-SA"/>
        </w:rPr>
      </w:pPr>
      <w:r w:rsidRPr="006E7DE9">
        <w:rPr>
          <w:rFonts w:ascii="Times New Roman" w:eastAsia="Calibri" w:hAnsi="Times New Roman"/>
          <w:b/>
          <w:bCs/>
          <w:caps/>
          <w:sz w:val="28"/>
          <w:szCs w:val="28"/>
          <w:lang w:eastAsia="ar-SA"/>
        </w:rPr>
        <w:t>zákon</w:t>
      </w:r>
    </w:p>
    <w:p w14:paraId="2A124338" w14:textId="77777777" w:rsidR="00651AF6" w:rsidRPr="006E7DE9" w:rsidRDefault="00651AF6" w:rsidP="00651AF6">
      <w:pPr>
        <w:suppressAutoHyphens/>
        <w:spacing w:after="12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7DE9">
        <w:rPr>
          <w:rFonts w:ascii="Times New Roman" w:eastAsia="Calibri" w:hAnsi="Times New Roman"/>
          <w:sz w:val="28"/>
          <w:szCs w:val="28"/>
          <w:lang w:eastAsia="ar-SA"/>
        </w:rPr>
        <w:t xml:space="preserve">ze dne………… 2021, </w:t>
      </w:r>
    </w:p>
    <w:p w14:paraId="2F331F17" w14:textId="77777777" w:rsidR="00651AF6" w:rsidRDefault="00651AF6" w:rsidP="00651A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9A98740" w14:textId="3D4F8877" w:rsidR="00651AF6" w:rsidRDefault="00651AF6" w:rsidP="00651A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7DE9">
        <w:rPr>
          <w:rFonts w:ascii="Times New Roman" w:hAnsi="Times New Roman"/>
          <w:b/>
          <w:bCs/>
          <w:sz w:val="28"/>
          <w:szCs w:val="28"/>
        </w:rPr>
        <w:t>kterým se mění zákon č. 438/2020 Sb., o úpravách poskytování ošetřovného v souvislosti s mimořádnými opatřeními při epidemii a o změně zákona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Pr="006E7DE9">
        <w:rPr>
          <w:rFonts w:ascii="Times New Roman" w:hAnsi="Times New Roman"/>
          <w:b/>
          <w:bCs/>
          <w:sz w:val="28"/>
          <w:szCs w:val="28"/>
        </w:rPr>
        <w:t xml:space="preserve"> č. 187/2006 Sb., o nemocenském pojištění, ve znění pozdějších předpisů</w:t>
      </w:r>
    </w:p>
    <w:p w14:paraId="17B655CE" w14:textId="77777777" w:rsidR="00651AF6" w:rsidRPr="00384FF6" w:rsidRDefault="00651AF6" w:rsidP="00651A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06721D" w14:textId="77777777" w:rsidR="00651AF6" w:rsidRPr="006E7DE9" w:rsidRDefault="00651AF6" w:rsidP="00651AF6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E7DE9">
        <w:rPr>
          <w:rFonts w:ascii="Times New Roman" w:hAnsi="Times New Roman"/>
          <w:sz w:val="28"/>
          <w:szCs w:val="28"/>
        </w:rPr>
        <w:t>Parlament se usnesl na tomto zákoně České republiky:</w:t>
      </w:r>
    </w:p>
    <w:p w14:paraId="175497CE" w14:textId="77777777" w:rsidR="00651AF6" w:rsidRPr="006E7DE9" w:rsidRDefault="00651AF6" w:rsidP="00651AF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23508870" w14:textId="77777777" w:rsidR="00651AF6" w:rsidRDefault="00651AF6" w:rsidP="00651AF6">
      <w:pPr>
        <w:spacing w:after="120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415DFB">
        <w:rPr>
          <w:rFonts w:ascii="Times New Roman" w:hAnsi="Times New Roman"/>
          <w:bCs/>
          <w:sz w:val="28"/>
          <w:szCs w:val="28"/>
        </w:rPr>
        <w:t>Čl. I</w:t>
      </w:r>
    </w:p>
    <w:p w14:paraId="638EF8EB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7EF02D1A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1C50BD">
        <w:rPr>
          <w:rFonts w:ascii="Times New Roman" w:hAnsi="Times New Roman"/>
          <w:bCs/>
          <w:sz w:val="28"/>
          <w:szCs w:val="28"/>
        </w:rPr>
        <w:t>Zákon č. 438/2020 Sb., o úpravách poskytování ošetřovného v souvislosti s mimořádnými opatřeními při epidemii a o změně zákona č. 187/2006 Sb., o</w:t>
      </w:r>
      <w:r>
        <w:rPr>
          <w:rFonts w:ascii="Times New Roman" w:hAnsi="Times New Roman"/>
          <w:bCs/>
          <w:sz w:val="28"/>
          <w:szCs w:val="28"/>
        </w:rPr>
        <w:t> </w:t>
      </w:r>
      <w:r w:rsidRPr="001C50BD">
        <w:rPr>
          <w:rFonts w:ascii="Times New Roman" w:hAnsi="Times New Roman"/>
          <w:bCs/>
          <w:sz w:val="28"/>
          <w:szCs w:val="28"/>
        </w:rPr>
        <w:t>nemocenském pojištění, ve znění pozdějších předpisů, se mění takto:</w:t>
      </w:r>
    </w:p>
    <w:p w14:paraId="5EFF4790" w14:textId="77777777" w:rsidR="00651AF6" w:rsidRPr="00415DFB" w:rsidRDefault="00651AF6" w:rsidP="00651AF6">
      <w:pPr>
        <w:spacing w:after="120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026948BE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V § 3 odst. 1 se na konci písmene b) středník nahrazuje tečkou a závěrečná část ustanovení se zrušuje. </w:t>
      </w:r>
    </w:p>
    <w:p w14:paraId="1C1843F1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69F340C1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V § 3 se doplňuje odstavec 6, který zní:</w:t>
      </w:r>
    </w:p>
    <w:p w14:paraId="3408128B" w14:textId="77777777" w:rsidR="00651AF6" w:rsidRPr="00D11635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34BC1D96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Hlk67577759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„(6) P</w:t>
      </w:r>
      <w:r w:rsidRPr="002F2811">
        <w:rPr>
          <w:rFonts w:ascii="Times New Roman" w:hAnsi="Times New Roman"/>
          <w:sz w:val="28"/>
          <w:szCs w:val="28"/>
        </w:rPr>
        <w:t>odmínkou nároku na ošetřovné je, že</w:t>
      </w:r>
      <w:r>
        <w:rPr>
          <w:rFonts w:ascii="Times New Roman" w:hAnsi="Times New Roman"/>
          <w:sz w:val="28"/>
          <w:szCs w:val="28"/>
        </w:rPr>
        <w:t xml:space="preserve"> nezaopatřené dítě nebo</w:t>
      </w:r>
      <w:r w:rsidRPr="002F2811">
        <w:rPr>
          <w:rFonts w:ascii="Times New Roman" w:hAnsi="Times New Roman"/>
          <w:sz w:val="28"/>
          <w:szCs w:val="28"/>
        </w:rPr>
        <w:t xml:space="preserve"> osoba </w:t>
      </w:r>
      <w:r>
        <w:rPr>
          <w:rFonts w:ascii="Times New Roman" w:hAnsi="Times New Roman"/>
          <w:sz w:val="28"/>
          <w:szCs w:val="28"/>
        </w:rPr>
        <w:t>podle odstavce 1</w:t>
      </w:r>
      <w:r w:rsidRPr="002F2811">
        <w:rPr>
          <w:rFonts w:ascii="Times New Roman" w:hAnsi="Times New Roman"/>
          <w:sz w:val="28"/>
          <w:szCs w:val="28"/>
        </w:rPr>
        <w:t xml:space="preserve"> nebo dítě mladší 10 let</w:t>
      </w:r>
      <w:r>
        <w:rPr>
          <w:rFonts w:ascii="Times New Roman" w:hAnsi="Times New Roman"/>
          <w:sz w:val="28"/>
          <w:szCs w:val="28"/>
        </w:rPr>
        <w:t>,</w:t>
      </w:r>
      <w:r w:rsidRPr="002F28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jde-li o</w:t>
      </w:r>
      <w:r w:rsidRPr="002F2811">
        <w:rPr>
          <w:rFonts w:ascii="Times New Roman" w:hAnsi="Times New Roman"/>
          <w:sz w:val="28"/>
          <w:szCs w:val="28"/>
        </w:rPr>
        <w:t xml:space="preserve"> ošetřovné podle § 39 odst. 1 písm. b) bodu </w:t>
      </w:r>
      <w:r w:rsidRPr="001C50BD">
        <w:rPr>
          <w:rFonts w:ascii="Times New Roman" w:hAnsi="Times New Roman"/>
          <w:sz w:val="28"/>
          <w:szCs w:val="28"/>
        </w:rPr>
        <w:t>1</w:t>
      </w:r>
      <w:r w:rsidRPr="002F28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 2 </w:t>
      </w:r>
      <w:r w:rsidRPr="002F2811">
        <w:rPr>
          <w:rFonts w:ascii="Times New Roman" w:hAnsi="Times New Roman"/>
          <w:sz w:val="28"/>
          <w:szCs w:val="28"/>
        </w:rPr>
        <w:t>zákona o nemocenském pojištění, žije se zaměstnancem v</w:t>
      </w:r>
      <w:r>
        <w:rPr>
          <w:rFonts w:ascii="Times New Roman" w:hAnsi="Times New Roman"/>
          <w:sz w:val="28"/>
          <w:szCs w:val="28"/>
        </w:rPr>
        <w:t> </w:t>
      </w:r>
      <w:r w:rsidRPr="002F2811">
        <w:rPr>
          <w:rFonts w:ascii="Times New Roman" w:hAnsi="Times New Roman"/>
          <w:sz w:val="28"/>
          <w:szCs w:val="28"/>
        </w:rPr>
        <w:t>domácnosti</w:t>
      </w:r>
      <w:r>
        <w:rPr>
          <w:rFonts w:ascii="Times New Roman" w:hAnsi="Times New Roman"/>
          <w:sz w:val="28"/>
          <w:szCs w:val="28"/>
        </w:rPr>
        <w:t xml:space="preserve">; to neplatí v případě </w:t>
      </w:r>
      <w:r w:rsidRPr="002F2811">
        <w:rPr>
          <w:rFonts w:ascii="Times New Roman" w:hAnsi="Times New Roman"/>
          <w:sz w:val="28"/>
          <w:szCs w:val="28"/>
        </w:rPr>
        <w:t>péč</w:t>
      </w:r>
      <w:r>
        <w:rPr>
          <w:rFonts w:ascii="Times New Roman" w:hAnsi="Times New Roman"/>
          <w:sz w:val="28"/>
          <w:szCs w:val="28"/>
        </w:rPr>
        <w:t>e</w:t>
      </w:r>
      <w:r w:rsidRPr="002F2811">
        <w:rPr>
          <w:rFonts w:ascii="Times New Roman" w:hAnsi="Times New Roman"/>
          <w:sz w:val="28"/>
          <w:szCs w:val="28"/>
        </w:rPr>
        <w:t xml:space="preserve"> o </w:t>
      </w:r>
      <w:r>
        <w:rPr>
          <w:rFonts w:ascii="Times New Roman" w:hAnsi="Times New Roman"/>
          <w:sz w:val="28"/>
          <w:szCs w:val="28"/>
        </w:rPr>
        <w:t xml:space="preserve">toto dítě nebo o </w:t>
      </w:r>
      <w:r w:rsidRPr="002F2811">
        <w:rPr>
          <w:rFonts w:ascii="Times New Roman" w:hAnsi="Times New Roman"/>
          <w:sz w:val="28"/>
          <w:szCs w:val="28"/>
        </w:rPr>
        <w:t>tuto osobu jejím příbuzným v linii přímé nebo v linii vedlejší podle § 772 občanského zákoníku.</w:t>
      </w:r>
      <w:r>
        <w:rPr>
          <w:rFonts w:ascii="Times New Roman" w:hAnsi="Times New Roman"/>
          <w:sz w:val="28"/>
          <w:szCs w:val="28"/>
        </w:rPr>
        <w:t>“.</w:t>
      </w:r>
      <w:r w:rsidRPr="002F2811">
        <w:rPr>
          <w:rFonts w:ascii="Times New Roman" w:hAnsi="Times New Roman"/>
          <w:sz w:val="28"/>
          <w:szCs w:val="28"/>
        </w:rPr>
        <w:t xml:space="preserve"> </w:t>
      </w:r>
    </w:p>
    <w:bookmarkEnd w:id="0"/>
    <w:p w14:paraId="2FC7DB16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</w:p>
    <w:p w14:paraId="212C9B6F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V § 5 se doplňuje odstavec 4, který zní:</w:t>
      </w:r>
    </w:p>
    <w:p w14:paraId="4753ACE4" w14:textId="77777777" w:rsidR="00651AF6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Hlk67577923"/>
    </w:p>
    <w:p w14:paraId="701C902D" w14:textId="77777777" w:rsidR="00651AF6" w:rsidRPr="002F2811" w:rsidRDefault="00651AF6" w:rsidP="00651AF6">
      <w:pPr>
        <w:spacing w:after="120"/>
        <w:ind w:left="284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„(4) Zaměstnanec prokazuje splnění podmínky podle § 3 odst. 6 čestným prohlášením.“. </w:t>
      </w:r>
    </w:p>
    <w:bookmarkEnd w:id="1"/>
    <w:p w14:paraId="12D3F707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8B87193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6EA10CA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5C92B693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3731127" w14:textId="77777777" w:rsidR="00651AF6" w:rsidRPr="002F2811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65C049" w14:textId="77777777" w:rsidR="00651AF6" w:rsidRPr="00D11635" w:rsidRDefault="00651AF6" w:rsidP="00651AF6">
      <w:pPr>
        <w:spacing w:after="120"/>
        <w:contextualSpacing/>
        <w:jc w:val="center"/>
        <w:rPr>
          <w:rFonts w:ascii="Times New Roman" w:hAnsi="Times New Roman"/>
          <w:sz w:val="28"/>
          <w:szCs w:val="28"/>
        </w:rPr>
      </w:pPr>
      <w:r w:rsidRPr="00D11635">
        <w:rPr>
          <w:rFonts w:ascii="Times New Roman" w:hAnsi="Times New Roman"/>
          <w:sz w:val="28"/>
          <w:szCs w:val="28"/>
        </w:rPr>
        <w:t>Čl. II</w:t>
      </w:r>
    </w:p>
    <w:p w14:paraId="0A8E966D" w14:textId="77777777" w:rsidR="00651AF6" w:rsidRPr="00D11635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1B2D8846" w14:textId="77777777" w:rsidR="00651AF6" w:rsidRPr="00D11635" w:rsidRDefault="00651AF6" w:rsidP="00651AF6">
      <w:pPr>
        <w:spacing w:after="1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11635">
        <w:rPr>
          <w:rFonts w:ascii="Times New Roman" w:hAnsi="Times New Roman"/>
          <w:b/>
          <w:bCs/>
          <w:sz w:val="28"/>
          <w:szCs w:val="28"/>
        </w:rPr>
        <w:t>Přechodná ustanovení</w:t>
      </w:r>
    </w:p>
    <w:p w14:paraId="3CD1B381" w14:textId="77777777" w:rsidR="00651AF6" w:rsidRDefault="00651AF6" w:rsidP="00651AF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3E0400B" w14:textId="3F5DF4C7" w:rsidR="00651AF6" w:rsidRPr="008E3DC0" w:rsidRDefault="00651AF6" w:rsidP="00651A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3DC0">
        <w:rPr>
          <w:rFonts w:ascii="Times New Roman" w:hAnsi="Times New Roman"/>
          <w:sz w:val="28"/>
          <w:szCs w:val="28"/>
        </w:rPr>
        <w:t xml:space="preserve">Pro účely stanovení nároku na ošetřovné v případech podle § 3 odst. 6 zákona </w:t>
      </w:r>
      <w:r>
        <w:rPr>
          <w:rFonts w:ascii="Times New Roman" w:hAnsi="Times New Roman"/>
          <w:sz w:val="28"/>
          <w:szCs w:val="28"/>
        </w:rPr>
        <w:br/>
      </w:r>
      <w:r w:rsidRPr="008E3DC0">
        <w:rPr>
          <w:rFonts w:ascii="Times New Roman" w:hAnsi="Times New Roman"/>
          <w:sz w:val="28"/>
          <w:szCs w:val="28"/>
        </w:rPr>
        <w:t xml:space="preserve">č. 438/2020 Sb., ve znění účinném ode dne nabytí účinnosti tohoto zákona, </w:t>
      </w:r>
      <w:r>
        <w:rPr>
          <w:rFonts w:ascii="Times New Roman" w:hAnsi="Times New Roman"/>
          <w:sz w:val="28"/>
          <w:szCs w:val="28"/>
        </w:rPr>
        <w:br/>
      </w:r>
      <w:r w:rsidRPr="008E3DC0">
        <w:rPr>
          <w:rFonts w:ascii="Times New Roman" w:hAnsi="Times New Roman"/>
          <w:sz w:val="28"/>
          <w:szCs w:val="28"/>
        </w:rPr>
        <w:t xml:space="preserve">se za den vzniku potřeby péče o dítě nebo o osobu uvedenou v § 3 odst. 1 zákona č. 438/2020 Sb. považuje den nabytí účinnosti tohoto zákona, pokud v tento den tato potřeba péče trvá; to neplatí, trvá-li v den nabytí účinnosti tohoto zákona nárok na ošetřovné, který zaměstnanci vznikl přede dnem nabytí účinnosti tohoto zákona při splnění podmínky podle § 3 odst. 1 závěrečné části ustanovení zákona č. 438/2020 Sb., ve znění účinném přede dnem nabytí účinnosti tohoto zákona, nebo podle § 39 odst. 2 zákona č. 187/2006 Sb. </w:t>
      </w:r>
    </w:p>
    <w:p w14:paraId="5D05BA37" w14:textId="77777777" w:rsidR="00651AF6" w:rsidRPr="008E3DC0" w:rsidRDefault="00651AF6" w:rsidP="0065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FC5B01D" w14:textId="77777777" w:rsidR="00651AF6" w:rsidRDefault="00651AF6" w:rsidP="0065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E02241A" w14:textId="77777777" w:rsidR="00651AF6" w:rsidRPr="00B56B36" w:rsidRDefault="00651AF6" w:rsidP="0065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2FAB92" w14:textId="77777777" w:rsidR="00651AF6" w:rsidRPr="00D11635" w:rsidRDefault="00651AF6" w:rsidP="00651AF6">
      <w:pPr>
        <w:spacing w:after="120"/>
        <w:ind w:left="284" w:hanging="284"/>
        <w:contextualSpacing/>
        <w:jc w:val="center"/>
        <w:rPr>
          <w:rFonts w:ascii="Times New Roman" w:hAnsi="Times New Roman"/>
          <w:sz w:val="28"/>
          <w:szCs w:val="28"/>
        </w:rPr>
      </w:pPr>
      <w:r w:rsidRPr="00D11635">
        <w:rPr>
          <w:rFonts w:ascii="Times New Roman" w:hAnsi="Times New Roman"/>
          <w:sz w:val="28"/>
          <w:szCs w:val="28"/>
        </w:rPr>
        <w:t>Čl. III</w:t>
      </w:r>
    </w:p>
    <w:p w14:paraId="66D5EDBB" w14:textId="77777777" w:rsidR="00651AF6" w:rsidRPr="00D11635" w:rsidRDefault="00651AF6" w:rsidP="00651AF6">
      <w:pPr>
        <w:spacing w:after="120"/>
        <w:ind w:left="284" w:hanging="284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80E1C24" w14:textId="77777777" w:rsidR="00651AF6" w:rsidRPr="00D11635" w:rsidRDefault="00651AF6" w:rsidP="00651AF6">
      <w:pPr>
        <w:spacing w:after="1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D11635">
        <w:rPr>
          <w:rFonts w:ascii="Times New Roman" w:hAnsi="Times New Roman"/>
          <w:b/>
          <w:bCs/>
          <w:sz w:val="28"/>
          <w:szCs w:val="28"/>
        </w:rPr>
        <w:t>Účinnost</w:t>
      </w:r>
    </w:p>
    <w:p w14:paraId="105A5890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5044ABA" w14:textId="77777777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1635">
        <w:rPr>
          <w:rFonts w:ascii="Times New Roman" w:hAnsi="Times New Roman"/>
          <w:sz w:val="28"/>
          <w:szCs w:val="28"/>
          <w:shd w:val="clear" w:color="auto" w:fill="FFFFFF"/>
        </w:rPr>
        <w:t>Tento zákon nabývá účinnosti dnem jeho vyhlášení.</w:t>
      </w:r>
    </w:p>
    <w:p w14:paraId="5E2176AE" w14:textId="28204CE9" w:rsidR="00B44853" w:rsidRDefault="00B44853" w:rsidP="004D5A31">
      <w:pPr>
        <w:pStyle w:val="Bezmez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14:paraId="05FE8E9C" w14:textId="77777777" w:rsidR="00B44853" w:rsidRPr="00B44853" w:rsidRDefault="00B44853" w:rsidP="00B44853">
      <w:pPr>
        <w:jc w:val="center"/>
        <w:rPr>
          <w:rFonts w:ascii="Times New Roman" w:hAnsi="Times New Roman"/>
          <w:b/>
          <w:sz w:val="28"/>
          <w:szCs w:val="28"/>
        </w:rPr>
      </w:pPr>
      <w:r w:rsidRPr="00B44853">
        <w:rPr>
          <w:rFonts w:ascii="Times New Roman" w:hAnsi="Times New Roman"/>
          <w:b/>
          <w:sz w:val="28"/>
          <w:szCs w:val="28"/>
        </w:rPr>
        <w:lastRenderedPageBreak/>
        <w:t>Důvodová zpráva</w:t>
      </w:r>
    </w:p>
    <w:p w14:paraId="11B1AB5A" w14:textId="77777777" w:rsidR="00B44853" w:rsidRPr="00EC45F0" w:rsidRDefault="00B44853" w:rsidP="00B44853">
      <w:pPr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 xml:space="preserve">Obecná část </w:t>
      </w:r>
    </w:p>
    <w:p w14:paraId="68074368" w14:textId="77777777" w:rsidR="00B44853" w:rsidRPr="00B44853" w:rsidRDefault="00B44853" w:rsidP="00B44853">
      <w:pPr>
        <w:jc w:val="both"/>
        <w:rPr>
          <w:rFonts w:ascii="Times New Roman" w:hAnsi="Times New Roman"/>
          <w:sz w:val="24"/>
          <w:szCs w:val="24"/>
        </w:rPr>
      </w:pPr>
      <w:r w:rsidRPr="00B44853">
        <w:rPr>
          <w:rFonts w:ascii="Times New Roman" w:hAnsi="Times New Roman"/>
          <w:sz w:val="24"/>
          <w:szCs w:val="24"/>
        </w:rPr>
        <w:t xml:space="preserve"> </w:t>
      </w:r>
    </w:p>
    <w:p w14:paraId="79B1D0F5" w14:textId="77777777" w:rsidR="00B44853" w:rsidRPr="00EC45F0" w:rsidRDefault="00B44853" w:rsidP="00B44853">
      <w:pPr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 xml:space="preserve">1. Zhodnocení platného právního stavu </w:t>
      </w:r>
    </w:p>
    <w:p w14:paraId="0AE47862" w14:textId="77777777" w:rsidR="00EC45F0" w:rsidRDefault="00B44853" w:rsidP="00B44853">
      <w:pPr>
        <w:jc w:val="both"/>
        <w:rPr>
          <w:rFonts w:ascii="Times New Roman" w:hAnsi="Times New Roman"/>
          <w:noProof/>
          <w:sz w:val="28"/>
          <w:szCs w:val="28"/>
        </w:rPr>
      </w:pPr>
      <w:r w:rsidRPr="00EC45F0">
        <w:rPr>
          <w:rFonts w:ascii="Times New Roman" w:hAnsi="Times New Roman"/>
          <w:noProof/>
          <w:sz w:val="28"/>
          <w:szCs w:val="28"/>
        </w:rPr>
        <w:t>V souvislosti s</w:t>
      </w:r>
      <w:r w:rsidR="00EC45F0">
        <w:rPr>
          <w:rFonts w:ascii="Times New Roman" w:hAnsi="Times New Roman"/>
          <w:noProof/>
          <w:sz w:val="28"/>
          <w:szCs w:val="28"/>
        </w:rPr>
        <w:t xml:space="preserve"> postupným rozšiřováním </w:t>
      </w:r>
      <w:r w:rsidRPr="00EC45F0">
        <w:rPr>
          <w:rFonts w:ascii="Times New Roman" w:hAnsi="Times New Roman"/>
          <w:noProof/>
          <w:sz w:val="28"/>
          <w:szCs w:val="28"/>
        </w:rPr>
        <w:t xml:space="preserve">onemocnění COVID-19 </w:t>
      </w:r>
      <w:r w:rsidR="00EC45F0">
        <w:rPr>
          <w:rFonts w:ascii="Times New Roman" w:hAnsi="Times New Roman"/>
          <w:noProof/>
          <w:sz w:val="28"/>
          <w:szCs w:val="28"/>
        </w:rPr>
        <w:t xml:space="preserve">v průběhu roku 2020 </w:t>
      </w:r>
      <w:r w:rsidRPr="00EC45F0">
        <w:rPr>
          <w:rFonts w:ascii="Times New Roman" w:hAnsi="Times New Roman"/>
          <w:noProof/>
          <w:sz w:val="28"/>
          <w:szCs w:val="28"/>
        </w:rPr>
        <w:t xml:space="preserve">byla přijata </w:t>
      </w:r>
      <w:r w:rsidR="00EC45F0">
        <w:rPr>
          <w:rFonts w:ascii="Times New Roman" w:hAnsi="Times New Roman"/>
          <w:noProof/>
          <w:sz w:val="28"/>
          <w:szCs w:val="28"/>
        </w:rPr>
        <w:t xml:space="preserve">řada mimořádných a krizových opatřená, </w:t>
      </w:r>
      <w:r w:rsidRPr="00EC45F0">
        <w:rPr>
          <w:rFonts w:ascii="Times New Roman" w:hAnsi="Times New Roman"/>
          <w:noProof/>
          <w:sz w:val="28"/>
          <w:szCs w:val="28"/>
        </w:rPr>
        <w:t>mimo jiné se jednalo o zákaz výuky na základních, středních, vysokých i vyšších odborných š</w:t>
      </w:r>
      <w:r w:rsidR="00EC45F0">
        <w:rPr>
          <w:rFonts w:ascii="Times New Roman" w:hAnsi="Times New Roman"/>
          <w:noProof/>
          <w:sz w:val="28"/>
          <w:szCs w:val="28"/>
        </w:rPr>
        <w:t>kolách, později též i o uzavření mateřských škol.</w:t>
      </w:r>
    </w:p>
    <w:p w14:paraId="35AA4196" w14:textId="067B98A9" w:rsidR="00B44853" w:rsidRDefault="00B44853" w:rsidP="00B44853">
      <w:pPr>
        <w:jc w:val="both"/>
        <w:rPr>
          <w:rFonts w:ascii="Times New Roman" w:hAnsi="Times New Roman"/>
          <w:noProof/>
          <w:sz w:val="28"/>
          <w:szCs w:val="28"/>
        </w:rPr>
      </w:pPr>
      <w:bookmarkStart w:id="2" w:name="_Hlk66369512"/>
      <w:r w:rsidRPr="00EC45F0">
        <w:rPr>
          <w:rFonts w:ascii="Times New Roman" w:hAnsi="Times New Roman"/>
          <w:noProof/>
          <w:sz w:val="28"/>
          <w:szCs w:val="28"/>
        </w:rPr>
        <w:t xml:space="preserve">S cílem </w:t>
      </w:r>
      <w:r w:rsidR="00EC45F0">
        <w:rPr>
          <w:rFonts w:ascii="Times New Roman" w:hAnsi="Times New Roman"/>
          <w:noProof/>
          <w:sz w:val="28"/>
          <w:szCs w:val="28"/>
        </w:rPr>
        <w:t>zajistit péči</w:t>
      </w:r>
      <w:r w:rsidRPr="00EC45F0">
        <w:rPr>
          <w:rFonts w:ascii="Times New Roman" w:hAnsi="Times New Roman"/>
          <w:noProof/>
          <w:sz w:val="28"/>
          <w:szCs w:val="28"/>
        </w:rPr>
        <w:t xml:space="preserve"> o</w:t>
      </w:r>
      <w:r w:rsidR="00EC45F0">
        <w:rPr>
          <w:rFonts w:ascii="Times New Roman" w:hAnsi="Times New Roman"/>
          <w:noProof/>
          <w:sz w:val="28"/>
          <w:szCs w:val="28"/>
        </w:rPr>
        <w:t xml:space="preserve"> (nejmladší)</w:t>
      </w:r>
      <w:r w:rsidRPr="00EC45F0">
        <w:rPr>
          <w:rFonts w:ascii="Times New Roman" w:hAnsi="Times New Roman"/>
          <w:noProof/>
          <w:sz w:val="28"/>
          <w:szCs w:val="28"/>
        </w:rPr>
        <w:t xml:space="preserve"> děti, </w:t>
      </w:r>
      <w:bookmarkEnd w:id="2"/>
      <w:r w:rsidRPr="00EC45F0">
        <w:rPr>
          <w:rFonts w:ascii="Times New Roman" w:hAnsi="Times New Roman"/>
          <w:noProof/>
          <w:sz w:val="28"/>
          <w:szCs w:val="28"/>
        </w:rPr>
        <w:t xml:space="preserve">přijal Parlament ČR zákon č. 438/2020 Sb., o úpravách poskytování ošetřovného v souvislosti s mimořádnými opatřeními při epidemii a o změně zákona č. 187/2006 Sb., o nemocenském pojištění, </w:t>
      </w:r>
      <w:r w:rsidR="00EC45F0">
        <w:rPr>
          <w:rFonts w:ascii="Times New Roman" w:hAnsi="Times New Roman"/>
          <w:noProof/>
          <w:sz w:val="28"/>
          <w:szCs w:val="28"/>
        </w:rPr>
        <w:br/>
      </w:r>
      <w:r w:rsidRPr="00EC45F0">
        <w:rPr>
          <w:rFonts w:ascii="Times New Roman" w:hAnsi="Times New Roman"/>
          <w:noProof/>
          <w:sz w:val="28"/>
          <w:szCs w:val="28"/>
        </w:rPr>
        <w:t>ve znění pozdějších předpisů.</w:t>
      </w:r>
    </w:p>
    <w:p w14:paraId="4E9C4D68" w14:textId="26DBB92E" w:rsidR="00ED5574" w:rsidRPr="00EC45F0" w:rsidRDefault="00ED5574" w:rsidP="00B44853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V současné době je skupinou poslanců podán do legislativního procesu návrh </w:t>
      </w:r>
      <w:r>
        <w:rPr>
          <w:rFonts w:ascii="Times New Roman" w:hAnsi="Times New Roman"/>
          <w:noProof/>
          <w:sz w:val="28"/>
          <w:szCs w:val="28"/>
        </w:rPr>
        <w:br/>
        <w:t>na jeho určité úpravy formou novely zákona (sněmovní tisk č. 1177).</w:t>
      </w:r>
    </w:p>
    <w:p w14:paraId="22E14FD7" w14:textId="77777777" w:rsid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 xml:space="preserve">Vzhledem ke skutečnosti, že se jedná o celoplošné </w:t>
      </w:r>
      <w:r w:rsidR="00EC45F0">
        <w:rPr>
          <w:rFonts w:ascii="Times New Roman" w:hAnsi="Times New Roman"/>
          <w:sz w:val="28"/>
          <w:szCs w:val="28"/>
        </w:rPr>
        <w:t xml:space="preserve">– a už dlouhou dobu trvající - </w:t>
      </w:r>
      <w:r w:rsidRPr="00EC45F0">
        <w:rPr>
          <w:rFonts w:ascii="Times New Roman" w:hAnsi="Times New Roman"/>
          <w:sz w:val="28"/>
          <w:szCs w:val="28"/>
        </w:rPr>
        <w:t>mimořádné opatření, u</w:t>
      </w:r>
      <w:r w:rsidR="00EC45F0">
        <w:rPr>
          <w:rFonts w:ascii="Times New Roman" w:hAnsi="Times New Roman"/>
          <w:sz w:val="28"/>
          <w:szCs w:val="28"/>
        </w:rPr>
        <w:t xml:space="preserve">kazuje se, </w:t>
      </w:r>
      <w:r w:rsidRPr="00EC45F0">
        <w:rPr>
          <w:rFonts w:ascii="Times New Roman" w:hAnsi="Times New Roman"/>
          <w:sz w:val="28"/>
          <w:szCs w:val="28"/>
        </w:rPr>
        <w:t>že velká část rodin</w:t>
      </w:r>
      <w:r w:rsidR="00EC45F0">
        <w:rPr>
          <w:rFonts w:ascii="Times New Roman" w:hAnsi="Times New Roman"/>
          <w:sz w:val="28"/>
          <w:szCs w:val="28"/>
        </w:rPr>
        <w:t xml:space="preserve"> (zejména tam, kde se jedná</w:t>
      </w:r>
      <w:r w:rsidR="00EC45F0">
        <w:rPr>
          <w:rFonts w:ascii="Times New Roman" w:hAnsi="Times New Roman"/>
          <w:sz w:val="28"/>
          <w:szCs w:val="28"/>
        </w:rPr>
        <w:br/>
        <w:t>o rodiče-samoživitele)</w:t>
      </w:r>
      <w:r w:rsidRPr="00EC45F0">
        <w:rPr>
          <w:rFonts w:ascii="Times New Roman" w:hAnsi="Times New Roman"/>
          <w:sz w:val="28"/>
          <w:szCs w:val="28"/>
        </w:rPr>
        <w:t xml:space="preserve"> závislá na tét</w:t>
      </w:r>
      <w:r w:rsidR="00EC45F0">
        <w:rPr>
          <w:rFonts w:ascii="Times New Roman" w:hAnsi="Times New Roman"/>
          <w:sz w:val="28"/>
          <w:szCs w:val="28"/>
        </w:rPr>
        <w:t xml:space="preserve">o dávce nemocenského pojištění se dostává </w:t>
      </w:r>
      <w:r w:rsidRPr="00EC45F0">
        <w:rPr>
          <w:rFonts w:ascii="Times New Roman" w:hAnsi="Times New Roman"/>
          <w:sz w:val="28"/>
          <w:szCs w:val="28"/>
        </w:rPr>
        <w:t xml:space="preserve">do </w:t>
      </w:r>
      <w:r w:rsidR="00EC45F0">
        <w:rPr>
          <w:rFonts w:ascii="Times New Roman" w:hAnsi="Times New Roman"/>
          <w:sz w:val="28"/>
          <w:szCs w:val="28"/>
        </w:rPr>
        <w:t>velmi obtížné</w:t>
      </w:r>
      <w:r w:rsidRPr="00EC45F0">
        <w:rPr>
          <w:rFonts w:ascii="Times New Roman" w:hAnsi="Times New Roman"/>
          <w:sz w:val="28"/>
          <w:szCs w:val="28"/>
        </w:rPr>
        <w:t xml:space="preserve"> ekonomické</w:t>
      </w:r>
      <w:r w:rsidR="00EC45F0">
        <w:rPr>
          <w:rFonts w:ascii="Times New Roman" w:hAnsi="Times New Roman"/>
          <w:sz w:val="28"/>
          <w:szCs w:val="28"/>
        </w:rPr>
        <w:t xml:space="preserve"> a sociální</w:t>
      </w:r>
      <w:r w:rsidRPr="00EC45F0">
        <w:rPr>
          <w:rFonts w:ascii="Times New Roman" w:hAnsi="Times New Roman"/>
          <w:sz w:val="28"/>
          <w:szCs w:val="28"/>
        </w:rPr>
        <w:t xml:space="preserve"> situace, kdy </w:t>
      </w:r>
      <w:r w:rsidR="00EC45F0">
        <w:rPr>
          <w:rFonts w:ascii="Times New Roman" w:hAnsi="Times New Roman"/>
          <w:sz w:val="28"/>
          <w:szCs w:val="28"/>
        </w:rPr>
        <w:t xml:space="preserve">jim výše této </w:t>
      </w:r>
      <w:r w:rsidRPr="00EC45F0">
        <w:rPr>
          <w:rFonts w:ascii="Times New Roman" w:hAnsi="Times New Roman"/>
          <w:sz w:val="28"/>
          <w:szCs w:val="28"/>
        </w:rPr>
        <w:t xml:space="preserve"> dávky nestačí </w:t>
      </w:r>
      <w:r w:rsidR="00EC45F0">
        <w:rPr>
          <w:rFonts w:ascii="Times New Roman" w:hAnsi="Times New Roman"/>
          <w:sz w:val="28"/>
          <w:szCs w:val="28"/>
        </w:rPr>
        <w:t>k pokrytí</w:t>
      </w:r>
      <w:r w:rsidRPr="00EC45F0">
        <w:rPr>
          <w:rFonts w:ascii="Times New Roman" w:hAnsi="Times New Roman"/>
          <w:sz w:val="28"/>
          <w:szCs w:val="28"/>
        </w:rPr>
        <w:t xml:space="preserve"> základní</w:t>
      </w:r>
      <w:r w:rsidR="00EC45F0">
        <w:rPr>
          <w:rFonts w:ascii="Times New Roman" w:hAnsi="Times New Roman"/>
          <w:sz w:val="28"/>
          <w:szCs w:val="28"/>
        </w:rPr>
        <w:t>ch povinných</w:t>
      </w:r>
      <w:r w:rsidRPr="00EC45F0">
        <w:rPr>
          <w:rFonts w:ascii="Times New Roman" w:hAnsi="Times New Roman"/>
          <w:sz w:val="28"/>
          <w:szCs w:val="28"/>
        </w:rPr>
        <w:t xml:space="preserve"> životní</w:t>
      </w:r>
      <w:r w:rsidR="00EC45F0">
        <w:rPr>
          <w:rFonts w:ascii="Times New Roman" w:hAnsi="Times New Roman"/>
          <w:sz w:val="28"/>
          <w:szCs w:val="28"/>
        </w:rPr>
        <w:t>ch výdajů a životních potřeb.</w:t>
      </w:r>
    </w:p>
    <w:p w14:paraId="21ADD734" w14:textId="3BA952CF" w:rsidR="00EC45F0" w:rsidRDefault="00EC45F0" w:rsidP="00B448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Jedním z hlavních důvodů této situace je i praktická nemožnost desítek tisíc rodičů vystřídat se při této péči o děti s jiným rodinným příslušníkem, jelikož zde pro tyto případy existuje podmínka, daná zákonem o nemocenském pojištění, </w:t>
      </w:r>
      <w:r>
        <w:rPr>
          <w:rFonts w:ascii="Times New Roman" w:hAnsi="Times New Roman"/>
          <w:sz w:val="28"/>
          <w:szCs w:val="28"/>
        </w:rPr>
        <w:br/>
        <w:t>že tuto ošetřovné v době této péče může čerpat pouze osoba, která žije s dítětem ve společné domácnosti (pokud nejde o rodiče dítěte do 10 let věku).</w:t>
      </w:r>
    </w:p>
    <w:p w14:paraId="718B7836" w14:textId="0CE10C57" w:rsidR="00EC45F0" w:rsidRDefault="00EC45F0" w:rsidP="00B44853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Tato skutečnost též vede k tomu, což nedávno konstatoval i ministr zdravotnictví Jan Blatný, že v důsledku nutnosti péče o své malé děti chybí v zařízeních resortu zdravotnictví značná část akutně potřebného personálu, zejména lékařek </w:t>
      </w:r>
      <w:r>
        <w:rPr>
          <w:rFonts w:ascii="Times New Roman" w:hAnsi="Times New Roman"/>
          <w:noProof/>
          <w:sz w:val="28"/>
          <w:szCs w:val="28"/>
        </w:rPr>
        <w:br/>
        <w:t>a zdravotních sester, které jsou matkami dětí do 10 let. Což je v době koronav</w:t>
      </w:r>
      <w:r w:rsidR="00ED5574">
        <w:rPr>
          <w:rFonts w:ascii="Times New Roman" w:hAnsi="Times New Roman"/>
          <w:noProof/>
          <w:sz w:val="28"/>
          <w:szCs w:val="28"/>
        </w:rPr>
        <w:t>irové krize alarmující a vyžaduje řešení. Jed</w:t>
      </w:r>
      <w:r w:rsidR="00651AF6">
        <w:rPr>
          <w:rFonts w:ascii="Times New Roman" w:hAnsi="Times New Roman"/>
          <w:noProof/>
          <w:sz w:val="28"/>
          <w:szCs w:val="28"/>
        </w:rPr>
        <w:t xml:space="preserve">no z nich přináší </w:t>
      </w:r>
      <w:r w:rsidR="00ED5574">
        <w:rPr>
          <w:rFonts w:ascii="Times New Roman" w:hAnsi="Times New Roman"/>
          <w:noProof/>
          <w:sz w:val="28"/>
          <w:szCs w:val="28"/>
        </w:rPr>
        <w:t>i</w:t>
      </w:r>
      <w:r w:rsidR="00651AF6">
        <w:rPr>
          <w:rFonts w:ascii="Times New Roman" w:hAnsi="Times New Roman"/>
          <w:noProof/>
          <w:sz w:val="28"/>
          <w:szCs w:val="28"/>
        </w:rPr>
        <w:t xml:space="preserve"> </w:t>
      </w:r>
      <w:r w:rsidR="00ED5574">
        <w:rPr>
          <w:rFonts w:ascii="Times New Roman" w:hAnsi="Times New Roman"/>
          <w:noProof/>
          <w:sz w:val="28"/>
          <w:szCs w:val="28"/>
        </w:rPr>
        <w:t>tento návrh na změnu zákona.</w:t>
      </w:r>
    </w:p>
    <w:p w14:paraId="46B63E13" w14:textId="3E158C31" w:rsidR="00EC45F0" w:rsidRDefault="00EC45F0" w:rsidP="00B44853">
      <w:pPr>
        <w:jc w:val="both"/>
        <w:rPr>
          <w:rFonts w:ascii="Times New Roman" w:hAnsi="Times New Roman"/>
          <w:sz w:val="28"/>
          <w:szCs w:val="28"/>
        </w:rPr>
      </w:pPr>
    </w:p>
    <w:p w14:paraId="7AFFAB4A" w14:textId="6348611F" w:rsidR="00B44853" w:rsidRP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</w:p>
    <w:p w14:paraId="66CC9664" w14:textId="26B31433" w:rsidR="00B44853" w:rsidRPr="00E71026" w:rsidRDefault="00B44853" w:rsidP="00E71026">
      <w:pPr>
        <w:spacing w:after="120" w:line="259" w:lineRule="auto"/>
        <w:ind w:left="720" w:hanging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lastRenderedPageBreak/>
        <w:t xml:space="preserve">2. Odůvodnění hlavních principů a nezbytnosti navrhované právní úpravy. </w:t>
      </w:r>
    </w:p>
    <w:p w14:paraId="1D3C4D34" w14:textId="6CB3A6D4" w:rsidR="00D11635" w:rsidRPr="00ED5574" w:rsidRDefault="00D11635" w:rsidP="00E71026">
      <w:pPr>
        <w:pStyle w:val="Nadpis1"/>
        <w:shd w:val="clear" w:color="auto" w:fill="FFFFFF"/>
        <w:spacing w:before="0" w:after="1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D5574">
        <w:rPr>
          <w:rFonts w:ascii="Times New Roman" w:eastAsia="SimSun" w:hAnsi="Times New Roman" w:cs="Times New Roman"/>
          <w:color w:val="000000" w:themeColor="text1"/>
          <w:kern w:val="1"/>
          <w:sz w:val="28"/>
          <w:szCs w:val="28"/>
          <w:lang w:bidi="hi-IN"/>
        </w:rPr>
        <w:t xml:space="preserve">Dle </w:t>
      </w:r>
      <w:r w:rsidR="00ED5574">
        <w:rPr>
          <w:rStyle w:val="PromnnHTML"/>
          <w:rFonts w:ascii="Times New Roman" w:hAnsi="Times New Roman" w:cs="Times New Roman"/>
          <w:i w:val="0"/>
          <w:color w:val="000000" w:themeColor="text1"/>
          <w:sz w:val="28"/>
          <w:szCs w:val="28"/>
        </w:rPr>
        <w:t>odstavce</w:t>
      </w:r>
      <w:r w:rsidRPr="00ED5574">
        <w:rPr>
          <w:rStyle w:val="PromnnHTML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2</w:t>
      </w:r>
      <w:r w:rsidRPr="00ED5574">
        <w:rPr>
          <w:rStyle w:val="PromnnHTML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5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§ 39 Zákona o nemocenském pojištění (Zákon č. 187/2006 Sb.), je podmínkou vzniku nároku na tzv. ošetřovné skutečnost, že osoba (dítě), </w:t>
      </w:r>
      <w:r w:rsidRPr="00ED5574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která má být ošetřována (osoba, o kterou má býti pečováno), žije se zaměstnancem, který o ni pečuje </w:t>
      </w:r>
      <w:r w:rsidR="00ED5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ED5574">
        <w:rPr>
          <w:rFonts w:ascii="Times New Roman" w:hAnsi="Times New Roman" w:cs="Times New Roman"/>
          <w:color w:val="000000" w:themeColor="text1"/>
          <w:sz w:val="28"/>
          <w:szCs w:val="28"/>
        </w:rPr>
        <w:t>a který bude nárok na ošetřovné uplatň</w:t>
      </w:r>
      <w:r w:rsidR="00ED5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ovat - </w:t>
      </w:r>
      <w:r w:rsidRPr="00ED5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v domácnosti (rozumějme v jedné společné domácnosti). Výjimku tvoří pouze </w:t>
      </w:r>
      <w:r w:rsidR="00651AF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D5574">
        <w:rPr>
          <w:rFonts w:ascii="Times New Roman" w:hAnsi="Times New Roman" w:cs="Times New Roman"/>
          <w:color w:val="000000" w:themeColor="text1"/>
          <w:sz w:val="28"/>
          <w:szCs w:val="28"/>
        </w:rPr>
        <w:t>ty případy, kdy se jedná o ošetřování nebo o péči o dítě mladší 10 let jeho rodičem.</w:t>
      </w:r>
    </w:p>
    <w:p w14:paraId="609102A3" w14:textId="6D7CF910" w:rsidR="00ED5574" w:rsidRPr="0045727E" w:rsidRDefault="00ED5574" w:rsidP="00E71026">
      <w:pPr>
        <w:widowControl w:val="0"/>
        <w:spacing w:after="120"/>
        <w:jc w:val="both"/>
        <w:rPr>
          <w:rFonts w:ascii="Times New Roman" w:hAnsi="Times New Roman"/>
          <w:color w:val="000000"/>
          <w:sz w:val="28"/>
          <w:szCs w:val="28"/>
        </w:rPr>
      </w:pPr>
      <w:r w:rsidRPr="0045727E">
        <w:rPr>
          <w:rFonts w:ascii="Times New Roman" w:hAnsi="Times New Roman"/>
          <w:noProof/>
          <w:color w:val="000000"/>
          <w:sz w:val="28"/>
          <w:szCs w:val="28"/>
        </w:rPr>
        <w:t xml:space="preserve">Toto ustanovení platí i pro režim ošetřovného dle Zákona  </w:t>
      </w:r>
      <w:r w:rsidRPr="0045727E">
        <w:rPr>
          <w:rFonts w:ascii="Times New Roman" w:hAnsi="Times New Roman"/>
          <w:bCs/>
          <w:noProof/>
          <w:sz w:val="28"/>
          <w:szCs w:val="28"/>
        </w:rPr>
        <w:t xml:space="preserve">č. 438/2020 Sb., </w:t>
      </w:r>
      <w:r w:rsidRPr="0045727E">
        <w:rPr>
          <w:rFonts w:ascii="Times New Roman" w:hAnsi="Times New Roman"/>
          <w:bCs/>
          <w:noProof/>
          <w:sz w:val="28"/>
          <w:szCs w:val="28"/>
        </w:rPr>
        <w:br/>
        <w:t>o úpravách poskytování ošetřovného v souvislosti s mimořádnými opatřeními při epidemii a o změně zákona č. 187/2006 Sb., o nemocenském pojištění, ve znění pozdějších předpisů</w:t>
      </w:r>
    </w:p>
    <w:p w14:paraId="7AE74A52" w14:textId="18DF1382" w:rsidR="0045727E" w:rsidRPr="0045727E" w:rsidRDefault="00ED5574" w:rsidP="00E71026">
      <w:pPr>
        <w:widowControl w:val="0"/>
        <w:spacing w:after="120"/>
        <w:jc w:val="both"/>
        <w:rPr>
          <w:rFonts w:ascii="Times New Roman" w:hAnsi="Times New Roman"/>
          <w:noProof/>
          <w:sz w:val="28"/>
          <w:szCs w:val="28"/>
          <w:lang w:eastAsia="ar-SA"/>
        </w:rPr>
      </w:pPr>
      <w:r w:rsidRPr="0045727E">
        <w:rPr>
          <w:rFonts w:ascii="Times New Roman" w:hAnsi="Times New Roman"/>
          <w:noProof/>
          <w:sz w:val="28"/>
          <w:szCs w:val="28"/>
          <w:lang w:eastAsia="ar-SA"/>
        </w:rPr>
        <w:t>Již téměř roční zkušenosti s praktickými dopady tohoto zákona ukázaly nutnost toto ustanovení modifikovat a okruh oso</w:t>
      </w:r>
      <w:r w:rsidR="0045727E" w:rsidRPr="0045727E">
        <w:rPr>
          <w:rFonts w:ascii="Times New Roman" w:hAnsi="Times New Roman"/>
          <w:noProof/>
          <w:sz w:val="28"/>
          <w:szCs w:val="28"/>
          <w:lang w:eastAsia="ar-SA"/>
        </w:rPr>
        <w:t xml:space="preserve">b, které mohou o dítě pečovat, rozšířit </w:t>
      </w:r>
      <w:r w:rsidR="0045727E" w:rsidRPr="0045727E">
        <w:rPr>
          <w:rFonts w:ascii="Times New Roman" w:hAnsi="Times New Roman"/>
          <w:noProof/>
          <w:sz w:val="28"/>
          <w:szCs w:val="28"/>
          <w:lang w:eastAsia="ar-SA"/>
        </w:rPr>
        <w:br/>
        <w:t>o jeho příbuzné, i když s ním trvale nežijí ve společné zaměstnance. Samozřejmě, pokud se jedná o nemocensky pojištěné zaměstnance.</w:t>
      </w:r>
    </w:p>
    <w:p w14:paraId="2D9BE4CB" w14:textId="595323DF" w:rsidR="00D11635" w:rsidRPr="0045727E" w:rsidRDefault="0045727E" w:rsidP="00E71026">
      <w:pPr>
        <w:widowControl w:val="0"/>
        <w:spacing w:after="120"/>
        <w:jc w:val="both"/>
        <w:rPr>
          <w:rFonts w:ascii="Times New Roman" w:eastAsia="SimSun" w:hAnsi="Times New Roman"/>
          <w:kern w:val="1"/>
          <w:sz w:val="28"/>
          <w:szCs w:val="28"/>
          <w:lang w:bidi="hi-IN"/>
        </w:rPr>
      </w:pPr>
      <w:r w:rsidRPr="0045727E">
        <w:rPr>
          <w:rFonts w:ascii="Times New Roman" w:hAnsi="Times New Roman"/>
          <w:sz w:val="28"/>
          <w:szCs w:val="28"/>
          <w:lang w:eastAsia="ar-SA"/>
        </w:rPr>
        <w:t xml:space="preserve">Důvodem je jednak 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hledisko celospolečenského zájmu</w:t>
      </w:r>
      <w:r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, 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kdy jsou</w:t>
      </w:r>
      <w:r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nuceni na delší dobu opustit</w:t>
      </w:r>
      <w:r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</w:t>
      </w:r>
      <w:r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svá zaměstnání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, za účelem péče o své malé</w:t>
      </w:r>
      <w:r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děti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, i ti rodiče, 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br/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kteří vykonávají 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>profese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, které stát 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nyní </w:t>
      </w:r>
      <w:r w:rsidR="00D11635" w:rsidRPr="0045727E">
        <w:rPr>
          <w:rFonts w:ascii="Times New Roman" w:eastAsia="SimSun" w:hAnsi="Times New Roman"/>
          <w:kern w:val="1"/>
          <w:sz w:val="28"/>
          <w:szCs w:val="28"/>
          <w:lang w:bidi="hi-IN"/>
        </w:rPr>
        <w:t>akutně velmi potřebuje: lékaři, zdravotní sestry, záchranáři, příslušníci bezpečnostních sborů, zd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>ravotničtí laboranti, hygienici, lékárníci apod.</w:t>
      </w:r>
    </w:p>
    <w:p w14:paraId="50A50C2C" w14:textId="0AC93310" w:rsidR="00D11635" w:rsidRPr="00EC45F0" w:rsidRDefault="00D11635" w:rsidP="00E71026">
      <w:pPr>
        <w:widowControl w:val="0"/>
        <w:spacing w:after="120"/>
        <w:jc w:val="both"/>
        <w:rPr>
          <w:rFonts w:ascii="Times New Roman" w:eastAsia="SimSun" w:hAnsi="Times New Roman"/>
          <w:kern w:val="1"/>
          <w:sz w:val="28"/>
          <w:szCs w:val="28"/>
          <w:lang w:bidi="hi-IN"/>
        </w:rPr>
      </w:pP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>A pak je zde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samozřejmě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i </w:t>
      </w:r>
      <w:r w:rsidRPr="00EC45F0">
        <w:rPr>
          <w:rFonts w:ascii="Times New Roman" w:eastAsia="SimSun" w:hAnsi="Times New Roman"/>
          <w:noProof/>
          <w:kern w:val="1"/>
          <w:sz w:val="28"/>
          <w:szCs w:val="28"/>
          <w:lang w:bidi="hi-IN"/>
        </w:rPr>
        <w:t>hledisko sociálně–ekonomické: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Čím 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>je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trvání mimořádných opatření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a uzavření školských zařízení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delší, tím více budou klesat příjmy těchto pečujících rodičů (a jejich rodin) vůči jejich standardním příjmům ze zaměstnání. </w:t>
      </w:r>
    </w:p>
    <w:p w14:paraId="66D0D850" w14:textId="3FA30B6A" w:rsidR="00D11635" w:rsidRPr="00EC45F0" w:rsidRDefault="00D11635" w:rsidP="00E71026">
      <w:pPr>
        <w:widowControl w:val="0"/>
        <w:spacing w:after="120"/>
        <w:jc w:val="both"/>
        <w:rPr>
          <w:rFonts w:ascii="Times New Roman" w:eastAsia="SimSun" w:hAnsi="Times New Roman"/>
          <w:kern w:val="1"/>
          <w:sz w:val="28"/>
          <w:szCs w:val="28"/>
          <w:lang w:bidi="hi-IN"/>
        </w:rPr>
      </w:pP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A tím více a citelněji bude i klesat jejich životní úroveň a budou se, bohužel, propadat směrem k hranici příjmové chudoby a v důsledku toho budou narůstat 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br/>
        <w:t>i finanční nároky na systémy státní sociální podpory a pomoci v hmotné nouzi. Zejména u osob s průměrnými a nižšími příjmy či u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matek-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samoživitelek 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br/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>a</w:t>
      </w:r>
      <w:r w:rsidR="00555BD6">
        <w:rPr>
          <w:rFonts w:ascii="Times New Roman" w:eastAsia="SimSun" w:hAnsi="Times New Roman"/>
          <w:kern w:val="1"/>
          <w:sz w:val="28"/>
          <w:szCs w:val="28"/>
          <w:lang w:bidi="hi-IN"/>
        </w:rPr>
        <w:t xml:space="preserve"> otců-</w:t>
      </w:r>
      <w:r w:rsidRPr="00EC45F0">
        <w:rPr>
          <w:rFonts w:ascii="Times New Roman" w:eastAsia="SimSun" w:hAnsi="Times New Roman"/>
          <w:kern w:val="1"/>
          <w:sz w:val="28"/>
          <w:szCs w:val="28"/>
          <w:lang w:bidi="hi-IN"/>
        </w:rPr>
        <w:t>samoživitelů.</w:t>
      </w:r>
    </w:p>
    <w:p w14:paraId="117B85B6" w14:textId="5B6B338D" w:rsidR="00555BD6" w:rsidRDefault="00D11635" w:rsidP="00651AF6">
      <w:pPr>
        <w:pStyle w:val="Nadpis1"/>
        <w:shd w:val="clear" w:color="auto" w:fill="FFFFFF"/>
        <w:spacing w:before="0" w:after="120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55BD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Proto </w:t>
      </w:r>
      <w:r w:rsidR="00555BD6">
        <w:rPr>
          <w:rFonts w:ascii="Times New Roman" w:hAnsi="Times New Roman" w:cs="Times New Roman"/>
          <w:color w:val="000000" w:themeColor="text1"/>
          <w:sz w:val="28"/>
          <w:szCs w:val="28"/>
        </w:rPr>
        <w:t>se navrhuje</w:t>
      </w:r>
      <w:r w:rsidRPr="00555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rozšířit okruh osob, které budou mít po omezenou dobu 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odpovídající časovému období trvání mimořádných epidemiologických opatření nárok na ošetřovné v důsledku péče o dítě v situacích souvisejících s uzavřením školních zařízení, o ty 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nemocensky pojištěné 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zaměstnance, kteří jsou k tomuto dítěti v příbuzenském vztahu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v přímé či vedlejší linii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dle 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příslušného ustanovení (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t>§ 772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t>)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Zákona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č. 89/2012 Sb. (Nový občanský zákoník). Jednalo by se</w:t>
      </w:r>
      <w:r w:rsidR="00555BD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tedy, příkladmo, o prarodiče, sourozence, stýce či tetu dítěte.</w:t>
      </w:r>
    </w:p>
    <w:p w14:paraId="7EE14212" w14:textId="66639749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České správě sociálního zabezpečení by zaměstnanci žádající o ošetřovné </w:t>
      </w:r>
      <w:r>
        <w:rPr>
          <w:rFonts w:ascii="Times New Roman" w:hAnsi="Times New Roman"/>
          <w:sz w:val="28"/>
          <w:szCs w:val="28"/>
        </w:rPr>
        <w:br/>
        <w:t>dle tohoto nového ustanovení zákona dokládali splnění podmínky příbuzenského vztahu v linii přímé či vedlejší k dítěti, o které je pečováno, čestným prohlášením.</w:t>
      </w:r>
    </w:p>
    <w:p w14:paraId="73B259C4" w14:textId="048366D1" w:rsidR="00651AF6" w:rsidRPr="00651AF6" w:rsidRDefault="00D11635" w:rsidP="00651AF6">
      <w:pPr>
        <w:pStyle w:val="Nadpis1"/>
        <w:shd w:val="clear" w:color="auto" w:fill="FFFFFF"/>
        <w:spacing w:before="0"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5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Toto opatření by umožnilo mnoha rodinám </w:t>
      </w:r>
      <w:r w:rsidR="00555BD6">
        <w:rPr>
          <w:rFonts w:ascii="Times New Roman" w:hAnsi="Times New Roman" w:cs="Times New Roman"/>
          <w:color w:val="000000" w:themeColor="text1"/>
          <w:sz w:val="28"/>
          <w:szCs w:val="28"/>
        </w:rPr>
        <w:t>potřebnou možnost volby</w:t>
      </w:r>
      <w:r w:rsidRPr="00555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kdo se péče o dítě ujme, právě </w:t>
      </w:r>
      <w:r w:rsidR="00555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třeba </w:t>
      </w:r>
      <w:r w:rsidRPr="00555BD6">
        <w:rPr>
          <w:rFonts w:ascii="Times New Roman" w:hAnsi="Times New Roman" w:cs="Times New Roman"/>
          <w:color w:val="000000" w:themeColor="text1"/>
          <w:sz w:val="28"/>
          <w:szCs w:val="28"/>
        </w:rPr>
        <w:t>s ohledem na výši příjmů příbuzných dítěte a dle dalších kritérií, která jsou pro rozhodování tohoto typu důležitá</w:t>
      </w:r>
      <w:r w:rsidR="00555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(typ profese apod.).</w:t>
      </w:r>
    </w:p>
    <w:p w14:paraId="7D1A4BEA" w14:textId="06A59B72" w:rsidR="00D11635" w:rsidRPr="00E71026" w:rsidRDefault="00555BD6" w:rsidP="00651AF6">
      <w:pPr>
        <w:pStyle w:val="Nadpis1"/>
        <w:shd w:val="clear" w:color="auto" w:fill="FFFFFF"/>
        <w:spacing w:before="0" w:after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Tento </w:t>
      </w:r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r w:rsidR="00D11635" w:rsidRPr="00EC45F0">
        <w:rPr>
          <w:rFonts w:ascii="Times New Roman" w:hAnsi="Times New Roman" w:cs="Times New Roman"/>
          <w:color w:val="000000"/>
          <w:sz w:val="28"/>
          <w:szCs w:val="28"/>
        </w:rPr>
        <w:t xml:space="preserve">ávrh by také nepochybně posílil soudržnost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(širších) </w:t>
      </w:r>
      <w:r w:rsidR="00D11635" w:rsidRPr="00EC45F0">
        <w:rPr>
          <w:rFonts w:ascii="Times New Roman" w:hAnsi="Times New Roman" w:cs="Times New Roman"/>
          <w:color w:val="000000"/>
          <w:sz w:val="28"/>
          <w:szCs w:val="28"/>
        </w:rPr>
        <w:t>ro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din a pomohl by naší republice </w:t>
      </w:r>
      <w:r w:rsidR="00D11635" w:rsidRPr="00EC45F0">
        <w:rPr>
          <w:rFonts w:ascii="Times New Roman" w:hAnsi="Times New Roman" w:cs="Times New Roman"/>
          <w:color w:val="000000"/>
          <w:sz w:val="28"/>
          <w:szCs w:val="28"/>
        </w:rPr>
        <w:t xml:space="preserve">a společnosti v této nelehké době v těch případech, kdy by mnozí rodiče mohli díky této úpravě setrvat v zaměstnání, jejichž obsazenost je nyní v boji s epidemií a jejími následky mimořádně </w:t>
      </w:r>
      <w:r w:rsidR="00662A16">
        <w:rPr>
          <w:rFonts w:ascii="Times New Roman" w:hAnsi="Times New Roman" w:cs="Times New Roman"/>
          <w:color w:val="000000"/>
          <w:sz w:val="28"/>
          <w:szCs w:val="28"/>
        </w:rPr>
        <w:t xml:space="preserve">společensky </w:t>
      </w:r>
      <w:r w:rsidR="00D11635" w:rsidRPr="00EC45F0">
        <w:rPr>
          <w:rFonts w:ascii="Times New Roman" w:hAnsi="Times New Roman" w:cs="Times New Roman"/>
          <w:color w:val="000000"/>
          <w:sz w:val="28"/>
          <w:szCs w:val="28"/>
        </w:rPr>
        <w:t>důležitá.</w:t>
      </w:r>
      <w:r w:rsidR="00ED5574" w:rsidRPr="00EC45F0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</w:p>
    <w:p w14:paraId="51B25BF5" w14:textId="77777777" w:rsidR="00B44853" w:rsidRPr="00EC45F0" w:rsidRDefault="00B44853" w:rsidP="00E71026">
      <w:pPr>
        <w:keepNext/>
        <w:spacing w:after="120"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 xml:space="preserve">3. Zhodnocení souladu navrhované právní úpravy s ústavním pořádkem České republiky.  </w:t>
      </w:r>
    </w:p>
    <w:p w14:paraId="0C5A53DD" w14:textId="002872F8" w:rsidR="00E71026" w:rsidRDefault="00B44853" w:rsidP="00E71026">
      <w:pPr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>Navrhovaný zákon je v souladu s ústavním pořádkem České republiky a plně respektuje též Lis</w:t>
      </w:r>
      <w:r w:rsidR="00E71026">
        <w:rPr>
          <w:rFonts w:ascii="Times New Roman" w:hAnsi="Times New Roman"/>
          <w:sz w:val="28"/>
          <w:szCs w:val="28"/>
        </w:rPr>
        <w:t xml:space="preserve">tinu základních práv a svobod. </w:t>
      </w:r>
    </w:p>
    <w:p w14:paraId="1EA1B0BF" w14:textId="5FF57C70" w:rsidR="002C21B0" w:rsidRPr="00E71026" w:rsidRDefault="00E71026" w:rsidP="00E71026">
      <w:pPr>
        <w:keepNext/>
        <w:spacing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B44853" w:rsidRPr="00E71026">
        <w:rPr>
          <w:rFonts w:ascii="Times New Roman" w:hAnsi="Times New Roman"/>
          <w:b/>
          <w:sz w:val="28"/>
          <w:szCs w:val="28"/>
        </w:rPr>
        <w:t xml:space="preserve">Zhodnocení slučitelnosti navrhované právní úpravy s předpisy Evropské unie, judikaturou soudních orgánů Evropské unie nebo obecnými právními zásadami práva Evropské unie  </w:t>
      </w:r>
    </w:p>
    <w:p w14:paraId="7F08A328" w14:textId="564535F1" w:rsidR="00B44853" w:rsidRP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>Navrhovaný zákon je v souladu s předpisy Evropské unie, judikaturou soudních orgánů Evropské unie nebo obecnými právními zásadami práva Evropské unie.  Navrhovaná úprava specifickou úpravou ve prospěch dotčených osob nijak nenarušuje tyto předpisy a je s nimi v souladu.</w:t>
      </w:r>
    </w:p>
    <w:p w14:paraId="09682062" w14:textId="12B06B44" w:rsidR="00B44853" w:rsidRPr="00EC45F0" w:rsidRDefault="00E71026" w:rsidP="00E7102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B44853" w:rsidRPr="00EC45F0">
        <w:rPr>
          <w:rFonts w:ascii="Times New Roman" w:hAnsi="Times New Roman"/>
          <w:b/>
          <w:sz w:val="28"/>
          <w:szCs w:val="28"/>
        </w:rPr>
        <w:t xml:space="preserve">Zhodnocení souladu navrhované právní úpravy s mezinárodními smlouvami, jimiž je Česká republika vázána </w:t>
      </w:r>
    </w:p>
    <w:p w14:paraId="7AAF03F9" w14:textId="6F3A2A23" w:rsidR="00B44853" w:rsidRP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 xml:space="preserve">Navrhovaný zákon je v souladu s mezinárodními smlouvami, jimiž je Česká republika vázána, podle čl. 10 Ústavy. </w:t>
      </w:r>
    </w:p>
    <w:p w14:paraId="3CBCFA2B" w14:textId="2D4F9ECA" w:rsidR="00E71026" w:rsidRPr="00EC45F0" w:rsidRDefault="00E71026" w:rsidP="00B44853">
      <w:pPr>
        <w:jc w:val="both"/>
        <w:rPr>
          <w:rFonts w:ascii="Times New Roman" w:hAnsi="Times New Roman"/>
          <w:sz w:val="28"/>
          <w:szCs w:val="28"/>
        </w:rPr>
      </w:pPr>
    </w:p>
    <w:p w14:paraId="39BCB26A" w14:textId="79B3E840" w:rsidR="00B44853" w:rsidRPr="00EC45F0" w:rsidRDefault="00B44853" w:rsidP="00E71026">
      <w:pPr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lastRenderedPageBreak/>
        <w:t xml:space="preserve">6.  Předpokládaný hospodářský a finanční dopad navrhované právní úpravy na státní rozpočet, ostatní veřejné rozpočty, na podnikatelské prostředí České republiky, dále sociální dopady, včetně dopadů na rodiny a dopadů </w:t>
      </w:r>
      <w:r w:rsidR="00E71026">
        <w:rPr>
          <w:rFonts w:ascii="Times New Roman" w:hAnsi="Times New Roman"/>
          <w:b/>
          <w:sz w:val="28"/>
          <w:szCs w:val="28"/>
        </w:rPr>
        <w:br/>
      </w:r>
      <w:r w:rsidRPr="00EC45F0">
        <w:rPr>
          <w:rFonts w:ascii="Times New Roman" w:hAnsi="Times New Roman"/>
          <w:b/>
          <w:sz w:val="28"/>
          <w:szCs w:val="28"/>
        </w:rPr>
        <w:t>na specifické skupiny obyvatel, zejména osoby sociálně slabé, osoby se zdravotním postižením a národnostní menšiny</w:t>
      </w:r>
    </w:p>
    <w:p w14:paraId="7B894966" w14:textId="06365936" w:rsidR="00010982" w:rsidRDefault="00010982" w:rsidP="00B448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Předpokládáme, že navrhovaná právní úprava bude ve vztahu ke státnímu rozpočtu působit neutrálně resp., že jej, oproti současnému stavu, nijak výrazně nezatíží.  Ošetřovné lze v jedné chvíli čerpat pouze jedním konkrétním zaměstnancem pečujícím o konkrétní dítě (děti). </w:t>
      </w:r>
      <w:r w:rsidR="00B314BF">
        <w:rPr>
          <w:rFonts w:ascii="Times New Roman" w:hAnsi="Times New Roman"/>
          <w:sz w:val="28"/>
          <w:szCs w:val="28"/>
        </w:rPr>
        <w:t xml:space="preserve">Tzn., že může docházet pouze k výměně zaměstnanců-příbuzných mezi sebou při čerpání ošetřovného na jedno (stejné) dítě. Přičemž lze předpokládat, že možná ve většině případů bude k těmto výměnám docházet tím způsobem, že ošetřovné bude čerpat ten člen rodiny, jehož standardní pracovní příjem (i propad příjmu) je nižší. A tedy může dojít </w:t>
      </w:r>
      <w:r w:rsidR="002D7DAA">
        <w:rPr>
          <w:rFonts w:ascii="Times New Roman" w:hAnsi="Times New Roman"/>
          <w:sz w:val="28"/>
          <w:szCs w:val="28"/>
        </w:rPr>
        <w:br/>
      </w:r>
      <w:r w:rsidR="00B314BF">
        <w:rPr>
          <w:rFonts w:ascii="Times New Roman" w:hAnsi="Times New Roman"/>
          <w:sz w:val="28"/>
          <w:szCs w:val="28"/>
        </w:rPr>
        <w:t>i ke snížení nároků na výdaje státního rozpočtu, než je tomu dle stávající právní úpravy.</w:t>
      </w:r>
    </w:p>
    <w:p w14:paraId="6B985CB2" w14:textId="142B045D" w:rsidR="00B314BF" w:rsidRDefault="00B314BF" w:rsidP="00B448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Předkládaná úprava nebude mít žádný dopad na ostatní veřejné rozpočty – </w:t>
      </w:r>
      <w:r w:rsidR="002D7DA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tedy na rozpočty krajů a na rozpočty obcí.</w:t>
      </w:r>
    </w:p>
    <w:p w14:paraId="3C37929D" w14:textId="7659A768" w:rsidR="002D7DAA" w:rsidRPr="002D7DAA" w:rsidRDefault="002D7DAA" w:rsidP="002D7DAA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 </w:t>
      </w:r>
      <w:r w:rsidRPr="002D7DAA">
        <w:rPr>
          <w:rFonts w:ascii="Times New Roman" w:hAnsi="Times New Roman"/>
          <w:sz w:val="28"/>
          <w:szCs w:val="28"/>
        </w:rPr>
        <w:t>podnikatelské prostředí České republik</w:t>
      </w:r>
      <w:r>
        <w:rPr>
          <w:rFonts w:ascii="Times New Roman" w:hAnsi="Times New Roman"/>
          <w:sz w:val="28"/>
          <w:szCs w:val="28"/>
        </w:rPr>
        <w:t xml:space="preserve">y může mít návrh pozitivní dopad, </w:t>
      </w:r>
      <w:r w:rsidRPr="002D7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jelikož může v některých jeho sektorech přispět k opětovnému posílení zaměstnanosti a tím i následně </w:t>
      </w:r>
      <w:r w:rsidRPr="002D7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k mírnému posílení příjmů fyzických </w:t>
      </w:r>
      <w:r>
        <w:rPr>
          <w:rFonts w:ascii="Times New Roman" w:hAnsi="Times New Roman"/>
          <w:sz w:val="28"/>
          <w:szCs w:val="28"/>
        </w:rPr>
        <w:br/>
        <w:t xml:space="preserve">a právnických podnikajících osob v důsledku posílení nabídky i koupěschopné poptávky </w:t>
      </w:r>
    </w:p>
    <w:p w14:paraId="3B0061F5" w14:textId="13E90857" w:rsidR="002D7DAA" w:rsidRPr="002D7DAA" w:rsidRDefault="002D7DAA" w:rsidP="002D7DAA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2D7DAA">
        <w:rPr>
          <w:rFonts w:ascii="Times New Roman" w:hAnsi="Times New Roman"/>
          <w:sz w:val="28"/>
          <w:szCs w:val="28"/>
        </w:rPr>
        <w:t xml:space="preserve">Návrh bude mít i  </w:t>
      </w:r>
      <w:r>
        <w:rPr>
          <w:rFonts w:ascii="Times New Roman" w:hAnsi="Times New Roman"/>
          <w:sz w:val="28"/>
          <w:szCs w:val="28"/>
        </w:rPr>
        <w:t xml:space="preserve">významné </w:t>
      </w:r>
      <w:r w:rsidRPr="002D7DAA">
        <w:rPr>
          <w:rFonts w:ascii="Times New Roman" w:hAnsi="Times New Roman"/>
          <w:sz w:val="28"/>
          <w:szCs w:val="28"/>
        </w:rPr>
        <w:t>pozitivní  sociální dopady, včetně</w:t>
      </w:r>
      <w:r>
        <w:rPr>
          <w:rFonts w:ascii="Times New Roman" w:hAnsi="Times New Roman"/>
          <w:sz w:val="28"/>
          <w:szCs w:val="28"/>
        </w:rPr>
        <w:t xml:space="preserve"> pozitivních</w:t>
      </w:r>
      <w:r w:rsidRPr="002D7DAA">
        <w:rPr>
          <w:rFonts w:ascii="Times New Roman" w:hAnsi="Times New Roman"/>
          <w:sz w:val="28"/>
          <w:szCs w:val="28"/>
        </w:rPr>
        <w:t xml:space="preserve"> dopadů na</w:t>
      </w:r>
      <w:r>
        <w:rPr>
          <w:rFonts w:ascii="Times New Roman" w:hAnsi="Times New Roman"/>
          <w:sz w:val="28"/>
          <w:szCs w:val="28"/>
        </w:rPr>
        <w:t xml:space="preserve"> mnohé</w:t>
      </w:r>
      <w:r w:rsidRPr="002D7DAA">
        <w:rPr>
          <w:rFonts w:ascii="Times New Roman" w:hAnsi="Times New Roman"/>
          <w:sz w:val="28"/>
          <w:szCs w:val="28"/>
        </w:rPr>
        <w:t xml:space="preserve"> rodiny, protože pomůže zabránit pádu mnoha osob do systému sociálních dávek, </w:t>
      </w:r>
      <w:r>
        <w:rPr>
          <w:rFonts w:ascii="Times New Roman" w:hAnsi="Times New Roman"/>
          <w:sz w:val="28"/>
          <w:szCs w:val="28"/>
        </w:rPr>
        <w:t xml:space="preserve">do </w:t>
      </w:r>
      <w:r w:rsidRPr="002D7DAA">
        <w:rPr>
          <w:rFonts w:ascii="Times New Roman" w:hAnsi="Times New Roman"/>
          <w:sz w:val="28"/>
          <w:szCs w:val="28"/>
        </w:rPr>
        <w:t>dluhovýc</w:t>
      </w:r>
      <w:r>
        <w:rPr>
          <w:rFonts w:ascii="Times New Roman" w:hAnsi="Times New Roman"/>
          <w:sz w:val="28"/>
          <w:szCs w:val="28"/>
        </w:rPr>
        <w:t>h pastí či exekucí a insolvencí, jelikož umožní posílení příjmů rodin v důsledku možnosti plánovat a vybrat si, i dle jejich příjmové situace, kteří jejich členové budou čerpat ošetřovné a kteří budou pracovat.</w:t>
      </w:r>
    </w:p>
    <w:p w14:paraId="18BAD470" w14:textId="180CCC4F" w:rsidR="002D7DAA" w:rsidRPr="002D7DAA" w:rsidRDefault="002D7DAA" w:rsidP="002D7DAA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2D7DAA">
        <w:rPr>
          <w:rFonts w:ascii="Times New Roman" w:hAnsi="Times New Roman"/>
          <w:sz w:val="28"/>
          <w:szCs w:val="28"/>
        </w:rPr>
        <w:t xml:space="preserve">Návrh nebude mít </w:t>
      </w:r>
      <w:r>
        <w:rPr>
          <w:rFonts w:ascii="Times New Roman" w:hAnsi="Times New Roman"/>
          <w:sz w:val="28"/>
          <w:szCs w:val="28"/>
        </w:rPr>
        <w:t xml:space="preserve">žádné </w:t>
      </w:r>
      <w:r w:rsidRPr="002D7DAA">
        <w:rPr>
          <w:rFonts w:ascii="Times New Roman" w:hAnsi="Times New Roman"/>
          <w:sz w:val="28"/>
          <w:szCs w:val="28"/>
        </w:rPr>
        <w:t xml:space="preserve">negativní dopady na specifické skupiny obyvatel, </w:t>
      </w:r>
      <w:r>
        <w:rPr>
          <w:rFonts w:ascii="Times New Roman" w:hAnsi="Times New Roman"/>
          <w:sz w:val="28"/>
          <w:szCs w:val="28"/>
        </w:rPr>
        <w:br/>
      </w:r>
      <w:r w:rsidRPr="002D7DAA">
        <w:rPr>
          <w:rFonts w:ascii="Times New Roman" w:hAnsi="Times New Roman"/>
          <w:sz w:val="28"/>
          <w:szCs w:val="28"/>
        </w:rPr>
        <w:t>ani na osoby sociálně slabé, na osoby se zdravotním postižením či na národnostní menšiny.</w:t>
      </w:r>
    </w:p>
    <w:p w14:paraId="592CD9E2" w14:textId="2ED93F0B" w:rsidR="00B44853" w:rsidRP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</w:p>
    <w:p w14:paraId="05D1EA01" w14:textId="11909594" w:rsidR="00B44853" w:rsidRPr="00EC45F0" w:rsidRDefault="00B44853" w:rsidP="00B44853">
      <w:pPr>
        <w:jc w:val="both"/>
        <w:rPr>
          <w:rFonts w:ascii="Times New Roman" w:hAnsi="Times New Roman"/>
          <w:sz w:val="28"/>
          <w:szCs w:val="28"/>
        </w:rPr>
      </w:pPr>
    </w:p>
    <w:p w14:paraId="3960444E" w14:textId="7FBE0679" w:rsidR="00E71026" w:rsidRDefault="00B44853" w:rsidP="00E71026">
      <w:pPr>
        <w:spacing w:after="120" w:line="259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lastRenderedPageBreak/>
        <w:t xml:space="preserve">7. Zhodnocení dopadů navrhovaného řešení ve vztahu k ochraně soukromí </w:t>
      </w:r>
      <w:r w:rsidR="00E71026">
        <w:rPr>
          <w:rFonts w:ascii="Times New Roman" w:hAnsi="Times New Roman"/>
          <w:b/>
          <w:sz w:val="28"/>
          <w:szCs w:val="28"/>
        </w:rPr>
        <w:t xml:space="preserve">   </w:t>
      </w:r>
      <w:r w:rsidRPr="00EC45F0">
        <w:rPr>
          <w:rFonts w:ascii="Times New Roman" w:hAnsi="Times New Roman"/>
          <w:b/>
          <w:sz w:val="28"/>
          <w:szCs w:val="28"/>
        </w:rPr>
        <w:t xml:space="preserve">a osobních údajů </w:t>
      </w:r>
    </w:p>
    <w:p w14:paraId="69A7A8DE" w14:textId="06ABF96C" w:rsidR="00B44853" w:rsidRDefault="00B44853" w:rsidP="00E71026">
      <w:pPr>
        <w:spacing w:after="12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 xml:space="preserve">Navrhovaný zákon nebude mít žádné dopady na ochranu soukromí </w:t>
      </w:r>
      <w:r w:rsidR="002D7DAA">
        <w:rPr>
          <w:rFonts w:ascii="Times New Roman" w:hAnsi="Times New Roman"/>
          <w:sz w:val="28"/>
          <w:szCs w:val="28"/>
        </w:rPr>
        <w:br/>
      </w:r>
      <w:r w:rsidRPr="00EC45F0">
        <w:rPr>
          <w:rFonts w:ascii="Times New Roman" w:hAnsi="Times New Roman"/>
          <w:sz w:val="28"/>
          <w:szCs w:val="28"/>
        </w:rPr>
        <w:t xml:space="preserve">a osobních údajů. </w:t>
      </w:r>
    </w:p>
    <w:p w14:paraId="29FAACDD" w14:textId="77777777" w:rsidR="00E71026" w:rsidRPr="00E71026" w:rsidRDefault="00E71026" w:rsidP="00E71026">
      <w:pPr>
        <w:spacing w:after="120" w:line="259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9FEC7F9" w14:textId="77777777" w:rsidR="00E71026" w:rsidRDefault="00B44853" w:rsidP="00E71026">
      <w:pPr>
        <w:spacing w:after="120" w:line="259" w:lineRule="auto"/>
        <w:ind w:left="720" w:hanging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>8. Zhodnocení korupčních rizik</w:t>
      </w:r>
    </w:p>
    <w:p w14:paraId="1FA3036E" w14:textId="06B3DDB5" w:rsidR="00B44853" w:rsidRDefault="00B44853" w:rsidP="00E71026">
      <w:pPr>
        <w:spacing w:after="120" w:line="259" w:lineRule="auto"/>
        <w:ind w:left="720" w:hanging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 xml:space="preserve"> </w:t>
      </w:r>
      <w:r w:rsidRPr="00EC45F0">
        <w:rPr>
          <w:rFonts w:ascii="Times New Roman" w:hAnsi="Times New Roman"/>
          <w:sz w:val="28"/>
          <w:szCs w:val="28"/>
        </w:rPr>
        <w:t xml:space="preserve">Navrhovaný zákon není spojen s žádnými korupčními riziky. </w:t>
      </w:r>
    </w:p>
    <w:p w14:paraId="3D4D2E96" w14:textId="77777777" w:rsidR="00E71026" w:rsidRPr="00E71026" w:rsidRDefault="00E71026" w:rsidP="00E71026">
      <w:pPr>
        <w:spacing w:after="120" w:line="259" w:lineRule="auto"/>
        <w:ind w:left="720" w:hanging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C755B9" w14:textId="77777777" w:rsidR="00B44853" w:rsidRPr="00EC45F0" w:rsidRDefault="00B44853" w:rsidP="00E71026">
      <w:pPr>
        <w:spacing w:after="120"/>
        <w:ind w:left="360" w:hanging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>9. Zhodnocení dopadů na bezpečnost nebo ochranu státu a dopady na životní prostředí</w:t>
      </w:r>
    </w:p>
    <w:p w14:paraId="7377C256" w14:textId="566BA14D" w:rsidR="00E71026" w:rsidRDefault="00B44853" w:rsidP="00E7102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 xml:space="preserve">Navrhovaný zákon nemá vliv na bezpečnost nebo obranu státu ani na životní prostředí. </w:t>
      </w:r>
    </w:p>
    <w:p w14:paraId="7A17FBC8" w14:textId="77777777" w:rsidR="00651AF6" w:rsidRPr="00EC45F0" w:rsidRDefault="00651AF6" w:rsidP="00E7102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F390526" w14:textId="77777777" w:rsidR="00B44853" w:rsidRPr="00EC45F0" w:rsidRDefault="00B44853" w:rsidP="00E71026">
      <w:pPr>
        <w:spacing w:after="1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C45F0">
        <w:rPr>
          <w:rFonts w:ascii="Times New Roman" w:hAnsi="Times New Roman"/>
          <w:b/>
          <w:sz w:val="28"/>
          <w:szCs w:val="28"/>
        </w:rPr>
        <w:t>10. Odůvodnění návrhu, aby Poslanecká sněmovna vyslovila s návrhem zákona souhlas již v prvém čtení</w:t>
      </w:r>
    </w:p>
    <w:p w14:paraId="79877F68" w14:textId="57514271" w:rsidR="00B44853" w:rsidRPr="00EC45F0" w:rsidRDefault="00B44853" w:rsidP="00E7102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EC45F0">
        <w:rPr>
          <w:rFonts w:ascii="Times New Roman" w:hAnsi="Times New Roman"/>
          <w:sz w:val="28"/>
          <w:szCs w:val="28"/>
        </w:rPr>
        <w:t xml:space="preserve">Navrhuje se, aby Poslanecká sněmovna vyslovila s návrhem zákona souhlas </w:t>
      </w:r>
      <w:r w:rsidR="002D7DAA">
        <w:rPr>
          <w:rFonts w:ascii="Times New Roman" w:hAnsi="Times New Roman"/>
          <w:sz w:val="28"/>
          <w:szCs w:val="28"/>
        </w:rPr>
        <w:br/>
      </w:r>
      <w:r w:rsidRPr="00EC45F0">
        <w:rPr>
          <w:rFonts w:ascii="Times New Roman" w:hAnsi="Times New Roman"/>
          <w:sz w:val="28"/>
          <w:szCs w:val="28"/>
        </w:rPr>
        <w:t>již v prvém čtení podle § 90 odst. 2 zákona č. 90/1995 Sb., o jednacím řádu Poslanecké sněmovny, a to vzhledem k</w:t>
      </w:r>
      <w:r w:rsidR="002D7DAA">
        <w:rPr>
          <w:rFonts w:ascii="Times New Roman" w:hAnsi="Times New Roman"/>
          <w:sz w:val="28"/>
          <w:szCs w:val="28"/>
        </w:rPr>
        <w:t xml:space="preserve"> akutní </w:t>
      </w:r>
      <w:r w:rsidRPr="00EC45F0">
        <w:rPr>
          <w:rFonts w:ascii="Times New Roman" w:hAnsi="Times New Roman"/>
          <w:sz w:val="28"/>
          <w:szCs w:val="28"/>
        </w:rPr>
        <w:t xml:space="preserve">potřebě </w:t>
      </w:r>
      <w:r w:rsidR="002D7DAA">
        <w:rPr>
          <w:rFonts w:ascii="Times New Roman" w:hAnsi="Times New Roman"/>
          <w:sz w:val="28"/>
          <w:szCs w:val="28"/>
        </w:rPr>
        <w:t xml:space="preserve">jednak </w:t>
      </w:r>
      <w:r w:rsidRPr="00EC45F0">
        <w:rPr>
          <w:rFonts w:ascii="Times New Roman" w:hAnsi="Times New Roman"/>
          <w:sz w:val="28"/>
          <w:szCs w:val="28"/>
        </w:rPr>
        <w:t xml:space="preserve">urychleně řešit otázky zvýšení finančního zabezpečení </w:t>
      </w:r>
      <w:r w:rsidR="002D7DAA">
        <w:rPr>
          <w:rFonts w:ascii="Times New Roman" w:hAnsi="Times New Roman"/>
          <w:sz w:val="28"/>
          <w:szCs w:val="28"/>
        </w:rPr>
        <w:t xml:space="preserve">(zejména nízkopříjmových) </w:t>
      </w:r>
      <w:r w:rsidRPr="00EC45F0">
        <w:rPr>
          <w:rFonts w:ascii="Times New Roman" w:hAnsi="Times New Roman"/>
          <w:sz w:val="28"/>
          <w:szCs w:val="28"/>
        </w:rPr>
        <w:t>rodičů</w:t>
      </w:r>
      <w:r w:rsidR="00B65D14">
        <w:rPr>
          <w:rFonts w:ascii="Times New Roman" w:hAnsi="Times New Roman"/>
          <w:sz w:val="28"/>
          <w:szCs w:val="28"/>
        </w:rPr>
        <w:t>, zejména r</w:t>
      </w:r>
      <w:r w:rsidR="002D7DAA">
        <w:rPr>
          <w:rFonts w:ascii="Times New Roman" w:hAnsi="Times New Roman"/>
          <w:sz w:val="28"/>
          <w:szCs w:val="28"/>
        </w:rPr>
        <w:t xml:space="preserve">odičů-samoživitelů, </w:t>
      </w:r>
      <w:r w:rsidRPr="00EC45F0">
        <w:rPr>
          <w:rFonts w:ascii="Times New Roman" w:hAnsi="Times New Roman"/>
          <w:sz w:val="28"/>
          <w:szCs w:val="28"/>
        </w:rPr>
        <w:t xml:space="preserve">kteří </w:t>
      </w:r>
      <w:r w:rsidR="002D7DAA">
        <w:rPr>
          <w:rFonts w:ascii="Times New Roman" w:hAnsi="Times New Roman"/>
          <w:sz w:val="28"/>
          <w:szCs w:val="28"/>
        </w:rPr>
        <w:t>jsou nuceni dlouhodobě pobírat (nízké)</w:t>
      </w:r>
      <w:r w:rsidRPr="00EC45F0">
        <w:rPr>
          <w:rFonts w:ascii="Times New Roman" w:hAnsi="Times New Roman"/>
          <w:sz w:val="28"/>
          <w:szCs w:val="28"/>
        </w:rPr>
        <w:t xml:space="preserve"> ošetřovné při péči o děti, v návaznosti </w:t>
      </w:r>
      <w:r w:rsidR="002D7DAA">
        <w:rPr>
          <w:rFonts w:ascii="Times New Roman" w:hAnsi="Times New Roman"/>
          <w:sz w:val="28"/>
          <w:szCs w:val="28"/>
        </w:rPr>
        <w:t xml:space="preserve">na vyhlášená mimořádná opatření, </w:t>
      </w:r>
      <w:r w:rsidR="00B65D14">
        <w:rPr>
          <w:rFonts w:ascii="Times New Roman" w:hAnsi="Times New Roman"/>
          <w:sz w:val="28"/>
          <w:szCs w:val="28"/>
        </w:rPr>
        <w:br/>
      </w:r>
      <w:r w:rsidR="002D7DAA">
        <w:rPr>
          <w:rFonts w:ascii="Times New Roman" w:hAnsi="Times New Roman"/>
          <w:sz w:val="28"/>
          <w:szCs w:val="28"/>
        </w:rPr>
        <w:t>bez možnosti vystřídat se v této péči s jiným členem rodiny (příbuzným) a navrátit se (alespo</w:t>
      </w:r>
      <w:r w:rsidR="00B65D14">
        <w:rPr>
          <w:rFonts w:ascii="Times New Roman" w:hAnsi="Times New Roman"/>
          <w:sz w:val="28"/>
          <w:szCs w:val="28"/>
        </w:rPr>
        <w:t xml:space="preserve">ň na čas) </w:t>
      </w:r>
      <w:r w:rsidR="002D7DAA">
        <w:rPr>
          <w:rFonts w:ascii="Times New Roman" w:hAnsi="Times New Roman"/>
          <w:sz w:val="28"/>
          <w:szCs w:val="28"/>
        </w:rPr>
        <w:t xml:space="preserve">s výrazně vyšší příjmem do zaměstnání </w:t>
      </w:r>
      <w:r w:rsidR="00B65D14">
        <w:rPr>
          <w:rFonts w:ascii="Times New Roman" w:hAnsi="Times New Roman"/>
          <w:sz w:val="28"/>
          <w:szCs w:val="28"/>
        </w:rPr>
        <w:t>–</w:t>
      </w:r>
      <w:r w:rsidR="002D7DAA">
        <w:rPr>
          <w:rFonts w:ascii="Times New Roman" w:hAnsi="Times New Roman"/>
          <w:sz w:val="28"/>
          <w:szCs w:val="28"/>
        </w:rPr>
        <w:t xml:space="preserve"> </w:t>
      </w:r>
      <w:r w:rsidR="00B65D14">
        <w:rPr>
          <w:rFonts w:ascii="Times New Roman" w:hAnsi="Times New Roman"/>
          <w:sz w:val="28"/>
          <w:szCs w:val="28"/>
        </w:rPr>
        <w:t xml:space="preserve">a také vzhledem k vysoké společenské potřebě posílení personálního stavu v našem zdravotnictví, který je nyní nedostatečný i v důsledku toho, že mnoho rodičů-zdravotníků </w:t>
      </w:r>
      <w:r w:rsidR="00971626">
        <w:rPr>
          <w:rFonts w:ascii="Times New Roman" w:hAnsi="Times New Roman"/>
          <w:sz w:val="28"/>
          <w:szCs w:val="28"/>
        </w:rPr>
        <w:br/>
      </w:r>
      <w:r w:rsidR="00B65D14">
        <w:rPr>
          <w:rFonts w:ascii="Times New Roman" w:hAnsi="Times New Roman"/>
          <w:sz w:val="28"/>
          <w:szCs w:val="28"/>
        </w:rPr>
        <w:t xml:space="preserve">je nuceno dlouhodobě doma pečovat o své malé děti bez možnosti vystřídání </w:t>
      </w:r>
      <w:r w:rsidR="00E71026">
        <w:rPr>
          <w:rFonts w:ascii="Times New Roman" w:hAnsi="Times New Roman"/>
          <w:sz w:val="28"/>
          <w:szCs w:val="28"/>
        </w:rPr>
        <w:br/>
      </w:r>
      <w:r w:rsidR="00B65D14">
        <w:rPr>
          <w:rFonts w:ascii="Times New Roman" w:hAnsi="Times New Roman"/>
          <w:sz w:val="28"/>
          <w:szCs w:val="28"/>
        </w:rPr>
        <w:t>či alternace a návratu do práce.</w:t>
      </w:r>
    </w:p>
    <w:p w14:paraId="5E2FBBAE" w14:textId="77777777" w:rsidR="00B44853" w:rsidRPr="00B44853" w:rsidRDefault="00B44853" w:rsidP="00B44853">
      <w:pPr>
        <w:jc w:val="both"/>
        <w:rPr>
          <w:rFonts w:ascii="Times New Roman" w:hAnsi="Times New Roman"/>
          <w:sz w:val="24"/>
          <w:szCs w:val="24"/>
        </w:rPr>
      </w:pPr>
    </w:p>
    <w:p w14:paraId="683FE8A3" w14:textId="77777777" w:rsidR="00B44853" w:rsidRPr="00B44853" w:rsidRDefault="00B44853" w:rsidP="00B44853">
      <w:pPr>
        <w:rPr>
          <w:rFonts w:ascii="Times New Roman" w:hAnsi="Times New Roman"/>
          <w:sz w:val="24"/>
          <w:szCs w:val="24"/>
        </w:rPr>
      </w:pPr>
      <w:r w:rsidRPr="00B44853">
        <w:rPr>
          <w:rFonts w:ascii="Times New Roman" w:hAnsi="Times New Roman"/>
          <w:sz w:val="24"/>
          <w:szCs w:val="24"/>
        </w:rPr>
        <w:br w:type="page"/>
      </w:r>
    </w:p>
    <w:p w14:paraId="76CC9AAA" w14:textId="77777777" w:rsidR="00B44853" w:rsidRPr="001240FC" w:rsidRDefault="00B44853" w:rsidP="001240FC">
      <w:pPr>
        <w:spacing w:after="1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1240FC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 xml:space="preserve">Zvláštní část </w:t>
      </w:r>
    </w:p>
    <w:p w14:paraId="225669B7" w14:textId="77777777" w:rsidR="00B44853" w:rsidRPr="001240FC" w:rsidRDefault="00B44853" w:rsidP="001240FC">
      <w:pPr>
        <w:spacing w:after="1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2251FE" w14:textId="77777777" w:rsidR="00B44853" w:rsidRPr="001240FC" w:rsidRDefault="00B44853" w:rsidP="001240FC">
      <w:pPr>
        <w:spacing w:after="1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1240FC">
        <w:rPr>
          <w:rFonts w:ascii="Times New Roman" w:hAnsi="Times New Roman"/>
          <w:b/>
          <w:bCs/>
          <w:sz w:val="28"/>
          <w:szCs w:val="28"/>
          <w:u w:val="single"/>
        </w:rPr>
        <w:t>K čl. I</w:t>
      </w:r>
    </w:p>
    <w:p w14:paraId="07B0662D" w14:textId="77777777" w:rsidR="00B44853" w:rsidRPr="001240FC" w:rsidRDefault="00B44853" w:rsidP="001240FC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154C8B37" w14:textId="77777777" w:rsidR="00B44853" w:rsidRPr="001240FC" w:rsidRDefault="00B44853" w:rsidP="001240FC">
      <w:pPr>
        <w:spacing w:after="120"/>
        <w:jc w:val="both"/>
        <w:rPr>
          <w:rFonts w:ascii="Times New Roman" w:hAnsi="Times New Roman"/>
          <w:sz w:val="28"/>
          <w:szCs w:val="28"/>
          <w:u w:val="single"/>
        </w:rPr>
      </w:pPr>
      <w:r w:rsidRPr="001240FC">
        <w:rPr>
          <w:rFonts w:ascii="Times New Roman" w:hAnsi="Times New Roman"/>
          <w:sz w:val="28"/>
          <w:szCs w:val="28"/>
          <w:u w:val="single"/>
        </w:rPr>
        <w:t>K bodu 1</w:t>
      </w:r>
    </w:p>
    <w:p w14:paraId="007F8FED" w14:textId="3269B969" w:rsidR="00B44853" w:rsidRDefault="001240FC" w:rsidP="00A64B4C">
      <w:pPr>
        <w:pStyle w:val="l3"/>
        <w:shd w:val="clear" w:color="auto" w:fill="FFFFFF"/>
        <w:spacing w:before="0" w:beforeAutospacing="0" w:after="12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A64B4C">
        <w:rPr>
          <w:color w:val="000000" w:themeColor="text1"/>
          <w:sz w:val="28"/>
          <w:szCs w:val="28"/>
        </w:rPr>
        <w:t xml:space="preserve">Vypouští se speciální ustanovení vymezující okruh osob, které mají nárok </w:t>
      </w:r>
      <w:r w:rsidRPr="00A64B4C">
        <w:rPr>
          <w:color w:val="000000" w:themeColor="text1"/>
          <w:sz w:val="28"/>
          <w:szCs w:val="28"/>
        </w:rPr>
        <w:br/>
        <w:t xml:space="preserve">na ošetřovné při péči o </w:t>
      </w:r>
      <w:r w:rsidRPr="00A64B4C">
        <w:rPr>
          <w:color w:val="000000"/>
          <w:sz w:val="28"/>
          <w:szCs w:val="28"/>
        </w:rPr>
        <w:t xml:space="preserve">nezaopatřené dítě závislé na pomoci jiné osoby alespoň </w:t>
      </w:r>
      <w:r w:rsidRPr="00A64B4C">
        <w:rPr>
          <w:color w:val="000000"/>
          <w:sz w:val="28"/>
          <w:szCs w:val="28"/>
        </w:rPr>
        <w:br/>
        <w:t>ve stupni I (lehká závislost) podle zákona o sociálních službách a které nemůže navštěvovat školu z důvodu mimořádné</w:t>
      </w:r>
      <w:r w:rsidR="00A64B4C" w:rsidRPr="00A64B4C">
        <w:rPr>
          <w:color w:val="000000"/>
          <w:sz w:val="28"/>
          <w:szCs w:val="28"/>
        </w:rPr>
        <w:t>ho opatření při epidemii</w:t>
      </w:r>
      <w:r w:rsidRPr="00A64B4C">
        <w:rPr>
          <w:color w:val="000000"/>
          <w:sz w:val="28"/>
          <w:szCs w:val="28"/>
        </w:rPr>
        <w:t xml:space="preserve">, jakožto i </w:t>
      </w:r>
      <w:r w:rsidR="00A64B4C" w:rsidRPr="00A64B4C">
        <w:rPr>
          <w:color w:val="000000"/>
          <w:sz w:val="28"/>
          <w:szCs w:val="28"/>
        </w:rPr>
        <w:t xml:space="preserve">při péči o </w:t>
      </w:r>
      <w:r w:rsidRPr="00A64B4C">
        <w:rPr>
          <w:color w:val="000000"/>
          <w:sz w:val="28"/>
          <w:szCs w:val="28"/>
        </w:rPr>
        <w:t>osobu ve věku nad 10 let, která je umístěna v</w:t>
      </w:r>
      <w:r w:rsidR="00A64B4C" w:rsidRPr="00A64B4C">
        <w:rPr>
          <w:color w:val="000000"/>
          <w:sz w:val="28"/>
          <w:szCs w:val="28"/>
        </w:rPr>
        <w:t> </w:t>
      </w:r>
      <w:r w:rsidRPr="00A64B4C">
        <w:rPr>
          <w:color w:val="000000"/>
          <w:sz w:val="28"/>
          <w:szCs w:val="28"/>
        </w:rPr>
        <w:t>zařízení</w:t>
      </w:r>
      <w:r w:rsidR="00A64B4C" w:rsidRPr="00A64B4C">
        <w:rPr>
          <w:color w:val="000000"/>
          <w:sz w:val="28"/>
          <w:szCs w:val="28"/>
        </w:rPr>
        <w:t xml:space="preserve"> </w:t>
      </w:r>
      <w:r w:rsidR="00A64B4C" w:rsidRPr="00A64B4C">
        <w:rPr>
          <w:color w:val="000000"/>
          <w:sz w:val="28"/>
          <w:szCs w:val="28"/>
          <w:shd w:val="clear" w:color="auto" w:fill="FFFFFF"/>
        </w:rPr>
        <w:t xml:space="preserve">určeném pro péči o osoby, které jsou závislé na pomoci jiné osoby aspoň ve stupni I (lehká závislost) podle zákona o sociálních službách, </w:t>
      </w:r>
      <w:r w:rsidRPr="00A64B4C">
        <w:rPr>
          <w:color w:val="000000"/>
          <w:sz w:val="28"/>
          <w:szCs w:val="28"/>
        </w:rPr>
        <w:t xml:space="preserve">ale </w:t>
      </w:r>
      <w:r w:rsidR="00A64B4C" w:rsidRPr="00A64B4C">
        <w:rPr>
          <w:color w:val="000000"/>
          <w:sz w:val="28"/>
          <w:szCs w:val="28"/>
        </w:rPr>
        <w:t xml:space="preserve">která </w:t>
      </w:r>
      <w:r w:rsidRPr="00A64B4C">
        <w:rPr>
          <w:color w:val="000000"/>
          <w:sz w:val="28"/>
          <w:szCs w:val="28"/>
        </w:rPr>
        <w:t xml:space="preserve">toto zařízení nemůže navštěvovat </w:t>
      </w:r>
      <w:r w:rsidR="00A64B4C">
        <w:rPr>
          <w:color w:val="000000"/>
          <w:sz w:val="28"/>
          <w:szCs w:val="28"/>
        </w:rPr>
        <w:br/>
      </w:r>
      <w:r w:rsidRPr="00A64B4C">
        <w:rPr>
          <w:color w:val="000000"/>
          <w:sz w:val="28"/>
          <w:szCs w:val="28"/>
        </w:rPr>
        <w:t>z důvodu mimořádného opatření při epidemii.</w:t>
      </w:r>
      <w:r w:rsidR="00A64B4C">
        <w:rPr>
          <w:color w:val="000000"/>
          <w:sz w:val="28"/>
          <w:szCs w:val="28"/>
        </w:rPr>
        <w:t xml:space="preserve"> Důvodem je to, že tento okruh osob bude vymezen v jiné části zákona obecně, pro všechny typy péče dle této právní úpravy.</w:t>
      </w:r>
    </w:p>
    <w:p w14:paraId="1CFABBA0" w14:textId="77777777" w:rsidR="00A64B4C" w:rsidRPr="00A64B4C" w:rsidRDefault="00A64B4C" w:rsidP="00A64B4C">
      <w:pPr>
        <w:pStyle w:val="l3"/>
        <w:shd w:val="clear" w:color="auto" w:fill="FFFFFF"/>
        <w:spacing w:before="0" w:beforeAutospacing="0" w:after="12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14:paraId="38C1318B" w14:textId="034C584E" w:rsidR="00B44853" w:rsidRDefault="001240FC" w:rsidP="001240FC">
      <w:pPr>
        <w:spacing w:after="120"/>
        <w:jc w:val="both"/>
        <w:rPr>
          <w:rFonts w:ascii="Times New Roman" w:hAnsi="Times New Roman"/>
          <w:sz w:val="28"/>
          <w:szCs w:val="28"/>
          <w:u w:val="single"/>
        </w:rPr>
      </w:pPr>
      <w:r w:rsidRPr="001240FC">
        <w:rPr>
          <w:rFonts w:ascii="Times New Roman" w:hAnsi="Times New Roman"/>
          <w:sz w:val="28"/>
          <w:szCs w:val="28"/>
          <w:u w:val="single"/>
        </w:rPr>
        <w:t>K bodu 2</w:t>
      </w:r>
    </w:p>
    <w:p w14:paraId="11953AD3" w14:textId="7B28435D" w:rsidR="00A64B4C" w:rsidRDefault="00A64B4C" w:rsidP="00A64B4C">
      <w:pPr>
        <w:pStyle w:val="l4"/>
        <w:shd w:val="clear" w:color="auto" w:fill="FFFFFF"/>
        <w:spacing w:before="0" w:beforeAutospacing="0" w:after="120" w:afterAutospacing="0" w:line="276" w:lineRule="auto"/>
        <w:contextualSpacing/>
        <w:jc w:val="both"/>
        <w:rPr>
          <w:sz w:val="28"/>
          <w:szCs w:val="28"/>
        </w:rPr>
      </w:pPr>
      <w:r w:rsidRPr="00A64B4C">
        <w:rPr>
          <w:rFonts w:eastAsiaTheme="minorHAnsi"/>
          <w:sz w:val="28"/>
          <w:szCs w:val="28"/>
          <w:lang w:eastAsia="en-US"/>
        </w:rPr>
        <w:t>Nově</w:t>
      </w:r>
      <w:r>
        <w:rPr>
          <w:rFonts w:eastAsiaTheme="minorHAnsi"/>
          <w:sz w:val="28"/>
          <w:szCs w:val="28"/>
          <w:lang w:eastAsia="en-US"/>
        </w:rPr>
        <w:t xml:space="preserve"> se upravuje obecná personální podmínka pro vznik </w:t>
      </w:r>
      <w:r w:rsidRPr="00A64B4C">
        <w:rPr>
          <w:color w:val="000000"/>
          <w:sz w:val="28"/>
          <w:szCs w:val="28"/>
          <w:shd w:val="clear" w:color="auto" w:fill="FFFFFF"/>
        </w:rPr>
        <w:t>nároku na ošetřovné podle tohoto zákona</w:t>
      </w:r>
      <w:r>
        <w:rPr>
          <w:color w:val="000000"/>
          <w:sz w:val="28"/>
          <w:szCs w:val="28"/>
          <w:shd w:val="clear" w:color="auto" w:fill="FFFFFF"/>
        </w:rPr>
        <w:t xml:space="preserve"> ve všech definovaných případech, a to tak, </w:t>
      </w:r>
      <w:r w:rsidRPr="00A64B4C">
        <w:rPr>
          <w:color w:val="000000"/>
          <w:sz w:val="28"/>
          <w:szCs w:val="28"/>
          <w:shd w:val="clear" w:color="auto" w:fill="FFFFFF"/>
        </w:rPr>
        <w:t xml:space="preserve">že </w:t>
      </w:r>
      <w:r>
        <w:rPr>
          <w:color w:val="000000"/>
          <w:sz w:val="28"/>
          <w:szCs w:val="28"/>
          <w:shd w:val="clear" w:color="auto" w:fill="FFFFFF"/>
        </w:rPr>
        <w:t xml:space="preserve">musí jít o </w:t>
      </w:r>
      <w:r w:rsidRPr="00A64B4C">
        <w:rPr>
          <w:color w:val="000000"/>
          <w:sz w:val="28"/>
          <w:szCs w:val="28"/>
          <w:shd w:val="clear" w:color="auto" w:fill="FFFFFF"/>
        </w:rPr>
        <w:t xml:space="preserve"> péči o osobu žijící se zaměstnancem v domácnosti, </w:t>
      </w:r>
      <w:r>
        <w:rPr>
          <w:color w:val="000000"/>
          <w:sz w:val="28"/>
          <w:szCs w:val="28"/>
          <w:shd w:val="clear" w:color="auto" w:fill="FFFFFF"/>
        </w:rPr>
        <w:t xml:space="preserve">s výjimkou těch případů, kdy se jedná </w:t>
      </w:r>
      <w:r w:rsidRPr="00A64B4C">
        <w:rPr>
          <w:color w:val="000000"/>
          <w:sz w:val="28"/>
          <w:szCs w:val="28"/>
          <w:shd w:val="clear" w:color="auto" w:fill="FFFFFF"/>
        </w:rPr>
        <w:t xml:space="preserve"> </w:t>
      </w:r>
      <w:r w:rsidRPr="00A64B4C">
        <w:rPr>
          <w:color w:val="000000"/>
          <w:sz w:val="28"/>
          <w:szCs w:val="28"/>
        </w:rPr>
        <w:t>o péči o tuto osobu jejím příbuzným v linii přímé či</w:t>
      </w:r>
      <w:r w:rsidR="00494FA4">
        <w:rPr>
          <w:color w:val="000000"/>
          <w:sz w:val="28"/>
          <w:szCs w:val="28"/>
        </w:rPr>
        <w:t xml:space="preserve"> v linii</w:t>
      </w:r>
      <w:r w:rsidRPr="00A64B4C">
        <w:rPr>
          <w:color w:val="000000"/>
          <w:sz w:val="28"/>
          <w:szCs w:val="28"/>
        </w:rPr>
        <w:t xml:space="preserve"> vedlejší </w:t>
      </w:r>
      <w:r>
        <w:rPr>
          <w:color w:val="000000"/>
          <w:sz w:val="28"/>
          <w:szCs w:val="28"/>
        </w:rPr>
        <w:br/>
      </w:r>
      <w:r w:rsidRPr="00A64B4C">
        <w:rPr>
          <w:color w:val="000000"/>
          <w:sz w:val="28"/>
          <w:szCs w:val="28"/>
        </w:rPr>
        <w:t xml:space="preserve">dle </w:t>
      </w:r>
      <w:r w:rsidRPr="00A64B4C">
        <w:rPr>
          <w:sz w:val="28"/>
          <w:szCs w:val="28"/>
        </w:rPr>
        <w:t>§ 772 Zákona č. 89/2012 (Nový občanský zákoník).</w:t>
      </w:r>
    </w:p>
    <w:p w14:paraId="52AD4EDB" w14:textId="0E8E2C6E" w:rsidR="00651AF6" w:rsidRDefault="00651AF6" w:rsidP="00A64B4C">
      <w:pPr>
        <w:pStyle w:val="l4"/>
        <w:shd w:val="clear" w:color="auto" w:fill="FFFFFF"/>
        <w:spacing w:before="0" w:beforeAutospacing="0" w:after="120" w:afterAutospacing="0" w:line="276" w:lineRule="auto"/>
        <w:contextualSpacing/>
        <w:jc w:val="both"/>
        <w:rPr>
          <w:sz w:val="28"/>
          <w:szCs w:val="28"/>
        </w:rPr>
      </w:pPr>
    </w:p>
    <w:p w14:paraId="19C2A689" w14:textId="41E18215" w:rsidR="00651AF6" w:rsidRDefault="00651AF6" w:rsidP="00651AF6">
      <w:pPr>
        <w:spacing w:after="1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K bodu 3</w:t>
      </w:r>
    </w:p>
    <w:p w14:paraId="55B2C4FC" w14:textId="51B37DDC" w:rsidR="00651AF6" w:rsidRDefault="00651AF6" w:rsidP="00651AF6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Doplňuje se ustanovení, které ukládá zaměstnanci žádajícímu o ošetřovné dle tohoto zákona povinnost doložit splnění podmínky příbuzenského vztahu v linii přímé či vedlejší k dítěti, o které je pečováno, čestným prohlášením.</w:t>
      </w:r>
    </w:p>
    <w:p w14:paraId="0277E9BC" w14:textId="61BB4FD0" w:rsidR="00B44853" w:rsidRPr="001240FC" w:rsidRDefault="00B44853" w:rsidP="001240FC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5CC09DF5" w14:textId="15B9800A" w:rsidR="001240FC" w:rsidRPr="001240FC" w:rsidRDefault="00B44853" w:rsidP="001240FC">
      <w:pPr>
        <w:spacing w:after="1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1240FC">
        <w:rPr>
          <w:rFonts w:ascii="Times New Roman" w:hAnsi="Times New Roman"/>
          <w:b/>
          <w:bCs/>
          <w:sz w:val="28"/>
          <w:szCs w:val="28"/>
          <w:u w:val="single"/>
        </w:rPr>
        <w:t>K čl. II</w:t>
      </w:r>
    </w:p>
    <w:p w14:paraId="7B6BD91B" w14:textId="77777777" w:rsidR="00971626" w:rsidRDefault="001240FC" w:rsidP="00971626">
      <w:pPr>
        <w:pStyle w:val="Bezmezer"/>
        <w:spacing w:after="120" w:line="276" w:lineRule="auto"/>
        <w:jc w:val="both"/>
        <w:rPr>
          <w:rFonts w:ascii="Times New Roman" w:hAnsi="Times New Roman"/>
          <w:sz w:val="28"/>
          <w:szCs w:val="28"/>
        </w:rPr>
      </w:pPr>
      <w:r w:rsidRPr="001240FC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>Navrhuje se, aby osobám, kterým předkládaná právní úprava umožní nově</w:t>
      </w:r>
      <w:r w:rsidR="00971626"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  <w:t xml:space="preserve"> čerpat ošetřovné </w:t>
      </w:r>
      <w:r w:rsidR="00971626" w:rsidRPr="008E3DC0">
        <w:rPr>
          <w:rFonts w:ascii="Times New Roman" w:hAnsi="Times New Roman"/>
          <w:sz w:val="28"/>
          <w:szCs w:val="28"/>
        </w:rPr>
        <w:t xml:space="preserve">v případech podle § 3 odst. 6 zákona č. 438/2020 Sb., ve znění účinném ode dne nabytí účinnosti tohoto zákona, se za den vzniku potřeby péče o dítě </w:t>
      </w:r>
      <w:r w:rsidR="00971626">
        <w:rPr>
          <w:rFonts w:ascii="Times New Roman" w:hAnsi="Times New Roman"/>
          <w:sz w:val="28"/>
          <w:szCs w:val="28"/>
        </w:rPr>
        <w:t>(</w:t>
      </w:r>
      <w:r w:rsidR="00971626" w:rsidRPr="008E3DC0">
        <w:rPr>
          <w:rFonts w:ascii="Times New Roman" w:hAnsi="Times New Roman"/>
          <w:sz w:val="28"/>
          <w:szCs w:val="28"/>
        </w:rPr>
        <w:t xml:space="preserve">nebo o osobu uvedenou v § 3 odst. 1 </w:t>
      </w:r>
      <w:r w:rsidR="00971626">
        <w:rPr>
          <w:rFonts w:ascii="Times New Roman" w:hAnsi="Times New Roman"/>
          <w:sz w:val="28"/>
          <w:szCs w:val="28"/>
        </w:rPr>
        <w:t xml:space="preserve">tohoto </w:t>
      </w:r>
      <w:r w:rsidR="00971626" w:rsidRPr="008E3DC0">
        <w:rPr>
          <w:rFonts w:ascii="Times New Roman" w:hAnsi="Times New Roman"/>
          <w:sz w:val="28"/>
          <w:szCs w:val="28"/>
        </w:rPr>
        <w:t>zákona</w:t>
      </w:r>
      <w:r w:rsidR="00971626">
        <w:rPr>
          <w:rFonts w:ascii="Times New Roman" w:hAnsi="Times New Roman"/>
          <w:sz w:val="28"/>
          <w:szCs w:val="28"/>
        </w:rPr>
        <w:t>), považoval</w:t>
      </w:r>
      <w:r w:rsidR="00971626" w:rsidRPr="008E3DC0">
        <w:rPr>
          <w:rFonts w:ascii="Times New Roman" w:hAnsi="Times New Roman"/>
          <w:sz w:val="28"/>
          <w:szCs w:val="28"/>
        </w:rPr>
        <w:t xml:space="preserve"> den nabytí účinnosti tohoto zákona, pokud v te</w:t>
      </w:r>
      <w:r w:rsidR="00971626">
        <w:rPr>
          <w:rFonts w:ascii="Times New Roman" w:hAnsi="Times New Roman"/>
          <w:sz w:val="28"/>
          <w:szCs w:val="28"/>
        </w:rPr>
        <w:t xml:space="preserve">nto den tato potřeba péče trvá. </w:t>
      </w:r>
    </w:p>
    <w:p w14:paraId="123B9024" w14:textId="55D1B03F" w:rsidR="00971626" w:rsidRPr="00971626" w:rsidRDefault="00971626" w:rsidP="00971626">
      <w:pPr>
        <w:pStyle w:val="Bezmezer"/>
        <w:spacing w:after="12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cs-CZ"/>
        </w:rPr>
      </w:pPr>
      <w:r>
        <w:rPr>
          <w:rFonts w:ascii="Times New Roman" w:hAnsi="Times New Roman"/>
          <w:sz w:val="28"/>
          <w:szCs w:val="28"/>
        </w:rPr>
        <w:lastRenderedPageBreak/>
        <w:t>To</w:t>
      </w:r>
      <w:r w:rsidRPr="008E3DC0">
        <w:rPr>
          <w:rFonts w:ascii="Times New Roman" w:hAnsi="Times New Roman"/>
          <w:sz w:val="28"/>
          <w:szCs w:val="28"/>
        </w:rPr>
        <w:t>to</w:t>
      </w:r>
      <w:r>
        <w:rPr>
          <w:rFonts w:ascii="Times New Roman" w:hAnsi="Times New Roman"/>
          <w:sz w:val="28"/>
          <w:szCs w:val="28"/>
        </w:rPr>
        <w:t xml:space="preserve"> by neplatilo, trval</w:t>
      </w:r>
      <w:r w:rsidRPr="008E3DC0">
        <w:rPr>
          <w:rFonts w:ascii="Times New Roman" w:hAnsi="Times New Roman"/>
          <w:sz w:val="28"/>
          <w:szCs w:val="28"/>
        </w:rPr>
        <w:t xml:space="preserve">-li </w:t>
      </w:r>
      <w:r>
        <w:rPr>
          <w:rFonts w:ascii="Times New Roman" w:hAnsi="Times New Roman"/>
          <w:sz w:val="28"/>
          <w:szCs w:val="28"/>
        </w:rPr>
        <w:t xml:space="preserve">by </w:t>
      </w:r>
      <w:r w:rsidRPr="008E3DC0">
        <w:rPr>
          <w:rFonts w:ascii="Times New Roman" w:hAnsi="Times New Roman"/>
          <w:sz w:val="28"/>
          <w:szCs w:val="28"/>
        </w:rPr>
        <w:t xml:space="preserve">v den nabytí účinnosti tohoto zákona nárok </w:t>
      </w:r>
      <w:r>
        <w:rPr>
          <w:rFonts w:ascii="Times New Roman" w:hAnsi="Times New Roman"/>
          <w:sz w:val="28"/>
          <w:szCs w:val="28"/>
        </w:rPr>
        <w:br/>
      </w:r>
      <w:r w:rsidRPr="008E3DC0">
        <w:rPr>
          <w:rFonts w:ascii="Times New Roman" w:hAnsi="Times New Roman"/>
          <w:sz w:val="28"/>
          <w:szCs w:val="28"/>
        </w:rPr>
        <w:t xml:space="preserve">na ošetřovné, který zaměstnanci vznikl přede dnem nabytí účinnosti tohoto zákona při splnění podmínky podle § 3 odst. 1 závěrečné části ustanovení zákona č. 438/2020 Sb., ve znění účinném přede dnem nabytí účinnosti tohoto zákona, nebo podle § 39 odst. 2 zákona č. 187/2006 Sb. </w:t>
      </w:r>
    </w:p>
    <w:p w14:paraId="263B0263" w14:textId="144B5D5F" w:rsidR="00B44853" w:rsidRPr="001240FC" w:rsidRDefault="00B44853" w:rsidP="001240FC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2176275B" w14:textId="00AACD5E" w:rsidR="00B44853" w:rsidRPr="00A64B4C" w:rsidRDefault="00B44853" w:rsidP="001240FC">
      <w:pPr>
        <w:spacing w:after="12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1240FC">
        <w:rPr>
          <w:rFonts w:ascii="Times New Roman" w:hAnsi="Times New Roman"/>
          <w:b/>
          <w:bCs/>
          <w:sz w:val="28"/>
          <w:szCs w:val="28"/>
          <w:u w:val="single"/>
        </w:rPr>
        <w:t>K čl. III</w:t>
      </w:r>
    </w:p>
    <w:p w14:paraId="1F61C90F" w14:textId="44C7DF0E" w:rsidR="001240FC" w:rsidRPr="001240FC" w:rsidRDefault="001240FC" w:rsidP="008E58A5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1240FC">
        <w:rPr>
          <w:rFonts w:ascii="Times New Roman" w:hAnsi="Times New Roman"/>
          <w:sz w:val="28"/>
          <w:szCs w:val="28"/>
        </w:rPr>
        <w:t xml:space="preserve">Vzhledem k nezbytnosti a časové naléhavosti předkládaného opatření se navrhuje účinnost zákona dnem jeho vyhlášení. Toto řešení je v souladu s ustanovením </w:t>
      </w:r>
      <w:r w:rsidR="00651AF6">
        <w:rPr>
          <w:rFonts w:ascii="Times New Roman" w:hAnsi="Times New Roman"/>
          <w:sz w:val="28"/>
          <w:szCs w:val="28"/>
        </w:rPr>
        <w:br/>
      </w:r>
      <w:r w:rsidRPr="001240FC">
        <w:rPr>
          <w:rFonts w:ascii="Times New Roman" w:hAnsi="Times New Roman"/>
          <w:sz w:val="28"/>
          <w:szCs w:val="28"/>
        </w:rPr>
        <w:t>§ 3 odst. 4 zákona č. 309/1999 Sb., o Sbírce zákonů a o Sbírce mezinárodních smluv, ve znění pozdějších předpisů.</w:t>
      </w:r>
    </w:p>
    <w:p w14:paraId="24E9D97E" w14:textId="77777777" w:rsidR="008E58A5" w:rsidRDefault="008E58A5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</w:p>
    <w:p w14:paraId="7499268D" w14:textId="31B26C19" w:rsidR="001240FC" w:rsidRPr="001240FC" w:rsidRDefault="001240FC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 w:rsidRPr="001240FC">
        <w:rPr>
          <w:rFonts w:ascii="Times New Roman" w:hAnsi="Times New Roman"/>
          <w:noProof/>
          <w:sz w:val="28"/>
          <w:szCs w:val="28"/>
        </w:rPr>
        <w:t xml:space="preserve">V Praze dne </w:t>
      </w:r>
      <w:r w:rsidR="00651AF6">
        <w:rPr>
          <w:rFonts w:ascii="Times New Roman" w:hAnsi="Times New Roman"/>
          <w:noProof/>
          <w:sz w:val="28"/>
          <w:szCs w:val="28"/>
        </w:rPr>
        <w:t>26</w:t>
      </w:r>
      <w:r w:rsidRPr="001240FC">
        <w:rPr>
          <w:rFonts w:ascii="Times New Roman" w:hAnsi="Times New Roman"/>
          <w:noProof/>
          <w:sz w:val="28"/>
          <w:szCs w:val="28"/>
        </w:rPr>
        <w:t>. března 2021</w:t>
      </w:r>
    </w:p>
    <w:p w14:paraId="3268DC52" w14:textId="77777777" w:rsidR="001240FC" w:rsidRPr="001240FC" w:rsidRDefault="001240FC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</w:p>
    <w:p w14:paraId="7BD8FB3F" w14:textId="2AC17C8A" w:rsidR="001240FC" w:rsidRDefault="001240FC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 w:rsidRPr="001240FC">
        <w:rPr>
          <w:rFonts w:ascii="Times New Roman" w:hAnsi="Times New Roman"/>
          <w:noProof/>
          <w:sz w:val="28"/>
          <w:szCs w:val="28"/>
        </w:rPr>
        <w:t>Lucie Šafránková v. r.</w:t>
      </w:r>
    </w:p>
    <w:p w14:paraId="5BD37DF1" w14:textId="0089802F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Kateřina Valachová v. r.</w:t>
      </w:r>
    </w:p>
    <w:p w14:paraId="36074E23" w14:textId="01F570EB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Hana Aulická Jírovcová v. r.</w:t>
      </w:r>
    </w:p>
    <w:p w14:paraId="77319339" w14:textId="4CC04EBB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Věra Kovářová v. r.</w:t>
      </w:r>
    </w:p>
    <w:p w14:paraId="089941D7" w14:textId="29405F5D" w:rsidR="00971626" w:rsidRDefault="0062219A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Pav</w:t>
      </w:r>
      <w:bookmarkStart w:id="3" w:name="_GoBack"/>
      <w:bookmarkEnd w:id="3"/>
      <w:r w:rsidR="00971626">
        <w:rPr>
          <w:rFonts w:ascii="Times New Roman" w:hAnsi="Times New Roman"/>
          <w:noProof/>
          <w:sz w:val="28"/>
          <w:szCs w:val="28"/>
        </w:rPr>
        <w:t>la Golasowská v. r.</w:t>
      </w:r>
    </w:p>
    <w:p w14:paraId="057A19C8" w14:textId="0C94252D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Olga Richterová v. r.</w:t>
      </w:r>
    </w:p>
    <w:p w14:paraId="2A62EBE4" w14:textId="57767F75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Tomio Okamura v. r.</w:t>
      </w:r>
    </w:p>
    <w:p w14:paraId="78049C0B" w14:textId="137A6D15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Radim Fiala v. r. </w:t>
      </w:r>
    </w:p>
    <w:p w14:paraId="5AB77985" w14:textId="0F35FE5C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Radek Rozvoral v. r.</w:t>
      </w:r>
    </w:p>
    <w:p w14:paraId="256BCD17" w14:textId="07107C0D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Jaroslav Holík v. r.</w:t>
      </w:r>
    </w:p>
    <w:p w14:paraId="1E73B7D2" w14:textId="0793011C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Karla Maříková v. r.</w:t>
      </w:r>
    </w:p>
    <w:p w14:paraId="2D9E5348" w14:textId="47C25982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Jiří Kohoutek v. r.</w:t>
      </w:r>
    </w:p>
    <w:p w14:paraId="05F0A799" w14:textId="045ED2D5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Jan Hrnčíř v. r.</w:t>
      </w:r>
    </w:p>
    <w:p w14:paraId="44CADFF0" w14:textId="2E122F98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Monika Jarošová v. r.</w:t>
      </w:r>
    </w:p>
    <w:p w14:paraId="0AB8ABD2" w14:textId="049294D4" w:rsidR="00971626" w:rsidRDefault="00971626" w:rsidP="001240FC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Radek Koten v. r.</w:t>
      </w:r>
    </w:p>
    <w:p w14:paraId="74BB2446" w14:textId="0CC230D9" w:rsidR="00F072E5" w:rsidRPr="008E58A5" w:rsidRDefault="0062219A" w:rsidP="008E58A5">
      <w:pPr>
        <w:spacing w:after="12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Pavel</w:t>
      </w:r>
      <w:r w:rsidR="00971626">
        <w:rPr>
          <w:rFonts w:ascii="Times New Roman" w:hAnsi="Times New Roman"/>
          <w:noProof/>
          <w:sz w:val="28"/>
          <w:szCs w:val="28"/>
        </w:rPr>
        <w:t xml:space="preserve"> Jelínek v. </w:t>
      </w:r>
      <w:r w:rsidR="008E58A5">
        <w:rPr>
          <w:rFonts w:ascii="Times New Roman" w:hAnsi="Times New Roman"/>
          <w:noProof/>
          <w:sz w:val="28"/>
          <w:szCs w:val="28"/>
        </w:rPr>
        <w:t>r.</w:t>
      </w:r>
    </w:p>
    <w:sectPr w:rsidR="00F072E5" w:rsidRPr="008E5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8DBAF" w14:textId="77777777" w:rsidR="006720BF" w:rsidRDefault="006720BF" w:rsidP="003E2134">
      <w:pPr>
        <w:spacing w:after="0" w:line="240" w:lineRule="auto"/>
      </w:pPr>
      <w:r>
        <w:separator/>
      </w:r>
    </w:p>
  </w:endnote>
  <w:endnote w:type="continuationSeparator" w:id="0">
    <w:p w14:paraId="4D512489" w14:textId="77777777" w:rsidR="006720BF" w:rsidRDefault="006720BF" w:rsidP="003E2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03D79" w14:textId="77777777" w:rsidR="0071197C" w:rsidRDefault="007119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96858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1F48893D" w14:textId="19663D03" w:rsidR="008262D2" w:rsidRPr="003937CF" w:rsidRDefault="008262D2">
        <w:pPr>
          <w:pStyle w:val="Zpat"/>
          <w:jc w:val="center"/>
          <w:rPr>
            <w:rFonts w:ascii="Times New Roman" w:hAnsi="Times New Roman"/>
          </w:rPr>
        </w:pPr>
        <w:r w:rsidRPr="003937CF">
          <w:rPr>
            <w:rFonts w:ascii="Times New Roman" w:hAnsi="Times New Roman"/>
          </w:rPr>
          <w:fldChar w:fldCharType="begin"/>
        </w:r>
        <w:r w:rsidRPr="003937CF">
          <w:rPr>
            <w:rFonts w:ascii="Times New Roman" w:hAnsi="Times New Roman"/>
          </w:rPr>
          <w:instrText>PAGE   \* MERGEFORMAT</w:instrText>
        </w:r>
        <w:r w:rsidRPr="003937CF">
          <w:rPr>
            <w:rFonts w:ascii="Times New Roman" w:hAnsi="Times New Roman"/>
          </w:rPr>
          <w:fldChar w:fldCharType="separate"/>
        </w:r>
        <w:r w:rsidR="00271E8F">
          <w:rPr>
            <w:rFonts w:ascii="Times New Roman" w:hAnsi="Times New Roman"/>
            <w:noProof/>
          </w:rPr>
          <w:t>9</w:t>
        </w:r>
        <w:r w:rsidRPr="003937CF">
          <w:rPr>
            <w:rFonts w:ascii="Times New Roman" w:hAnsi="Times New Roman"/>
          </w:rPr>
          <w:fldChar w:fldCharType="end"/>
        </w:r>
      </w:p>
    </w:sdtContent>
  </w:sdt>
  <w:p w14:paraId="3CC5AED8" w14:textId="77777777" w:rsidR="008262D2" w:rsidRDefault="008262D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C8285" w14:textId="77777777" w:rsidR="0071197C" w:rsidRDefault="007119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BF3AD" w14:textId="77777777" w:rsidR="006720BF" w:rsidRDefault="006720BF" w:rsidP="003E2134">
      <w:pPr>
        <w:spacing w:after="0" w:line="240" w:lineRule="auto"/>
      </w:pPr>
      <w:r>
        <w:separator/>
      </w:r>
    </w:p>
  </w:footnote>
  <w:footnote w:type="continuationSeparator" w:id="0">
    <w:p w14:paraId="52D4A925" w14:textId="77777777" w:rsidR="006720BF" w:rsidRDefault="006720BF" w:rsidP="003E2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A7B5C" w14:textId="77777777" w:rsidR="0071197C" w:rsidRDefault="007119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87123" w14:textId="77777777" w:rsidR="0071197C" w:rsidRDefault="007119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FD714" w14:textId="77777777" w:rsidR="0071197C" w:rsidRDefault="007119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72AD5"/>
    <w:multiLevelType w:val="hybridMultilevel"/>
    <w:tmpl w:val="9E9422C8"/>
    <w:lvl w:ilvl="0" w:tplc="900486D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7F93"/>
    <w:multiLevelType w:val="hybridMultilevel"/>
    <w:tmpl w:val="029A0D8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C0D93"/>
    <w:multiLevelType w:val="hybridMultilevel"/>
    <w:tmpl w:val="407C20C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2200C"/>
    <w:multiLevelType w:val="hybridMultilevel"/>
    <w:tmpl w:val="0704873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2380D"/>
    <w:multiLevelType w:val="hybridMultilevel"/>
    <w:tmpl w:val="55AE78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431C6"/>
    <w:multiLevelType w:val="hybridMultilevel"/>
    <w:tmpl w:val="4CD01D3C"/>
    <w:lvl w:ilvl="0" w:tplc="E28CD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A1D3A13"/>
    <w:multiLevelType w:val="hybridMultilevel"/>
    <w:tmpl w:val="BE6A6332"/>
    <w:lvl w:ilvl="0" w:tplc="054A348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F107A15"/>
    <w:multiLevelType w:val="hybridMultilevel"/>
    <w:tmpl w:val="994C6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80FD1"/>
    <w:multiLevelType w:val="hybridMultilevel"/>
    <w:tmpl w:val="742A1252"/>
    <w:lvl w:ilvl="0" w:tplc="054A41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9C4CEA"/>
    <w:multiLevelType w:val="hybridMultilevel"/>
    <w:tmpl w:val="72A4863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00AC6"/>
    <w:multiLevelType w:val="hybridMultilevel"/>
    <w:tmpl w:val="210076E4"/>
    <w:lvl w:ilvl="0" w:tplc="E28CD6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1C20CD"/>
    <w:multiLevelType w:val="hybridMultilevel"/>
    <w:tmpl w:val="6B2251B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F5750"/>
    <w:multiLevelType w:val="hybridMultilevel"/>
    <w:tmpl w:val="A3D6C950"/>
    <w:lvl w:ilvl="0" w:tplc="A2D2D1A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134"/>
    <w:rsid w:val="00010982"/>
    <w:rsid w:val="0001219B"/>
    <w:rsid w:val="0003603D"/>
    <w:rsid w:val="000430E3"/>
    <w:rsid w:val="00044E75"/>
    <w:rsid w:val="00083010"/>
    <w:rsid w:val="000B03BB"/>
    <w:rsid w:val="000D319C"/>
    <w:rsid w:val="000D6747"/>
    <w:rsid w:val="000E0D3F"/>
    <w:rsid w:val="000E1BB5"/>
    <w:rsid w:val="001001BA"/>
    <w:rsid w:val="00112FDC"/>
    <w:rsid w:val="00115D73"/>
    <w:rsid w:val="00117FFC"/>
    <w:rsid w:val="00121CBD"/>
    <w:rsid w:val="00123CC7"/>
    <w:rsid w:val="001240FC"/>
    <w:rsid w:val="001263D5"/>
    <w:rsid w:val="00137A8B"/>
    <w:rsid w:val="00142A0E"/>
    <w:rsid w:val="0014578D"/>
    <w:rsid w:val="00151DE0"/>
    <w:rsid w:val="0016324A"/>
    <w:rsid w:val="00164CBF"/>
    <w:rsid w:val="001777D4"/>
    <w:rsid w:val="00184E53"/>
    <w:rsid w:val="00187728"/>
    <w:rsid w:val="00193A11"/>
    <w:rsid w:val="00197691"/>
    <w:rsid w:val="001A0A31"/>
    <w:rsid w:val="001A5208"/>
    <w:rsid w:val="001B2CC0"/>
    <w:rsid w:val="001D1590"/>
    <w:rsid w:val="001E4163"/>
    <w:rsid w:val="001F121A"/>
    <w:rsid w:val="00201F04"/>
    <w:rsid w:val="0022623D"/>
    <w:rsid w:val="00233C84"/>
    <w:rsid w:val="00235E3E"/>
    <w:rsid w:val="00246172"/>
    <w:rsid w:val="00260085"/>
    <w:rsid w:val="00271E8F"/>
    <w:rsid w:val="00274982"/>
    <w:rsid w:val="00275060"/>
    <w:rsid w:val="0027537B"/>
    <w:rsid w:val="0028180D"/>
    <w:rsid w:val="00283FC1"/>
    <w:rsid w:val="0028418E"/>
    <w:rsid w:val="00287EE6"/>
    <w:rsid w:val="002912CF"/>
    <w:rsid w:val="002A1914"/>
    <w:rsid w:val="002A7D72"/>
    <w:rsid w:val="002C21B0"/>
    <w:rsid w:val="002D01B6"/>
    <w:rsid w:val="002D4296"/>
    <w:rsid w:val="002D5C17"/>
    <w:rsid w:val="002D7DAA"/>
    <w:rsid w:val="002E0067"/>
    <w:rsid w:val="002E63F5"/>
    <w:rsid w:val="002E68F8"/>
    <w:rsid w:val="00305BF7"/>
    <w:rsid w:val="003072A9"/>
    <w:rsid w:val="003112EC"/>
    <w:rsid w:val="0031346F"/>
    <w:rsid w:val="00320EC8"/>
    <w:rsid w:val="003236D8"/>
    <w:rsid w:val="00324728"/>
    <w:rsid w:val="0032558C"/>
    <w:rsid w:val="00325BF4"/>
    <w:rsid w:val="0033107F"/>
    <w:rsid w:val="00334374"/>
    <w:rsid w:val="003411A5"/>
    <w:rsid w:val="0034264A"/>
    <w:rsid w:val="0034419C"/>
    <w:rsid w:val="00385E33"/>
    <w:rsid w:val="003878A5"/>
    <w:rsid w:val="003937CF"/>
    <w:rsid w:val="0039746F"/>
    <w:rsid w:val="003B4649"/>
    <w:rsid w:val="003C02F7"/>
    <w:rsid w:val="003C0FB9"/>
    <w:rsid w:val="003D7B75"/>
    <w:rsid w:val="003E2134"/>
    <w:rsid w:val="003E2CCE"/>
    <w:rsid w:val="003F2FD7"/>
    <w:rsid w:val="003F4BBA"/>
    <w:rsid w:val="00415DFB"/>
    <w:rsid w:val="004176CB"/>
    <w:rsid w:val="00430C4C"/>
    <w:rsid w:val="0045727E"/>
    <w:rsid w:val="004611B2"/>
    <w:rsid w:val="00461C62"/>
    <w:rsid w:val="00487BA0"/>
    <w:rsid w:val="00490FE0"/>
    <w:rsid w:val="00494FA4"/>
    <w:rsid w:val="004A3F49"/>
    <w:rsid w:val="004B3B96"/>
    <w:rsid w:val="004B4789"/>
    <w:rsid w:val="004C0738"/>
    <w:rsid w:val="004C1EE9"/>
    <w:rsid w:val="004C232F"/>
    <w:rsid w:val="004C444E"/>
    <w:rsid w:val="004D5A31"/>
    <w:rsid w:val="004D5C7D"/>
    <w:rsid w:val="004E7BAC"/>
    <w:rsid w:val="004F02C6"/>
    <w:rsid w:val="00502801"/>
    <w:rsid w:val="00514F02"/>
    <w:rsid w:val="0051721D"/>
    <w:rsid w:val="005177BF"/>
    <w:rsid w:val="00526F40"/>
    <w:rsid w:val="00531140"/>
    <w:rsid w:val="005319E2"/>
    <w:rsid w:val="005334AA"/>
    <w:rsid w:val="00551C58"/>
    <w:rsid w:val="00552BAF"/>
    <w:rsid w:val="00553D51"/>
    <w:rsid w:val="00555BD6"/>
    <w:rsid w:val="00562FBC"/>
    <w:rsid w:val="00563C69"/>
    <w:rsid w:val="00590B6D"/>
    <w:rsid w:val="005A57B3"/>
    <w:rsid w:val="005C3515"/>
    <w:rsid w:val="005C3C35"/>
    <w:rsid w:val="005D22BA"/>
    <w:rsid w:val="005E0DE7"/>
    <w:rsid w:val="005F678F"/>
    <w:rsid w:val="0060059D"/>
    <w:rsid w:val="00615516"/>
    <w:rsid w:val="0062219A"/>
    <w:rsid w:val="00627ED7"/>
    <w:rsid w:val="00631E50"/>
    <w:rsid w:val="00650741"/>
    <w:rsid w:val="00651AF6"/>
    <w:rsid w:val="006573D3"/>
    <w:rsid w:val="00662A16"/>
    <w:rsid w:val="006720BF"/>
    <w:rsid w:val="00672531"/>
    <w:rsid w:val="0067636D"/>
    <w:rsid w:val="006774E3"/>
    <w:rsid w:val="006A1E36"/>
    <w:rsid w:val="006A2353"/>
    <w:rsid w:val="006A452D"/>
    <w:rsid w:val="006B3AE2"/>
    <w:rsid w:val="006B6A13"/>
    <w:rsid w:val="006C5C7C"/>
    <w:rsid w:val="006D028E"/>
    <w:rsid w:val="006E42CC"/>
    <w:rsid w:val="006E5881"/>
    <w:rsid w:val="006E7DE9"/>
    <w:rsid w:val="006F3FAD"/>
    <w:rsid w:val="00702CB1"/>
    <w:rsid w:val="0071197C"/>
    <w:rsid w:val="007122B4"/>
    <w:rsid w:val="007270E4"/>
    <w:rsid w:val="00733324"/>
    <w:rsid w:val="00746BEF"/>
    <w:rsid w:val="00752290"/>
    <w:rsid w:val="00756920"/>
    <w:rsid w:val="00757975"/>
    <w:rsid w:val="00764F2A"/>
    <w:rsid w:val="00774907"/>
    <w:rsid w:val="00783DCE"/>
    <w:rsid w:val="00785C6A"/>
    <w:rsid w:val="0079636B"/>
    <w:rsid w:val="007C7BD6"/>
    <w:rsid w:val="007E7A6D"/>
    <w:rsid w:val="007F2287"/>
    <w:rsid w:val="007F56B6"/>
    <w:rsid w:val="008150E9"/>
    <w:rsid w:val="008262D2"/>
    <w:rsid w:val="0083139B"/>
    <w:rsid w:val="00857391"/>
    <w:rsid w:val="00871541"/>
    <w:rsid w:val="008744FB"/>
    <w:rsid w:val="00874BAB"/>
    <w:rsid w:val="008950B7"/>
    <w:rsid w:val="008A46BD"/>
    <w:rsid w:val="008A548C"/>
    <w:rsid w:val="008A5A5A"/>
    <w:rsid w:val="008D4A27"/>
    <w:rsid w:val="008E2F67"/>
    <w:rsid w:val="008E3006"/>
    <w:rsid w:val="008E58A5"/>
    <w:rsid w:val="008F4454"/>
    <w:rsid w:val="008F558A"/>
    <w:rsid w:val="008F6902"/>
    <w:rsid w:val="009151F9"/>
    <w:rsid w:val="00915B35"/>
    <w:rsid w:val="00917068"/>
    <w:rsid w:val="00971626"/>
    <w:rsid w:val="00971A47"/>
    <w:rsid w:val="00972BEB"/>
    <w:rsid w:val="00975208"/>
    <w:rsid w:val="00986665"/>
    <w:rsid w:val="009A72E3"/>
    <w:rsid w:val="009C0A67"/>
    <w:rsid w:val="009C34C4"/>
    <w:rsid w:val="009C7DC2"/>
    <w:rsid w:val="009D07D4"/>
    <w:rsid w:val="009D207E"/>
    <w:rsid w:val="009D2E2E"/>
    <w:rsid w:val="00A01BBD"/>
    <w:rsid w:val="00A0415F"/>
    <w:rsid w:val="00A0470B"/>
    <w:rsid w:val="00A05ECE"/>
    <w:rsid w:val="00A07045"/>
    <w:rsid w:val="00A11D16"/>
    <w:rsid w:val="00A13785"/>
    <w:rsid w:val="00A16BA4"/>
    <w:rsid w:val="00A22569"/>
    <w:rsid w:val="00A4212D"/>
    <w:rsid w:val="00A443F2"/>
    <w:rsid w:val="00A579F9"/>
    <w:rsid w:val="00A64B4C"/>
    <w:rsid w:val="00A67B5B"/>
    <w:rsid w:val="00A7632A"/>
    <w:rsid w:val="00A85FBD"/>
    <w:rsid w:val="00A90B51"/>
    <w:rsid w:val="00AD0C6C"/>
    <w:rsid w:val="00AD4C9B"/>
    <w:rsid w:val="00AE5867"/>
    <w:rsid w:val="00AE797D"/>
    <w:rsid w:val="00AF36E3"/>
    <w:rsid w:val="00AF4E57"/>
    <w:rsid w:val="00B03880"/>
    <w:rsid w:val="00B04DCE"/>
    <w:rsid w:val="00B10FEB"/>
    <w:rsid w:val="00B21250"/>
    <w:rsid w:val="00B309A8"/>
    <w:rsid w:val="00B314BF"/>
    <w:rsid w:val="00B44853"/>
    <w:rsid w:val="00B6262D"/>
    <w:rsid w:val="00B64E6E"/>
    <w:rsid w:val="00B65D14"/>
    <w:rsid w:val="00B751C5"/>
    <w:rsid w:val="00B76A28"/>
    <w:rsid w:val="00B84006"/>
    <w:rsid w:val="00B91A09"/>
    <w:rsid w:val="00B93937"/>
    <w:rsid w:val="00B9661D"/>
    <w:rsid w:val="00BA1697"/>
    <w:rsid w:val="00BA7781"/>
    <w:rsid w:val="00BB5736"/>
    <w:rsid w:val="00BC58D7"/>
    <w:rsid w:val="00BC607B"/>
    <w:rsid w:val="00BC742A"/>
    <w:rsid w:val="00BD1BFA"/>
    <w:rsid w:val="00BD2B3E"/>
    <w:rsid w:val="00BE2FAB"/>
    <w:rsid w:val="00BE4A5A"/>
    <w:rsid w:val="00BF69F1"/>
    <w:rsid w:val="00C0290E"/>
    <w:rsid w:val="00C03B6C"/>
    <w:rsid w:val="00C14D2C"/>
    <w:rsid w:val="00C150AA"/>
    <w:rsid w:val="00C34724"/>
    <w:rsid w:val="00C434CB"/>
    <w:rsid w:val="00C45E42"/>
    <w:rsid w:val="00C5775A"/>
    <w:rsid w:val="00C80332"/>
    <w:rsid w:val="00C96F88"/>
    <w:rsid w:val="00CA7F34"/>
    <w:rsid w:val="00CC3529"/>
    <w:rsid w:val="00CD4AB5"/>
    <w:rsid w:val="00CE04B4"/>
    <w:rsid w:val="00D0322F"/>
    <w:rsid w:val="00D11635"/>
    <w:rsid w:val="00D20495"/>
    <w:rsid w:val="00D23A7F"/>
    <w:rsid w:val="00D2564E"/>
    <w:rsid w:val="00D27960"/>
    <w:rsid w:val="00D34ADD"/>
    <w:rsid w:val="00D419AD"/>
    <w:rsid w:val="00D43C50"/>
    <w:rsid w:val="00D44CDD"/>
    <w:rsid w:val="00D508D3"/>
    <w:rsid w:val="00D60DE6"/>
    <w:rsid w:val="00D663BD"/>
    <w:rsid w:val="00D71E6B"/>
    <w:rsid w:val="00D72A0A"/>
    <w:rsid w:val="00D81368"/>
    <w:rsid w:val="00D91E78"/>
    <w:rsid w:val="00DA0EAD"/>
    <w:rsid w:val="00DA2EC7"/>
    <w:rsid w:val="00DA7597"/>
    <w:rsid w:val="00DB4C17"/>
    <w:rsid w:val="00DC4FBF"/>
    <w:rsid w:val="00DD78FD"/>
    <w:rsid w:val="00DE183F"/>
    <w:rsid w:val="00DE4ACF"/>
    <w:rsid w:val="00DF15E5"/>
    <w:rsid w:val="00E014F0"/>
    <w:rsid w:val="00E13F4A"/>
    <w:rsid w:val="00E1607A"/>
    <w:rsid w:val="00E21C95"/>
    <w:rsid w:val="00E2647F"/>
    <w:rsid w:val="00E67A6B"/>
    <w:rsid w:val="00E71026"/>
    <w:rsid w:val="00E8407F"/>
    <w:rsid w:val="00E84F7B"/>
    <w:rsid w:val="00E84FC7"/>
    <w:rsid w:val="00EA47C8"/>
    <w:rsid w:val="00EA5686"/>
    <w:rsid w:val="00EB079E"/>
    <w:rsid w:val="00EB0877"/>
    <w:rsid w:val="00EB17D6"/>
    <w:rsid w:val="00EC45F0"/>
    <w:rsid w:val="00ED4F29"/>
    <w:rsid w:val="00ED5574"/>
    <w:rsid w:val="00EE495F"/>
    <w:rsid w:val="00EE773F"/>
    <w:rsid w:val="00F072E5"/>
    <w:rsid w:val="00F1038D"/>
    <w:rsid w:val="00F133D8"/>
    <w:rsid w:val="00F16DC2"/>
    <w:rsid w:val="00F20F01"/>
    <w:rsid w:val="00F43AA7"/>
    <w:rsid w:val="00F44427"/>
    <w:rsid w:val="00F64003"/>
    <w:rsid w:val="00F71AF1"/>
    <w:rsid w:val="00F92B0E"/>
    <w:rsid w:val="00FA359F"/>
    <w:rsid w:val="00FB493B"/>
    <w:rsid w:val="00FB547E"/>
    <w:rsid w:val="00FB5DA5"/>
    <w:rsid w:val="00FB6AC3"/>
    <w:rsid w:val="00FC533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37556"/>
  <w15:chartTrackingRefBased/>
  <w15:docId w15:val="{694D9B6B-E2A0-48EC-AE9B-5CC754EF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134"/>
    <w:pPr>
      <w:spacing w:after="200" w:line="276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116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415D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E2134"/>
    <w:pPr>
      <w:spacing w:after="0" w:line="240" w:lineRule="auto"/>
    </w:pPr>
  </w:style>
  <w:style w:type="paragraph" w:customStyle="1" w:styleId="Dvodovzprva">
    <w:name w:val="Důvodová zpráva"/>
    <w:basedOn w:val="Normln"/>
    <w:link w:val="DvodovzprvaChar"/>
    <w:uiPriority w:val="99"/>
    <w:qFormat/>
    <w:rsid w:val="00A7632A"/>
    <w:pPr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DvodovzprvaChar">
    <w:name w:val="Důvodová zpráva Char"/>
    <w:link w:val="Dvodovzprva"/>
    <w:uiPriority w:val="99"/>
    <w:locked/>
    <w:rsid w:val="00A7632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9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26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62D2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26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62D2"/>
    <w:rPr>
      <w:rFonts w:ascii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746BE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7E7A6D"/>
    <w:pPr>
      <w:spacing w:before="100" w:beforeAutospacing="1" w:after="100" w:afterAutospacing="1" w:line="240" w:lineRule="auto"/>
    </w:pPr>
    <w:rPr>
      <w:rFonts w:cs="Calibri"/>
      <w:lang w:eastAsia="cs-CZ"/>
    </w:rPr>
  </w:style>
  <w:style w:type="paragraph" w:customStyle="1" w:styleId="l3">
    <w:name w:val="l3"/>
    <w:basedOn w:val="Normln"/>
    <w:rsid w:val="00415D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15DFB"/>
    <w:rPr>
      <w:i/>
      <w:iCs/>
    </w:rPr>
  </w:style>
  <w:style w:type="paragraph" w:customStyle="1" w:styleId="l4">
    <w:name w:val="l4"/>
    <w:basedOn w:val="Normln"/>
    <w:rsid w:val="00415D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DF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116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A627F-0EC5-45E8-A7E8-18F1EC39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2065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Schweiner Petr Mgr. (MPSV)</dc:creator>
  <cp:keywords/>
  <dc:description/>
  <cp:lastModifiedBy>Šafránková Lucie</cp:lastModifiedBy>
  <cp:revision>2</cp:revision>
  <cp:lastPrinted>2021-03-26T10:37:00Z</cp:lastPrinted>
  <dcterms:created xsi:type="dcterms:W3CDTF">2021-03-26T10:37:00Z</dcterms:created>
  <dcterms:modified xsi:type="dcterms:W3CDTF">2021-03-26T10:37:00Z</dcterms:modified>
</cp:coreProperties>
</file>