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B7389" w:rsidRDefault="000C6893">
      <w:pPr>
        <w:pStyle w:val="Nadpis"/>
        <w:spacing w:before="0" w:after="0"/>
        <w:jc w:val="center"/>
        <w:rPr>
          <w:b/>
          <w:bCs/>
          <w:sz w:val="22"/>
        </w:rPr>
      </w:pPr>
      <w:r>
        <w:rPr>
          <w:b/>
          <w:bCs/>
          <w:sz w:val="24"/>
        </w:rPr>
        <w:t xml:space="preserve">k </w:t>
      </w:r>
      <w:r w:rsidR="001B7389" w:rsidRPr="001B7389">
        <w:rPr>
          <w:b/>
          <w:sz w:val="24"/>
        </w:rPr>
        <w:t>vládnímu návrhu zákona, kterým se mění zákon č. 247/2014 Sb., o poskytování služby péče o dítě v dětské skupině a o změně souvisejících zákonů, ve znění pozdějších předpisů, a některé další zákony</w:t>
      </w:r>
    </w:p>
    <w:p w:rsidR="000C6893" w:rsidRDefault="000C6893" w:rsidP="001B7389">
      <w:pPr>
        <w:pStyle w:val="Nadpis"/>
        <w:spacing w:before="120" w:after="0"/>
        <w:jc w:val="center"/>
        <w:rPr>
          <w:b/>
          <w:bCs/>
        </w:rPr>
      </w:pPr>
      <w:r>
        <w:rPr>
          <w:b/>
          <w:bCs/>
          <w:sz w:val="24"/>
        </w:rPr>
        <w:t xml:space="preserve">(tisk </w:t>
      </w:r>
      <w:r w:rsidR="001B7389">
        <w:rPr>
          <w:b/>
          <w:bCs/>
          <w:sz w:val="24"/>
        </w:rPr>
        <w:t>961)</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Pozměňovací návrhy obsažené v usnesení garančního výboru</w:t>
      </w:r>
      <w:r w:rsidR="001B7389">
        <w:t xml:space="preserve"> pro sociální politiku</w:t>
      </w:r>
      <w:r>
        <w:t xml:space="preserve"> č. </w:t>
      </w:r>
      <w:r w:rsidR="001B7389">
        <w:t>212</w:t>
      </w:r>
      <w:r>
        <w:t xml:space="preserve"> z</w:t>
      </w:r>
      <w:r w:rsidR="001B7389">
        <w:t> 66</w:t>
      </w:r>
      <w:r>
        <w:t xml:space="preserve">. schůze konané dne  </w:t>
      </w:r>
      <w:r w:rsidR="001B7389">
        <w:t>6. ledna 2021</w:t>
      </w:r>
      <w:r>
        <w:t xml:space="preserve">  (tisk</w:t>
      </w:r>
      <w:r w:rsidR="00E74903">
        <w:t xml:space="preserve"> </w:t>
      </w:r>
      <w:r w:rsidR="001B7389">
        <w:t>961</w:t>
      </w:r>
      <w:r>
        <w:t>/</w:t>
      </w:r>
      <w:r w:rsidR="001B7389">
        <w:t>1</w:t>
      </w:r>
      <w:r>
        <w:t>)</w:t>
      </w:r>
    </w:p>
    <w:p w:rsidR="000C6893" w:rsidRDefault="000C6893" w:rsidP="00B851C5">
      <w:pPr>
        <w:jc w:val="both"/>
      </w:pPr>
    </w:p>
    <w:p w:rsidR="001B7389" w:rsidRDefault="009C1457" w:rsidP="009C1457">
      <w:pPr>
        <w:widowControl/>
        <w:suppressAutoHyphens w:val="0"/>
        <w:spacing w:line="259" w:lineRule="auto"/>
        <w:jc w:val="both"/>
      </w:pPr>
      <w:r w:rsidRPr="009C1457">
        <w:rPr>
          <w:b/>
        </w:rPr>
        <w:t>A1.</w:t>
      </w:r>
      <w:r>
        <w:t xml:space="preserve"> </w:t>
      </w:r>
      <w:r w:rsidR="001B7389" w:rsidRPr="001C59BE">
        <w:t>V části první čl. I bodě</w:t>
      </w:r>
      <w:r w:rsidR="001B7389">
        <w:t xml:space="preserve"> 27 § 11 odst. 6, </w:t>
      </w:r>
      <w:r w:rsidR="001B7389" w:rsidRPr="001C59BE">
        <w:t>bodě 42 § 20a odst. 3 a § 20g odst. 5 se číslo „3“ nahrazuje číslem „10“.</w:t>
      </w:r>
    </w:p>
    <w:p w:rsidR="001B7389" w:rsidRPr="001C59BE" w:rsidRDefault="001B7389" w:rsidP="001B7389">
      <w:pPr>
        <w:suppressAutoHyphens w:val="0"/>
        <w:spacing w:line="259" w:lineRule="auto"/>
        <w:ind w:left="360"/>
      </w:pPr>
    </w:p>
    <w:p w:rsidR="001B7389" w:rsidRPr="001C59BE" w:rsidRDefault="009C1457" w:rsidP="009C1457">
      <w:pPr>
        <w:widowControl/>
        <w:suppressAutoHyphens w:val="0"/>
        <w:spacing w:line="259" w:lineRule="auto"/>
        <w:jc w:val="both"/>
      </w:pPr>
      <w:r w:rsidRPr="009C1457">
        <w:rPr>
          <w:b/>
        </w:rPr>
        <w:t xml:space="preserve">A2. </w:t>
      </w:r>
      <w:r w:rsidR="001B7389" w:rsidRPr="001C59BE">
        <w:t>V části první čl. I bodě 42 § 20k odst. 1 se za slova „příspěvek na provoz jeslí,“ vkládají slova „čestných prohlášení podle odstavců 4 a 5,“</w:t>
      </w:r>
      <w:r w:rsidR="001B7389">
        <w:t>.</w:t>
      </w:r>
    </w:p>
    <w:p w:rsidR="001B7389" w:rsidRPr="001C59BE" w:rsidRDefault="001B7389" w:rsidP="001B7389">
      <w:pPr>
        <w:suppressAutoHyphens w:val="0"/>
        <w:spacing w:line="259" w:lineRule="auto"/>
        <w:ind w:left="720"/>
        <w:jc w:val="both"/>
      </w:pPr>
    </w:p>
    <w:p w:rsidR="001B7389" w:rsidRPr="001C59BE" w:rsidRDefault="009C1457" w:rsidP="009C1457">
      <w:pPr>
        <w:widowControl/>
        <w:suppressAutoHyphens w:val="0"/>
        <w:spacing w:line="259" w:lineRule="auto"/>
        <w:jc w:val="both"/>
      </w:pPr>
      <w:r w:rsidRPr="009C1457">
        <w:rPr>
          <w:b/>
        </w:rPr>
        <w:t xml:space="preserve">A3. </w:t>
      </w:r>
      <w:r w:rsidR="001B7389" w:rsidRPr="001C59BE">
        <w:t>V části první čl. I bodě 42 se v § 20k za odstavec 3 vkládají nové odstavce 4 až 6, které znějí:</w:t>
      </w:r>
    </w:p>
    <w:p w:rsidR="001B7389" w:rsidRPr="001C59BE" w:rsidRDefault="001B7389" w:rsidP="001B7389">
      <w:pPr>
        <w:suppressAutoHyphens w:val="0"/>
        <w:spacing w:line="259" w:lineRule="auto"/>
        <w:ind w:left="426" w:firstLine="360"/>
        <w:jc w:val="both"/>
      </w:pPr>
    </w:p>
    <w:p w:rsidR="001B7389" w:rsidRPr="001C59BE" w:rsidRDefault="001B7389" w:rsidP="001B7389">
      <w:pPr>
        <w:suppressAutoHyphens w:val="0"/>
        <w:spacing w:line="259" w:lineRule="auto"/>
        <w:ind w:left="426" w:firstLine="360"/>
        <w:jc w:val="both"/>
      </w:pPr>
      <w:r w:rsidRPr="001C59BE">
        <w:t xml:space="preserve">„(4) Poskytovatel je povinen prostřednictvím elektronické aplikace podle odstavce 1 podat oznámení změn skutečností rozhodných pro vznik nároku na příspěvek na provoz jeslí včetně oznámení o celkovém počtu obsazených kapacitních míst za všechny provozní dny kalendářního měsíce do pátého dne bezprostředně následujícího kalendářního měsíce. </w:t>
      </w:r>
    </w:p>
    <w:p w:rsidR="001B7389" w:rsidRPr="001C59BE" w:rsidRDefault="001B7389" w:rsidP="001B7389">
      <w:pPr>
        <w:suppressAutoHyphens w:val="0"/>
        <w:spacing w:line="259" w:lineRule="auto"/>
        <w:ind w:left="426" w:firstLine="360"/>
        <w:jc w:val="both"/>
      </w:pPr>
    </w:p>
    <w:p w:rsidR="001B7389" w:rsidRPr="001C59BE" w:rsidRDefault="001B7389" w:rsidP="001B7389">
      <w:pPr>
        <w:suppressAutoHyphens w:val="0"/>
        <w:spacing w:line="259" w:lineRule="auto"/>
        <w:ind w:left="426" w:firstLine="360"/>
        <w:jc w:val="both"/>
      </w:pPr>
      <w:r w:rsidRPr="001C59BE">
        <w:t xml:space="preserve"> (5) Pro účely prokázání obsazenosti kapacitního místa prostřednictvím elektronické aplikace podle odstavce 1 lze předložení smlouvy o poskytování služby péče o dítě v jeslích podle § 20a odst. 3 nahradit čestným prohlášením poskytovatele. Poskytovatel je povinen v čestném prohlášení podle věty první uvést tyto údaje ze smlouvy o poskytování služby péče o dítě v jeslích:</w:t>
      </w:r>
    </w:p>
    <w:p w:rsidR="001B7389" w:rsidRPr="001C59BE" w:rsidRDefault="001B7389" w:rsidP="001B7389">
      <w:pPr>
        <w:widowControl/>
        <w:numPr>
          <w:ilvl w:val="0"/>
          <w:numId w:val="4"/>
        </w:numPr>
        <w:suppressAutoHyphens w:val="0"/>
        <w:spacing w:line="259" w:lineRule="auto"/>
        <w:jc w:val="both"/>
      </w:pPr>
      <w:r w:rsidRPr="001C59BE">
        <w:t>jméno, popřípadě jména, příjmení a datum narození dítěte,</w:t>
      </w:r>
    </w:p>
    <w:p w:rsidR="001B7389" w:rsidRPr="001C59BE" w:rsidRDefault="001B7389" w:rsidP="001B7389">
      <w:pPr>
        <w:widowControl/>
        <w:numPr>
          <w:ilvl w:val="0"/>
          <w:numId w:val="4"/>
        </w:numPr>
        <w:suppressAutoHyphens w:val="0"/>
        <w:spacing w:line="259" w:lineRule="auto"/>
        <w:jc w:val="both"/>
      </w:pPr>
      <w:r w:rsidRPr="001C59BE">
        <w:t>dny v týdnu a doba v průběhu dne, po kterou dítě v jeslích pobývá,</w:t>
      </w:r>
    </w:p>
    <w:p w:rsidR="001B7389" w:rsidRPr="001C59BE" w:rsidRDefault="001B7389" w:rsidP="001B7389">
      <w:pPr>
        <w:widowControl/>
        <w:numPr>
          <w:ilvl w:val="0"/>
          <w:numId w:val="4"/>
        </w:numPr>
        <w:suppressAutoHyphens w:val="0"/>
        <w:spacing w:line="259" w:lineRule="auto"/>
        <w:jc w:val="both"/>
      </w:pPr>
      <w:r w:rsidRPr="001C59BE">
        <w:t>dobu trvání právních vztahů vzniklých ze smlouvy o poskytování služby péče o dítě v jeslích,</w:t>
      </w:r>
    </w:p>
    <w:p w:rsidR="001B7389" w:rsidRPr="001C59BE" w:rsidRDefault="001B7389" w:rsidP="001B7389">
      <w:pPr>
        <w:widowControl/>
        <w:numPr>
          <w:ilvl w:val="0"/>
          <w:numId w:val="4"/>
        </w:numPr>
        <w:suppressAutoHyphens w:val="0"/>
        <w:spacing w:line="259" w:lineRule="auto"/>
        <w:jc w:val="both"/>
      </w:pPr>
      <w:r w:rsidRPr="001C59BE">
        <w:t>zda je stravování dítěte zajištěno poskytovatelem za dodržení výživových norem, je-li žádáno o příspěvek na provoz jeslí na pokrytí nákladů spojených se stravováním.</w:t>
      </w:r>
    </w:p>
    <w:p w:rsidR="001B7389" w:rsidRPr="001C59BE" w:rsidRDefault="001B7389" w:rsidP="001B7389">
      <w:pPr>
        <w:suppressAutoHyphens w:val="0"/>
        <w:spacing w:line="259" w:lineRule="auto"/>
        <w:ind w:left="284" w:firstLine="283"/>
        <w:jc w:val="both"/>
      </w:pPr>
    </w:p>
    <w:p w:rsidR="001B7389" w:rsidRPr="001C59BE" w:rsidRDefault="001B7389" w:rsidP="001B7389">
      <w:pPr>
        <w:suppressAutoHyphens w:val="0"/>
        <w:spacing w:line="259" w:lineRule="auto"/>
        <w:ind w:left="284" w:firstLine="283"/>
        <w:jc w:val="both"/>
      </w:pPr>
      <w:r w:rsidRPr="001C59BE">
        <w:t>(6) Poskytovatel dokládá čestným prohlášením prostřednictvím elektronické aplikace podle odstavce 1 též skutečnost, že mu rodič dítěte, jímž je kapacitní místo obsazeno, doložil doklad podle § 11 odst. 4 a jde-li o poskytovatele podle § 3 odst. 2 písm. i), skutečnost, že není rodičem dítěte, jemuž službu péče o dítě v jeslích poskytuje.“.</w:t>
      </w:r>
    </w:p>
    <w:p w:rsidR="001B7389" w:rsidRPr="005B5991" w:rsidRDefault="001B7389" w:rsidP="001B7389">
      <w:pPr>
        <w:suppressAutoHyphens w:val="0"/>
        <w:spacing w:line="259" w:lineRule="auto"/>
        <w:ind w:left="284" w:hanging="284"/>
        <w:jc w:val="both"/>
      </w:pPr>
      <w:r w:rsidRPr="001C59BE">
        <w:tab/>
        <w:t>Dosavadní odstavec 4 se označuje jako odstavec 7.</w:t>
      </w:r>
    </w:p>
    <w:p w:rsidR="000C6893" w:rsidRDefault="000C6893"/>
    <w:p w:rsidR="000C6893" w:rsidRDefault="000C6893"/>
    <w:p w:rsidR="000C6893" w:rsidRDefault="000C6893"/>
    <w:p w:rsidR="00E74903" w:rsidRDefault="00E74903">
      <w:pPr>
        <w:widowControl/>
        <w:suppressAutoHyphens w:val="0"/>
        <w:rPr>
          <w:b/>
          <w:sz w:val="28"/>
        </w:rPr>
      </w:pPr>
      <w:r>
        <w:rPr>
          <w:b/>
        </w:rPr>
        <w:br w:type="page"/>
      </w:r>
    </w:p>
    <w:p w:rsidR="000C6893" w:rsidRDefault="000C6893">
      <w:pPr>
        <w:pStyle w:val="Nadpis4"/>
        <w:jc w:val="center"/>
      </w:pPr>
      <w:r>
        <w:rPr>
          <w:b/>
        </w:rPr>
        <w:lastRenderedPageBreak/>
        <w:t xml:space="preserve">Pozměňovací návrhy přednesené ve druhém čtení dne </w:t>
      </w:r>
      <w:r w:rsidR="009C7DF7">
        <w:rPr>
          <w:b/>
        </w:rPr>
        <w:t>23. března 2021</w:t>
      </w:r>
    </w:p>
    <w:p w:rsidR="000C6893" w:rsidRDefault="000C6893"/>
    <w:p w:rsidR="000C6893" w:rsidRDefault="000C6893"/>
    <w:p w:rsidR="000C6893" w:rsidRDefault="000C6893"/>
    <w:p w:rsidR="000C6893" w:rsidRDefault="000C6893" w:rsidP="00511F8C">
      <w:pPr>
        <w:pStyle w:val="PNposlanec"/>
      </w:pPr>
      <w:r>
        <w:t>Poslan</w:t>
      </w:r>
      <w:r w:rsidR="009C7DF7">
        <w:t>kyně Věra Kovářová</w:t>
      </w:r>
    </w:p>
    <w:p w:rsidR="000C6893" w:rsidRPr="003B1D0E" w:rsidRDefault="009C7DF7">
      <w:pPr>
        <w:rPr>
          <w:i/>
        </w:rPr>
      </w:pPr>
      <w:r w:rsidRPr="003B1D0E">
        <w:rPr>
          <w:i/>
        </w:rPr>
        <w:t xml:space="preserve">SD </w:t>
      </w:r>
      <w:r w:rsidR="003B1D0E" w:rsidRPr="003B1D0E">
        <w:rPr>
          <w:i/>
        </w:rPr>
        <w:t>7822</w:t>
      </w:r>
    </w:p>
    <w:p w:rsidR="003B1D0E" w:rsidRPr="00C60385" w:rsidRDefault="009C1457" w:rsidP="009C1457">
      <w:pPr>
        <w:pStyle w:val="lnek"/>
        <w:spacing w:before="0"/>
        <w:jc w:val="both"/>
      </w:pPr>
      <w:r w:rsidRPr="009C1457">
        <w:rPr>
          <w:b/>
        </w:rPr>
        <w:t xml:space="preserve">B1. </w:t>
      </w:r>
      <w:r w:rsidR="003B1D0E" w:rsidRPr="00C60385">
        <w:t>V části první čl. I bod 5 zní:</w:t>
      </w:r>
    </w:p>
    <w:p w:rsidR="003B1D0E" w:rsidRPr="00C60385" w:rsidRDefault="003B1D0E" w:rsidP="003B1D0E">
      <w:pPr>
        <w:jc w:val="both"/>
        <w:rPr>
          <w:lang w:eastAsia="cs-CZ"/>
        </w:rPr>
      </w:pPr>
    </w:p>
    <w:p w:rsidR="003B1D0E" w:rsidRPr="00C60385" w:rsidRDefault="003B1D0E" w:rsidP="003B1D0E">
      <w:pPr>
        <w:pStyle w:val="lnek"/>
        <w:spacing w:before="0"/>
        <w:ind w:left="720"/>
        <w:jc w:val="both"/>
      </w:pPr>
      <w:r w:rsidRPr="00C60385">
        <w:t>„5. § 2 včetně nadpisu zní:</w:t>
      </w:r>
    </w:p>
    <w:p w:rsidR="003B1D0E" w:rsidRPr="00C60385" w:rsidRDefault="003B1D0E" w:rsidP="003B1D0E">
      <w:pPr>
        <w:pStyle w:val="lnek"/>
        <w:spacing w:before="0"/>
        <w:ind w:left="720"/>
      </w:pPr>
      <w:r w:rsidRPr="00C60385">
        <w:t>„§ 2</w:t>
      </w:r>
    </w:p>
    <w:p w:rsidR="003B1D0E" w:rsidRPr="00C60385" w:rsidRDefault="003B1D0E" w:rsidP="003B1D0E">
      <w:pPr>
        <w:pStyle w:val="lnek"/>
        <w:spacing w:before="0"/>
        <w:ind w:left="720"/>
        <w:rPr>
          <w:b/>
        </w:rPr>
      </w:pPr>
      <w:r w:rsidRPr="00C60385">
        <w:rPr>
          <w:b/>
        </w:rPr>
        <w:t>Služba péče o dítě v jeslích</w:t>
      </w:r>
    </w:p>
    <w:p w:rsidR="003B1D0E" w:rsidRPr="00C60385" w:rsidRDefault="003B1D0E" w:rsidP="003B1D0E">
      <w:pPr>
        <w:pStyle w:val="lnek"/>
        <w:ind w:left="720"/>
        <w:jc w:val="both"/>
        <w:rPr>
          <w:rFonts w:eastAsiaTheme="minorHAnsi"/>
          <w:szCs w:val="24"/>
          <w:lang w:eastAsia="en-US"/>
        </w:rPr>
      </w:pPr>
      <w:r w:rsidRPr="00C60385">
        <w:rPr>
          <w:rFonts w:eastAsiaTheme="minorHAnsi"/>
          <w:szCs w:val="24"/>
          <w:lang w:eastAsia="en-US"/>
        </w:rPr>
        <w:t>Službou péče o dítě v jeslích se pro účely tohoto zákona rozumí nevýdělečná činnost spočívající v pravidelné péči o dítě, která je poskytována mimo domácnost dítěte ve skupině dětí (jesle) a která je zaměřena na zajištění potřeb dítěte, jeho výchovu a rozvoj schopností, kulturních, hygienických a sociálních návyků dítěte.“.“.</w:t>
      </w:r>
    </w:p>
    <w:p w:rsidR="003B1D0E" w:rsidRPr="00C60385" w:rsidRDefault="003B1D0E" w:rsidP="003B1D0E">
      <w:pPr>
        <w:jc w:val="both"/>
        <w:rPr>
          <w:rFonts w:cs="Times New Roman"/>
        </w:rPr>
      </w:pPr>
    </w:p>
    <w:p w:rsidR="003B1D0E" w:rsidRPr="00C60385" w:rsidRDefault="003B1D0E" w:rsidP="003B1D0E">
      <w:pPr>
        <w:jc w:val="both"/>
        <w:rPr>
          <w:rFonts w:cs="Times New Roman"/>
        </w:rPr>
      </w:pPr>
    </w:p>
    <w:p w:rsidR="003B1D0E" w:rsidRPr="009C1457" w:rsidRDefault="009C1457" w:rsidP="009C1457">
      <w:pPr>
        <w:jc w:val="both"/>
        <w:rPr>
          <w:rFonts w:cs="Times New Roman"/>
        </w:rPr>
      </w:pPr>
      <w:r w:rsidRPr="009C1457">
        <w:rPr>
          <w:rFonts w:cs="Times New Roman"/>
          <w:b/>
        </w:rPr>
        <w:t xml:space="preserve">B2. </w:t>
      </w:r>
      <w:r w:rsidR="003B1D0E" w:rsidRPr="009C1457">
        <w:rPr>
          <w:rFonts w:cs="Times New Roman"/>
        </w:rPr>
        <w:t>V části první čl. I bodě 14 § 5 odst. 2 písmeno a)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„a) jen rodičům dětí ve věku od 6 měsíců </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1. do dne 31. srpna, který bezprostředně následuje po dni, ke kterému dítě dosáhlo 3 let věku, nebo </w:t>
      </w:r>
    </w:p>
    <w:p w:rsidR="003B1D0E" w:rsidRPr="00C60385" w:rsidRDefault="003B1D0E" w:rsidP="003B1D0E">
      <w:pPr>
        <w:pStyle w:val="Odstavecseseznamem"/>
        <w:jc w:val="both"/>
        <w:rPr>
          <w:rFonts w:ascii="Times New Roman" w:hAnsi="Times New Roman" w:cs="Times New Roman"/>
        </w:rPr>
      </w:pPr>
      <w:bookmarkStart w:id="0" w:name="_30j0zll" w:colFirst="0" w:colLast="0"/>
      <w:bookmarkEnd w:id="0"/>
      <w:r w:rsidRPr="00C60385">
        <w:rPr>
          <w:rFonts w:ascii="Times New Roman" w:hAnsi="Times New Roman" w:cs="Times New Roman"/>
        </w:rPr>
        <w:t xml:space="preserve">2. do dne, který bezprostředně předchází dni zahájení povinné školní docházky, pokud je služba péče o dítě v jeslích </w:t>
      </w:r>
      <w:r>
        <w:rPr>
          <w:rFonts w:ascii="Times New Roman" w:hAnsi="Times New Roman" w:cs="Times New Roman"/>
        </w:rPr>
        <w:t xml:space="preserve">poskytována na území </w:t>
      </w:r>
      <w:r w:rsidRPr="00796E98">
        <w:rPr>
          <w:rFonts w:ascii="Times New Roman" w:hAnsi="Times New Roman" w:cs="Times New Roman"/>
        </w:rPr>
        <w:t>obc</w:t>
      </w:r>
      <w:r>
        <w:rPr>
          <w:rFonts w:ascii="Times New Roman" w:hAnsi="Times New Roman" w:cs="Times New Roman"/>
        </w:rPr>
        <w:t>e,</w:t>
      </w:r>
      <w:r w:rsidRPr="00796E98">
        <w:rPr>
          <w:rFonts w:ascii="Times New Roman" w:hAnsi="Times New Roman" w:cs="Times New Roman"/>
        </w:rPr>
        <w:t xml:space="preserve"> která není obcí s pověřeným obecním úřadem </w:t>
      </w:r>
      <w:r>
        <w:rPr>
          <w:rFonts w:ascii="Times New Roman" w:hAnsi="Times New Roman" w:cs="Times New Roman"/>
        </w:rPr>
        <w:t>nebo</w:t>
      </w:r>
      <w:r w:rsidRPr="00796E98">
        <w:rPr>
          <w:rFonts w:ascii="Times New Roman" w:hAnsi="Times New Roman" w:cs="Times New Roman"/>
        </w:rPr>
        <w:t xml:space="preserve"> obcí s rozšířenou působností</w:t>
      </w:r>
      <w:r w:rsidRPr="00C60385">
        <w:rPr>
          <w:rFonts w:ascii="Times New Roman" w:hAnsi="Times New Roman" w:cs="Times New Roman"/>
        </w:rPr>
        <w:t xml:space="preserve">, touto obcí </w:t>
      </w:r>
      <w:r>
        <w:rPr>
          <w:rFonts w:ascii="Times New Roman" w:hAnsi="Times New Roman" w:cs="Times New Roman"/>
        </w:rPr>
        <w:t xml:space="preserve">nebo jí </w:t>
      </w:r>
      <w:r w:rsidRPr="00C60385">
        <w:rPr>
          <w:rFonts w:ascii="Times New Roman" w:hAnsi="Times New Roman" w:cs="Times New Roman"/>
        </w:rPr>
        <w:t>založenou nebo zřízenou právnickou osobou,“.</w:t>
      </w:r>
    </w:p>
    <w:p w:rsidR="003B1D0E" w:rsidRPr="00C60385" w:rsidRDefault="003B1D0E" w:rsidP="003B1D0E">
      <w:pPr>
        <w:pStyle w:val="Odstavecseseznamem"/>
        <w:jc w:val="both"/>
        <w:rPr>
          <w:rFonts w:ascii="Times New Roman" w:hAnsi="Times New Roman" w:cs="Times New Roman"/>
        </w:rPr>
      </w:pPr>
    </w:p>
    <w:p w:rsidR="003B1D0E" w:rsidRPr="009C1457" w:rsidRDefault="009C1457" w:rsidP="009C1457">
      <w:pPr>
        <w:jc w:val="both"/>
        <w:rPr>
          <w:rFonts w:cs="Times New Roman"/>
        </w:rPr>
      </w:pPr>
      <w:r w:rsidRPr="009C1457">
        <w:rPr>
          <w:rFonts w:cs="Times New Roman"/>
          <w:b/>
        </w:rPr>
        <w:t xml:space="preserve">B3. </w:t>
      </w:r>
      <w:r w:rsidR="003B1D0E" w:rsidRPr="009C1457">
        <w:rPr>
          <w:rFonts w:cs="Times New Roman"/>
        </w:rPr>
        <w:t>V části první čl. I bodě 14 § 5 odst. 2 písmeno b)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w:t>
      </w:r>
      <w:r>
        <w:rPr>
          <w:rFonts w:ascii="Times New Roman" w:hAnsi="Times New Roman" w:cs="Times New Roman"/>
        </w:rPr>
        <w:t>b</w:t>
      </w:r>
      <w:r w:rsidRPr="00C60385">
        <w:rPr>
          <w:rFonts w:ascii="Times New Roman" w:hAnsi="Times New Roman" w:cs="Times New Roman"/>
        </w:rPr>
        <w:t>) rodiči dítěte ve věku od 6 do 12 měsíců jen ve skupině nejvýše 4 dětí mladších 4 let věku</w:t>
      </w:r>
      <w:r>
        <w:rPr>
          <w:rFonts w:ascii="Times New Roman" w:hAnsi="Times New Roman" w:cs="Times New Roman"/>
        </w:rPr>
        <w:t>,</w:t>
      </w:r>
      <w:r w:rsidRPr="00C60385">
        <w:rPr>
          <w:rFonts w:ascii="Times New Roman" w:hAnsi="Times New Roman" w:cs="Times New Roman"/>
        </w:rPr>
        <w:t>“.</w:t>
      </w:r>
    </w:p>
    <w:p w:rsidR="003B1D0E" w:rsidRPr="00C60385" w:rsidRDefault="003B1D0E" w:rsidP="003B1D0E">
      <w:pPr>
        <w:pStyle w:val="Odstavecseseznamem"/>
        <w:jc w:val="both"/>
        <w:rPr>
          <w:rFonts w:ascii="Times New Roman" w:hAnsi="Times New Roman" w:cs="Times New Roman"/>
        </w:rPr>
      </w:pPr>
    </w:p>
    <w:p w:rsidR="003B1D0E" w:rsidRPr="009C1457" w:rsidRDefault="009C1457" w:rsidP="009C1457">
      <w:pPr>
        <w:jc w:val="both"/>
        <w:rPr>
          <w:rFonts w:cs="Times New Roman"/>
        </w:rPr>
      </w:pPr>
      <w:r w:rsidRPr="009C1457">
        <w:rPr>
          <w:rFonts w:cs="Times New Roman"/>
          <w:b/>
        </w:rPr>
        <w:t xml:space="preserve">B4. </w:t>
      </w:r>
      <w:r w:rsidR="003B1D0E" w:rsidRPr="009C1457">
        <w:rPr>
          <w:rFonts w:cs="Times New Roman"/>
        </w:rPr>
        <w:t>V části první čl. I bodě 42 § 20d odstavec 1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„(1) Příspěvek na provoz jeslí, není-li dále stanoveno jinak, náleží na 1 plně obsazené kapacitní místo v denní výši stanovené </w:t>
      </w:r>
    </w:p>
    <w:p w:rsidR="003B1D0E" w:rsidRPr="00C60385" w:rsidRDefault="003B1D0E" w:rsidP="003B1D0E">
      <w:pPr>
        <w:pStyle w:val="Odstavecseseznamem"/>
        <w:jc w:val="both"/>
        <w:rPr>
          <w:rFonts w:ascii="Times New Roman" w:hAnsi="Times New Roman" w:cs="Times New Roman"/>
        </w:rPr>
      </w:pPr>
      <w:bookmarkStart w:id="1" w:name="_2et92p0" w:colFirst="0" w:colLast="0"/>
      <w:bookmarkEnd w:id="1"/>
      <w:r w:rsidRPr="00C60385">
        <w:rPr>
          <w:rFonts w:ascii="Times New Roman" w:hAnsi="Times New Roman" w:cs="Times New Roman"/>
        </w:rPr>
        <w:t xml:space="preserve">a) normativem jako část denního objemu běžných výdajů </w:t>
      </w:r>
      <w:r>
        <w:rPr>
          <w:rFonts w:ascii="Times New Roman" w:hAnsi="Times New Roman" w:cs="Times New Roman"/>
        </w:rPr>
        <w:t xml:space="preserve">podle § 20a odst. 1 písm. a), a </w:t>
      </w:r>
      <w:r w:rsidRPr="00D36046">
        <w:rPr>
          <w:rFonts w:ascii="Times New Roman" w:hAnsi="Times New Roman" w:cs="Times New Roman"/>
        </w:rPr>
        <w:t>b</w:t>
      </w:r>
      <w:r>
        <w:rPr>
          <w:rFonts w:ascii="Times New Roman" w:hAnsi="Times New Roman" w:cs="Times New Roman"/>
        </w:rPr>
        <w:t>)</w:t>
      </w:r>
      <w:r w:rsidRPr="00C60385">
        <w:rPr>
          <w:rFonts w:ascii="Times New Roman" w:hAnsi="Times New Roman" w:cs="Times New Roman"/>
        </w:rPr>
        <w:t>, je-li kapacitní místo obsazené dítětem</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1. ve věku od 6 měsíců do dne 31. srpna, který bezprostředně následuje po dni, ke kterému dítě dosáhne 3 let věku,</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2. ve věku ode dne 1. září, které bezprostředně následuje po dni, kdy dítě, jímž je kapacitní místo obsazeno, dosáhne třetího roku věku, do dne, který předchází dni, kdy toto dítě zahájí povinnou školní docházku,</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b) normativem jako část denního objemu běžných výdajů podle § 20a odst. 1 písm. c), je-li kapacitní místo obsazené dítětem</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1. ve věku od 6 měsíců do dne 31. srpna, který bezprostředně následuje po dni, ke kterému dítě dosáhne 3 let věku,</w:t>
      </w:r>
    </w:p>
    <w:p w:rsidR="003B1D0E" w:rsidRDefault="003B1D0E" w:rsidP="003B1D0E">
      <w:pPr>
        <w:pStyle w:val="Odstavecseseznamem"/>
        <w:jc w:val="both"/>
        <w:rPr>
          <w:rFonts w:ascii="Times New Roman" w:hAnsi="Times New Roman" w:cs="Times New Roman"/>
        </w:rPr>
      </w:pPr>
      <w:r w:rsidRPr="00C60385">
        <w:rPr>
          <w:rFonts w:ascii="Times New Roman" w:hAnsi="Times New Roman" w:cs="Times New Roman"/>
        </w:rPr>
        <w:t>2. ve věku ode dne 1. září, které bezprostředně následuje po dni, kdy dítě, jímž je kapacitní místo obsazeno, dosáhne třetího roku věku, do dne, který předchází dni, kdy toto dítě zahájí povinnou školní docházku.“.</w:t>
      </w:r>
    </w:p>
    <w:p w:rsidR="003B1D0E" w:rsidRPr="00C60385" w:rsidRDefault="003B1D0E" w:rsidP="003B1D0E">
      <w:pPr>
        <w:pStyle w:val="Odstavecseseznamem"/>
        <w:jc w:val="both"/>
        <w:rPr>
          <w:rFonts w:ascii="Times New Roman" w:hAnsi="Times New Roman" w:cs="Times New Roman"/>
        </w:rPr>
      </w:pPr>
    </w:p>
    <w:p w:rsidR="003B1D0E" w:rsidRPr="009C1457" w:rsidRDefault="009C1457" w:rsidP="009C1457">
      <w:pPr>
        <w:jc w:val="both"/>
        <w:rPr>
          <w:rFonts w:cs="Times New Roman"/>
        </w:rPr>
      </w:pPr>
      <w:r w:rsidRPr="009C1457">
        <w:rPr>
          <w:rFonts w:cs="Times New Roman"/>
          <w:b/>
        </w:rPr>
        <w:lastRenderedPageBreak/>
        <w:t xml:space="preserve">B5. </w:t>
      </w:r>
      <w:r w:rsidR="003B1D0E" w:rsidRPr="009C1457">
        <w:rPr>
          <w:rFonts w:cs="Times New Roman"/>
        </w:rPr>
        <w:t>V části první čl. II Přechodná ustanovení bod 2 zní:</w:t>
      </w:r>
    </w:p>
    <w:p w:rsidR="003B1D0E" w:rsidRPr="00C60385" w:rsidRDefault="003B1D0E" w:rsidP="003B1D0E">
      <w:pPr>
        <w:pStyle w:val="Odstavecseseznamem"/>
        <w:jc w:val="both"/>
        <w:rPr>
          <w:rFonts w:ascii="Times New Roman" w:hAnsi="Times New Roman" w:cs="Times New Roman"/>
        </w:rPr>
      </w:pPr>
    </w:p>
    <w:p w:rsidR="003B1D0E" w:rsidRDefault="003B1D0E" w:rsidP="003B1D0E">
      <w:pPr>
        <w:pStyle w:val="Odstavecseseznamem"/>
        <w:jc w:val="both"/>
        <w:rPr>
          <w:rFonts w:ascii="Times New Roman" w:hAnsi="Times New Roman" w:cs="Times New Roman"/>
          <w:lang w:eastAsia="cs-CZ"/>
        </w:rPr>
      </w:pPr>
      <w:bookmarkStart w:id="2" w:name="_tyjcwt" w:colFirst="0" w:colLast="0"/>
      <w:bookmarkEnd w:id="2"/>
      <w:r w:rsidRPr="00C60385">
        <w:rPr>
          <w:rFonts w:ascii="Times New Roman" w:hAnsi="Times New Roman" w:cs="Times New Roman"/>
        </w:rPr>
        <w:t xml:space="preserve">„2. Poskytovatel služby péče o dítě v jeslích, který byl zapsán do evidence poskytovatelů přede dnem nabytí účinnosti tohoto zákona, je oprávněn poskytovat službu péče o dítě v jeslích rodiči dítěte ve věku od 6 měsíců do zahájení povinné školní docházky nejdéle do 31. srpna 2024; to neplatí, pokud je služba péče o dítě v jeslích </w:t>
      </w:r>
      <w:r>
        <w:rPr>
          <w:rFonts w:ascii="Times New Roman" w:hAnsi="Times New Roman" w:cs="Times New Roman"/>
        </w:rPr>
        <w:t>poskytována na území</w:t>
      </w:r>
      <w:r w:rsidRPr="00C60385">
        <w:rPr>
          <w:rFonts w:ascii="Times New Roman" w:hAnsi="Times New Roman" w:cs="Times New Roman"/>
        </w:rPr>
        <w:t xml:space="preserve"> </w:t>
      </w:r>
      <w:r w:rsidRPr="00AC011E">
        <w:rPr>
          <w:rFonts w:ascii="Times New Roman" w:hAnsi="Times New Roman" w:cs="Times New Roman"/>
        </w:rPr>
        <w:t>obc</w:t>
      </w:r>
      <w:r>
        <w:rPr>
          <w:rFonts w:ascii="Times New Roman" w:hAnsi="Times New Roman" w:cs="Times New Roman"/>
        </w:rPr>
        <w:t>e</w:t>
      </w:r>
      <w:r w:rsidRPr="00AC011E">
        <w:rPr>
          <w:rFonts w:ascii="Times New Roman" w:hAnsi="Times New Roman" w:cs="Times New Roman"/>
        </w:rPr>
        <w:t>,</w:t>
      </w:r>
      <w:r w:rsidRPr="00796E98">
        <w:rPr>
          <w:rFonts w:ascii="Times New Roman" w:hAnsi="Times New Roman" w:cs="Times New Roman"/>
        </w:rPr>
        <w:t xml:space="preserve"> která není obcí s pověřeným obecním úřadem </w:t>
      </w:r>
      <w:r>
        <w:rPr>
          <w:rFonts w:ascii="Times New Roman" w:hAnsi="Times New Roman" w:cs="Times New Roman"/>
        </w:rPr>
        <w:t>nebo obcí s </w:t>
      </w:r>
      <w:r w:rsidRPr="00796E98">
        <w:rPr>
          <w:rFonts w:ascii="Times New Roman" w:hAnsi="Times New Roman" w:cs="Times New Roman"/>
        </w:rPr>
        <w:t>rozšířenou působností</w:t>
      </w:r>
      <w:r w:rsidRPr="00C60385">
        <w:rPr>
          <w:rFonts w:ascii="Times New Roman" w:hAnsi="Times New Roman" w:cs="Times New Roman"/>
        </w:rPr>
        <w:t>, touto obcí</w:t>
      </w:r>
      <w:r>
        <w:rPr>
          <w:rFonts w:ascii="Times New Roman" w:hAnsi="Times New Roman" w:cs="Times New Roman"/>
        </w:rPr>
        <w:t xml:space="preserve"> nebo jí</w:t>
      </w:r>
      <w:r w:rsidRPr="00C60385">
        <w:rPr>
          <w:rFonts w:ascii="Times New Roman" w:hAnsi="Times New Roman" w:cs="Times New Roman"/>
        </w:rPr>
        <w:t xml:space="preserve"> založenou nebo zřízenou právnickou osobou.“.</w:t>
      </w:r>
    </w:p>
    <w:p w:rsidR="003B1D0E" w:rsidRDefault="003B1D0E" w:rsidP="003B1D0E">
      <w:pPr>
        <w:pStyle w:val="Odstavecseseznamem"/>
        <w:jc w:val="both"/>
        <w:rPr>
          <w:rFonts w:ascii="Times New Roman" w:hAnsi="Times New Roman" w:cs="Times New Roman"/>
          <w:lang w:eastAsia="cs-CZ"/>
        </w:rPr>
      </w:pPr>
    </w:p>
    <w:p w:rsidR="003B1D0E" w:rsidRPr="00C60385" w:rsidRDefault="003B1D0E" w:rsidP="003B1D0E">
      <w:pPr>
        <w:pStyle w:val="Odstavecseseznamem"/>
        <w:ind w:left="708"/>
        <w:jc w:val="both"/>
        <w:rPr>
          <w:rFonts w:ascii="Times New Roman" w:hAnsi="Times New Roman" w:cs="Times New Roman"/>
        </w:rPr>
      </w:pPr>
    </w:p>
    <w:p w:rsidR="003B1D0E" w:rsidRPr="003B1D0E" w:rsidRDefault="003B1D0E" w:rsidP="003B1D0E">
      <w:pPr>
        <w:rPr>
          <w:rFonts w:cs="Times New Roman"/>
          <w:i/>
        </w:rPr>
      </w:pPr>
      <w:r w:rsidRPr="003B1D0E">
        <w:rPr>
          <w:rFonts w:cs="Times New Roman"/>
          <w:i/>
        </w:rPr>
        <w:t>SD 7823</w:t>
      </w:r>
    </w:p>
    <w:p w:rsidR="003B1D0E" w:rsidRPr="00C60385" w:rsidRDefault="009C1457" w:rsidP="009C1457">
      <w:pPr>
        <w:pStyle w:val="lnek"/>
        <w:spacing w:before="0"/>
        <w:jc w:val="both"/>
      </w:pPr>
      <w:r w:rsidRPr="009C1457">
        <w:rPr>
          <w:b/>
        </w:rPr>
        <w:t xml:space="preserve">B6. </w:t>
      </w:r>
      <w:r w:rsidR="003B1D0E" w:rsidRPr="00C60385">
        <w:t>V části první čl. I bod</w:t>
      </w:r>
      <w:r w:rsidR="003B1D0E">
        <w:t>ě</w:t>
      </w:r>
      <w:r w:rsidR="003B1D0E" w:rsidRPr="00C60385">
        <w:t xml:space="preserve"> </w:t>
      </w:r>
      <w:r w:rsidR="003B1D0E">
        <w:t>42 § 20a odst. 1 se na konci písmene c) tečka nahrazuje čárkou a doplňuje se písmeno d), které zní</w:t>
      </w:r>
      <w:r w:rsidR="003B1D0E" w:rsidRPr="00C60385">
        <w:t>:</w:t>
      </w:r>
    </w:p>
    <w:p w:rsidR="003B1D0E" w:rsidRPr="00C60385" w:rsidRDefault="003B1D0E" w:rsidP="009C1457">
      <w:pPr>
        <w:pStyle w:val="lnek"/>
        <w:spacing w:before="0"/>
        <w:jc w:val="both"/>
        <w:rPr>
          <w:rFonts w:eastAsiaTheme="minorHAnsi"/>
          <w:szCs w:val="24"/>
          <w:lang w:eastAsia="en-US"/>
        </w:rPr>
      </w:pPr>
      <w:r w:rsidRPr="00C60385">
        <w:t>„</w:t>
      </w:r>
      <w:r w:rsidRPr="00434D99">
        <w:t xml:space="preserve">d) </w:t>
      </w:r>
      <w:r>
        <w:t xml:space="preserve">dalších </w:t>
      </w:r>
      <w:r w:rsidRPr="00434D99">
        <w:t>provozních nákladů.</w:t>
      </w:r>
      <w:r>
        <w:rPr>
          <w:rFonts w:eastAsiaTheme="minorHAnsi"/>
          <w:szCs w:val="24"/>
          <w:lang w:eastAsia="en-US"/>
        </w:rPr>
        <w:t>“.</w:t>
      </w:r>
    </w:p>
    <w:p w:rsidR="003B1D0E" w:rsidRPr="00C60385" w:rsidRDefault="003B1D0E" w:rsidP="003B1D0E">
      <w:pPr>
        <w:jc w:val="both"/>
        <w:rPr>
          <w:rFonts w:cs="Times New Roman"/>
        </w:rPr>
      </w:pPr>
    </w:p>
    <w:p w:rsidR="003B1D0E" w:rsidRPr="009C1457" w:rsidRDefault="009C1457" w:rsidP="009C1457">
      <w:pPr>
        <w:jc w:val="both"/>
        <w:rPr>
          <w:rFonts w:cs="Times New Roman"/>
        </w:rPr>
      </w:pPr>
      <w:r w:rsidRPr="009C1457">
        <w:rPr>
          <w:rFonts w:cs="Times New Roman"/>
          <w:b/>
        </w:rPr>
        <w:t xml:space="preserve">B7. </w:t>
      </w:r>
      <w:r w:rsidR="003B1D0E" w:rsidRPr="009C1457">
        <w:rPr>
          <w:rFonts w:cs="Times New Roman"/>
        </w:rPr>
        <w:t>V části první čl. I bodě 42 § 20d odst. 1 písm. a) se slova „podle § 20a odst. 1 písm. a) a b)“ nahrazují slovy „podle § 20a odst. 1 písm. a), b) a d)“</w:t>
      </w:r>
      <w:r w:rsidR="00ED65D3" w:rsidRPr="009C1457">
        <w:rPr>
          <w:rFonts w:cs="Times New Roman"/>
        </w:rPr>
        <w:t>.</w:t>
      </w:r>
    </w:p>
    <w:p w:rsidR="000C6893" w:rsidRDefault="000C6893"/>
    <w:p w:rsidR="000C6893" w:rsidRDefault="000C6893"/>
    <w:p w:rsidR="000C6893" w:rsidRDefault="009C7DF7" w:rsidP="009C7DF7">
      <w:pPr>
        <w:pStyle w:val="PNposlanec"/>
      </w:pPr>
      <w:r>
        <w:t>Poslanec Aleš Juchelka</w:t>
      </w:r>
    </w:p>
    <w:p w:rsidR="000C6893" w:rsidRPr="00ED65D3" w:rsidRDefault="009C7DF7">
      <w:pPr>
        <w:rPr>
          <w:i/>
        </w:rPr>
      </w:pPr>
      <w:r w:rsidRPr="00ED65D3">
        <w:rPr>
          <w:i/>
        </w:rPr>
        <w:t>SD</w:t>
      </w:r>
      <w:r w:rsidR="00ED65D3" w:rsidRPr="00ED65D3">
        <w:rPr>
          <w:i/>
        </w:rPr>
        <w:t xml:space="preserve"> 7832</w:t>
      </w:r>
    </w:p>
    <w:p w:rsidR="00ED65D3" w:rsidRDefault="009C1457" w:rsidP="00ED65D3">
      <w:pPr>
        <w:pStyle w:val="Bezmezer"/>
        <w:ind w:left="255" w:hanging="255"/>
        <w:jc w:val="both"/>
        <w:rPr>
          <w:rFonts w:ascii="Times New Roman" w:hAnsi="Times New Roman" w:cs="Times New Roman"/>
          <w:sz w:val="24"/>
          <w:szCs w:val="24"/>
        </w:rPr>
      </w:pPr>
      <w:r w:rsidRPr="009C1457">
        <w:rPr>
          <w:rFonts w:ascii="Times New Roman" w:hAnsi="Times New Roman" w:cs="Times New Roman"/>
          <w:b/>
          <w:sz w:val="24"/>
          <w:szCs w:val="24"/>
        </w:rPr>
        <w:t>C</w:t>
      </w:r>
      <w:r w:rsidR="00ED65D3" w:rsidRPr="009C1457">
        <w:rPr>
          <w:rFonts w:ascii="Times New Roman" w:hAnsi="Times New Roman" w:cs="Times New Roman"/>
          <w:b/>
          <w:sz w:val="24"/>
          <w:szCs w:val="24"/>
        </w:rPr>
        <w:t>1.</w:t>
      </w:r>
      <w:r w:rsidR="00ED65D3">
        <w:rPr>
          <w:rFonts w:ascii="Times New Roman" w:hAnsi="Times New Roman" w:cs="Times New Roman"/>
          <w:sz w:val="24"/>
          <w:szCs w:val="24"/>
        </w:rPr>
        <w:t xml:space="preserve"> V části první, čl. I bodě 42, v nově vkládaném ustanovení § 20f odst. 1 se slova „25. června“ nahrazují slovy „25. května“ a slova „25. října“ se nahrazují slovy „25. září“. </w:t>
      </w:r>
    </w:p>
    <w:p w:rsidR="00ED65D3" w:rsidRDefault="00ED65D3" w:rsidP="00ED65D3">
      <w:pPr>
        <w:pStyle w:val="Bezmezer"/>
        <w:ind w:left="255" w:hanging="255"/>
        <w:jc w:val="both"/>
        <w:rPr>
          <w:rFonts w:ascii="Times New Roman" w:hAnsi="Times New Roman" w:cs="Times New Roman"/>
          <w:sz w:val="24"/>
          <w:szCs w:val="24"/>
        </w:rPr>
      </w:pPr>
    </w:p>
    <w:p w:rsidR="00ED65D3" w:rsidRPr="007C7141" w:rsidRDefault="009C1457" w:rsidP="00ED65D3">
      <w:pPr>
        <w:jc w:val="both"/>
        <w:rPr>
          <w:rFonts w:cs="Times New Roman"/>
        </w:rPr>
      </w:pPr>
      <w:r w:rsidRPr="009C1457">
        <w:rPr>
          <w:rFonts w:cs="Times New Roman"/>
          <w:b/>
        </w:rPr>
        <w:t>C</w:t>
      </w:r>
      <w:r w:rsidR="00ED65D3" w:rsidRPr="009C1457">
        <w:rPr>
          <w:rFonts w:cs="Times New Roman"/>
          <w:b/>
        </w:rPr>
        <w:t>2.</w:t>
      </w:r>
      <w:r w:rsidR="00ED65D3">
        <w:rPr>
          <w:rFonts w:cs="Times New Roman"/>
        </w:rPr>
        <w:t xml:space="preserve"> </w:t>
      </w:r>
      <w:r w:rsidR="00ED65D3" w:rsidRPr="007C7141">
        <w:rPr>
          <w:rFonts w:cs="Times New Roman"/>
        </w:rPr>
        <w:t xml:space="preserve">V části první čl. I bodě 46 § 22 odst. 2 písmenu c) se za text „b)“ doplňuje </w:t>
      </w:r>
      <w:proofErr w:type="gramStart"/>
      <w:r w:rsidR="00ED65D3" w:rsidRPr="007C7141">
        <w:rPr>
          <w:rFonts w:cs="Times New Roman"/>
        </w:rPr>
        <w:t>text „,d)“.</w:t>
      </w:r>
      <w:proofErr w:type="gramEnd"/>
    </w:p>
    <w:p w:rsidR="00ED65D3" w:rsidRDefault="00ED65D3" w:rsidP="00ED65D3">
      <w:pPr>
        <w:pStyle w:val="Bezmezer"/>
        <w:ind w:left="255" w:hanging="255"/>
        <w:jc w:val="both"/>
        <w:rPr>
          <w:rFonts w:ascii="Times New Roman" w:hAnsi="Times New Roman" w:cs="Times New Roman"/>
          <w:sz w:val="24"/>
          <w:szCs w:val="24"/>
        </w:rPr>
      </w:pPr>
    </w:p>
    <w:p w:rsidR="00ED65D3" w:rsidRPr="007F2895" w:rsidRDefault="009C1457" w:rsidP="00ED65D3">
      <w:pPr>
        <w:pStyle w:val="Bezmezer"/>
        <w:ind w:left="255" w:hanging="255"/>
        <w:jc w:val="both"/>
        <w:rPr>
          <w:rFonts w:ascii="Times New Roman" w:hAnsi="Times New Roman" w:cs="Times New Roman"/>
          <w:sz w:val="24"/>
          <w:szCs w:val="24"/>
        </w:rPr>
      </w:pPr>
      <w:r w:rsidRPr="009C1457">
        <w:rPr>
          <w:rFonts w:ascii="Times New Roman" w:hAnsi="Times New Roman" w:cs="Times New Roman"/>
          <w:b/>
          <w:sz w:val="24"/>
          <w:szCs w:val="24"/>
        </w:rPr>
        <w:t>C</w:t>
      </w:r>
      <w:r w:rsidR="00ED65D3" w:rsidRPr="009C1457">
        <w:rPr>
          <w:rFonts w:ascii="Times New Roman" w:hAnsi="Times New Roman" w:cs="Times New Roman"/>
          <w:b/>
          <w:sz w:val="24"/>
          <w:szCs w:val="24"/>
        </w:rPr>
        <w:t>3.</w:t>
      </w:r>
      <w:r w:rsidR="00ED65D3">
        <w:rPr>
          <w:rFonts w:ascii="Times New Roman" w:hAnsi="Times New Roman" w:cs="Times New Roman"/>
          <w:sz w:val="24"/>
          <w:szCs w:val="24"/>
        </w:rPr>
        <w:t xml:space="preserve"> V části první, čl. II, se bod 11 vypouští.  </w:t>
      </w:r>
    </w:p>
    <w:p w:rsidR="000C6893" w:rsidRDefault="000C6893"/>
    <w:p w:rsidR="000C6893" w:rsidRPr="00ED65D3" w:rsidRDefault="00ED65D3">
      <w:pPr>
        <w:rPr>
          <w:i/>
        </w:rPr>
      </w:pPr>
      <w:r w:rsidRPr="00ED65D3">
        <w:rPr>
          <w:i/>
        </w:rPr>
        <w:t>SD 7834</w:t>
      </w:r>
    </w:p>
    <w:p w:rsidR="00ED65D3" w:rsidRPr="00ED65D3" w:rsidRDefault="009C1457" w:rsidP="009C1457">
      <w:pPr>
        <w:jc w:val="both"/>
        <w:rPr>
          <w:rFonts w:cs="Times New Roman"/>
        </w:rPr>
      </w:pPr>
      <w:r w:rsidRPr="009C1457">
        <w:rPr>
          <w:rFonts w:cs="Times New Roman"/>
          <w:b/>
        </w:rPr>
        <w:t>C4.</w:t>
      </w:r>
      <w:r w:rsidR="00ED65D3">
        <w:rPr>
          <w:rFonts w:cs="Times New Roman"/>
        </w:rPr>
        <w:t xml:space="preserve"> </w:t>
      </w:r>
      <w:r w:rsidR="00ED65D3" w:rsidRPr="00ED65D3">
        <w:rPr>
          <w:rFonts w:cs="Times New Roman"/>
        </w:rPr>
        <w:t>V části první čl. I bodě 27 § 11 odst. 6, bodě 42 § 20a odst. 3 a § 20g odst. 5 se číslo „3“ nahrazuje číslem „10“.</w:t>
      </w:r>
    </w:p>
    <w:p w:rsidR="00ED65D3" w:rsidRPr="00DA5610" w:rsidRDefault="00ED65D3" w:rsidP="00ED65D3">
      <w:pPr>
        <w:ind w:left="360"/>
        <w:jc w:val="both"/>
        <w:rPr>
          <w:rFonts w:cs="Times New Roman"/>
        </w:rPr>
      </w:pPr>
    </w:p>
    <w:p w:rsidR="00ED65D3" w:rsidRDefault="009C1457" w:rsidP="009C1457">
      <w:pPr>
        <w:widowControl/>
        <w:suppressAutoHyphens w:val="0"/>
        <w:jc w:val="both"/>
        <w:rPr>
          <w:rFonts w:cs="Times New Roman"/>
        </w:rPr>
      </w:pPr>
      <w:r w:rsidRPr="009C1457">
        <w:rPr>
          <w:rFonts w:cs="Times New Roman"/>
          <w:b/>
        </w:rPr>
        <w:t>C5</w:t>
      </w:r>
      <w:r w:rsidR="00ED65D3" w:rsidRPr="009C1457">
        <w:rPr>
          <w:rFonts w:cs="Times New Roman"/>
          <w:b/>
        </w:rPr>
        <w:t>.</w:t>
      </w:r>
      <w:r w:rsidR="00ED65D3">
        <w:rPr>
          <w:rFonts w:cs="Times New Roman"/>
        </w:rPr>
        <w:t xml:space="preserve"> </w:t>
      </w:r>
      <w:r w:rsidR="00ED65D3" w:rsidRPr="001F1505">
        <w:rPr>
          <w:rFonts w:cs="Times New Roman"/>
        </w:rPr>
        <w:t>V části první čl. I bod</w:t>
      </w:r>
      <w:r w:rsidR="00ED65D3" w:rsidRPr="006C73C3">
        <w:rPr>
          <w:rFonts w:cs="Times New Roman"/>
        </w:rPr>
        <w:t>ě</w:t>
      </w:r>
      <w:r w:rsidR="00ED65D3" w:rsidRPr="001F1505">
        <w:rPr>
          <w:rFonts w:cs="Times New Roman"/>
        </w:rPr>
        <w:t xml:space="preserve"> </w:t>
      </w:r>
      <w:r w:rsidR="00ED65D3" w:rsidRPr="006C73C3">
        <w:rPr>
          <w:rFonts w:cs="Times New Roman"/>
        </w:rPr>
        <w:t>42 § 20k odst. 1 se za slova „příspěvek na provoz jeslí,“ vkládají slova „čestných prohlášení podle odstavců 4 a 5,“</w:t>
      </w:r>
    </w:p>
    <w:p w:rsidR="00ED65D3" w:rsidRPr="006C73C3" w:rsidRDefault="00ED65D3" w:rsidP="00ED65D3">
      <w:pPr>
        <w:ind w:left="720"/>
        <w:jc w:val="both"/>
        <w:rPr>
          <w:rFonts w:cs="Times New Roman"/>
        </w:rPr>
      </w:pPr>
    </w:p>
    <w:p w:rsidR="00ED65D3" w:rsidRPr="001F1505" w:rsidRDefault="009C1457" w:rsidP="009C1457">
      <w:pPr>
        <w:widowControl/>
        <w:suppressAutoHyphens w:val="0"/>
        <w:spacing w:after="160" w:line="259" w:lineRule="auto"/>
        <w:jc w:val="both"/>
        <w:rPr>
          <w:rFonts w:cs="Times New Roman"/>
        </w:rPr>
      </w:pPr>
      <w:r w:rsidRPr="009C1457">
        <w:rPr>
          <w:rFonts w:cs="Times New Roman"/>
          <w:b/>
        </w:rPr>
        <w:t>C6.</w:t>
      </w:r>
      <w:r w:rsidR="00ED65D3">
        <w:rPr>
          <w:rFonts w:cs="Times New Roman"/>
        </w:rPr>
        <w:t xml:space="preserve"> </w:t>
      </w:r>
      <w:r w:rsidR="00ED65D3" w:rsidRPr="001F1505">
        <w:rPr>
          <w:rFonts w:cs="Times New Roman"/>
        </w:rPr>
        <w:t>V části první čl. I bod</w:t>
      </w:r>
      <w:r w:rsidR="00ED65D3" w:rsidRPr="006C73C3">
        <w:rPr>
          <w:rFonts w:cs="Times New Roman"/>
        </w:rPr>
        <w:t>ě</w:t>
      </w:r>
      <w:r w:rsidR="00ED65D3" w:rsidRPr="001F1505">
        <w:rPr>
          <w:rFonts w:cs="Times New Roman"/>
        </w:rPr>
        <w:t xml:space="preserve"> </w:t>
      </w:r>
      <w:r w:rsidR="00ED65D3" w:rsidRPr="006C73C3">
        <w:rPr>
          <w:rFonts w:cs="Times New Roman"/>
        </w:rPr>
        <w:t xml:space="preserve">42 se </w:t>
      </w:r>
      <w:r w:rsidR="00ED65D3">
        <w:rPr>
          <w:rFonts w:cs="Times New Roman"/>
        </w:rPr>
        <w:t>v</w:t>
      </w:r>
      <w:r w:rsidR="00ED65D3" w:rsidRPr="006C73C3">
        <w:rPr>
          <w:rFonts w:cs="Times New Roman"/>
        </w:rPr>
        <w:t xml:space="preserve"> § 20k</w:t>
      </w:r>
      <w:r w:rsidR="00ED65D3">
        <w:rPr>
          <w:rFonts w:cs="Times New Roman"/>
        </w:rPr>
        <w:t xml:space="preserve"> za odstavec 3</w:t>
      </w:r>
      <w:r w:rsidR="00ED65D3" w:rsidRPr="006C73C3">
        <w:rPr>
          <w:rFonts w:cs="Times New Roman"/>
        </w:rPr>
        <w:t xml:space="preserve"> vkládají nové odstavce 4 až 6, které znějí</w:t>
      </w:r>
      <w:r w:rsidR="00ED65D3" w:rsidRPr="001F1505">
        <w:rPr>
          <w:rFonts w:cs="Times New Roman"/>
        </w:rPr>
        <w:t>:</w:t>
      </w:r>
    </w:p>
    <w:p w:rsidR="00ED65D3" w:rsidRDefault="00ED65D3" w:rsidP="00ED65D3">
      <w:pPr>
        <w:ind w:left="426" w:firstLine="360"/>
        <w:jc w:val="both"/>
        <w:rPr>
          <w:rFonts w:cs="Times New Roman"/>
        </w:rPr>
      </w:pPr>
      <w:r w:rsidRPr="001F1505">
        <w:rPr>
          <w:rFonts w:cs="Times New Roman"/>
        </w:rPr>
        <w:t>„</w:t>
      </w:r>
      <w:r>
        <w:rPr>
          <w:rFonts w:cs="Times New Roman"/>
        </w:rPr>
        <w:t xml:space="preserve">(4) Poskytovatel je povinen prostřednictvím elektronické aplikace podle odstavce 1 podat </w:t>
      </w:r>
      <w:r w:rsidRPr="006C73C3">
        <w:rPr>
          <w:rFonts w:cs="Times New Roman"/>
        </w:rPr>
        <w:t>oznámení změn skutečností rozhodných pro vznik nároku na příspěvek na provoz jeslí</w:t>
      </w:r>
      <w:r>
        <w:rPr>
          <w:rFonts w:cs="Times New Roman"/>
        </w:rPr>
        <w:t xml:space="preserve"> včetně</w:t>
      </w:r>
      <w:r w:rsidRPr="006C73C3">
        <w:rPr>
          <w:rFonts w:cs="Times New Roman"/>
        </w:rPr>
        <w:t xml:space="preserve"> </w:t>
      </w:r>
      <w:r>
        <w:rPr>
          <w:rFonts w:cs="Times New Roman"/>
        </w:rPr>
        <w:t>oznámení</w:t>
      </w:r>
      <w:r w:rsidRPr="001F1505">
        <w:rPr>
          <w:rFonts w:cs="Times New Roman"/>
        </w:rPr>
        <w:t xml:space="preserve"> o celkovém počtu obsazených kapacitních míst za všechny provozní dny </w:t>
      </w:r>
      <w:r>
        <w:rPr>
          <w:rFonts w:cs="Times New Roman"/>
        </w:rPr>
        <w:t xml:space="preserve">kalendářního měsíce do pátého dne bezprostředně následujícího kalendářního měsíce. </w:t>
      </w:r>
    </w:p>
    <w:p w:rsidR="005639E7" w:rsidRPr="001F1505" w:rsidRDefault="005639E7" w:rsidP="00ED65D3">
      <w:pPr>
        <w:ind w:left="426" w:firstLine="360"/>
        <w:jc w:val="both"/>
        <w:rPr>
          <w:rFonts w:cs="Times New Roman"/>
        </w:rPr>
      </w:pPr>
    </w:p>
    <w:p w:rsidR="00ED65D3" w:rsidRDefault="00ED65D3" w:rsidP="00ED65D3">
      <w:pPr>
        <w:ind w:left="426" w:firstLine="360"/>
        <w:jc w:val="both"/>
        <w:rPr>
          <w:rFonts w:cs="Times New Roman"/>
        </w:rPr>
      </w:pPr>
      <w:r>
        <w:rPr>
          <w:rFonts w:cs="Times New Roman"/>
        </w:rPr>
        <w:t xml:space="preserve"> (5) Pro účely prokázání o</w:t>
      </w:r>
      <w:r w:rsidRPr="00912C00">
        <w:rPr>
          <w:rFonts w:cs="Times New Roman"/>
        </w:rPr>
        <w:t>bsazenost</w:t>
      </w:r>
      <w:r>
        <w:rPr>
          <w:rFonts w:cs="Times New Roman"/>
        </w:rPr>
        <w:t>i</w:t>
      </w:r>
      <w:r w:rsidRPr="00912C00">
        <w:rPr>
          <w:rFonts w:cs="Times New Roman"/>
        </w:rPr>
        <w:t xml:space="preserve"> kapacitního místa</w:t>
      </w:r>
      <w:r>
        <w:rPr>
          <w:rFonts w:cs="Times New Roman"/>
        </w:rPr>
        <w:t xml:space="preserve"> prostřednictvím elektronické aplikace podle odstavce 1 lze předložení smlouvy </w:t>
      </w:r>
      <w:r w:rsidRPr="00912C00">
        <w:rPr>
          <w:rFonts w:cs="Times New Roman"/>
        </w:rPr>
        <w:t xml:space="preserve">o poskytování služby péče o dítě v jeslích </w:t>
      </w:r>
      <w:r>
        <w:rPr>
          <w:rFonts w:cs="Times New Roman"/>
        </w:rPr>
        <w:t>podle § 20a odst. 3 nahradit čestným prohlášením poskytovatele</w:t>
      </w:r>
      <w:r w:rsidRPr="00912C00">
        <w:rPr>
          <w:rFonts w:cs="Times New Roman"/>
        </w:rPr>
        <w:t>.</w:t>
      </w:r>
      <w:r>
        <w:rPr>
          <w:rFonts w:cs="Times New Roman"/>
        </w:rPr>
        <w:t xml:space="preserve"> Poskytovatel je povinen v čestném prohlášení podle věty první uvést tyto údaje ze smlouvy o poskytování služby péče o dítě v jeslích:</w:t>
      </w:r>
    </w:p>
    <w:p w:rsidR="00ED65D3" w:rsidRPr="001F1505" w:rsidRDefault="00ED65D3" w:rsidP="005639E7">
      <w:pPr>
        <w:widowControl/>
        <w:numPr>
          <w:ilvl w:val="0"/>
          <w:numId w:val="17"/>
        </w:numPr>
        <w:suppressAutoHyphens w:val="0"/>
        <w:ind w:left="714" w:hanging="357"/>
        <w:jc w:val="both"/>
        <w:rPr>
          <w:rFonts w:cs="Times New Roman"/>
        </w:rPr>
      </w:pPr>
      <w:r w:rsidRPr="00EE78D2">
        <w:rPr>
          <w:rFonts w:cs="Times New Roman"/>
        </w:rPr>
        <w:t>jméno, popřípadě jména, příjmení</w:t>
      </w:r>
      <w:r>
        <w:rPr>
          <w:rFonts w:cs="Times New Roman"/>
        </w:rPr>
        <w:t xml:space="preserve"> a</w:t>
      </w:r>
      <w:r w:rsidRPr="00EE78D2">
        <w:rPr>
          <w:rFonts w:cs="Times New Roman"/>
        </w:rPr>
        <w:t xml:space="preserve"> datum narození </w:t>
      </w:r>
      <w:r w:rsidRPr="001F1505">
        <w:rPr>
          <w:rFonts w:cs="Times New Roman"/>
        </w:rPr>
        <w:t>dítěte</w:t>
      </w:r>
      <w:r>
        <w:rPr>
          <w:rFonts w:cs="Times New Roman"/>
        </w:rPr>
        <w:t>,</w:t>
      </w:r>
    </w:p>
    <w:p w:rsidR="00ED65D3" w:rsidRDefault="00ED65D3" w:rsidP="005639E7">
      <w:pPr>
        <w:widowControl/>
        <w:numPr>
          <w:ilvl w:val="0"/>
          <w:numId w:val="17"/>
        </w:numPr>
        <w:suppressAutoHyphens w:val="0"/>
        <w:ind w:left="714" w:hanging="357"/>
        <w:jc w:val="both"/>
        <w:rPr>
          <w:rFonts w:cs="Times New Roman"/>
        </w:rPr>
      </w:pPr>
      <w:r w:rsidRPr="00EE78D2">
        <w:rPr>
          <w:rFonts w:cs="Times New Roman"/>
        </w:rPr>
        <w:t>dny v týdnu a doba v průběhu dne, po kterou dítě v jeslích pobývá,</w:t>
      </w:r>
    </w:p>
    <w:p w:rsidR="00ED65D3" w:rsidRDefault="00ED65D3" w:rsidP="005639E7">
      <w:pPr>
        <w:widowControl/>
        <w:numPr>
          <w:ilvl w:val="0"/>
          <w:numId w:val="17"/>
        </w:numPr>
        <w:suppressAutoHyphens w:val="0"/>
        <w:ind w:left="714" w:hanging="357"/>
        <w:jc w:val="both"/>
        <w:rPr>
          <w:rFonts w:cs="Times New Roman"/>
        </w:rPr>
      </w:pPr>
      <w:r w:rsidRPr="00EE78D2">
        <w:rPr>
          <w:rFonts w:cs="Times New Roman"/>
        </w:rPr>
        <w:t>dobu trvání právních vztahů vzniklých ze smlouvy</w:t>
      </w:r>
      <w:r>
        <w:rPr>
          <w:rFonts w:cs="Times New Roman"/>
        </w:rPr>
        <w:t xml:space="preserve"> o poskytování služby péče o dítě v jeslích,</w:t>
      </w:r>
    </w:p>
    <w:p w:rsidR="00ED65D3" w:rsidRDefault="00ED65D3" w:rsidP="005639E7">
      <w:pPr>
        <w:widowControl/>
        <w:numPr>
          <w:ilvl w:val="0"/>
          <w:numId w:val="17"/>
        </w:numPr>
        <w:suppressAutoHyphens w:val="0"/>
        <w:ind w:left="714" w:hanging="357"/>
        <w:jc w:val="both"/>
        <w:rPr>
          <w:rFonts w:cs="Times New Roman"/>
        </w:rPr>
      </w:pPr>
      <w:r w:rsidRPr="009C1457">
        <w:rPr>
          <w:rFonts w:cs="Times New Roman"/>
        </w:rPr>
        <w:t>zda je stravování dítěte zajištěno poskytovatelem za dodržení výživových norem, je-li žádáno o příspěvek na provoz jeslí na pokrytí nákladů spojených se stravováním.</w:t>
      </w:r>
    </w:p>
    <w:p w:rsidR="005639E7" w:rsidRPr="009C1457" w:rsidRDefault="005639E7" w:rsidP="005639E7">
      <w:pPr>
        <w:widowControl/>
        <w:suppressAutoHyphens w:val="0"/>
        <w:ind w:left="714"/>
        <w:jc w:val="both"/>
        <w:rPr>
          <w:rFonts w:cs="Times New Roman"/>
        </w:rPr>
      </w:pPr>
    </w:p>
    <w:p w:rsidR="00ED65D3" w:rsidRDefault="00ED65D3" w:rsidP="00ED65D3">
      <w:pPr>
        <w:ind w:left="284" w:firstLine="283"/>
        <w:jc w:val="both"/>
        <w:rPr>
          <w:rFonts w:cs="Times New Roman"/>
        </w:rPr>
      </w:pPr>
      <w:r w:rsidRPr="00B25767">
        <w:rPr>
          <w:rFonts w:cs="Times New Roman"/>
        </w:rPr>
        <w:t>(</w:t>
      </w:r>
      <w:r>
        <w:rPr>
          <w:rFonts w:cs="Times New Roman"/>
        </w:rPr>
        <w:t>6</w:t>
      </w:r>
      <w:r w:rsidRPr="00B25767">
        <w:rPr>
          <w:rFonts w:cs="Times New Roman"/>
        </w:rPr>
        <w:t>) Poskytovatel dokládá čestným prohlášením prostřednictvím elektronické aplikace podle odstavce 1 též skutečnost, že mu rodič dítěte, jímž je kapacitní místo obsazeno, doložil doklad podle § 11 odst. 4 a jde-li o poskytovatele podle § 3 odst. 2 písm. i), skutečnost, že není rodičem dítěte, jemuž službu péče o dítě v jeslích poskytuje.</w:t>
      </w:r>
      <w:r>
        <w:rPr>
          <w:rFonts w:cs="Times New Roman"/>
        </w:rPr>
        <w:t>“.</w:t>
      </w:r>
    </w:p>
    <w:p w:rsidR="00ED65D3" w:rsidRDefault="00ED65D3" w:rsidP="00ED65D3">
      <w:pPr>
        <w:ind w:left="284" w:hanging="284"/>
        <w:jc w:val="both"/>
        <w:rPr>
          <w:rFonts w:cs="Times New Roman"/>
        </w:rPr>
      </w:pPr>
      <w:r>
        <w:rPr>
          <w:rFonts w:cs="Times New Roman"/>
        </w:rPr>
        <w:t>Dosavadní odstavec 4 se označuje jako odstavec 7.</w:t>
      </w:r>
    </w:p>
    <w:p w:rsidR="000C6893" w:rsidRDefault="000C6893"/>
    <w:p w:rsidR="000C6893" w:rsidRPr="00775D19" w:rsidRDefault="00775D19">
      <w:pPr>
        <w:rPr>
          <w:i/>
        </w:rPr>
      </w:pPr>
      <w:r w:rsidRPr="00775D19">
        <w:rPr>
          <w:i/>
        </w:rPr>
        <w:t>SD 7835</w:t>
      </w:r>
    </w:p>
    <w:p w:rsidR="00775D19" w:rsidRDefault="005639E7" w:rsidP="00775D19">
      <w:pPr>
        <w:pStyle w:val="Bezmezer"/>
        <w:ind w:left="255" w:hanging="255"/>
        <w:jc w:val="both"/>
        <w:rPr>
          <w:rFonts w:ascii="Times New Roman" w:hAnsi="Times New Roman" w:cs="Times New Roman"/>
          <w:sz w:val="24"/>
          <w:szCs w:val="24"/>
        </w:rPr>
      </w:pPr>
      <w:r w:rsidRPr="005639E7">
        <w:rPr>
          <w:rFonts w:ascii="Times New Roman" w:hAnsi="Times New Roman" w:cs="Times New Roman"/>
          <w:b/>
          <w:sz w:val="24"/>
          <w:szCs w:val="24"/>
        </w:rPr>
        <w:t>C7</w:t>
      </w:r>
      <w:r w:rsidR="00775D19" w:rsidRPr="005639E7">
        <w:rPr>
          <w:rFonts w:ascii="Times New Roman" w:hAnsi="Times New Roman" w:cs="Times New Roman"/>
          <w:b/>
          <w:sz w:val="24"/>
          <w:szCs w:val="24"/>
        </w:rPr>
        <w:t>.</w:t>
      </w:r>
      <w:r w:rsidR="00775D19">
        <w:rPr>
          <w:rFonts w:ascii="Times New Roman" w:hAnsi="Times New Roman" w:cs="Times New Roman"/>
          <w:sz w:val="24"/>
          <w:szCs w:val="24"/>
        </w:rPr>
        <w:t xml:space="preserve"> V části první, čl. I, bodě 20, v ustanovení § 6 odst. 1 se slova „</w:t>
      </w:r>
      <w:r w:rsidR="00775D19" w:rsidRPr="00276A8D">
        <w:rPr>
          <w:rFonts w:ascii="Times New Roman" w:hAnsi="Times New Roman" w:cs="Times New Roman"/>
          <w:sz w:val="24"/>
          <w:szCs w:val="24"/>
        </w:rPr>
        <w:t>v maximální výši stanovené nařízením vlády podle</w:t>
      </w:r>
      <w:r w:rsidR="00775D19">
        <w:rPr>
          <w:rFonts w:ascii="Times New Roman" w:hAnsi="Times New Roman" w:cs="Times New Roman"/>
          <w:sz w:val="24"/>
          <w:szCs w:val="24"/>
        </w:rPr>
        <w:t xml:space="preserve"> </w:t>
      </w:r>
      <w:r w:rsidR="00775D19" w:rsidRPr="00276A8D">
        <w:rPr>
          <w:rFonts w:ascii="Times New Roman" w:hAnsi="Times New Roman" w:cs="Times New Roman"/>
          <w:sz w:val="24"/>
          <w:szCs w:val="24"/>
        </w:rPr>
        <w:t>§ 20e písm. a)</w:t>
      </w:r>
      <w:r w:rsidR="00775D19">
        <w:rPr>
          <w:rFonts w:ascii="Times New Roman" w:hAnsi="Times New Roman" w:cs="Times New Roman"/>
          <w:sz w:val="24"/>
          <w:szCs w:val="24"/>
        </w:rPr>
        <w:t xml:space="preserve">“ zrušují. </w:t>
      </w:r>
    </w:p>
    <w:p w:rsidR="00775D19" w:rsidRDefault="00775D19" w:rsidP="00775D19">
      <w:pPr>
        <w:pStyle w:val="Bezmezer"/>
        <w:ind w:left="255" w:hanging="255"/>
        <w:jc w:val="both"/>
        <w:rPr>
          <w:rFonts w:ascii="Times New Roman" w:hAnsi="Times New Roman" w:cs="Times New Roman"/>
          <w:sz w:val="24"/>
          <w:szCs w:val="24"/>
        </w:rPr>
      </w:pPr>
    </w:p>
    <w:p w:rsidR="00775D19" w:rsidRDefault="005639E7" w:rsidP="00775D19">
      <w:pPr>
        <w:pStyle w:val="Bezmezer"/>
        <w:ind w:left="255" w:hanging="255"/>
        <w:jc w:val="both"/>
        <w:rPr>
          <w:rFonts w:ascii="Times New Roman" w:hAnsi="Times New Roman" w:cs="Times New Roman"/>
          <w:sz w:val="24"/>
          <w:szCs w:val="24"/>
        </w:rPr>
      </w:pPr>
      <w:r w:rsidRPr="005639E7">
        <w:rPr>
          <w:rFonts w:ascii="Times New Roman" w:hAnsi="Times New Roman" w:cs="Times New Roman"/>
          <w:b/>
          <w:sz w:val="24"/>
          <w:szCs w:val="24"/>
        </w:rPr>
        <w:t>C8</w:t>
      </w:r>
      <w:r w:rsidR="00775D19" w:rsidRPr="005639E7">
        <w:rPr>
          <w:rFonts w:ascii="Times New Roman" w:hAnsi="Times New Roman" w:cs="Times New Roman"/>
          <w:b/>
          <w:sz w:val="24"/>
          <w:szCs w:val="24"/>
        </w:rPr>
        <w:t>.</w:t>
      </w:r>
      <w:r w:rsidR="00775D19" w:rsidRPr="00276A8D">
        <w:rPr>
          <w:rFonts w:ascii="Times New Roman" w:hAnsi="Times New Roman" w:cs="Times New Roman"/>
          <w:sz w:val="24"/>
          <w:szCs w:val="24"/>
        </w:rPr>
        <w:t xml:space="preserve"> </w:t>
      </w:r>
      <w:r w:rsidR="00775D19">
        <w:rPr>
          <w:rFonts w:ascii="Times New Roman" w:hAnsi="Times New Roman" w:cs="Times New Roman"/>
          <w:sz w:val="24"/>
          <w:szCs w:val="24"/>
        </w:rPr>
        <w:t xml:space="preserve">V části první, čl. I, bodě 42, § 20e nově zní: </w:t>
      </w:r>
    </w:p>
    <w:p w:rsidR="00775D19" w:rsidRDefault="00775D19" w:rsidP="00775D19">
      <w:pPr>
        <w:pStyle w:val="Bezmezer"/>
        <w:ind w:left="255" w:hanging="255"/>
        <w:jc w:val="both"/>
        <w:rPr>
          <w:rFonts w:ascii="Times New Roman" w:hAnsi="Times New Roman" w:cs="Times New Roman"/>
          <w:sz w:val="24"/>
          <w:szCs w:val="24"/>
        </w:rPr>
      </w:pPr>
    </w:p>
    <w:p w:rsidR="00775D19" w:rsidRDefault="00775D19" w:rsidP="00775D19">
      <w:pPr>
        <w:pStyle w:val="Bezmezer"/>
        <w:ind w:left="255" w:hanging="255"/>
        <w:jc w:val="center"/>
        <w:rPr>
          <w:rFonts w:ascii="Times New Roman" w:hAnsi="Times New Roman" w:cs="Times New Roman"/>
          <w:sz w:val="24"/>
          <w:szCs w:val="24"/>
          <w:lang w:val="en"/>
        </w:rPr>
      </w:pPr>
      <w:r w:rsidRPr="00276A8D">
        <w:rPr>
          <w:rFonts w:ascii="Times New Roman" w:hAnsi="Times New Roman" w:cs="Times New Roman"/>
          <w:sz w:val="24"/>
          <w:szCs w:val="24"/>
          <w:lang w:val="en"/>
        </w:rPr>
        <w:t>„§ 20e</w:t>
      </w:r>
    </w:p>
    <w:p w:rsidR="00775D19" w:rsidRPr="00276A8D" w:rsidRDefault="00775D19" w:rsidP="00775D19">
      <w:pPr>
        <w:pStyle w:val="Bezmezer"/>
        <w:ind w:left="255" w:hanging="255"/>
        <w:jc w:val="center"/>
        <w:rPr>
          <w:rFonts w:ascii="Times New Roman" w:hAnsi="Times New Roman" w:cs="Times New Roman"/>
          <w:sz w:val="24"/>
          <w:szCs w:val="24"/>
          <w:lang w:val="en"/>
        </w:rPr>
      </w:pPr>
    </w:p>
    <w:p w:rsidR="00775D19" w:rsidRPr="00092ADD" w:rsidRDefault="00775D19" w:rsidP="005639E7">
      <w:pPr>
        <w:pStyle w:val="Bezmezer"/>
        <w:ind w:firstLine="255"/>
        <w:jc w:val="both"/>
        <w:rPr>
          <w:rFonts w:ascii="Times New Roman" w:hAnsi="Times New Roman" w:cs="Times New Roman"/>
          <w:sz w:val="24"/>
          <w:szCs w:val="24"/>
        </w:rPr>
      </w:pPr>
      <w:r w:rsidRPr="00092ADD">
        <w:rPr>
          <w:rFonts w:ascii="Times New Roman" w:hAnsi="Times New Roman" w:cs="Times New Roman"/>
          <w:sz w:val="24"/>
          <w:szCs w:val="24"/>
        </w:rPr>
        <w:t>Vláda stanoví nařízením vždy k 1. lednu pro období do 31. prosince příslušného kalendářního roku normativy podle § 20d odst. 1 písm. a) a b) pro děti do 3 let věku a děti od 3 let věku, a to s přihlédnutím k výši normativu na 1 dítě v mateřské škole, kterou nezřizuje stát, kraj, obec nebo svazek obcí</w:t>
      </w:r>
      <w:r w:rsidRPr="00092ADD">
        <w:rPr>
          <w:rFonts w:ascii="Times New Roman" w:hAnsi="Times New Roman" w:cs="Times New Roman"/>
          <w:sz w:val="24"/>
          <w:szCs w:val="24"/>
          <w:vertAlign w:val="superscript"/>
        </w:rPr>
        <w:t>19)</w:t>
      </w:r>
      <w:r w:rsidRPr="00092ADD">
        <w:rPr>
          <w:rFonts w:ascii="Times New Roman" w:hAnsi="Times New Roman" w:cs="Times New Roman"/>
          <w:sz w:val="24"/>
          <w:szCs w:val="24"/>
        </w:rPr>
        <w:t>,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0C6893" w:rsidRDefault="000C6893"/>
    <w:p w:rsidR="00775D19" w:rsidRDefault="00775D19"/>
    <w:p w:rsidR="000C6893" w:rsidRDefault="009C7DF7" w:rsidP="009C7DF7">
      <w:pPr>
        <w:pStyle w:val="PNposlanec"/>
      </w:pPr>
      <w:r>
        <w:t>Posl</w:t>
      </w:r>
      <w:r w:rsidR="00775D19">
        <w:t>anec Jan Čižinský</w:t>
      </w:r>
    </w:p>
    <w:p w:rsidR="000C6893" w:rsidRPr="00775D19" w:rsidRDefault="00775D19">
      <w:pPr>
        <w:rPr>
          <w:i/>
        </w:rPr>
      </w:pPr>
      <w:r w:rsidRPr="00775D19">
        <w:rPr>
          <w:i/>
        </w:rPr>
        <w:t>SD 7200</w:t>
      </w:r>
    </w:p>
    <w:p w:rsidR="00775D19" w:rsidRPr="00775D19" w:rsidRDefault="005639E7" w:rsidP="005639E7">
      <w:pPr>
        <w:pStyle w:val="Bezmezer"/>
        <w:contextualSpacing/>
        <w:jc w:val="both"/>
        <w:rPr>
          <w:rFonts w:ascii="Times New Roman" w:hAnsi="Times New Roman" w:cs="Times New Roman"/>
          <w:color w:val="000000" w:themeColor="text1"/>
          <w:sz w:val="24"/>
        </w:rPr>
      </w:pPr>
      <w:r w:rsidRPr="005639E7">
        <w:rPr>
          <w:rFonts w:ascii="Times New Roman" w:hAnsi="Times New Roman" w:cs="Times New Roman"/>
          <w:b/>
          <w:color w:val="000000" w:themeColor="text1"/>
          <w:sz w:val="24"/>
        </w:rPr>
        <w:t>D1.</w:t>
      </w:r>
      <w:r>
        <w:rPr>
          <w:rFonts w:ascii="Times New Roman" w:hAnsi="Times New Roman" w:cs="Times New Roman"/>
          <w:color w:val="000000" w:themeColor="text1"/>
          <w:sz w:val="24"/>
        </w:rPr>
        <w:t xml:space="preserve"> </w:t>
      </w:r>
      <w:r w:rsidR="00775D19" w:rsidRPr="00775D19">
        <w:rPr>
          <w:rFonts w:ascii="Times New Roman" w:hAnsi="Times New Roman" w:cs="Times New Roman"/>
          <w:color w:val="000000" w:themeColor="text1"/>
          <w:sz w:val="24"/>
        </w:rPr>
        <w:t>V článku I. se novelizační bod 20 se mění tak, že se v § 6 odstavci 1 vymazává věta za středníkem.</w:t>
      </w:r>
    </w:p>
    <w:p w:rsidR="00775D19" w:rsidRPr="00775D19" w:rsidRDefault="00775D19" w:rsidP="009A60B6">
      <w:pPr>
        <w:pStyle w:val="Bezmezer"/>
        <w:contextualSpacing/>
        <w:rPr>
          <w:rFonts w:ascii="Times New Roman" w:hAnsi="Times New Roman" w:cs="Times New Roman"/>
          <w:color w:val="000000" w:themeColor="text1"/>
          <w:sz w:val="24"/>
        </w:rPr>
      </w:pPr>
    </w:p>
    <w:p w:rsidR="005639E7" w:rsidRDefault="005639E7" w:rsidP="005639E7">
      <w:pPr>
        <w:pStyle w:val="Bezmezer"/>
        <w:contextualSpacing/>
        <w:rPr>
          <w:rFonts w:ascii="Times New Roman" w:hAnsi="Times New Roman" w:cs="Times New Roman"/>
          <w:color w:val="000000" w:themeColor="text1"/>
          <w:sz w:val="24"/>
        </w:rPr>
      </w:pPr>
      <w:r w:rsidRPr="005639E7">
        <w:rPr>
          <w:rFonts w:ascii="Times New Roman" w:hAnsi="Times New Roman" w:cs="Times New Roman"/>
          <w:b/>
          <w:color w:val="000000" w:themeColor="text1"/>
          <w:sz w:val="24"/>
        </w:rPr>
        <w:t xml:space="preserve">D2. </w:t>
      </w:r>
      <w:r w:rsidR="00775D19" w:rsidRPr="00775D19">
        <w:rPr>
          <w:rFonts w:ascii="Times New Roman" w:hAnsi="Times New Roman" w:cs="Times New Roman"/>
          <w:color w:val="000000" w:themeColor="text1"/>
          <w:sz w:val="24"/>
        </w:rPr>
        <w:t xml:space="preserve">V článku I. se novelizační bod 42 mění tak, že se v § 20e zrušuje písmeno a). </w:t>
      </w:r>
    </w:p>
    <w:p w:rsidR="00775D19" w:rsidRPr="00775D19" w:rsidRDefault="00775D19" w:rsidP="005639E7">
      <w:pPr>
        <w:pStyle w:val="Bezmezer"/>
        <w:contextualSpacing/>
        <w:jc w:val="both"/>
        <w:rPr>
          <w:rFonts w:ascii="Times New Roman" w:hAnsi="Times New Roman" w:cs="Times New Roman"/>
          <w:color w:val="000000" w:themeColor="text1"/>
          <w:sz w:val="24"/>
        </w:rPr>
      </w:pPr>
      <w:r w:rsidRPr="00775D19">
        <w:rPr>
          <w:rFonts w:ascii="Times New Roman" w:hAnsi="Times New Roman" w:cs="Times New Roman"/>
          <w:color w:val="000000" w:themeColor="text1"/>
          <w:sz w:val="24"/>
        </w:rPr>
        <w:t>Dosavadní označení písm. b) se vymazává.</w:t>
      </w:r>
    </w:p>
    <w:p w:rsidR="00775D19" w:rsidRPr="00775D19" w:rsidRDefault="00775D19" w:rsidP="009A60B6">
      <w:pPr>
        <w:pStyle w:val="Odstavecseseznamem"/>
        <w:ind w:left="360"/>
        <w:rPr>
          <w:rFonts w:ascii="Times New Roman" w:hAnsi="Times New Roman" w:cs="Times New Roman"/>
          <w:color w:val="000000" w:themeColor="text1"/>
          <w:sz w:val="28"/>
        </w:rPr>
      </w:pPr>
    </w:p>
    <w:p w:rsidR="00775D19" w:rsidRPr="00775D19" w:rsidRDefault="005639E7" w:rsidP="005639E7">
      <w:pPr>
        <w:pStyle w:val="Bezmezer"/>
        <w:tabs>
          <w:tab w:val="left" w:pos="1"/>
        </w:tabs>
        <w:ind w:right="220"/>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D3. </w:t>
      </w:r>
      <w:r w:rsidR="00775D19" w:rsidRPr="00775D19">
        <w:rPr>
          <w:rFonts w:ascii="Times New Roman" w:hAnsi="Times New Roman" w:cs="Times New Roman"/>
          <w:bCs/>
          <w:color w:val="000000" w:themeColor="text1"/>
          <w:sz w:val="24"/>
        </w:rPr>
        <w:t>Článek X. se mění tak, že se slova „1. ledna 2022“ ruší a na jejich místo se vkládají slova „1.</w:t>
      </w:r>
      <w:r>
        <w:rPr>
          <w:rFonts w:ascii="Times New Roman" w:hAnsi="Times New Roman" w:cs="Times New Roman"/>
          <w:bCs/>
          <w:color w:val="000000" w:themeColor="text1"/>
          <w:sz w:val="24"/>
        </w:rPr>
        <w:t> </w:t>
      </w:r>
      <w:r w:rsidR="00775D19" w:rsidRPr="00775D19">
        <w:rPr>
          <w:rFonts w:ascii="Times New Roman" w:hAnsi="Times New Roman" w:cs="Times New Roman"/>
          <w:bCs/>
          <w:color w:val="000000" w:themeColor="text1"/>
          <w:sz w:val="24"/>
        </w:rPr>
        <w:t>září 2022“:</w:t>
      </w:r>
    </w:p>
    <w:p w:rsidR="00775D19" w:rsidRDefault="00775D19" w:rsidP="009A60B6"/>
    <w:p w:rsidR="00775D19" w:rsidRPr="00775D19" w:rsidRDefault="00775D19" w:rsidP="009A60B6">
      <w:pPr>
        <w:rPr>
          <w:i/>
        </w:rPr>
      </w:pPr>
      <w:r w:rsidRPr="00775D19">
        <w:rPr>
          <w:i/>
        </w:rPr>
        <w:t>SD 7821</w:t>
      </w:r>
    </w:p>
    <w:p w:rsidR="00775D19"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D4.</w:t>
      </w:r>
      <w:r>
        <w:rPr>
          <w:rFonts w:ascii="Times New Roman" w:hAnsi="Times New Roman" w:cs="Times New Roman"/>
          <w:bCs/>
          <w:color w:val="000000" w:themeColor="text1"/>
          <w:sz w:val="24"/>
        </w:rPr>
        <w:t xml:space="preserve"> </w:t>
      </w:r>
      <w:r w:rsidR="00775D19" w:rsidRPr="007A74BF">
        <w:rPr>
          <w:rFonts w:ascii="Times New Roman" w:hAnsi="Times New Roman" w:cs="Times New Roman"/>
          <w:bCs/>
          <w:color w:val="000000" w:themeColor="text1"/>
          <w:sz w:val="24"/>
        </w:rPr>
        <w:t>V článku I. se novelizační bod 5 mění tak, že dosavadní text „dne 31. srpna, který bezprostředně následuje po dni, ke kterému dítě dosáhlo 3 let věku“ se ruší a místo něj se vkládá nový text „zahájení povinné školní docházky“</w:t>
      </w:r>
      <w:r>
        <w:rPr>
          <w:rFonts w:ascii="Times New Roman" w:hAnsi="Times New Roman" w:cs="Times New Roman"/>
          <w:bCs/>
          <w:color w:val="000000" w:themeColor="text1"/>
          <w:sz w:val="24"/>
        </w:rPr>
        <w:t>.</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5639E7"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D5. </w:t>
      </w:r>
      <w:r w:rsidR="00775D19" w:rsidRPr="007A74BF">
        <w:rPr>
          <w:rFonts w:ascii="Times New Roman" w:hAnsi="Times New Roman" w:cs="Times New Roman"/>
          <w:bCs/>
          <w:color w:val="000000" w:themeColor="text1"/>
          <w:sz w:val="24"/>
        </w:rPr>
        <w:t xml:space="preserve">V článku I. se novelizační bod 14 mění tak, že § 5 odst. 2 písm. b) nově zní: </w:t>
      </w:r>
    </w:p>
    <w:p w:rsidR="00775D19" w:rsidRDefault="00775D19" w:rsidP="005639E7">
      <w:pPr>
        <w:pStyle w:val="Bezmezer"/>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„b)</w:t>
      </w:r>
      <w:r w:rsidR="005639E7">
        <w:rPr>
          <w:rFonts w:ascii="Times New Roman" w:hAnsi="Times New Roman" w:cs="Times New Roman"/>
          <w:bCs/>
          <w:color w:val="000000" w:themeColor="text1"/>
          <w:sz w:val="24"/>
        </w:rPr>
        <w:tab/>
      </w:r>
      <w:r w:rsidRPr="007A74BF">
        <w:rPr>
          <w:rFonts w:ascii="Times New Roman" w:hAnsi="Times New Roman" w:cs="Times New Roman"/>
          <w:bCs/>
          <w:color w:val="000000" w:themeColor="text1"/>
          <w:sz w:val="24"/>
        </w:rPr>
        <w:t>rodiči dítěte ve věku od 6 do 12 měsíců jen ve skupině nejvýše 4 dětí mladších 4 let věku,“.</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D6. </w:t>
      </w:r>
      <w:r w:rsidR="00775D19" w:rsidRPr="007A74BF">
        <w:rPr>
          <w:rFonts w:ascii="Times New Roman" w:hAnsi="Times New Roman" w:cs="Times New Roman"/>
          <w:bCs/>
          <w:color w:val="000000" w:themeColor="text1"/>
          <w:sz w:val="24"/>
        </w:rPr>
        <w:t xml:space="preserve">V článku I. se novelizační bod 42 mění tak, že se za odstavec 3 ustanovení § 20a vkládají nové odstavce 4 až 6 včetně poznámky pod čarou č. 20, které zní: </w:t>
      </w:r>
    </w:p>
    <w:p w:rsidR="00775D19"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„(4) Příspěvek na provoz jeslí náleží poskytovateli za kapacitní místo obsazené dítětem nejdéle do dne 31. srpna bezprostředně následujícího po dni, kdy toto dítě dosáhne třetího roku věku, není-li dále stanoveno jinak.</w:t>
      </w:r>
    </w:p>
    <w:p w:rsidR="005639E7" w:rsidRPr="007A74BF" w:rsidRDefault="005639E7" w:rsidP="009A60B6">
      <w:pPr>
        <w:pStyle w:val="Bezmezer"/>
        <w:ind w:left="720" w:firstLine="720"/>
        <w:contextualSpacing/>
        <w:jc w:val="both"/>
        <w:rPr>
          <w:rFonts w:ascii="Times New Roman" w:hAnsi="Times New Roman" w:cs="Times New Roman"/>
          <w:bCs/>
          <w:color w:val="000000" w:themeColor="text1"/>
          <w:sz w:val="24"/>
        </w:rPr>
      </w:pPr>
    </w:p>
    <w:p w:rsidR="00775D19"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 xml:space="preserve">(5) Příspěvek na provoz jeslí náleží poskytovateli za kapacitní místo obsazené dítětem ode dne 1. září bezprostředně následujícího po dni, kdy toto dítě dosáhne třetího roku věku do dne předcházejícího dni zahájení jeho povinné školní docházky, pokud je služba péče o dítě </w:t>
      </w:r>
      <w:r w:rsidRPr="007A74BF">
        <w:rPr>
          <w:rFonts w:ascii="Times New Roman" w:hAnsi="Times New Roman" w:cs="Times New Roman"/>
          <w:bCs/>
          <w:color w:val="000000" w:themeColor="text1"/>
          <w:sz w:val="24"/>
        </w:rPr>
        <w:lastRenderedPageBreak/>
        <w:t>v jeslích tímto poskytovatelem poskytována na území obce, která nezřídila na svém území mateřskou školu pro nízký počet dětí, který ji neumožňuje zřídit mateřskou školu podle jiného právního předpisu</w:t>
      </w: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nebo je-li služba péče o dítě v jeslích poskytovatelem poskytována na území obce též mimo provozní dobu obcí zřízené mateřské školy.</w:t>
      </w:r>
    </w:p>
    <w:p w:rsidR="005639E7" w:rsidRPr="007A74BF" w:rsidRDefault="005639E7" w:rsidP="009A60B6">
      <w:pPr>
        <w:pStyle w:val="Bezmezer"/>
        <w:ind w:left="720" w:firstLine="720"/>
        <w:contextualSpacing/>
        <w:jc w:val="both"/>
        <w:rPr>
          <w:rFonts w:ascii="Times New Roman" w:hAnsi="Times New Roman" w:cs="Times New Roman"/>
          <w:bCs/>
          <w:color w:val="000000" w:themeColor="text1"/>
          <w:sz w:val="24"/>
        </w:rPr>
      </w:pPr>
    </w:p>
    <w:p w:rsidR="00775D19" w:rsidRPr="007A74BF"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(6) Krajský úřad, na jehož území je služba péče o dítě v jeslích poskytována, vydá na žádost poskytovatele, závazné stanovisko, kterým pro účely žádosti o příspěvek na provoz jeslí podle odstavce 5 na příslušný kalendářní rok stanoví, zda obec, na jejímž území je služba péče o dítě v jeslích poskytována, nezřídila na svém území mateřskou školu pro nízký počet dětí, který ji neumožňuje zřídit mateřskou školu podle jiného právního předpisu</w:t>
      </w: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nebo zda je služba péče o dítě v jeslích poskytovatelem poskytována na území obce též mimo provozní dobu obcí zřízené mateřské školy. Závazné stanovisko kraje poskytovatel přiloží k žádosti o příspěvek na provoz jeslí na příslušný kalendářní rok.“</w:t>
      </w:r>
      <w:r w:rsidR="005639E7">
        <w:rPr>
          <w:rFonts w:ascii="Times New Roman" w:hAnsi="Times New Roman" w:cs="Times New Roman"/>
          <w:bCs/>
          <w:color w:val="000000" w:themeColor="text1"/>
          <w:sz w:val="24"/>
        </w:rPr>
        <w:t>.</w:t>
      </w:r>
    </w:p>
    <w:p w:rsidR="00775D19" w:rsidRPr="007A74BF" w:rsidRDefault="00775D19" w:rsidP="005639E7">
      <w:pPr>
        <w:pStyle w:val="Bezmezer"/>
        <w:ind w:left="720" w:firstLine="720"/>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Pr>
          <w:rFonts w:ascii="Times New Roman" w:hAnsi="Times New Roman" w:cs="Times New Roman"/>
          <w:bCs/>
          <w:color w:val="000000" w:themeColor="text1"/>
          <w:sz w:val="24"/>
        </w:rPr>
        <w:tab/>
        <w:t>______________</w:t>
      </w:r>
    </w:p>
    <w:p w:rsidR="00775D19" w:rsidRPr="007A74BF" w:rsidRDefault="00775D19" w:rsidP="005639E7">
      <w:pPr>
        <w:pStyle w:val="Bezmezer"/>
        <w:ind w:left="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xml:space="preserve"> Zákon č. 561/2004 Sb., o předškolním, základním, středním, vyšším odborném a jiném vzdělávání (školský zákon), ve znění pozdějších předpisů.</w:t>
      </w:r>
    </w:p>
    <w:p w:rsidR="00775D19" w:rsidRPr="007A74BF" w:rsidRDefault="00775D19" w:rsidP="009A60B6">
      <w:pPr>
        <w:pStyle w:val="Bezmezer"/>
        <w:ind w:left="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Vyhláška č. 14/2005 Sb., o předškolním vzdělávání, ve znění pozdějších předpisů.</w:t>
      </w:r>
    </w:p>
    <w:p w:rsidR="00775D19" w:rsidRPr="007A74BF" w:rsidRDefault="00775D19" w:rsidP="009A60B6">
      <w:pPr>
        <w:pStyle w:val="Bezmezer"/>
        <w:ind w:left="720" w:firstLine="720"/>
        <w:contextualSpacing/>
        <w:jc w:val="both"/>
        <w:rPr>
          <w:rFonts w:ascii="Times New Roman" w:hAnsi="Times New Roman" w:cs="Times New Roman"/>
          <w:bCs/>
          <w:color w:val="000000" w:themeColor="text1"/>
          <w:sz w:val="24"/>
        </w:rPr>
      </w:pPr>
    </w:p>
    <w:p w:rsidR="00775D19" w:rsidRPr="007A74BF" w:rsidRDefault="005639E7" w:rsidP="005639E7">
      <w:pPr>
        <w:pStyle w:val="Bezmezer"/>
        <w:ind w:hanging="142"/>
        <w:contextualSpacing/>
        <w:jc w:val="both"/>
        <w:rPr>
          <w:rFonts w:ascii="Times New Roman" w:hAnsi="Times New Roman" w:cs="Times New Roman"/>
          <w:bCs/>
          <w:color w:val="000000" w:themeColor="text1"/>
          <w:sz w:val="24"/>
        </w:rPr>
      </w:pPr>
      <w:bookmarkStart w:id="3" w:name="_Hlk67341412"/>
      <w:r w:rsidRPr="005639E7">
        <w:rPr>
          <w:rFonts w:ascii="Times New Roman" w:hAnsi="Times New Roman" w:cs="Times New Roman"/>
          <w:b/>
          <w:bCs/>
          <w:color w:val="000000" w:themeColor="text1"/>
          <w:sz w:val="24"/>
        </w:rPr>
        <w:t xml:space="preserve">D7. </w:t>
      </w:r>
      <w:r w:rsidR="00775D19" w:rsidRPr="007A74BF">
        <w:rPr>
          <w:rFonts w:ascii="Times New Roman" w:hAnsi="Times New Roman" w:cs="Times New Roman"/>
          <w:bCs/>
          <w:color w:val="000000" w:themeColor="text1"/>
          <w:sz w:val="24"/>
        </w:rPr>
        <w:t>V článku II. bod</w:t>
      </w:r>
      <w:r>
        <w:rPr>
          <w:rFonts w:ascii="Times New Roman" w:hAnsi="Times New Roman" w:cs="Times New Roman"/>
          <w:bCs/>
          <w:color w:val="000000" w:themeColor="text1"/>
          <w:sz w:val="24"/>
        </w:rPr>
        <w:t xml:space="preserve"> </w:t>
      </w:r>
      <w:r w:rsidR="00775D19" w:rsidRPr="007A74BF">
        <w:rPr>
          <w:rFonts w:ascii="Times New Roman" w:hAnsi="Times New Roman" w:cs="Times New Roman"/>
          <w:bCs/>
          <w:color w:val="000000" w:themeColor="text1"/>
          <w:sz w:val="24"/>
        </w:rPr>
        <w:t>2  nově zní:</w:t>
      </w:r>
    </w:p>
    <w:p w:rsidR="00775D19" w:rsidRDefault="00775D19" w:rsidP="009A60B6">
      <w:pPr>
        <w:pStyle w:val="Bezmezer"/>
        <w:ind w:left="1276" w:hanging="425"/>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 xml:space="preserve">„2. </w:t>
      </w:r>
      <w:r w:rsidRPr="007A74BF">
        <w:rPr>
          <w:rFonts w:ascii="Times New Roman" w:hAnsi="Times New Roman" w:cs="Times New Roman"/>
          <w:bCs/>
          <w:color w:val="000000" w:themeColor="text1"/>
          <w:sz w:val="24"/>
        </w:rPr>
        <w:tab/>
      </w:r>
      <w:bookmarkStart w:id="4" w:name="_Hlk67342145"/>
      <w:r w:rsidRPr="007A74BF">
        <w:rPr>
          <w:rFonts w:ascii="Times New Roman" w:hAnsi="Times New Roman" w:cs="Times New Roman"/>
          <w:bCs/>
          <w:color w:val="000000" w:themeColor="text1"/>
          <w:sz w:val="24"/>
        </w:rPr>
        <w:t>Příspěvek na provoz jeslí podle Hlavy V zákona č. 247/2014 Sb., ve znění účinném ode dne nabytí účinnosti tohoto zákona, náleží poskytovateli služby péče o dítě v jeslích, který byl zapsán do evidence poskytovatelů přede dnem nabytí účinnosti tohoto zákona, nejdéle do 31. srpna 2024 též za kapacitní místo obsazené dítětem od 1. září, které bezprostředně následuje po dni, kdy dítě, jímž je kapacitní místo obsazeno, dosáhne třetího roku věku, do dne, který předchází dni, kdy toto dítě zahájí povinnou školní docházku; to neplatí, náleží-li poskytovateli služby péče o dítě v jeslích příspěvek na provoz jeslí podle § 20a odst. 5 zákona č. 247/2014 Sb., ve znění účinném ode dne nabytí účinnosti tohoto zákona.</w:t>
      </w:r>
      <w:bookmarkEnd w:id="4"/>
      <w:r w:rsidRPr="007A74BF">
        <w:rPr>
          <w:rFonts w:ascii="Times New Roman" w:hAnsi="Times New Roman" w:cs="Times New Roman"/>
          <w:bCs/>
          <w:color w:val="000000" w:themeColor="text1"/>
          <w:sz w:val="24"/>
        </w:rPr>
        <w:t>“</w:t>
      </w:r>
      <w:bookmarkEnd w:id="3"/>
      <w:r w:rsidR="005639E7">
        <w:rPr>
          <w:rFonts w:ascii="Times New Roman" w:hAnsi="Times New Roman" w:cs="Times New Roman"/>
          <w:bCs/>
          <w:color w:val="000000" w:themeColor="text1"/>
          <w:sz w:val="24"/>
        </w:rPr>
        <w:t>.</w:t>
      </w:r>
    </w:p>
    <w:p w:rsidR="005639E7" w:rsidRPr="007A74BF" w:rsidRDefault="005639E7" w:rsidP="009A60B6">
      <w:pPr>
        <w:pStyle w:val="Bezmezer"/>
        <w:ind w:left="1276" w:hanging="425"/>
        <w:contextualSpacing/>
        <w:jc w:val="both"/>
        <w:rPr>
          <w:rFonts w:ascii="Times New Roman" w:hAnsi="Times New Roman" w:cs="Times New Roman"/>
          <w:bCs/>
          <w:color w:val="000000" w:themeColor="text1"/>
          <w:sz w:val="24"/>
        </w:rPr>
      </w:pPr>
    </w:p>
    <w:p w:rsidR="00775D19"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D8. </w:t>
      </w:r>
      <w:r w:rsidR="00775D19" w:rsidRPr="007A74BF">
        <w:rPr>
          <w:rFonts w:ascii="Times New Roman" w:hAnsi="Times New Roman" w:cs="Times New Roman"/>
          <w:bCs/>
          <w:color w:val="000000" w:themeColor="text1"/>
          <w:sz w:val="24"/>
        </w:rPr>
        <w:t>V článku II. se  bod 3 zrušuje.</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D9. </w:t>
      </w:r>
      <w:r w:rsidR="00775D19" w:rsidRPr="007A74BF">
        <w:rPr>
          <w:rFonts w:ascii="Times New Roman" w:hAnsi="Times New Roman" w:cs="Times New Roman"/>
          <w:bCs/>
          <w:color w:val="000000" w:themeColor="text1"/>
          <w:sz w:val="24"/>
        </w:rPr>
        <w:t>V článku II. dosavadní bod 10 nově zní:</w:t>
      </w:r>
    </w:p>
    <w:p w:rsidR="00775D19" w:rsidRPr="007A74BF" w:rsidRDefault="00775D19" w:rsidP="009A60B6">
      <w:pPr>
        <w:pStyle w:val="Bezmezer"/>
        <w:ind w:left="1276" w:hanging="425"/>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 xml:space="preserve">„10. </w:t>
      </w:r>
      <w:bookmarkStart w:id="5" w:name="_Hlk67342184"/>
      <w:r w:rsidRPr="007A74BF">
        <w:rPr>
          <w:rFonts w:ascii="Times New Roman" w:hAnsi="Times New Roman" w:cs="Times New Roman"/>
          <w:bCs/>
          <w:color w:val="000000" w:themeColor="text1"/>
          <w:sz w:val="24"/>
        </w:rPr>
        <w:t>Náleží-li příspěvek na provoz jeslí podle bodu 2, normativy podle § 20d odst. 1 zákona č. 247/2014 Sb., ve znění účinném ode dne nabytí účinnosti tohoto zákona, odpovídají výši normativů na 1 dítě v mateřské škole, kterou nezřizuje stát, kraj, obec nebo svazek obcí, jako ročního objemu neinvestičních výdajů, mzdových prostředků a zákonných odvodů připadajících na jedno dítě ve srovnatelné mateřské škole zřizované obcí, stanoveného Ministerstvem školství, mládeže a tělovýchovy podle § 4 zákona č. 306/1999 Sb. pro kalendářní rok, který předchází kalendářnímu roku, na který jsou normativy podle § 20d odst. 1 písm. a) a b) zákona č. 247/2014 Sb., ve znění účinném ode dne nabytí účinnosti tohoto zákona, určeny; ustanovení § 20e písm. b) zákona č. 247/2014 Sb., ve znění účinném ode dne nabytí účinnosti tohoto zákona, se pro určení normativů podle § 20d odst. 1 zákona č. 247/2014 Sb., ve znění účinném ode dne nabytí účinnosti tohoto zákona, nepoužije.</w:t>
      </w:r>
      <w:bookmarkEnd w:id="5"/>
      <w:r w:rsidRPr="007A74BF">
        <w:rPr>
          <w:rFonts w:ascii="Times New Roman" w:hAnsi="Times New Roman" w:cs="Times New Roman"/>
          <w:bCs/>
          <w:color w:val="000000" w:themeColor="text1"/>
          <w:sz w:val="24"/>
        </w:rPr>
        <w:t>“</w:t>
      </w:r>
      <w:r w:rsidR="005639E7">
        <w:rPr>
          <w:rFonts w:ascii="Times New Roman" w:hAnsi="Times New Roman" w:cs="Times New Roman"/>
          <w:bCs/>
          <w:color w:val="000000" w:themeColor="text1"/>
          <w:sz w:val="24"/>
        </w:rPr>
        <w:t>.</w:t>
      </w:r>
    </w:p>
    <w:p w:rsidR="00775D19" w:rsidRPr="007A74BF" w:rsidRDefault="00775D19" w:rsidP="009A60B6">
      <w:pPr>
        <w:pStyle w:val="Bezmezer"/>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V článku II. se novelizační body 4 až 11 přečíslují.</w:t>
      </w:r>
    </w:p>
    <w:p w:rsidR="00775D19" w:rsidRDefault="00775D19"/>
    <w:p w:rsidR="00775D19" w:rsidRPr="007A74BF" w:rsidRDefault="007A74BF">
      <w:pPr>
        <w:rPr>
          <w:i/>
        </w:rPr>
      </w:pPr>
      <w:r w:rsidRPr="007A74BF">
        <w:rPr>
          <w:i/>
        </w:rPr>
        <w:t>SD 7824</w:t>
      </w:r>
    </w:p>
    <w:p w:rsidR="007A74BF" w:rsidRPr="007A74BF" w:rsidRDefault="005639E7" w:rsidP="007A74BF">
      <w:pPr>
        <w:autoSpaceDE w:val="0"/>
        <w:autoSpaceDN w:val="0"/>
        <w:adjustRightInd w:val="0"/>
        <w:jc w:val="both"/>
        <w:rPr>
          <w:rFonts w:cs="Times New Roman"/>
          <w:bCs/>
        </w:rPr>
      </w:pPr>
      <w:r w:rsidRPr="005639E7">
        <w:rPr>
          <w:rFonts w:cs="Times New Roman"/>
          <w:b/>
          <w:bCs/>
        </w:rPr>
        <w:t>D10.</w:t>
      </w:r>
      <w:r w:rsidR="007A74BF">
        <w:rPr>
          <w:rFonts w:cs="Times New Roman"/>
          <w:bCs/>
        </w:rPr>
        <w:t xml:space="preserve"> </w:t>
      </w:r>
      <w:r w:rsidR="007A74BF" w:rsidRPr="007A74BF">
        <w:rPr>
          <w:rFonts w:cs="Times New Roman"/>
          <w:bCs/>
        </w:rPr>
        <w:t xml:space="preserve">V části první článku I. se novelizační bod 29 mění tak, že v navrhovaném znění § 15 se v odstavci 5 vypouští poslední věta a v odstavci 6 se vypouštějí </w:t>
      </w:r>
      <w:proofErr w:type="gramStart"/>
      <w:r w:rsidR="007A74BF" w:rsidRPr="007A74BF">
        <w:rPr>
          <w:rFonts w:cs="Times New Roman"/>
          <w:bCs/>
        </w:rPr>
        <w:t>slova „ , požadavky</w:t>
      </w:r>
      <w:proofErr w:type="gramEnd"/>
      <w:r w:rsidR="007A74BF" w:rsidRPr="007A74BF">
        <w:rPr>
          <w:rFonts w:cs="Times New Roman"/>
          <w:bCs/>
        </w:rPr>
        <w:t xml:space="preserve"> na dostatečné denní a umělé osvětlení prostor určených pro denní pobyt dětí“.</w:t>
      </w:r>
    </w:p>
    <w:p w:rsidR="007A74BF" w:rsidRDefault="007A74BF" w:rsidP="007A74BF">
      <w:pPr>
        <w:pStyle w:val="Odstavecseseznamem"/>
        <w:autoSpaceDE w:val="0"/>
        <w:autoSpaceDN w:val="0"/>
        <w:adjustRightInd w:val="0"/>
        <w:rPr>
          <w:rFonts w:ascii="Times New Roman" w:hAnsi="Times New Roman" w:cs="Times New Roman"/>
          <w:b/>
          <w:bCs/>
        </w:rPr>
      </w:pPr>
    </w:p>
    <w:p w:rsidR="00521CEA" w:rsidRDefault="00521CEA">
      <w:pPr>
        <w:widowControl/>
        <w:suppressAutoHyphens w:val="0"/>
        <w:rPr>
          <w:rFonts w:cs="Times New Roman"/>
        </w:rPr>
      </w:pPr>
    </w:p>
    <w:p w:rsidR="007A74BF" w:rsidRPr="007A74BF" w:rsidRDefault="00755FCB" w:rsidP="007A74BF">
      <w:pPr>
        <w:spacing w:after="160" w:line="259" w:lineRule="auto"/>
        <w:jc w:val="both"/>
        <w:rPr>
          <w:rFonts w:cs="Times New Roman"/>
        </w:rPr>
      </w:pPr>
      <w:r w:rsidRPr="00755FCB">
        <w:rPr>
          <w:rFonts w:cs="Times New Roman"/>
          <w:b/>
        </w:rPr>
        <w:t>D11.</w:t>
      </w:r>
      <w:r w:rsidR="007A74BF">
        <w:rPr>
          <w:rFonts w:cs="Times New Roman"/>
        </w:rPr>
        <w:t xml:space="preserve"> </w:t>
      </w:r>
      <w:r w:rsidR="007A74BF" w:rsidRPr="007A74BF">
        <w:rPr>
          <w:rFonts w:cs="Times New Roman"/>
        </w:rPr>
        <w:t>V části první článku I. se novelizační bod 44 mění tak, že v navrhovaném znění § 22 se v odst. 1 písm. i) bod 6 se vypouštějí slova „nebo nezajistí odpovídající denní a umělé osvětlení prostor určených pro denní pobyt dětí stanovené v prováděcím právním předpise,“.</w:t>
      </w:r>
    </w:p>
    <w:p w:rsidR="00775D19" w:rsidRDefault="00775D19"/>
    <w:p w:rsidR="00775D19" w:rsidRPr="007A74BF" w:rsidRDefault="007A74BF">
      <w:pPr>
        <w:rPr>
          <w:i/>
        </w:rPr>
      </w:pPr>
      <w:r w:rsidRPr="007A74BF">
        <w:rPr>
          <w:i/>
        </w:rPr>
        <w:t>SD 7817</w:t>
      </w:r>
    </w:p>
    <w:p w:rsidR="001B464D" w:rsidRPr="00755FCB" w:rsidRDefault="00755FCB" w:rsidP="00755FCB">
      <w:pPr>
        <w:autoSpaceDE w:val="0"/>
        <w:autoSpaceDN w:val="0"/>
        <w:adjustRightInd w:val="0"/>
        <w:rPr>
          <w:rFonts w:eastAsia="Calibri" w:cs="Times New Roman"/>
          <w:bCs/>
        </w:rPr>
      </w:pPr>
      <w:r w:rsidRPr="00755FCB">
        <w:rPr>
          <w:rFonts w:eastAsia="Calibri" w:cs="Times New Roman"/>
          <w:b/>
          <w:bCs/>
        </w:rPr>
        <w:t xml:space="preserve">D12. </w:t>
      </w:r>
      <w:r w:rsidR="001B464D" w:rsidRPr="00755FCB">
        <w:rPr>
          <w:rFonts w:eastAsia="Calibri" w:cs="Times New Roman"/>
          <w:bCs/>
        </w:rPr>
        <w:t>V části první článku I. se novelizační bod 5 mění tak, že se slova „3 let věku“ nahrazují slovy „4 let věku“.</w:t>
      </w:r>
    </w:p>
    <w:p w:rsidR="001B464D" w:rsidRPr="001B464D" w:rsidRDefault="001B464D" w:rsidP="001B464D">
      <w:pPr>
        <w:autoSpaceDE w:val="0"/>
        <w:autoSpaceDN w:val="0"/>
        <w:adjustRightInd w:val="0"/>
        <w:rPr>
          <w:rFonts w:eastAsia="Calibri" w:cs="Times New Roman"/>
          <w:bCs/>
        </w:rPr>
      </w:pPr>
    </w:p>
    <w:p w:rsidR="001B464D" w:rsidRPr="00755FCB" w:rsidRDefault="00755FCB" w:rsidP="00755FCB">
      <w:pPr>
        <w:spacing w:after="160" w:line="259" w:lineRule="auto"/>
        <w:jc w:val="both"/>
        <w:rPr>
          <w:rFonts w:eastAsia="Calibri" w:cs="Times New Roman"/>
        </w:rPr>
      </w:pPr>
      <w:r w:rsidRPr="00755FCB">
        <w:rPr>
          <w:rFonts w:eastAsia="Calibri" w:cs="Times New Roman"/>
          <w:b/>
        </w:rPr>
        <w:t xml:space="preserve">D13. </w:t>
      </w:r>
      <w:r w:rsidR="001B464D" w:rsidRPr="00755FCB">
        <w:rPr>
          <w:rFonts w:eastAsia="Calibri" w:cs="Times New Roman"/>
        </w:rPr>
        <w:t>V části první čl. I bodě 14 §5 odst. 2 písmeno b) zní: „b) rodiči dítěte ve věku od 6 do 12 měsíců jen ve skupině nejvýše 4 dětí</w:t>
      </w:r>
      <w:bookmarkStart w:id="6" w:name="_Hlk67320981"/>
      <w:r w:rsidR="001B464D" w:rsidRPr="00755FCB">
        <w:rPr>
          <w:rFonts w:eastAsia="Calibri" w:cs="Times New Roman"/>
        </w:rPr>
        <w:t xml:space="preserve"> mladších 4 let věku</w:t>
      </w:r>
      <w:bookmarkEnd w:id="6"/>
      <w:r w:rsidR="001B464D" w:rsidRPr="00755FCB">
        <w:rPr>
          <w:rFonts w:eastAsia="Calibri" w:cs="Times New Roman"/>
        </w:rPr>
        <w:t>,“.</w:t>
      </w:r>
    </w:p>
    <w:p w:rsidR="00755FCB" w:rsidRDefault="00755FCB" w:rsidP="00755FCB">
      <w:pPr>
        <w:jc w:val="both"/>
        <w:rPr>
          <w:rFonts w:eastAsia="Calibri" w:cs="Times New Roman"/>
        </w:rPr>
      </w:pPr>
      <w:r w:rsidRPr="00755FCB">
        <w:rPr>
          <w:rFonts w:eastAsia="Calibri" w:cs="Times New Roman"/>
          <w:b/>
        </w:rPr>
        <w:t xml:space="preserve">D14. </w:t>
      </w:r>
      <w:r w:rsidR="001B464D" w:rsidRPr="00755FCB">
        <w:rPr>
          <w:rFonts w:eastAsia="Calibri" w:cs="Times New Roman"/>
        </w:rPr>
        <w:t xml:space="preserve">V části první čl. II </w:t>
      </w:r>
      <w:r>
        <w:rPr>
          <w:rFonts w:eastAsia="Calibri" w:cs="Times New Roman"/>
        </w:rPr>
        <w:t xml:space="preserve"> se </w:t>
      </w:r>
      <w:r w:rsidR="001B464D" w:rsidRPr="00755FCB">
        <w:rPr>
          <w:rFonts w:eastAsia="Calibri" w:cs="Times New Roman"/>
        </w:rPr>
        <w:t xml:space="preserve">body 2, 3 a 10 </w:t>
      </w:r>
      <w:r>
        <w:rPr>
          <w:rFonts w:eastAsia="Calibri" w:cs="Times New Roman"/>
        </w:rPr>
        <w:t>z</w:t>
      </w:r>
      <w:r w:rsidR="001B464D" w:rsidRPr="00755FCB">
        <w:rPr>
          <w:rFonts w:eastAsia="Calibri" w:cs="Times New Roman"/>
        </w:rPr>
        <w:t>ruš</w:t>
      </w:r>
      <w:r>
        <w:rPr>
          <w:rFonts w:eastAsia="Calibri" w:cs="Times New Roman"/>
        </w:rPr>
        <w:t>uj</w:t>
      </w:r>
      <w:r w:rsidR="001B464D" w:rsidRPr="00755FCB">
        <w:rPr>
          <w:rFonts w:eastAsia="Calibri" w:cs="Times New Roman"/>
        </w:rPr>
        <w:t>í</w:t>
      </w:r>
      <w:r>
        <w:rPr>
          <w:rFonts w:eastAsia="Calibri" w:cs="Times New Roman"/>
        </w:rPr>
        <w:t>.</w:t>
      </w:r>
    </w:p>
    <w:p w:rsidR="001B464D" w:rsidRPr="00755FCB" w:rsidRDefault="00755FCB" w:rsidP="00755FCB">
      <w:pPr>
        <w:jc w:val="both"/>
        <w:rPr>
          <w:rFonts w:eastAsia="Calibri" w:cs="Times New Roman"/>
        </w:rPr>
      </w:pPr>
      <w:r>
        <w:rPr>
          <w:rFonts w:eastAsia="Calibri" w:cs="Times New Roman"/>
        </w:rPr>
        <w:t>Následující</w:t>
      </w:r>
      <w:r w:rsidR="001B464D" w:rsidRPr="00755FCB">
        <w:rPr>
          <w:rFonts w:eastAsia="Calibri" w:cs="Times New Roman"/>
        </w:rPr>
        <w:t xml:space="preserve"> body se přečíslují.</w:t>
      </w:r>
    </w:p>
    <w:p w:rsidR="001B464D" w:rsidRDefault="001B464D">
      <w:pPr>
        <w:rPr>
          <w:i/>
        </w:rPr>
      </w:pPr>
    </w:p>
    <w:p w:rsidR="00775D19" w:rsidRPr="001B464D" w:rsidRDefault="001B464D">
      <w:pPr>
        <w:rPr>
          <w:i/>
        </w:rPr>
      </w:pPr>
      <w:r w:rsidRPr="001B464D">
        <w:rPr>
          <w:i/>
        </w:rPr>
        <w:t>SD 7833</w:t>
      </w:r>
    </w:p>
    <w:p w:rsidR="00755FCB" w:rsidRDefault="00755FCB" w:rsidP="00755FCB">
      <w:pPr>
        <w:rPr>
          <w:rFonts w:eastAsia="Calibri" w:cs="Times New Roman"/>
          <w:bCs/>
        </w:rPr>
      </w:pPr>
      <w:r w:rsidRPr="00755FCB">
        <w:rPr>
          <w:rFonts w:eastAsia="Calibri" w:cs="Times New Roman"/>
          <w:b/>
          <w:bCs/>
        </w:rPr>
        <w:t>D15</w:t>
      </w:r>
      <w:r w:rsidR="001B464D" w:rsidRPr="00755FCB">
        <w:rPr>
          <w:rFonts w:eastAsia="Calibri" w:cs="Times New Roman"/>
          <w:b/>
          <w:bCs/>
        </w:rPr>
        <w:t>.</w:t>
      </w:r>
      <w:r w:rsidR="001B464D">
        <w:rPr>
          <w:rFonts w:eastAsia="Calibri" w:cs="Times New Roman"/>
          <w:bCs/>
        </w:rPr>
        <w:t xml:space="preserve"> </w:t>
      </w:r>
      <w:r w:rsidRPr="00755FCB">
        <w:rPr>
          <w:rFonts w:eastAsia="Calibri" w:cs="Times New Roman"/>
          <w:b/>
          <w:bCs/>
        </w:rPr>
        <w:t>Ke sněmovnímu dokumentu 7822</w:t>
      </w:r>
    </w:p>
    <w:p w:rsidR="001B464D" w:rsidRPr="001B464D" w:rsidRDefault="001B464D" w:rsidP="001B464D">
      <w:pPr>
        <w:spacing w:after="160" w:line="259" w:lineRule="auto"/>
        <w:rPr>
          <w:rFonts w:eastAsia="Calibri" w:cs="Times New Roman"/>
        </w:rPr>
      </w:pPr>
      <w:r w:rsidRPr="001B464D">
        <w:rPr>
          <w:rFonts w:eastAsia="Calibri" w:cs="Times New Roman"/>
          <w:bCs/>
        </w:rPr>
        <w:t>V bodě 2 pozměňovacího návrhu SD 7822 se v navrhovaném znění § 5 odst. 2 písmeno a) slova „která není obcí s pověřeným obecním úřadem nebo obcí s rozšířenou působností,“ ruší.</w:t>
      </w:r>
    </w:p>
    <w:p w:rsidR="00775D19" w:rsidRDefault="00775D19"/>
    <w:p w:rsidR="00775D19" w:rsidRPr="001B464D" w:rsidRDefault="001B464D">
      <w:pPr>
        <w:rPr>
          <w:i/>
        </w:rPr>
      </w:pPr>
      <w:r w:rsidRPr="001B464D">
        <w:rPr>
          <w:i/>
        </w:rPr>
        <w:t>SD 7824</w:t>
      </w:r>
    </w:p>
    <w:p w:rsidR="001B464D" w:rsidRPr="001B464D" w:rsidRDefault="00755FCB" w:rsidP="001B464D">
      <w:pPr>
        <w:pStyle w:val="Odstavecseseznamem"/>
        <w:numPr>
          <w:ilvl w:val="0"/>
          <w:numId w:val="1"/>
        </w:numPr>
        <w:tabs>
          <w:tab w:val="clear" w:pos="432"/>
        </w:tabs>
        <w:autoSpaceDE w:val="0"/>
        <w:autoSpaceDN w:val="0"/>
        <w:adjustRightInd w:val="0"/>
        <w:ind w:left="0" w:firstLine="0"/>
        <w:jc w:val="both"/>
        <w:rPr>
          <w:rFonts w:ascii="Times New Roman" w:hAnsi="Times New Roman" w:cs="Times New Roman"/>
          <w:bCs/>
        </w:rPr>
      </w:pPr>
      <w:r w:rsidRPr="00755FCB">
        <w:rPr>
          <w:rFonts w:ascii="Times New Roman" w:hAnsi="Times New Roman" w:cs="Times New Roman"/>
          <w:b/>
          <w:bCs/>
        </w:rPr>
        <w:t>D16.</w:t>
      </w:r>
      <w:r>
        <w:rPr>
          <w:rFonts w:ascii="Times New Roman" w:hAnsi="Times New Roman" w:cs="Times New Roman"/>
          <w:bCs/>
        </w:rPr>
        <w:t xml:space="preserve"> </w:t>
      </w:r>
      <w:r w:rsidR="001B464D" w:rsidRPr="001B464D">
        <w:rPr>
          <w:rFonts w:ascii="Times New Roman" w:hAnsi="Times New Roman" w:cs="Times New Roman"/>
          <w:bCs/>
        </w:rPr>
        <w:t xml:space="preserve">V části první článku I. se novelizační bod 29 mění tak, že v navrhovaném znění § 15 se v odstavci 5 vypouští poslední věta a v odstavci 6 se vypouštějí </w:t>
      </w:r>
      <w:proofErr w:type="gramStart"/>
      <w:r w:rsidR="001B464D" w:rsidRPr="001B464D">
        <w:rPr>
          <w:rFonts w:ascii="Times New Roman" w:hAnsi="Times New Roman" w:cs="Times New Roman"/>
          <w:bCs/>
        </w:rPr>
        <w:t>slova „ , požadavky</w:t>
      </w:r>
      <w:proofErr w:type="gramEnd"/>
      <w:r w:rsidR="001B464D" w:rsidRPr="001B464D">
        <w:rPr>
          <w:rFonts w:ascii="Times New Roman" w:hAnsi="Times New Roman" w:cs="Times New Roman"/>
          <w:bCs/>
        </w:rPr>
        <w:t xml:space="preserve"> na dostatečné denní a umělé osvětlení prostor určených pro denní pobyt dětí“.</w:t>
      </w:r>
    </w:p>
    <w:p w:rsidR="00775D19" w:rsidRDefault="00775D19"/>
    <w:p w:rsidR="001B464D" w:rsidRPr="001B464D" w:rsidRDefault="00755FCB" w:rsidP="00755FCB">
      <w:pPr>
        <w:spacing w:after="160" w:line="259" w:lineRule="auto"/>
        <w:jc w:val="both"/>
        <w:rPr>
          <w:rFonts w:cs="Times New Roman"/>
        </w:rPr>
      </w:pPr>
      <w:r w:rsidRPr="00755FCB">
        <w:rPr>
          <w:rFonts w:cs="Times New Roman"/>
          <w:b/>
        </w:rPr>
        <w:t>D17.</w:t>
      </w:r>
      <w:r w:rsidR="001B464D">
        <w:rPr>
          <w:rFonts w:cs="Times New Roman"/>
        </w:rPr>
        <w:t xml:space="preserve"> </w:t>
      </w:r>
      <w:r w:rsidR="001B464D" w:rsidRPr="001B464D">
        <w:rPr>
          <w:rFonts w:cs="Times New Roman"/>
        </w:rPr>
        <w:t>V části první článku I. se novelizační bod 44 mění tak, že v navrhovaném znění § 22 se v odst. 1 písm. i) bod 6 se vypouštějí slova „nebo nezajistí odpovídající denní a umělé osvětlení prostor určených pro denní pobyt dětí stanovené v prováděcím právním předpise,“.</w:t>
      </w:r>
    </w:p>
    <w:p w:rsidR="00775D19" w:rsidRDefault="00775D19"/>
    <w:p w:rsidR="001B464D" w:rsidRDefault="001B464D"/>
    <w:p w:rsidR="001B464D" w:rsidRDefault="001B464D" w:rsidP="001B464D">
      <w:pPr>
        <w:pStyle w:val="PNposlanec"/>
      </w:pPr>
      <w:r>
        <w:t>Poslanec Jan Bauer</w:t>
      </w:r>
    </w:p>
    <w:p w:rsidR="001B464D" w:rsidRPr="001B464D" w:rsidRDefault="001B464D">
      <w:pPr>
        <w:rPr>
          <w:i/>
        </w:rPr>
      </w:pPr>
      <w:r w:rsidRPr="001B464D">
        <w:rPr>
          <w:i/>
        </w:rPr>
        <w:t>SD 7224</w:t>
      </w:r>
    </w:p>
    <w:p w:rsidR="001B464D" w:rsidRDefault="001B464D" w:rsidP="001B464D">
      <w:pPr>
        <w:pStyle w:val="Nadpispozmn"/>
        <w:keepNext w:val="0"/>
        <w:keepLines w:val="0"/>
        <w:widowControl/>
        <w:suppressAutoHyphens w:val="0"/>
        <w:spacing w:after="0" w:line="240" w:lineRule="auto"/>
        <w:jc w:val="both"/>
        <w:rPr>
          <w:b w:val="0"/>
          <w:bCs w:val="0"/>
          <w:kern w:val="0"/>
          <w:sz w:val="24"/>
          <w:szCs w:val="24"/>
        </w:rPr>
      </w:pPr>
      <w:r>
        <w:rPr>
          <w:b w:val="0"/>
          <w:bCs w:val="0"/>
          <w:kern w:val="0"/>
          <w:sz w:val="24"/>
          <w:szCs w:val="24"/>
        </w:rPr>
        <w:t>V bodě 20.</w:t>
      </w:r>
      <w:r w:rsidRPr="004716E9">
        <w:rPr>
          <w:b w:val="0"/>
          <w:bCs w:val="0"/>
          <w:kern w:val="0"/>
          <w:sz w:val="24"/>
          <w:szCs w:val="24"/>
        </w:rPr>
        <w:t xml:space="preserve"> § 6 odstavec 1 zní:</w:t>
      </w:r>
    </w:p>
    <w:p w:rsidR="001B464D" w:rsidRDefault="001B464D" w:rsidP="001B464D">
      <w:pPr>
        <w:tabs>
          <w:tab w:val="left" w:pos="709"/>
        </w:tabs>
        <w:ind w:left="426" w:firstLine="424"/>
        <w:jc w:val="both"/>
        <w:rPr>
          <w:rFonts w:eastAsia="Times New Roman" w:cs="Times New Roman"/>
        </w:rPr>
      </w:pPr>
      <w:r>
        <w:rPr>
          <w:rFonts w:eastAsia="Times New Roman" w:cs="Times New Roman"/>
        </w:rPr>
        <w:t>„(1) Služba péče o dítě v jeslích je poskytována bez úhrady nákladů nebo s částečnou nebo plnou úhradou nákladů; to neplatí v případech, ve kterých je financování této služby zajišťováno s využitím příspěvku na provoz jeslí, kdy je služba péče o dítě v jeslích poskytována za úhradu nákladů rodičem v maximální výši stanovené nařízením vlády podle § 20e písm. a), a to pouze u poskytovatelů dle § 3 odst. 2 písm. c)</w:t>
      </w:r>
      <w:r>
        <w:rPr>
          <w:rFonts w:eastAsia="Times New Roman" w:cs="Times New Roman"/>
          <w:lang w:val="en-US"/>
        </w:rPr>
        <w:t>;</w:t>
      </w:r>
      <w:r>
        <w:rPr>
          <w:rFonts w:eastAsia="Times New Roman" w:cs="Times New Roman"/>
        </w:rPr>
        <w:t xml:space="preserve"> u ostatních poskytovatelů není maximální možná výše úhrady nákladů rodičem stanovena“. </w:t>
      </w:r>
    </w:p>
    <w:p w:rsidR="001B464D" w:rsidRDefault="001B464D"/>
    <w:p w:rsidR="001B464D" w:rsidRDefault="001B464D"/>
    <w:p w:rsidR="00775D19" w:rsidRDefault="00612F86" w:rsidP="00612F86">
      <w:pPr>
        <w:pStyle w:val="PNposlanec"/>
      </w:pPr>
      <w:r>
        <w:t>Poslankyně Olga Richterová</w:t>
      </w:r>
    </w:p>
    <w:p w:rsidR="00612F86" w:rsidRPr="00612F86" w:rsidRDefault="00612F86">
      <w:pPr>
        <w:rPr>
          <w:i/>
        </w:rPr>
      </w:pPr>
      <w:r w:rsidRPr="00612F86">
        <w:rPr>
          <w:i/>
        </w:rPr>
        <w:t>SD 7261</w:t>
      </w: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 </w:t>
      </w:r>
      <w:r w:rsidR="00612F86" w:rsidRPr="00612F86">
        <w:rPr>
          <w:rFonts w:ascii="Roboto" w:eastAsia="Roboto" w:hAnsi="Roboto" w:cs="Roboto"/>
        </w:rPr>
        <w:t xml:space="preserve">V části první Čl. I se body 1 až 3, 6 a 40 zrušují. </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F2. </w:t>
      </w:r>
      <w:r w:rsidR="00612F86" w:rsidRPr="00612F86">
        <w:rPr>
          <w:rFonts w:ascii="Roboto" w:eastAsia="Roboto" w:hAnsi="Roboto" w:cs="Roboto"/>
        </w:rPr>
        <w:t xml:space="preserve">V části první Čl. I bodech 4, 5, 7, 10, 13, 14, 18, 20, 21, 22, 27,  28, 29 v § 15 odst. 1, 2 a 4, 30 v § 16 odst. 3 písm. b) a c) a odst. 4 písm. a), c) a f), 34, 35, 36, 38, 42 § 20a, § 20b a § 20c odst. 2, § </w:t>
      </w:r>
      <w:r w:rsidR="00612F86" w:rsidRPr="00612F86">
        <w:rPr>
          <w:rFonts w:ascii="Roboto" w:eastAsia="Roboto" w:hAnsi="Roboto" w:cs="Roboto"/>
        </w:rPr>
        <w:lastRenderedPageBreak/>
        <w:t>20d, § 20e, § 20k, 43, 44, 45, a 48, v Čl. II a Čl. III se  slovo „jeslích“ nahrazuje slovy „dětské skupině“.</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F3. </w:t>
      </w:r>
      <w:r w:rsidR="00612F86" w:rsidRPr="00612F86">
        <w:rPr>
          <w:rFonts w:ascii="Roboto" w:eastAsia="Roboto" w:hAnsi="Roboto" w:cs="Roboto"/>
        </w:rPr>
        <w:t>V části první Čl. I  se v bodech 5, 14, 43, 45  slovo „jesle“ nahrazuje slovy „dětská skupina“.</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F4. </w:t>
      </w:r>
      <w:r w:rsidR="00612F86" w:rsidRPr="00612F86">
        <w:rPr>
          <w:rFonts w:ascii="Roboto" w:eastAsia="Roboto" w:hAnsi="Roboto" w:cs="Roboto"/>
        </w:rPr>
        <w:t>V části první Čl. I bodech 22, 27, 28, 29 v § 15 odst. 1, 2, 4, 5 a 8, 39, 42 v § 20a, § 20b, § 20c  odst. 2 a 3, § 20d, § 20f, § 20g, §20h, §20i odst. 1, 2 a 4 písm. c), § 20j, § 20k, § 20l, § 20m, 43, 44 v § 22 odst. 1 písm. e) a i) bodech 1 a 2 a v Čl. II se  slovo „jeslí“ nahrazuje slovy „dětské skupiny“.</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F5. </w:t>
      </w:r>
      <w:r w:rsidR="00612F86" w:rsidRPr="00612F86">
        <w:rPr>
          <w:rFonts w:ascii="Roboto" w:eastAsia="Roboto" w:hAnsi="Roboto" w:cs="Roboto"/>
        </w:rPr>
        <w:t>V části první Čl. I bod 24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„24. V § 10 odst. 1 písmeno b)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„b) název dětské skupiny a její kapacitu,“.“. </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F6. </w:t>
      </w:r>
      <w:r w:rsidR="00612F86" w:rsidRPr="00612F86">
        <w:rPr>
          <w:rFonts w:ascii="Roboto" w:eastAsia="Roboto" w:hAnsi="Roboto" w:cs="Roboto"/>
        </w:rPr>
        <w:t>V části první Čl. I  se v bodech 27, 29 v § 15 odst. 7, slovo „jesle“ nahrazuje slovy „dětskou skupinu“.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F7. </w:t>
      </w:r>
      <w:r w:rsidR="00612F86" w:rsidRPr="00612F86">
        <w:rPr>
          <w:rFonts w:ascii="Roboto" w:eastAsia="Roboto" w:hAnsi="Roboto" w:cs="Roboto"/>
        </w:rPr>
        <w:t>V části první Čl. I bodě 29 v § 15 odstavec 3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„(3) V případě, že je služba péče o dítě v dětské skupině poskytována ve více dětských skupinách jednoho poskytovatele, musí být prostory určené pro denní pobyt a odpočinek dětí jednotlivých dětských skupin stavebně odděleny. Ostatní prostory určené pro více dětských skupin jednoho poskytovatele nemusí být stavebně odděleny a části těchto prostor vyhrazené jednotlivým dětským skupinám musí odpovídat kapacitě jednotlivých dětských </w:t>
      </w:r>
      <w:proofErr w:type="gramStart"/>
      <w:r w:rsidRPr="00612F86">
        <w:rPr>
          <w:rFonts w:ascii="Roboto" w:eastAsia="Roboto" w:hAnsi="Roboto" w:cs="Roboto"/>
        </w:rPr>
        <w:t>skupin .“.</w:t>
      </w:r>
      <w:proofErr w:type="gramEnd"/>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F8. </w:t>
      </w:r>
      <w:r w:rsidR="00612F86" w:rsidRPr="00612F86">
        <w:rPr>
          <w:rFonts w:ascii="Roboto" w:eastAsia="Roboto" w:hAnsi="Roboto" w:cs="Roboto"/>
        </w:rPr>
        <w:t>V části první Čl. I bodě 30 v § 16 odst. 3 písm. a)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„a) název dětské skupiny a její požadovanou kapacitu,“.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F9. </w:t>
      </w:r>
      <w:r w:rsidR="00612F86" w:rsidRPr="00612F86">
        <w:rPr>
          <w:rFonts w:ascii="Roboto" w:eastAsia="Roboto" w:hAnsi="Roboto" w:cs="Roboto"/>
        </w:rPr>
        <w:t>V části první Čl. I bodě 42 v § 20c odstavec 1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„(1) Pokud poskytovatel poskytuje službu péče o dítě v dětské skupině ve více dětských skupinách, stanoví se příspěvek na provoz dětské skupiny pro jednotlivé dětské skupiny zvlášť.“.</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F10. </w:t>
      </w:r>
      <w:r w:rsidR="00612F86" w:rsidRPr="00612F86">
        <w:rPr>
          <w:rFonts w:ascii="Roboto" w:eastAsia="Roboto" w:hAnsi="Roboto" w:cs="Roboto"/>
        </w:rPr>
        <w:t xml:space="preserve">V části první Čl. I bodě 42 v § 20i </w:t>
      </w:r>
      <w:proofErr w:type="gramStart"/>
      <w:r w:rsidR="00612F86" w:rsidRPr="00612F86">
        <w:rPr>
          <w:rFonts w:ascii="Roboto" w:eastAsia="Roboto" w:hAnsi="Roboto" w:cs="Roboto"/>
        </w:rPr>
        <w:t>odst.4 písmeno</w:t>
      </w:r>
      <w:proofErr w:type="gramEnd"/>
      <w:r w:rsidR="00612F86" w:rsidRPr="00612F86">
        <w:rPr>
          <w:rFonts w:ascii="Roboto" w:eastAsia="Roboto" w:hAnsi="Roboto" w:cs="Roboto"/>
        </w:rPr>
        <w:t xml:space="preserve"> b)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„b) označení dětské skupiny, pro kterou žádá o příspěvek na provoz dětské skupiny, a její kapacitu,“.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F11. </w:t>
      </w:r>
      <w:r w:rsidR="00612F86" w:rsidRPr="00612F86">
        <w:rPr>
          <w:rFonts w:ascii="Roboto" w:eastAsia="Roboto" w:hAnsi="Roboto" w:cs="Roboto"/>
        </w:rPr>
        <w:t xml:space="preserve">V  části první Čl. I bodě 44 v § 22 </w:t>
      </w:r>
      <w:proofErr w:type="gramStart"/>
      <w:r w:rsidR="00612F86" w:rsidRPr="00612F86">
        <w:rPr>
          <w:rFonts w:ascii="Roboto" w:eastAsia="Roboto" w:hAnsi="Roboto" w:cs="Roboto"/>
        </w:rPr>
        <w:t>odst.1 písm.</w:t>
      </w:r>
      <w:proofErr w:type="gramEnd"/>
      <w:r w:rsidR="00612F86" w:rsidRPr="00612F86">
        <w:rPr>
          <w:rFonts w:ascii="Roboto" w:eastAsia="Roboto" w:hAnsi="Roboto" w:cs="Roboto"/>
        </w:rPr>
        <w:t xml:space="preserve"> i) body 3 a 4 znějí: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„3. nezajistí, aby byly prostory pro denní pobyt a odpočinek dětí jednotlivých dětských skupin stavebně odděleny od prostor pro denní pobyt a odpočinek jiných dětských skupin, </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4. nezajistí, aby části ostatních prostor využívané více dětskými skupinami jednoho poskytovatele vyhrazené jednotlivým dětským skupinám odpovídaly kapacitě jednotlivých dětských skupin,“.</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F12. </w:t>
      </w:r>
      <w:r w:rsidR="00612F86" w:rsidRPr="00612F86">
        <w:rPr>
          <w:rFonts w:ascii="Roboto" w:eastAsia="Roboto" w:hAnsi="Roboto" w:cs="Roboto"/>
        </w:rPr>
        <w:t xml:space="preserve">V části první Čl. II se bod 6 </w:t>
      </w:r>
      <w:proofErr w:type="gramStart"/>
      <w:r w:rsidR="00612F86" w:rsidRPr="00612F86">
        <w:rPr>
          <w:rFonts w:ascii="Roboto" w:eastAsia="Roboto" w:hAnsi="Roboto" w:cs="Roboto"/>
        </w:rPr>
        <w:t>zrušuje .</w:t>
      </w:r>
      <w:proofErr w:type="gramEnd"/>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Dosavadní body 7 až 11 se označují jako body 6 až 10.  </w:t>
      </w:r>
    </w:p>
    <w:p w:rsidR="00612F86" w:rsidRPr="00612F86" w:rsidRDefault="00612F86" w:rsidP="00612F86">
      <w:pPr>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F13.</w:t>
      </w:r>
      <w:r>
        <w:rPr>
          <w:rFonts w:ascii="Roboto" w:eastAsia="Roboto" w:hAnsi="Roboto" w:cs="Roboto"/>
        </w:rPr>
        <w:t xml:space="preserve">  </w:t>
      </w:r>
      <w:r w:rsidR="00612F86" w:rsidRPr="00612F86">
        <w:rPr>
          <w:rFonts w:ascii="Roboto" w:eastAsia="Roboto" w:hAnsi="Roboto" w:cs="Roboto"/>
        </w:rPr>
        <w:t>Část třetí až sedmá se zrušují.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Dosavadní část osmá se označuje jako část třetí a Čl. X se označuje jako Čl. V. </w:t>
      </w:r>
    </w:p>
    <w:p w:rsidR="00612F86" w:rsidRDefault="00612F86"/>
    <w:p w:rsidR="00521CEA" w:rsidRDefault="00521CEA">
      <w:pPr>
        <w:widowControl/>
        <w:suppressAutoHyphens w:val="0"/>
        <w:rPr>
          <w:i/>
        </w:rPr>
      </w:pPr>
      <w:r>
        <w:rPr>
          <w:i/>
        </w:rPr>
        <w:br w:type="page"/>
      </w:r>
    </w:p>
    <w:p w:rsidR="00612F86" w:rsidRPr="00612F86" w:rsidRDefault="00612F86">
      <w:pPr>
        <w:rPr>
          <w:i/>
        </w:rPr>
      </w:pPr>
      <w:r w:rsidRPr="00612F86">
        <w:rPr>
          <w:i/>
        </w:rPr>
        <w:lastRenderedPageBreak/>
        <w:t>SD 7262</w:t>
      </w:r>
    </w:p>
    <w:p w:rsidR="00612F86" w:rsidRPr="00612F86" w:rsidRDefault="00755FCB" w:rsidP="00755FCB">
      <w:pPr>
        <w:widowControl/>
        <w:suppressAutoHyphens w:val="0"/>
        <w:spacing w:line="276" w:lineRule="auto"/>
        <w:jc w:val="both"/>
        <w:rPr>
          <w:rFonts w:eastAsia="Roboto" w:cs="Times New Roman"/>
        </w:rPr>
      </w:pPr>
      <w:r w:rsidRPr="00027CAA">
        <w:rPr>
          <w:rFonts w:eastAsia="Roboto" w:cs="Times New Roman"/>
          <w:b/>
        </w:rPr>
        <w:t>F1</w:t>
      </w:r>
      <w:r w:rsidR="00027CAA" w:rsidRPr="00027CAA">
        <w:rPr>
          <w:rFonts w:eastAsia="Roboto" w:cs="Times New Roman"/>
          <w:b/>
        </w:rPr>
        <w:t xml:space="preserve">4. </w:t>
      </w:r>
      <w:r w:rsidR="00612F86" w:rsidRPr="00612F86">
        <w:rPr>
          <w:rFonts w:eastAsia="Roboto" w:cs="Times New Roman"/>
        </w:rPr>
        <w:t xml:space="preserve">V části první Čl. I bodě 5 se v § 2 slova „dne 31. srpna, který bezprostředně následuje po dni, ke kterému dítě dosáhlo 3 let věku“ nahrazují slovy „zahájení povinné školní docházky“. </w:t>
      </w:r>
    </w:p>
    <w:p w:rsidR="00612F86" w:rsidRPr="00612F86" w:rsidRDefault="00612F86" w:rsidP="00612F86">
      <w:pPr>
        <w:ind w:left="720"/>
        <w:jc w:val="both"/>
        <w:rPr>
          <w:rFonts w:eastAsia="Roboto" w:cs="Times New Roman"/>
        </w:rPr>
      </w:pPr>
    </w:p>
    <w:p w:rsidR="00612F86" w:rsidRPr="00612F86" w:rsidRDefault="00027CAA" w:rsidP="00027CAA">
      <w:pPr>
        <w:widowControl/>
        <w:suppressAutoHyphens w:val="0"/>
        <w:spacing w:line="276" w:lineRule="auto"/>
        <w:jc w:val="both"/>
        <w:rPr>
          <w:rFonts w:eastAsia="Roboto" w:cs="Times New Roman"/>
        </w:rPr>
      </w:pPr>
      <w:r w:rsidRPr="00027CAA">
        <w:rPr>
          <w:rFonts w:eastAsia="Roboto" w:cs="Times New Roman"/>
          <w:b/>
        </w:rPr>
        <w:t xml:space="preserve">F15. </w:t>
      </w:r>
      <w:r w:rsidR="00612F86" w:rsidRPr="00612F86">
        <w:rPr>
          <w:rFonts w:eastAsia="Roboto" w:cs="Times New Roman"/>
        </w:rPr>
        <w:t xml:space="preserve">V části první čl. I bodě 14 § 5 odst. 2 písmeno b) zní: </w:t>
      </w:r>
    </w:p>
    <w:p w:rsidR="00612F86" w:rsidRPr="00612F86" w:rsidRDefault="00612F86" w:rsidP="00612F86">
      <w:pPr>
        <w:ind w:left="720"/>
        <w:jc w:val="both"/>
        <w:rPr>
          <w:rFonts w:eastAsia="Roboto" w:cs="Times New Roman"/>
        </w:rPr>
      </w:pPr>
      <w:r w:rsidRPr="00612F86">
        <w:rPr>
          <w:rFonts w:eastAsia="Roboto" w:cs="Times New Roman"/>
        </w:rPr>
        <w:t>„b) rodiči dítěte ve věku od 6 do 12 měsíců jen ve skupině nejvýše 4 dětí mladších 4 let věku,“.</w:t>
      </w:r>
    </w:p>
    <w:p w:rsidR="00612F86" w:rsidRPr="00612F86" w:rsidRDefault="00612F86" w:rsidP="00612F86">
      <w:pPr>
        <w:ind w:left="720"/>
        <w:jc w:val="both"/>
        <w:rPr>
          <w:rFonts w:eastAsia="Roboto" w:cs="Times New Roman"/>
        </w:rPr>
      </w:pPr>
    </w:p>
    <w:p w:rsidR="00612F86" w:rsidRPr="00612F86" w:rsidRDefault="00027CAA" w:rsidP="00027CAA">
      <w:pPr>
        <w:widowControl/>
        <w:suppressAutoHyphens w:val="0"/>
        <w:spacing w:line="276" w:lineRule="auto"/>
        <w:jc w:val="both"/>
        <w:rPr>
          <w:rFonts w:eastAsia="Roboto" w:cs="Times New Roman"/>
        </w:rPr>
      </w:pPr>
      <w:r w:rsidRPr="00027CAA">
        <w:rPr>
          <w:rFonts w:eastAsia="Roboto" w:cs="Times New Roman"/>
          <w:b/>
        </w:rPr>
        <w:t xml:space="preserve">F16. </w:t>
      </w:r>
      <w:r>
        <w:rPr>
          <w:rFonts w:eastAsia="Roboto" w:cs="Times New Roman"/>
        </w:rPr>
        <w:t xml:space="preserve"> </w:t>
      </w:r>
      <w:r w:rsidR="00612F86" w:rsidRPr="00612F86">
        <w:rPr>
          <w:rFonts w:eastAsia="Roboto" w:cs="Times New Roman"/>
        </w:rPr>
        <w:t xml:space="preserve">V části první Čl. II se body 2, 3 a 10 zrušují. </w:t>
      </w:r>
    </w:p>
    <w:p w:rsidR="00612F86" w:rsidRPr="00612F86" w:rsidRDefault="00612F86" w:rsidP="00612F86">
      <w:pPr>
        <w:ind w:left="720"/>
        <w:jc w:val="both"/>
        <w:rPr>
          <w:rFonts w:eastAsia="Roboto" w:cs="Times New Roman"/>
        </w:rPr>
      </w:pPr>
      <w:r w:rsidRPr="00612F86">
        <w:rPr>
          <w:rFonts w:eastAsia="Roboto" w:cs="Times New Roman"/>
        </w:rPr>
        <w:t xml:space="preserve">Dosavadní body 4 až 9 se označují jako body 2 až 7 a dosavadní bod 11 se označuje jako bod 8.  </w:t>
      </w:r>
    </w:p>
    <w:p w:rsidR="00612F86" w:rsidRDefault="00612F86"/>
    <w:p w:rsidR="00612F86" w:rsidRPr="00612F86" w:rsidRDefault="00612F86">
      <w:pPr>
        <w:rPr>
          <w:i/>
        </w:rPr>
      </w:pPr>
      <w:r w:rsidRPr="00612F86">
        <w:rPr>
          <w:i/>
        </w:rPr>
        <w:t>SD 7245</w:t>
      </w: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F17. </w:t>
      </w:r>
      <w:r w:rsidR="00612F86">
        <w:rPr>
          <w:rFonts w:ascii="EB Garamond" w:eastAsia="EB Garamond" w:hAnsi="EB Garamond" w:cs="EB Garamond"/>
        </w:rPr>
        <w:t xml:space="preserve">V části první Čl. I bodě 27 se v § 11 odst. 1 písm. h) </w:t>
      </w:r>
      <w:proofErr w:type="gramStart"/>
      <w:r w:rsidR="00612F86">
        <w:rPr>
          <w:rFonts w:ascii="EB Garamond" w:eastAsia="EB Garamond" w:hAnsi="EB Garamond" w:cs="EB Garamond"/>
        </w:rPr>
        <w:t>slova „ , a to</w:t>
      </w:r>
      <w:proofErr w:type="gramEnd"/>
      <w:r w:rsidR="00612F86">
        <w:rPr>
          <w:rFonts w:ascii="EB Garamond" w:eastAsia="EB Garamond" w:hAnsi="EB Garamond" w:cs="EB Garamond"/>
        </w:rPr>
        <w:t xml:space="preserve"> včetně dokladu, že se dítě podrobilo stanoveným pravidelným očkováním nebo že je proti nákaze imunní anebo že se nemůže očkování podrobit pro kontraindikaci“ a slova „ ; lékařský posudek a doklad vydává registrující poskytovatel zdravotních služeb v oboru praktické lékařství pro děti a dorost nebo poskytovatel v oboru praktické lékařství pro děti a dorost, nemá-li dítě registrujícího poskytovatele“ zrušují. </w:t>
      </w:r>
    </w:p>
    <w:p w:rsidR="00612F86" w:rsidRDefault="00612F86" w:rsidP="00612F86">
      <w:pPr>
        <w:ind w:left="720"/>
        <w:jc w:val="both"/>
        <w:rPr>
          <w:rFonts w:ascii="EB Garamond" w:eastAsia="EB Garamond" w:hAnsi="EB Garamond" w:cs="EB Garamond"/>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F18. </w:t>
      </w:r>
      <w:r w:rsidR="00612F86">
        <w:rPr>
          <w:rFonts w:ascii="EB Garamond" w:eastAsia="EB Garamond" w:hAnsi="EB Garamond" w:cs="EB Garamond"/>
        </w:rPr>
        <w:t xml:space="preserve">V části první Čl. I bodě 44  se v § 22 odst. 1 písm. h) slova „nebo doklad o tom, že se dítě podrobilo stanoveným pravidelným očkováním nebo že je proti nákaze imunní anebo že se nemůže očkování podrobit pro kontraindikaci“ zrušují. </w:t>
      </w:r>
    </w:p>
    <w:p w:rsidR="00612F86" w:rsidRDefault="00612F86" w:rsidP="00612F86">
      <w:pPr>
        <w:ind w:left="720"/>
        <w:jc w:val="both"/>
        <w:rPr>
          <w:rFonts w:ascii="EB Garamond" w:eastAsia="EB Garamond" w:hAnsi="EB Garamond" w:cs="EB Garamond"/>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F19. </w:t>
      </w:r>
      <w:r w:rsidR="00612F86">
        <w:rPr>
          <w:rFonts w:ascii="EB Garamond" w:eastAsia="EB Garamond" w:hAnsi="EB Garamond" w:cs="EB Garamond"/>
        </w:rPr>
        <w:t>V části třetí čl. V bod 3 zní:</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„3. § 50 zní:</w:t>
      </w:r>
    </w:p>
    <w:p w:rsidR="00612F86" w:rsidRDefault="00612F86" w:rsidP="00612F86">
      <w:pPr>
        <w:ind w:left="720"/>
        <w:jc w:val="center"/>
        <w:rPr>
          <w:rFonts w:ascii="EB Garamond" w:eastAsia="EB Garamond" w:hAnsi="EB Garamond" w:cs="EB Garamond"/>
        </w:rPr>
      </w:pPr>
      <w:r>
        <w:rPr>
          <w:rFonts w:ascii="EB Garamond" w:eastAsia="EB Garamond" w:hAnsi="EB Garamond" w:cs="EB Garamond"/>
        </w:rPr>
        <w:t>„§ 50</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(1) Poskytovatel služby péče o dítě v jeslích</w:t>
      </w:r>
      <w:r>
        <w:rPr>
          <w:rFonts w:ascii="EB Garamond" w:eastAsia="EB Garamond" w:hAnsi="EB Garamond" w:cs="EB Garamond"/>
          <w:vertAlign w:val="superscript"/>
        </w:rPr>
        <w:t>75)</w:t>
      </w:r>
      <w:r>
        <w:rPr>
          <w:rFonts w:ascii="EB Garamond" w:eastAsia="EB Garamond" w:hAnsi="EB Garamond" w:cs="EB Garamond"/>
        </w:rPr>
        <w:t xml:space="preserve"> může přijmout pouze dítě, kterému poskytovatel zdravotních služeb v oboru praktické lékařství pro děti a dorost vydal lékařský posudek osvědčující jeho zdravotní způsobilost. Lékařský posudek podle předchozí věty se vydává na žádost zákonného zástupce dítěte, pěstouna nebo fyzické osoby, které bylo dítě soudem svěřeno do osobní péče</w:t>
      </w:r>
      <w:r>
        <w:rPr>
          <w:rFonts w:ascii="EB Garamond" w:eastAsia="EB Garamond" w:hAnsi="EB Garamond" w:cs="EB Garamond"/>
          <w:vertAlign w:val="superscript"/>
        </w:rPr>
        <w:t>80)</w:t>
      </w:r>
      <w:r>
        <w:rPr>
          <w:rFonts w:ascii="EB Garamond" w:eastAsia="EB Garamond" w:hAnsi="EB Garamond" w:cs="EB Garamond"/>
        </w:rPr>
        <w:t xml:space="preserve">, a lze jej vydat </w:t>
      </w:r>
      <w:proofErr w:type="spellStart"/>
      <w:r>
        <w:rPr>
          <w:rFonts w:ascii="EB Garamond" w:eastAsia="EB Garamond" w:hAnsi="EB Garamond" w:cs="EB Garamond"/>
        </w:rPr>
        <w:t>vydat</w:t>
      </w:r>
      <w:proofErr w:type="spellEnd"/>
      <w:r>
        <w:rPr>
          <w:rFonts w:ascii="EB Garamond" w:eastAsia="EB Garamond" w:hAnsi="EB Garamond" w:cs="EB Garamond"/>
        </w:rPr>
        <w:t xml:space="preserve"> jen dítěti, které se podrobilo stanoveným pravidelným očkováním, je proti nákaze imunní nebo se nemůže očkování podrobit pro kontraindikaci.</w:t>
      </w:r>
    </w:p>
    <w:p w:rsidR="00612F86" w:rsidRDefault="00612F86" w:rsidP="00612F86">
      <w:pPr>
        <w:ind w:left="720"/>
        <w:jc w:val="both"/>
        <w:rPr>
          <w:rFonts w:ascii="EB Garamond" w:eastAsia="EB Garamond" w:hAnsi="EB Garamond" w:cs="EB Garamond"/>
        </w:rPr>
      </w:pP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(2) Právnická osoba nebo podnikající fyzická osoba, která provozuje v provozovně živnost, v jejíž náplni je péče o děti do 3 let věku nebo výchova dětí nad 3 roky věku v předškolních zařízeních</w:t>
      </w:r>
      <w:r>
        <w:rPr>
          <w:rFonts w:ascii="EB Garamond" w:eastAsia="EB Garamond" w:hAnsi="EB Garamond" w:cs="EB Garamond"/>
          <w:vertAlign w:val="superscript"/>
        </w:rPr>
        <w:t>98)</w:t>
      </w:r>
      <w:r>
        <w:rPr>
          <w:rFonts w:ascii="EB Garamond" w:eastAsia="EB Garamond" w:hAnsi="EB Garamond" w:cs="EB Garamond"/>
        </w:rPr>
        <w:t>, nebo mateřská škola, s výjimkou zařízení uvedených v § 46 odst. 4 větě druhé a zařízení, do nichž je docházka povinná, může přijmout pouze dítě, které se podrobilo stanoveným pravidelným očkováním, má doklad, že je proti nákaze imunní nebo se nemůže očkování podrobit pro kontraindikaci. Doklad o provedení pravidelného očkování nebo doklad o tom, že je dítě proti nákaze imunní nebo se nemůže očkování podrobit pro kontraindikaci, vydá poskytovatel zdravotních služeb v oboru praktické lékařství pro děti a dorost na žádost zákonného zástupce dítěte, pěstouna nebo fyzické osoby, které bylo dítě soudem svěřeno do osobní péče</w:t>
      </w:r>
      <w:r>
        <w:rPr>
          <w:rFonts w:ascii="EB Garamond" w:eastAsia="EB Garamond" w:hAnsi="EB Garamond" w:cs="EB Garamond"/>
          <w:vertAlign w:val="superscript"/>
        </w:rPr>
        <w:t>80)</w:t>
      </w:r>
      <w:r>
        <w:rPr>
          <w:rFonts w:ascii="EB Garamond" w:eastAsia="EB Garamond" w:hAnsi="EB Garamond" w:cs="EB Garamond"/>
        </w:rPr>
        <w:t>.</w:t>
      </w:r>
    </w:p>
    <w:p w:rsidR="00612F86" w:rsidRDefault="00612F86" w:rsidP="00612F86">
      <w:pPr>
        <w:ind w:left="720"/>
        <w:jc w:val="both"/>
        <w:rPr>
          <w:rFonts w:ascii="EB Garamond" w:eastAsia="EB Garamond" w:hAnsi="EB Garamond" w:cs="EB Garamond"/>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F20. </w:t>
      </w:r>
      <w:r w:rsidR="00612F86">
        <w:rPr>
          <w:rFonts w:ascii="EB Garamond" w:eastAsia="EB Garamond" w:hAnsi="EB Garamond" w:cs="EB Garamond"/>
        </w:rPr>
        <w:t>V části třetí čl. V se doplňuje bod 5, který zní:</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 xml:space="preserve">„5. V § 92k odstavec 4 zní: </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 xml:space="preserve">„(4) Poskytovatel služby péče o dítě v jeslích, mateřská škola, právnická osoba nebo podnikající fyzická osoba jako osoba uvedená v § 50 se dopustí přestupku tím, že přijetím umožňuje dítěti docházku do zařízení v rozporu s §50.“.“. </w:t>
      </w:r>
    </w:p>
    <w:p w:rsidR="00612F86" w:rsidRDefault="00612F86"/>
    <w:p w:rsidR="00612F86" w:rsidRPr="00612F86" w:rsidRDefault="00612F86">
      <w:pPr>
        <w:rPr>
          <w:i/>
        </w:rPr>
      </w:pPr>
      <w:r w:rsidRPr="00612F86">
        <w:rPr>
          <w:i/>
        </w:rPr>
        <w:lastRenderedPageBreak/>
        <w:t>SD 7395</w:t>
      </w:r>
    </w:p>
    <w:p w:rsidR="00612F86" w:rsidRDefault="00027CAA" w:rsidP="00612F86">
      <w:r w:rsidRPr="00027CAA">
        <w:rPr>
          <w:b/>
        </w:rPr>
        <w:t>F2</w:t>
      </w:r>
      <w:r w:rsidR="00612F86" w:rsidRPr="00027CAA">
        <w:rPr>
          <w:b/>
        </w:rPr>
        <w:t>1</w:t>
      </w:r>
      <w:r w:rsidR="00612F86">
        <w:t>.V části třetí čl. V se za bod 3 vkládá nový bod 4, který zní:</w:t>
      </w:r>
    </w:p>
    <w:p w:rsidR="00612F86" w:rsidRDefault="00612F86" w:rsidP="00612F86"/>
    <w:p w:rsidR="00612F86" w:rsidRDefault="00612F86" w:rsidP="00612F86">
      <w:pPr>
        <w:jc w:val="both"/>
      </w:pPr>
      <w:r>
        <w:t xml:space="preserve">„4. V § 50 se za větu první vkládá  věta „Podmínkou přijetí podle věty první není podrobení se pravidelnému očkování proti virové hepatitidě B.“. </w:t>
      </w:r>
    </w:p>
    <w:p w:rsidR="00612F86" w:rsidRDefault="00612F86" w:rsidP="00612F86">
      <w:pPr>
        <w:jc w:val="both"/>
      </w:pPr>
    </w:p>
    <w:p w:rsidR="00612F86" w:rsidRDefault="00612F86" w:rsidP="00612F86">
      <w:r>
        <w:t xml:space="preserve">Následující body se přečíslují. </w:t>
      </w:r>
    </w:p>
    <w:p w:rsidR="00612F86" w:rsidRDefault="00612F86" w:rsidP="00612F86"/>
    <w:p w:rsidR="00612F86" w:rsidRDefault="00027CAA" w:rsidP="00612F86">
      <w:r w:rsidRPr="00027CAA">
        <w:rPr>
          <w:b/>
        </w:rPr>
        <w:t>F</w:t>
      </w:r>
      <w:r>
        <w:rPr>
          <w:b/>
        </w:rPr>
        <w:t>2</w:t>
      </w:r>
      <w:r w:rsidR="00612F86" w:rsidRPr="00027CAA">
        <w:rPr>
          <w:b/>
        </w:rPr>
        <w:t>2.</w:t>
      </w:r>
      <w:r w:rsidR="00612F86">
        <w:t xml:space="preserve"> V části třetí čl. V se za bod 5 (dosavadní bod 4) doplňuje bod 6, který zní:</w:t>
      </w:r>
    </w:p>
    <w:p w:rsidR="00612F86" w:rsidRDefault="00612F86" w:rsidP="00612F86"/>
    <w:p w:rsidR="00612F86" w:rsidRDefault="00612F86" w:rsidP="00612F86">
      <w:r>
        <w:t xml:space="preserve">„6. V § 92k odst. 4 se za slova „se dopustí přestupku tím, že“ vkládají slova „v rozporu s § 50“.  </w:t>
      </w:r>
    </w:p>
    <w:p w:rsidR="00612F86" w:rsidRDefault="00612F86"/>
    <w:p w:rsidR="00612F86" w:rsidRPr="00E25256" w:rsidRDefault="00E25256">
      <w:pPr>
        <w:rPr>
          <w:i/>
        </w:rPr>
      </w:pPr>
      <w:r w:rsidRPr="00E25256">
        <w:rPr>
          <w:i/>
        </w:rPr>
        <w:t>SD 7265</w:t>
      </w:r>
    </w:p>
    <w:p w:rsidR="00E25256" w:rsidRDefault="00027CAA" w:rsidP="00027CAA">
      <w:pPr>
        <w:widowControl/>
        <w:suppressAutoHyphens w:val="0"/>
        <w:spacing w:line="276" w:lineRule="auto"/>
        <w:jc w:val="both"/>
        <w:rPr>
          <w:rFonts w:ascii="Roboto" w:eastAsia="Roboto" w:hAnsi="Roboto" w:cs="Roboto"/>
        </w:rPr>
      </w:pPr>
      <w:r w:rsidRPr="00027CAA">
        <w:rPr>
          <w:rFonts w:ascii="Roboto" w:eastAsia="Roboto" w:hAnsi="Roboto" w:cs="Roboto"/>
          <w:b/>
        </w:rPr>
        <w:t xml:space="preserve">F23. </w:t>
      </w:r>
      <w:r w:rsidR="00E25256">
        <w:rPr>
          <w:rFonts w:ascii="Roboto" w:eastAsia="Roboto" w:hAnsi="Roboto" w:cs="Roboto"/>
        </w:rPr>
        <w:t xml:space="preserve">V novelizačním bodě 20 se v § 6 odst. 1 slova „v maximální výši stanovené nařízením vlády podle § 20e písm. a)“ zrušují. </w:t>
      </w:r>
    </w:p>
    <w:p w:rsidR="00E25256" w:rsidRDefault="00E25256" w:rsidP="00E25256">
      <w:pPr>
        <w:ind w:left="720"/>
        <w:jc w:val="both"/>
        <w:rPr>
          <w:rFonts w:ascii="Roboto" w:eastAsia="Roboto" w:hAnsi="Roboto" w:cs="Roboto"/>
        </w:rPr>
      </w:pPr>
    </w:p>
    <w:p w:rsidR="00E25256" w:rsidRDefault="00027CAA" w:rsidP="00027CAA">
      <w:pPr>
        <w:widowControl/>
        <w:suppressAutoHyphens w:val="0"/>
        <w:spacing w:line="276" w:lineRule="auto"/>
        <w:jc w:val="both"/>
        <w:rPr>
          <w:rFonts w:ascii="Roboto" w:eastAsia="Roboto" w:hAnsi="Roboto" w:cs="Roboto"/>
        </w:rPr>
      </w:pPr>
      <w:r w:rsidRPr="00027CAA">
        <w:rPr>
          <w:rFonts w:ascii="Roboto" w:eastAsia="Roboto" w:hAnsi="Roboto" w:cs="Roboto"/>
          <w:b/>
        </w:rPr>
        <w:t xml:space="preserve">F24. </w:t>
      </w:r>
      <w:r w:rsidR="00E25256">
        <w:rPr>
          <w:rFonts w:ascii="Roboto" w:eastAsia="Roboto" w:hAnsi="Roboto" w:cs="Roboto"/>
        </w:rPr>
        <w:t>V novelizačním bodě 42 § 20e zní:</w:t>
      </w:r>
    </w:p>
    <w:p w:rsidR="00E25256" w:rsidRDefault="00E25256" w:rsidP="00E25256">
      <w:pPr>
        <w:jc w:val="center"/>
        <w:rPr>
          <w:rFonts w:ascii="Roboto" w:eastAsia="Roboto" w:hAnsi="Roboto" w:cs="Roboto"/>
        </w:rPr>
      </w:pPr>
      <w:r>
        <w:rPr>
          <w:rFonts w:ascii="Roboto" w:eastAsia="Roboto" w:hAnsi="Roboto" w:cs="Roboto"/>
        </w:rPr>
        <w:t>„§ 20e</w:t>
      </w:r>
    </w:p>
    <w:p w:rsidR="00E25256" w:rsidRDefault="00E25256" w:rsidP="00E25256">
      <w:pPr>
        <w:spacing w:before="240" w:after="240"/>
        <w:ind w:left="420"/>
        <w:jc w:val="both"/>
        <w:rPr>
          <w:rFonts w:ascii="Roboto" w:eastAsia="Roboto" w:hAnsi="Roboto" w:cs="Roboto"/>
        </w:rPr>
      </w:pPr>
      <w:r>
        <w:rPr>
          <w:rFonts w:ascii="Roboto" w:eastAsia="Roboto" w:hAnsi="Roboto" w:cs="Roboto"/>
        </w:rPr>
        <w:t>Vláda stanoví nařízením vždy k 1. lednu pro období do 31. prosince příslušného kalendářního roku normativy podle § 20d odst. 1 písm. a) a b) pro děti do 3 let věku a děti od 3 let věku, a to s přihlédnutím k výši normativu na 1 dítě v mateřské škole, kterou nezřizuje stát, kraj, obec nebo svazek obcí19),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612F86" w:rsidRDefault="00612F86"/>
    <w:p w:rsidR="00612F86" w:rsidRPr="00E25256" w:rsidRDefault="00E25256">
      <w:pPr>
        <w:rPr>
          <w:i/>
        </w:rPr>
      </w:pPr>
      <w:r w:rsidRPr="00E25256">
        <w:rPr>
          <w:i/>
        </w:rPr>
        <w:t>SD 7266</w:t>
      </w:r>
    </w:p>
    <w:p w:rsidR="00E25256" w:rsidRDefault="00027CAA" w:rsidP="00E25256">
      <w:pPr>
        <w:jc w:val="both"/>
        <w:rPr>
          <w:rFonts w:ascii="Roboto" w:eastAsia="Roboto" w:hAnsi="Roboto" w:cs="Roboto"/>
        </w:rPr>
      </w:pPr>
      <w:r w:rsidRPr="00027CAA">
        <w:rPr>
          <w:rFonts w:ascii="Roboto" w:eastAsia="Roboto" w:hAnsi="Roboto" w:cs="Roboto"/>
          <w:b/>
        </w:rPr>
        <w:t xml:space="preserve">F25. </w:t>
      </w:r>
      <w:r w:rsidR="00E25256">
        <w:rPr>
          <w:rFonts w:ascii="Roboto" w:eastAsia="Roboto" w:hAnsi="Roboto" w:cs="Roboto"/>
        </w:rPr>
        <w:t>V novelizačním bodě 42 § 20e zní:</w:t>
      </w:r>
    </w:p>
    <w:p w:rsidR="00E25256" w:rsidRDefault="00E25256" w:rsidP="00E25256">
      <w:pPr>
        <w:jc w:val="center"/>
        <w:rPr>
          <w:rFonts w:ascii="Roboto" w:eastAsia="Roboto" w:hAnsi="Roboto" w:cs="Roboto"/>
        </w:rPr>
      </w:pPr>
      <w:r>
        <w:rPr>
          <w:rFonts w:ascii="Roboto" w:eastAsia="Roboto" w:hAnsi="Roboto" w:cs="Roboto"/>
        </w:rPr>
        <w:t>„§ 20e</w:t>
      </w:r>
    </w:p>
    <w:p w:rsidR="00E25256" w:rsidRDefault="00E25256" w:rsidP="00E25256">
      <w:pPr>
        <w:spacing w:before="240"/>
        <w:ind w:left="420"/>
        <w:jc w:val="both"/>
        <w:rPr>
          <w:rFonts w:ascii="Roboto" w:eastAsia="Roboto" w:hAnsi="Roboto" w:cs="Roboto"/>
        </w:rPr>
      </w:pPr>
      <w:r>
        <w:rPr>
          <w:rFonts w:ascii="Roboto" w:eastAsia="Roboto" w:hAnsi="Roboto" w:cs="Roboto"/>
        </w:rPr>
        <w:t>Vláda stanoví nařízením vždy k 1. lednu pro období do 31. prosince příslušného kalendářního roku</w:t>
      </w:r>
    </w:p>
    <w:p w:rsidR="00E25256" w:rsidRDefault="00E25256" w:rsidP="00E25256">
      <w:pPr>
        <w:ind w:left="420"/>
        <w:jc w:val="both"/>
        <w:rPr>
          <w:rFonts w:ascii="Roboto" w:eastAsia="Roboto" w:hAnsi="Roboto" w:cs="Roboto"/>
        </w:rPr>
      </w:pPr>
      <w:r>
        <w:rPr>
          <w:rFonts w:ascii="Roboto" w:eastAsia="Roboto" w:hAnsi="Roboto" w:cs="Roboto"/>
        </w:rPr>
        <w:t>a) maximální výši měsíční úhrady nákladů na financování služby péče o dítě v jeslích rodičem pro jesle, jejichž provozovatelem je stát, kraj, obec nebo svazek obcí nebo právnická osoba, ve které má stát kraj, obec nebo svazek obcí většinovou majetkovou účast nebo většinový podíl na hlasovacích právech, a to i prostřednictvím jiné právnické osoby, a</w:t>
      </w:r>
    </w:p>
    <w:p w:rsidR="00E25256" w:rsidRDefault="00E25256" w:rsidP="00E25256">
      <w:pPr>
        <w:ind w:left="420"/>
        <w:jc w:val="both"/>
        <w:rPr>
          <w:rFonts w:ascii="Roboto" w:eastAsia="Roboto" w:hAnsi="Roboto" w:cs="Roboto"/>
        </w:rPr>
      </w:pPr>
      <w:r>
        <w:rPr>
          <w:rFonts w:ascii="Roboto" w:eastAsia="Roboto" w:hAnsi="Roboto" w:cs="Roboto"/>
        </w:rPr>
        <w:t>b) normativy podle § 20d odst. 1 písm. a) a b) pro děti navštěvující jesle neuvedené v písm. a), a to s přihlédnutím k výši normativu na 1 dítě v mateřské škole, kterou nezřizuje stát, kraj, obec nebo svazek obcí19),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612F86" w:rsidRDefault="00612F86"/>
    <w:p w:rsidR="00612F86" w:rsidRDefault="00612F86"/>
    <w:p w:rsidR="00521CEA" w:rsidRDefault="00521CEA">
      <w:pPr>
        <w:widowControl/>
        <w:suppressAutoHyphens w:val="0"/>
      </w:pPr>
      <w:r>
        <w:br w:type="page"/>
      </w:r>
    </w:p>
    <w:p w:rsidR="00E25256" w:rsidRDefault="00E25256"/>
    <w:p w:rsidR="00612F86" w:rsidRDefault="00E25256" w:rsidP="00E25256">
      <w:pPr>
        <w:pStyle w:val="PNposlanec"/>
      </w:pPr>
      <w:r>
        <w:t>Poslanec  Pavel Růžička</w:t>
      </w:r>
    </w:p>
    <w:p w:rsidR="00612F86" w:rsidRPr="00E25256" w:rsidRDefault="00E25256">
      <w:pPr>
        <w:rPr>
          <w:i/>
        </w:rPr>
      </w:pPr>
      <w:r w:rsidRPr="00E25256">
        <w:rPr>
          <w:i/>
        </w:rPr>
        <w:t>SD 7604</w:t>
      </w:r>
    </w:p>
    <w:p w:rsidR="00E25256" w:rsidRDefault="00027CAA" w:rsidP="00E25256">
      <w:pPr>
        <w:jc w:val="both"/>
        <w:rPr>
          <w:rFonts w:cs="Times New Roman"/>
        </w:rPr>
      </w:pPr>
      <w:r w:rsidRPr="00027CAA">
        <w:rPr>
          <w:rFonts w:cs="Times New Roman"/>
          <w:b/>
        </w:rPr>
        <w:t>G</w:t>
      </w:r>
      <w:r w:rsidR="00E25256" w:rsidRPr="00027CAA">
        <w:rPr>
          <w:rFonts w:cs="Times New Roman"/>
          <w:b/>
        </w:rPr>
        <w:t>1.</w:t>
      </w:r>
      <w:r w:rsidR="00E25256">
        <w:rPr>
          <w:rFonts w:cs="Times New Roman"/>
        </w:rPr>
        <w:t xml:space="preserve"> V části první,</w:t>
      </w:r>
      <w:r w:rsidR="00E25256" w:rsidRPr="00330ED2">
        <w:rPr>
          <w:rFonts w:cs="Times New Roman"/>
        </w:rPr>
        <w:t xml:space="preserve"> čl. I.</w:t>
      </w:r>
      <w:r w:rsidR="00E25256">
        <w:rPr>
          <w:rFonts w:cs="Times New Roman"/>
        </w:rPr>
        <w:t>,</w:t>
      </w:r>
      <w:r w:rsidR="00E25256" w:rsidRPr="00330ED2">
        <w:rPr>
          <w:rFonts w:cs="Times New Roman"/>
        </w:rPr>
        <w:t xml:space="preserve"> </w:t>
      </w:r>
      <w:r w:rsidR="00E25256">
        <w:rPr>
          <w:rFonts w:cs="Times New Roman"/>
        </w:rPr>
        <w:t>novelizační bod 14</w:t>
      </w:r>
      <w:r w:rsidR="00E25256" w:rsidRPr="00330ED2">
        <w:rPr>
          <w:rFonts w:cs="Times New Roman"/>
        </w:rPr>
        <w:t xml:space="preserve">. </w:t>
      </w:r>
      <w:r w:rsidR="00E25256">
        <w:rPr>
          <w:rFonts w:cs="Times New Roman"/>
        </w:rPr>
        <w:t>v § 5 odst. 1 písm. d) se slova „</w:t>
      </w:r>
      <w:r w:rsidR="00E25256" w:rsidRPr="00E02E33">
        <w:rPr>
          <w:rFonts w:cs="Times New Roman"/>
        </w:rPr>
        <w:t>na prostory, v nichž má být nebo je poskytová</w:t>
      </w:r>
      <w:r w:rsidR="00E25256">
        <w:rPr>
          <w:rFonts w:cs="Times New Roman"/>
        </w:rPr>
        <w:t>na služba péče o dítě v jeslích</w:t>
      </w:r>
      <w:r w:rsidR="00E25256" w:rsidRPr="00E02E33">
        <w:rPr>
          <w:rFonts w:cs="Times New Roman"/>
        </w:rPr>
        <w:t>“</w:t>
      </w:r>
      <w:r w:rsidR="00E25256">
        <w:rPr>
          <w:rFonts w:cs="Times New Roman"/>
        </w:rPr>
        <w:t xml:space="preserve"> zrušují.</w:t>
      </w:r>
    </w:p>
    <w:p w:rsidR="009A60B6" w:rsidRDefault="009A60B6" w:rsidP="00E25256">
      <w:pPr>
        <w:jc w:val="both"/>
        <w:rPr>
          <w:rFonts w:cs="Times New Roman"/>
        </w:rPr>
      </w:pPr>
    </w:p>
    <w:p w:rsidR="009A60B6" w:rsidRDefault="00027CAA" w:rsidP="00E25256">
      <w:pPr>
        <w:jc w:val="both"/>
        <w:rPr>
          <w:rFonts w:cs="Times New Roman"/>
        </w:rPr>
      </w:pPr>
      <w:r w:rsidRPr="00027CAA">
        <w:rPr>
          <w:rFonts w:cs="Times New Roman"/>
          <w:b/>
        </w:rPr>
        <w:t>G</w:t>
      </w:r>
      <w:r w:rsidR="00E25256" w:rsidRPr="00027CAA">
        <w:rPr>
          <w:rFonts w:cs="Times New Roman"/>
          <w:b/>
        </w:rPr>
        <w:t>2.</w:t>
      </w:r>
      <w:r w:rsidR="00E25256">
        <w:rPr>
          <w:rFonts w:cs="Times New Roman"/>
        </w:rPr>
        <w:t xml:space="preserve"> V části první, čl. I., úvodní věta novelizačního bodu 30 zní: </w:t>
      </w:r>
    </w:p>
    <w:p w:rsidR="00E25256" w:rsidRDefault="00E25256" w:rsidP="00E25256">
      <w:pPr>
        <w:jc w:val="both"/>
        <w:rPr>
          <w:rFonts w:cs="Times New Roman"/>
        </w:rPr>
      </w:pPr>
      <w:r>
        <w:rPr>
          <w:rFonts w:cs="Times New Roman"/>
        </w:rPr>
        <w:t>„</w:t>
      </w:r>
      <w:r w:rsidRPr="005241E7">
        <w:rPr>
          <w:rFonts w:cs="Times New Roman"/>
        </w:rPr>
        <w:t>§ 16 včetně poznámky pod čarou č. 20 zní:</w:t>
      </w:r>
      <w:r>
        <w:rPr>
          <w:rFonts w:cs="Times New Roman"/>
        </w:rPr>
        <w:t>“.</w:t>
      </w:r>
    </w:p>
    <w:p w:rsidR="009A60B6" w:rsidRDefault="009A60B6" w:rsidP="00E25256">
      <w:pPr>
        <w:jc w:val="both"/>
        <w:rPr>
          <w:rFonts w:cs="Times New Roman"/>
        </w:rPr>
      </w:pPr>
    </w:p>
    <w:p w:rsidR="00E25256" w:rsidRDefault="00027CAA" w:rsidP="00E25256">
      <w:pPr>
        <w:jc w:val="both"/>
        <w:rPr>
          <w:rFonts w:cs="Times New Roman"/>
        </w:rPr>
      </w:pPr>
      <w:r w:rsidRPr="00027CAA">
        <w:rPr>
          <w:rFonts w:cs="Times New Roman"/>
          <w:b/>
        </w:rPr>
        <w:t>G</w:t>
      </w:r>
      <w:r w:rsidR="00E25256" w:rsidRPr="00027CAA">
        <w:rPr>
          <w:rFonts w:cs="Times New Roman"/>
          <w:b/>
        </w:rPr>
        <w:t>3.</w:t>
      </w:r>
      <w:r w:rsidR="00E25256">
        <w:rPr>
          <w:rFonts w:cs="Times New Roman"/>
        </w:rPr>
        <w:t xml:space="preserve"> V části první, čl. I., novelizační bod 30. v § 16 odst. 4 písm. b) se za slovo „ochrany“ vkládá poznámka pod čarou č. 20, která zní:</w:t>
      </w:r>
    </w:p>
    <w:p w:rsidR="00E25256" w:rsidRDefault="00E25256" w:rsidP="00027CAA">
      <w:pPr>
        <w:spacing w:before="120"/>
        <w:ind w:left="709" w:hanging="709"/>
        <w:jc w:val="both"/>
        <w:rPr>
          <w:rFonts w:cs="Times New Roman"/>
        </w:rPr>
      </w:pPr>
      <w:r>
        <w:rPr>
          <w:rFonts w:cs="Times New Roman"/>
        </w:rPr>
        <w:t>„</w:t>
      </w:r>
      <w:r w:rsidRPr="00027CAA">
        <w:rPr>
          <w:rFonts w:cs="Times New Roman"/>
          <w:vertAlign w:val="superscript"/>
        </w:rPr>
        <w:t>20</w:t>
      </w:r>
      <w:r>
        <w:rPr>
          <w:rFonts w:cs="Times New Roman"/>
        </w:rPr>
        <w:t>)</w:t>
      </w:r>
      <w:r w:rsidR="00027CAA">
        <w:rPr>
          <w:rFonts w:cs="Times New Roman"/>
        </w:rPr>
        <w:tab/>
      </w:r>
      <w:r>
        <w:rPr>
          <w:rFonts w:cs="Times New Roman"/>
        </w:rPr>
        <w:t>§ 41 odst. 2 vyhlášky č. 246/2001 Sb., o stanovení podmínek požární bezpečnosti a výkonu státního požárního dozoru (vyhláška o požární prevenci), ve znění vyhlášky č. 221/2014 Sb.</w:t>
      </w:r>
    </w:p>
    <w:p w:rsidR="00E25256" w:rsidRPr="002D08A3" w:rsidRDefault="00E25256" w:rsidP="00027CAA">
      <w:pPr>
        <w:ind w:left="709"/>
        <w:jc w:val="both"/>
        <w:rPr>
          <w:rFonts w:cs="Times New Roman"/>
        </w:rPr>
      </w:pPr>
      <w:r w:rsidRPr="002D08A3">
        <w:rPr>
          <w:rFonts w:cs="Times New Roman"/>
        </w:rPr>
        <w:t>Vyhláška č. 23/2008 Sb., o technických podmínkách požární ochrany staveb, ve znění vyhlášky č. 268/2011 Sb.</w:t>
      </w:r>
      <w:r>
        <w:rPr>
          <w:rFonts w:cs="Times New Roman"/>
        </w:rPr>
        <w:t>“.</w:t>
      </w:r>
    </w:p>
    <w:p w:rsidR="00612F86" w:rsidRDefault="00612F86"/>
    <w:p w:rsidR="00612F86" w:rsidRDefault="00612F86"/>
    <w:p w:rsidR="00612F86" w:rsidRDefault="009A60B6" w:rsidP="009A60B6">
      <w:pPr>
        <w:pStyle w:val="PNposlanec"/>
      </w:pPr>
      <w:r>
        <w:t xml:space="preserve">Poslankyně Markéta </w:t>
      </w:r>
      <w:proofErr w:type="spellStart"/>
      <w:r>
        <w:t>Pekarová</w:t>
      </w:r>
      <w:proofErr w:type="spellEnd"/>
      <w:r>
        <w:t xml:space="preserve"> Adamová</w:t>
      </w:r>
    </w:p>
    <w:p w:rsidR="00775D19" w:rsidRPr="009A60B6" w:rsidRDefault="009A60B6">
      <w:pPr>
        <w:rPr>
          <w:i/>
        </w:rPr>
      </w:pPr>
      <w:r w:rsidRPr="009A60B6">
        <w:rPr>
          <w:i/>
        </w:rPr>
        <w:t>SD 7209</w:t>
      </w:r>
    </w:p>
    <w:p w:rsidR="009A60B6" w:rsidRPr="00027CAA" w:rsidRDefault="00027CAA" w:rsidP="00027CAA">
      <w:pPr>
        <w:jc w:val="both"/>
        <w:rPr>
          <w:rFonts w:eastAsia="Times New Roman"/>
          <w:lang w:eastAsia="cs-CZ"/>
        </w:rPr>
      </w:pPr>
      <w:bookmarkStart w:id="7" w:name="_Hlk55313902"/>
      <w:r w:rsidRPr="00027CAA">
        <w:rPr>
          <w:rFonts w:eastAsia="Times New Roman"/>
          <w:b/>
          <w:lang w:eastAsia="cs-CZ"/>
        </w:rPr>
        <w:t xml:space="preserve">H1. </w:t>
      </w:r>
      <w:r w:rsidR="009A60B6" w:rsidRPr="00027CAA">
        <w:rPr>
          <w:rFonts w:eastAsia="Times New Roman"/>
          <w:lang w:eastAsia="cs-CZ"/>
        </w:rPr>
        <w:t xml:space="preserve">V části první čl. I bodě 14 § 5 </w:t>
      </w:r>
      <w:bookmarkEnd w:id="7"/>
      <w:r w:rsidR="009A60B6" w:rsidRPr="00027CAA">
        <w:rPr>
          <w:rFonts w:eastAsia="Times New Roman"/>
          <w:lang w:eastAsia="cs-CZ"/>
        </w:rPr>
        <w:t>odstavec 4 zní:</w:t>
      </w:r>
    </w:p>
    <w:p w:rsidR="009A60B6" w:rsidRPr="002909CF" w:rsidRDefault="009A60B6" w:rsidP="009A60B6">
      <w:pPr>
        <w:rPr>
          <w:rFonts w:eastAsia="Times New Roman"/>
          <w:lang w:eastAsia="cs-CZ"/>
        </w:rPr>
      </w:pPr>
    </w:p>
    <w:p w:rsidR="009A60B6" w:rsidRPr="002909CF" w:rsidRDefault="009A60B6" w:rsidP="009A60B6">
      <w:r w:rsidRPr="002909CF">
        <w:rPr>
          <w:rFonts w:eastAsia="Times New Roman"/>
          <w:lang w:eastAsia="cs-CZ"/>
        </w:rPr>
        <w:t xml:space="preserve"> </w:t>
      </w:r>
      <w:r w:rsidRPr="002909CF">
        <w:rPr>
          <w:rFonts w:eastAsia="Times New Roman"/>
          <w:lang w:eastAsia="cs-CZ"/>
        </w:rPr>
        <w:tab/>
      </w:r>
      <w:bookmarkStart w:id="8" w:name="_Hlk55315890"/>
      <w:r w:rsidRPr="002909CF">
        <w:rPr>
          <w:rFonts w:eastAsia="Times New Roman"/>
          <w:lang w:eastAsia="cs-CZ"/>
        </w:rPr>
        <w:t>„</w:t>
      </w:r>
      <w:bookmarkStart w:id="9" w:name="_Hlk54003545"/>
      <w:r w:rsidRPr="002909CF">
        <w:t xml:space="preserve">(4) </w:t>
      </w:r>
      <w:bookmarkEnd w:id="9"/>
      <w:r w:rsidRPr="002909CF">
        <w:t>Odbornou způsobilostí pečující osoby je</w:t>
      </w:r>
    </w:p>
    <w:p w:rsidR="009A60B6" w:rsidRPr="002909CF" w:rsidRDefault="009A60B6" w:rsidP="009A60B6">
      <w:r w:rsidRPr="002909CF">
        <w:t xml:space="preserve"> </w:t>
      </w: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všeobecné sestry, praktické sestry, dětské sestry, porodní asistentky, zdravotně-sociálního pracovníka, zdravotnického záchranáře, psychologa ve zdravotnictví nebo specializovaná způsobilost k výkonu povolání klinického psychologa</w:t>
      </w:r>
      <w:r w:rsidRPr="002909CF">
        <w:rPr>
          <w:rFonts w:ascii="Times New Roman" w:hAnsi="Times New Roman"/>
          <w:vertAlign w:val="superscript"/>
        </w:rPr>
        <w:t>5)</w:t>
      </w:r>
      <w:r w:rsidRPr="002909CF">
        <w:rPr>
          <w:rFonts w:ascii="Times New Roman" w:hAnsi="Times New Roman"/>
        </w:rPr>
        <w:t>,</w:t>
      </w:r>
    </w:p>
    <w:p w:rsidR="009A60B6" w:rsidRPr="002909CF" w:rsidRDefault="009A60B6" w:rsidP="009A60B6">
      <w:pPr>
        <w:pStyle w:val="Odstavecseseznamem"/>
        <w:ind w:left="1069"/>
        <w:jc w:val="both"/>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sociálního pracovníka nebo odborná způsobilost pracovníka v sociálních službách se středním vzděláním s maturitní zkouškou</w:t>
      </w:r>
      <w:r w:rsidRPr="002909CF">
        <w:rPr>
          <w:rFonts w:ascii="Times New Roman" w:hAnsi="Times New Roman"/>
          <w:vertAlign w:val="superscript"/>
        </w:rPr>
        <w:t>6)</w:t>
      </w:r>
      <w:r w:rsidRPr="002909CF">
        <w:rPr>
          <w:rFonts w:ascii="Times New Roman" w:hAnsi="Times New Roman"/>
        </w:rPr>
        <w:t>,</w:t>
      </w:r>
    </w:p>
    <w:p w:rsidR="009A60B6" w:rsidRPr="002909CF" w:rsidRDefault="009A60B6" w:rsidP="009A60B6">
      <w:pPr>
        <w:pStyle w:val="Odstavecseseznamem"/>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kvalifikace učitele mateřské školy, učitele prvního stupně základní školy, asistenta pedagoga podle § 20 odst. 1 zákona o pedagogických pracovnících, speciálního pedagoga nebo vychovatele</w:t>
      </w:r>
      <w:r w:rsidRPr="002909CF">
        <w:rPr>
          <w:rFonts w:ascii="Times New Roman" w:hAnsi="Times New Roman"/>
          <w:vertAlign w:val="superscript"/>
        </w:rPr>
        <w:t>7)</w:t>
      </w:r>
      <w:r w:rsidRPr="002909CF">
        <w:rPr>
          <w:rFonts w:ascii="Times New Roman" w:hAnsi="Times New Roman"/>
        </w:rPr>
        <w:t>,</w:t>
      </w:r>
    </w:p>
    <w:p w:rsidR="009A60B6" w:rsidRPr="002909CF" w:rsidRDefault="009A60B6" w:rsidP="009A60B6">
      <w:pPr>
        <w:pStyle w:val="Odstavecseseznamem"/>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profesní kvalifikace chůvy pro děti do zahájení povinné školní docházky</w:t>
      </w:r>
      <w:r w:rsidRPr="002909CF">
        <w:rPr>
          <w:rFonts w:ascii="Times New Roman" w:hAnsi="Times New Roman"/>
          <w:vertAlign w:val="superscript"/>
        </w:rPr>
        <w:t>8)</w:t>
      </w:r>
      <w:r w:rsidRPr="002909CF">
        <w:rPr>
          <w:rFonts w:ascii="Times New Roman" w:hAnsi="Times New Roman"/>
        </w:rPr>
        <w:t>, nebo</w:t>
      </w:r>
    </w:p>
    <w:p w:rsidR="009A60B6" w:rsidRPr="002909CF" w:rsidRDefault="009A60B6" w:rsidP="009A60B6">
      <w:pPr>
        <w:pStyle w:val="Odstavecseseznamem"/>
        <w:ind w:left="1069"/>
        <w:jc w:val="both"/>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lékaře</w:t>
      </w:r>
      <w:r w:rsidRPr="002909CF">
        <w:rPr>
          <w:rFonts w:ascii="Times New Roman" w:hAnsi="Times New Roman"/>
          <w:vertAlign w:val="superscript"/>
        </w:rPr>
        <w:t>9)</w:t>
      </w:r>
      <w:r w:rsidRPr="002909CF">
        <w:rPr>
          <w:rFonts w:ascii="Times New Roman" w:hAnsi="Times New Roman"/>
        </w:rPr>
        <w:t>.</w:t>
      </w:r>
      <w:bookmarkEnd w:id="8"/>
      <w:r w:rsidRPr="002909CF">
        <w:rPr>
          <w:rFonts w:ascii="Times New Roman" w:hAnsi="Times New Roman"/>
        </w:rPr>
        <w:t>“.</w:t>
      </w:r>
    </w:p>
    <w:p w:rsidR="009A60B6" w:rsidRPr="002909CF" w:rsidRDefault="009A60B6" w:rsidP="009A60B6">
      <w:pPr>
        <w:tabs>
          <w:tab w:val="left" w:pos="993"/>
        </w:tabs>
        <w:ind w:left="709"/>
        <w:jc w:val="both"/>
      </w:pPr>
    </w:p>
    <w:p w:rsidR="009A60B6" w:rsidRPr="00027CAA" w:rsidRDefault="00027CAA" w:rsidP="00027CAA">
      <w:pPr>
        <w:tabs>
          <w:tab w:val="left" w:pos="709"/>
        </w:tabs>
        <w:jc w:val="both"/>
      </w:pPr>
      <w:r w:rsidRPr="00027CAA">
        <w:rPr>
          <w:b/>
        </w:rPr>
        <w:t>H2.</w:t>
      </w:r>
      <w:r>
        <w:t xml:space="preserve"> </w:t>
      </w:r>
      <w:r w:rsidR="009A60B6" w:rsidRPr="00027CAA">
        <w:t>V části první čl. I bodě 14 § 5 se odstavec 6 zrušuje.</w:t>
      </w:r>
    </w:p>
    <w:p w:rsidR="009A60B6" w:rsidRPr="002909CF" w:rsidRDefault="009A60B6" w:rsidP="009A60B6">
      <w:pPr>
        <w:pStyle w:val="Odstavecseseznamem"/>
        <w:tabs>
          <w:tab w:val="left" w:pos="709"/>
        </w:tabs>
        <w:jc w:val="both"/>
        <w:rPr>
          <w:rFonts w:ascii="Times New Roman" w:hAnsi="Times New Roman"/>
        </w:rPr>
      </w:pPr>
    </w:p>
    <w:p w:rsidR="009A60B6" w:rsidRPr="00027CAA" w:rsidRDefault="00027CAA" w:rsidP="00027CAA">
      <w:pPr>
        <w:tabs>
          <w:tab w:val="left" w:pos="709"/>
        </w:tabs>
        <w:jc w:val="both"/>
      </w:pPr>
      <w:r w:rsidRPr="00027CAA">
        <w:rPr>
          <w:b/>
        </w:rPr>
        <w:t>H3.</w:t>
      </w:r>
      <w:r>
        <w:t xml:space="preserve"> </w:t>
      </w:r>
      <w:r w:rsidR="009A60B6" w:rsidRPr="00027CAA">
        <w:t>V části první čl. I se body 15 až 17 zrušují.</w:t>
      </w:r>
    </w:p>
    <w:p w:rsidR="009A60B6" w:rsidRPr="00027CAA" w:rsidRDefault="009A60B6" w:rsidP="00027CAA">
      <w:pPr>
        <w:tabs>
          <w:tab w:val="left" w:pos="709"/>
        </w:tabs>
        <w:jc w:val="both"/>
      </w:pPr>
      <w:r w:rsidRPr="00027CAA">
        <w:t>Následující body se přečíslují.</w:t>
      </w:r>
    </w:p>
    <w:p w:rsidR="009A60B6" w:rsidRPr="002909CF" w:rsidRDefault="009A60B6" w:rsidP="009A60B6">
      <w:pPr>
        <w:pStyle w:val="Odstavecseseznamem"/>
        <w:rPr>
          <w:rFonts w:ascii="Times New Roman" w:hAnsi="Times New Roman"/>
        </w:rPr>
      </w:pPr>
    </w:p>
    <w:p w:rsidR="009A60B6" w:rsidRPr="00027CAA" w:rsidRDefault="00027CAA" w:rsidP="00027CAA">
      <w:pPr>
        <w:tabs>
          <w:tab w:val="left" w:pos="709"/>
        </w:tabs>
        <w:jc w:val="both"/>
      </w:pPr>
      <w:r w:rsidRPr="00027CAA">
        <w:rPr>
          <w:b/>
        </w:rPr>
        <w:t xml:space="preserve">H4. </w:t>
      </w:r>
      <w:r w:rsidR="009A60B6" w:rsidRPr="00027CAA">
        <w:t>V části první čl. II body 4 a 5</w:t>
      </w:r>
      <w:r>
        <w:t xml:space="preserve"> </w:t>
      </w:r>
      <w:r w:rsidR="009A60B6" w:rsidRPr="00027CAA">
        <w:t>znějí:</w:t>
      </w:r>
    </w:p>
    <w:p w:rsidR="009A60B6" w:rsidRPr="002909CF" w:rsidRDefault="009A60B6" w:rsidP="009A60B6">
      <w:pPr>
        <w:pStyle w:val="Odstavecseseznamem"/>
        <w:tabs>
          <w:tab w:val="left" w:pos="709"/>
        </w:tabs>
        <w:jc w:val="both"/>
        <w:rPr>
          <w:rFonts w:ascii="Times New Roman" w:hAnsi="Times New Roman"/>
        </w:rPr>
      </w:pPr>
    </w:p>
    <w:p w:rsidR="009A60B6" w:rsidRPr="002909CF" w:rsidRDefault="009A60B6" w:rsidP="009A60B6">
      <w:pPr>
        <w:pStyle w:val="Odstavecseseznamem"/>
        <w:tabs>
          <w:tab w:val="left" w:pos="1134"/>
        </w:tabs>
        <w:jc w:val="both"/>
        <w:rPr>
          <w:rFonts w:ascii="Times New Roman" w:hAnsi="Times New Roman"/>
        </w:rPr>
      </w:pPr>
      <w:bookmarkStart w:id="10" w:name="_Hlk55316639"/>
      <w:r w:rsidRPr="002909CF">
        <w:rPr>
          <w:rFonts w:ascii="Times New Roman" w:hAnsi="Times New Roman"/>
        </w:rPr>
        <w:t>„4.</w:t>
      </w:r>
      <w:r w:rsidRPr="002909CF">
        <w:rPr>
          <w:rFonts w:ascii="Times New Roman" w:hAnsi="Times New Roman"/>
        </w:rPr>
        <w:tab/>
        <w:t>Poskytovatel služby péče o dítě v jeslích, který byl zapsán do evidence poskytovatelů přede dnem nabytí účinnosti tohoto zákona, se řídí podle § 5 odst. 1 písm. c) a § 5 odst. 5 zákona č. 247/2014 Sb., ve znění účinném přede dnem 1. července 2021, není-li dále stanoveno jinak.</w:t>
      </w:r>
    </w:p>
    <w:p w:rsidR="009A60B6" w:rsidRPr="002909CF" w:rsidRDefault="009A60B6" w:rsidP="009A60B6">
      <w:pPr>
        <w:pStyle w:val="Odstavecseseznamem"/>
        <w:tabs>
          <w:tab w:val="left" w:pos="709"/>
        </w:tabs>
        <w:jc w:val="both"/>
        <w:rPr>
          <w:rFonts w:ascii="Times New Roman" w:hAnsi="Times New Roman"/>
        </w:rPr>
      </w:pPr>
    </w:p>
    <w:p w:rsidR="009A60B6" w:rsidRPr="002909CF" w:rsidRDefault="009A60B6" w:rsidP="009A60B6">
      <w:pPr>
        <w:pStyle w:val="Odstavecseseznamem"/>
        <w:tabs>
          <w:tab w:val="left" w:pos="1134"/>
        </w:tabs>
        <w:jc w:val="both"/>
        <w:rPr>
          <w:rFonts w:ascii="Times New Roman" w:hAnsi="Times New Roman"/>
        </w:rPr>
      </w:pPr>
      <w:r w:rsidRPr="002909CF">
        <w:rPr>
          <w:rFonts w:ascii="Times New Roman" w:hAnsi="Times New Roman"/>
        </w:rPr>
        <w:lastRenderedPageBreak/>
        <w:t>5.</w:t>
      </w:r>
      <w:r w:rsidRPr="002909CF">
        <w:rPr>
          <w:rFonts w:ascii="Times New Roman" w:hAnsi="Times New Roman"/>
        </w:rPr>
        <w:tab/>
        <w:t>Poskytovatel služby péče o dítě v jeslích, který byl zapsán do evidence poskytovatelů přede dnem nabytí účinností tohoto zákona, je povinen splnit podmínky podle § 5 odst. 1 písm. c) a d), § 5 odst. 4 a předložit Ministerstvu práce a sociálních věcí doklad podle § 16 odst. 4 písm. b) zákona č. 247/2014 Sb., ve znění účinném ode dne nabytí účinnosti tohoto zákona, nejpozději do 2 let ode dne nabytí účinnosti tohoto zákona.“.</w:t>
      </w:r>
    </w:p>
    <w:p w:rsidR="009A60B6" w:rsidRPr="002909CF" w:rsidRDefault="009A60B6" w:rsidP="009A60B6">
      <w:pPr>
        <w:tabs>
          <w:tab w:val="left" w:pos="1134"/>
        </w:tabs>
        <w:ind w:left="426"/>
        <w:jc w:val="both"/>
      </w:pPr>
    </w:p>
    <w:bookmarkEnd w:id="10"/>
    <w:p w:rsidR="009A60B6" w:rsidRPr="002909CF" w:rsidRDefault="00027CAA" w:rsidP="00027CAA">
      <w:pPr>
        <w:jc w:val="both"/>
      </w:pPr>
      <w:r>
        <w:rPr>
          <w:b/>
          <w:bCs/>
        </w:rPr>
        <w:t>H5</w:t>
      </w:r>
      <w:r w:rsidR="009A60B6" w:rsidRPr="002909CF">
        <w:rPr>
          <w:b/>
          <w:bCs/>
        </w:rPr>
        <w:t>.</w:t>
      </w:r>
      <w:r>
        <w:rPr>
          <w:b/>
          <w:bCs/>
        </w:rPr>
        <w:t xml:space="preserve"> </w:t>
      </w:r>
      <w:r w:rsidR="009A60B6" w:rsidRPr="002909CF">
        <w:t>Část osmá ÚČINNOST čl. X zní:</w:t>
      </w:r>
    </w:p>
    <w:p w:rsidR="009A60B6" w:rsidRPr="002909CF" w:rsidRDefault="009A60B6" w:rsidP="009A60B6">
      <w:pPr>
        <w:ind w:left="426"/>
        <w:jc w:val="both"/>
      </w:pPr>
    </w:p>
    <w:p w:rsidR="009A60B6" w:rsidRPr="002909CF" w:rsidRDefault="009A60B6" w:rsidP="009A60B6">
      <w:pPr>
        <w:ind w:left="426"/>
        <w:jc w:val="center"/>
      </w:pPr>
      <w:r w:rsidRPr="002909CF">
        <w:t>„ČÁST OSMÁ</w:t>
      </w:r>
    </w:p>
    <w:p w:rsidR="009A60B6" w:rsidRPr="002909CF" w:rsidRDefault="009A60B6" w:rsidP="009A60B6">
      <w:pPr>
        <w:ind w:left="426"/>
        <w:jc w:val="center"/>
      </w:pPr>
    </w:p>
    <w:p w:rsidR="009A60B6" w:rsidRPr="002909CF" w:rsidRDefault="009A60B6" w:rsidP="009A60B6">
      <w:pPr>
        <w:ind w:left="426"/>
        <w:jc w:val="center"/>
        <w:rPr>
          <w:b/>
          <w:bCs/>
        </w:rPr>
      </w:pPr>
      <w:r w:rsidRPr="002909CF">
        <w:rPr>
          <w:b/>
          <w:bCs/>
        </w:rPr>
        <w:t>ÚČINNOST</w:t>
      </w:r>
    </w:p>
    <w:p w:rsidR="009A60B6" w:rsidRPr="002909CF" w:rsidRDefault="009A60B6" w:rsidP="009A60B6">
      <w:pPr>
        <w:ind w:left="426"/>
        <w:jc w:val="center"/>
        <w:rPr>
          <w:b/>
          <w:bCs/>
        </w:rPr>
      </w:pPr>
    </w:p>
    <w:p w:rsidR="009A60B6" w:rsidRDefault="009A60B6" w:rsidP="009A60B6">
      <w:pPr>
        <w:ind w:left="426"/>
        <w:jc w:val="center"/>
      </w:pPr>
      <w:r w:rsidRPr="002909CF">
        <w:t>Čl. X</w:t>
      </w:r>
    </w:p>
    <w:p w:rsidR="001C367D" w:rsidRPr="002909CF" w:rsidRDefault="001C367D" w:rsidP="009A60B6">
      <w:pPr>
        <w:ind w:left="426"/>
        <w:jc w:val="center"/>
      </w:pPr>
    </w:p>
    <w:p w:rsidR="009A60B6" w:rsidRPr="002909CF" w:rsidRDefault="009A60B6" w:rsidP="001C367D">
      <w:pPr>
        <w:ind w:left="426" w:firstLine="283"/>
        <w:jc w:val="both"/>
      </w:pPr>
      <w:r w:rsidRPr="002909CF">
        <w:t>Tento zákon nabývá účinnosti dnem 1. července 2021, s výjimkou ustanovení části první čl. I bodů 16, 42, 43, 45 a 46, která nabývají účinnosti dnem 1. července 2024.“.</w:t>
      </w:r>
    </w:p>
    <w:p w:rsidR="009A60B6" w:rsidRPr="002909CF" w:rsidRDefault="009A60B6" w:rsidP="009A60B6">
      <w:pPr>
        <w:pStyle w:val="Odstavecseseznamem"/>
        <w:tabs>
          <w:tab w:val="left" w:pos="1134"/>
        </w:tabs>
        <w:jc w:val="both"/>
        <w:rPr>
          <w:rFonts w:ascii="Times New Roman" w:hAnsi="Times New Roman"/>
        </w:rPr>
      </w:pPr>
    </w:p>
    <w:p w:rsidR="000C6893" w:rsidRPr="009A60B6" w:rsidRDefault="009A60B6">
      <w:pPr>
        <w:rPr>
          <w:i/>
        </w:rPr>
      </w:pPr>
      <w:r w:rsidRPr="009A60B6">
        <w:rPr>
          <w:i/>
        </w:rPr>
        <w:t>SD 7383</w:t>
      </w:r>
    </w:p>
    <w:p w:rsidR="009A60B6" w:rsidRDefault="00027CAA" w:rsidP="009A60B6">
      <w:pPr>
        <w:jc w:val="both"/>
      </w:pPr>
      <w:r w:rsidRPr="00027CAA">
        <w:rPr>
          <w:b/>
        </w:rPr>
        <w:t>H6</w:t>
      </w:r>
      <w:r w:rsidR="009A60B6" w:rsidRPr="00027CAA">
        <w:rPr>
          <w:b/>
        </w:rPr>
        <w:t>.</w:t>
      </w:r>
      <w:r w:rsidR="009A60B6">
        <w:t xml:space="preserve"> V ČÁSTI PRVNÍ, Čl. I, bodu 5., větě první se číslo „3“ nahrazuje číslem „4“.</w:t>
      </w:r>
    </w:p>
    <w:p w:rsidR="009A60B6" w:rsidRDefault="009A60B6"/>
    <w:p w:rsidR="009A60B6" w:rsidRPr="009A60B6" w:rsidRDefault="009A60B6">
      <w:pPr>
        <w:rPr>
          <w:i/>
        </w:rPr>
      </w:pPr>
      <w:r w:rsidRPr="009A60B6">
        <w:rPr>
          <w:i/>
        </w:rPr>
        <w:t>SD 7208</w:t>
      </w:r>
    </w:p>
    <w:p w:rsidR="009A60B6" w:rsidRDefault="00027CAA" w:rsidP="009A60B6">
      <w:pPr>
        <w:jc w:val="both"/>
      </w:pPr>
      <w:r w:rsidRPr="00027CAA">
        <w:rPr>
          <w:b/>
        </w:rPr>
        <w:t>H7</w:t>
      </w:r>
      <w:r w:rsidR="009A60B6" w:rsidRPr="00027CAA">
        <w:rPr>
          <w:b/>
        </w:rPr>
        <w:t>.</w:t>
      </w:r>
      <w:r w:rsidR="009A60B6">
        <w:t xml:space="preserve"> V ČÁSTI PRVNÍ, Čl. I, bodu 5. se slova „dne 31. srpna, který bezprostředně následuje po dni, ke kterému dítě dosáhlo 3 let věku“ mění na „zahájení povinné školní docházky“.</w:t>
      </w:r>
    </w:p>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0C6893" w:rsidRDefault="000C6893"/>
    <w:p w:rsidR="000C6893" w:rsidRDefault="000C6893"/>
    <w:p w:rsidR="000C6893" w:rsidRDefault="000C6893">
      <w:pPr>
        <w:jc w:val="center"/>
      </w:pPr>
      <w:r>
        <w:t xml:space="preserve">V Praze </w:t>
      </w:r>
      <w:bookmarkStart w:id="11" w:name="_GoBack"/>
      <w:bookmarkEnd w:id="11"/>
      <w:r w:rsidR="00521CEA">
        <w:t xml:space="preserve"> </w:t>
      </w:r>
      <w:r w:rsidR="00306971">
        <w:t>23.</w:t>
      </w:r>
      <w:r w:rsidR="00521CEA">
        <w:t xml:space="preserve"> března 2021</w:t>
      </w:r>
    </w:p>
    <w:p w:rsidR="000C6893" w:rsidRDefault="000C6893">
      <w:pPr>
        <w:jc w:val="center"/>
      </w:pPr>
    </w:p>
    <w:p w:rsidR="00027CAA" w:rsidRDefault="00027CAA">
      <w:pPr>
        <w:jc w:val="center"/>
      </w:pPr>
    </w:p>
    <w:p w:rsidR="000C6893" w:rsidRDefault="00E74903">
      <w:pPr>
        <w:jc w:val="center"/>
      </w:pPr>
      <w:r>
        <w:t xml:space="preserve">Mgr. </w:t>
      </w:r>
      <w:r w:rsidR="001B7389">
        <w:t>Jana Pastuchová</w:t>
      </w:r>
    </w:p>
    <w:p w:rsidR="000C6893" w:rsidRDefault="000C6893">
      <w:pPr>
        <w:jc w:val="center"/>
      </w:pPr>
      <w:r>
        <w:t>zpravodaj</w:t>
      </w:r>
      <w:r w:rsidR="001B7389">
        <w:t>ka</w:t>
      </w:r>
      <w:r>
        <w:t xml:space="preserve"> garančního výboru</w:t>
      </w:r>
      <w:r w:rsidR="001B7389">
        <w:t xml:space="preserve"> pro sociální politiku</w:t>
      </w:r>
    </w:p>
    <w:p w:rsidR="00306971" w:rsidRDefault="00306971">
      <w:pPr>
        <w:jc w:val="center"/>
      </w:pPr>
    </w:p>
    <w:p w:rsidR="00306971" w:rsidRDefault="00306971">
      <w:pPr>
        <w:jc w:val="center"/>
      </w:pPr>
      <w:r>
        <w:t xml:space="preserve">v z. Ing. Markéta </w:t>
      </w:r>
      <w:proofErr w:type="spellStart"/>
      <w:r>
        <w:t>Pekarová</w:t>
      </w:r>
      <w:proofErr w:type="spellEnd"/>
      <w:r>
        <w:t xml:space="preserve"> Adamová, </w:t>
      </w:r>
      <w:proofErr w:type="gramStart"/>
      <w:r>
        <w:t>v.r.</w:t>
      </w:r>
      <w:proofErr w:type="gramEnd"/>
    </w:p>
    <w:p w:rsidR="00306971" w:rsidRDefault="00306971">
      <w:pPr>
        <w:jc w:val="center"/>
      </w:pPr>
      <w:r>
        <w:t xml:space="preserve">místopředsedkyně </w:t>
      </w:r>
      <w:r>
        <w:t>garančního výboru pro sociální politiku</w:t>
      </w:r>
    </w:p>
    <w:p w:rsidR="00306971" w:rsidRDefault="00306971">
      <w:pPr>
        <w:jc w:val="center"/>
      </w:pPr>
    </w:p>
    <w:sectPr w:rsidR="00306971"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389" w:rsidRDefault="001B7389" w:rsidP="00087102">
      <w:r>
        <w:separator/>
      </w:r>
    </w:p>
  </w:endnote>
  <w:endnote w:type="continuationSeparator" w:id="0">
    <w:p w:rsidR="001B7389" w:rsidRDefault="001B738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389" w:rsidRDefault="001B7389" w:rsidP="00087102">
      <w:r>
        <w:separator/>
      </w:r>
    </w:p>
  </w:footnote>
  <w:footnote w:type="continuationSeparator" w:id="0">
    <w:p w:rsidR="001B7389" w:rsidRDefault="001B7389"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306971">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14610C4"/>
    <w:multiLevelType w:val="multilevel"/>
    <w:tmpl w:val="9EDCD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25E6F82"/>
    <w:multiLevelType w:val="hybridMultilevel"/>
    <w:tmpl w:val="85AEEF3C"/>
    <w:lvl w:ilvl="0" w:tplc="6FB269A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4B24425"/>
    <w:multiLevelType w:val="hybridMultilevel"/>
    <w:tmpl w:val="A2B232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95A6663"/>
    <w:multiLevelType w:val="multilevel"/>
    <w:tmpl w:val="753AA5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89D655A"/>
    <w:multiLevelType w:val="multilevel"/>
    <w:tmpl w:val="A196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BEE69F8"/>
    <w:multiLevelType w:val="hybridMultilevel"/>
    <w:tmpl w:val="08201F42"/>
    <w:lvl w:ilvl="0" w:tplc="AC2ECD7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2655999"/>
    <w:multiLevelType w:val="hybridMultilevel"/>
    <w:tmpl w:val="ED8A4F26"/>
    <w:lvl w:ilvl="0" w:tplc="F6BE9252">
      <w:start w:val="1"/>
      <w:numFmt w:val="decimal"/>
      <w:lvlText w:val="%1."/>
      <w:lvlJc w:val="left"/>
      <w:pPr>
        <w:ind w:left="720" w:hanging="360"/>
      </w:pPr>
      <w:rPr>
        <w:rFonts w:ascii="Times New Roman" w:hAnsi="Times New Roman"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D26AB2"/>
    <w:multiLevelType w:val="hybridMultilevel"/>
    <w:tmpl w:val="9DC2C432"/>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7D7752"/>
    <w:multiLevelType w:val="multilevel"/>
    <w:tmpl w:val="AFDC24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54B3A17"/>
    <w:multiLevelType w:val="hybridMultilevel"/>
    <w:tmpl w:val="4D308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6513F8"/>
    <w:multiLevelType w:val="hybridMultilevel"/>
    <w:tmpl w:val="77DCA5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AE69A8"/>
    <w:multiLevelType w:val="multilevel"/>
    <w:tmpl w:val="2D3821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E8D64F0"/>
    <w:multiLevelType w:val="multilevel"/>
    <w:tmpl w:val="A196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F86C10"/>
    <w:multiLevelType w:val="hybridMultilevel"/>
    <w:tmpl w:val="4D308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E66C85"/>
    <w:multiLevelType w:val="hybridMultilevel"/>
    <w:tmpl w:val="77DCA5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8"/>
  </w:num>
  <w:num w:numId="6">
    <w:abstractNumId w:val="9"/>
  </w:num>
  <w:num w:numId="7">
    <w:abstractNumId w:val="12"/>
  </w:num>
  <w:num w:numId="8">
    <w:abstractNumId w:val="16"/>
  </w:num>
  <w:num w:numId="9">
    <w:abstractNumId w:val="11"/>
  </w:num>
  <w:num w:numId="10">
    <w:abstractNumId w:val="15"/>
  </w:num>
  <w:num w:numId="11">
    <w:abstractNumId w:val="13"/>
  </w:num>
  <w:num w:numId="12">
    <w:abstractNumId w:val="5"/>
  </w:num>
  <w:num w:numId="13">
    <w:abstractNumId w:val="10"/>
  </w:num>
  <w:num w:numId="14">
    <w:abstractNumId w:val="2"/>
  </w:num>
  <w:num w:numId="15">
    <w:abstractNumId w:val="7"/>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389"/>
    <w:rsid w:val="00027CAA"/>
    <w:rsid w:val="00087102"/>
    <w:rsid w:val="000C6893"/>
    <w:rsid w:val="001B464D"/>
    <w:rsid w:val="001B7389"/>
    <w:rsid w:val="001C367D"/>
    <w:rsid w:val="00306971"/>
    <w:rsid w:val="003B1D0E"/>
    <w:rsid w:val="00511F8C"/>
    <w:rsid w:val="00521CEA"/>
    <w:rsid w:val="00554467"/>
    <w:rsid w:val="005639E7"/>
    <w:rsid w:val="00612F86"/>
    <w:rsid w:val="006706ED"/>
    <w:rsid w:val="00755FCB"/>
    <w:rsid w:val="00775D19"/>
    <w:rsid w:val="007A74BF"/>
    <w:rsid w:val="009A60B6"/>
    <w:rsid w:val="009C1457"/>
    <w:rsid w:val="009C7DF7"/>
    <w:rsid w:val="00B851C5"/>
    <w:rsid w:val="00E25256"/>
    <w:rsid w:val="00E74903"/>
    <w:rsid w:val="00ED6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C21BEA"/>
  <w15:chartTrackingRefBased/>
  <w15:docId w15:val="{8B22154E-DA24-4CF3-9840-28FA182A7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3B1D0E"/>
    <w:pPr>
      <w:widowControl/>
      <w:suppressAutoHyphens w:val="0"/>
      <w:ind w:left="720"/>
      <w:contextualSpacing/>
    </w:pPr>
    <w:rPr>
      <w:rFonts w:asciiTheme="minorHAnsi" w:eastAsiaTheme="minorHAnsi" w:hAnsiTheme="minorHAnsi" w:cstheme="minorBidi"/>
      <w:kern w:val="0"/>
      <w:lang w:eastAsia="en-US" w:bidi="ar-SA"/>
    </w:rPr>
  </w:style>
  <w:style w:type="paragraph" w:customStyle="1" w:styleId="lnek">
    <w:name w:val="Článek"/>
    <w:basedOn w:val="Normln"/>
    <w:next w:val="Normln"/>
    <w:link w:val="lnekChar"/>
    <w:rsid w:val="003B1D0E"/>
    <w:pPr>
      <w:keepNext/>
      <w:keepLines/>
      <w:widowControl/>
      <w:suppressAutoHyphens w:val="0"/>
      <w:spacing w:before="240"/>
      <w:jc w:val="center"/>
      <w:outlineLvl w:val="5"/>
    </w:pPr>
    <w:rPr>
      <w:rFonts w:eastAsia="Times New Roman" w:cs="Times New Roman"/>
      <w:kern w:val="0"/>
      <w:szCs w:val="20"/>
      <w:lang w:eastAsia="cs-CZ" w:bidi="ar-SA"/>
    </w:rPr>
  </w:style>
  <w:style w:type="character" w:customStyle="1" w:styleId="lnekChar">
    <w:name w:val="Článek Char"/>
    <w:link w:val="lnek"/>
    <w:rsid w:val="003B1D0E"/>
    <w:rPr>
      <w:sz w:val="24"/>
    </w:rPr>
  </w:style>
  <w:style w:type="paragraph" w:styleId="Bezmezer">
    <w:name w:val="No Spacing"/>
    <w:uiPriority w:val="1"/>
    <w:qFormat/>
    <w:rsid w:val="00ED65D3"/>
    <w:rPr>
      <w:rFonts w:asciiTheme="minorHAnsi" w:eastAsiaTheme="minorHAnsi" w:hAnsiTheme="minorHAnsi" w:cstheme="minorBidi"/>
      <w:sz w:val="22"/>
      <w:szCs w:val="22"/>
      <w:lang w:eastAsia="en-US"/>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basedOn w:val="Standardnpsmoodstavce"/>
    <w:link w:val="Odstavecseseznamem"/>
    <w:uiPriority w:val="34"/>
    <w:qFormat/>
    <w:locked/>
    <w:rsid w:val="00ED65D3"/>
    <w:rPr>
      <w:rFonts w:asciiTheme="minorHAnsi" w:eastAsiaTheme="minorHAnsi" w:hAnsiTheme="minorHAnsi" w:cstheme="minorBidi"/>
      <w:sz w:val="24"/>
      <w:szCs w:val="24"/>
      <w:lang w:eastAsia="en-US"/>
    </w:rPr>
  </w:style>
  <w:style w:type="paragraph" w:customStyle="1" w:styleId="Nadpispozmn">
    <w:name w:val="Nadpis pozm.n."/>
    <w:rsid w:val="001B464D"/>
    <w:pPr>
      <w:keepNext/>
      <w:keepLines/>
      <w:widowControl w:val="0"/>
      <w:pBdr>
        <w:top w:val="nil"/>
        <w:left w:val="nil"/>
        <w:bottom w:val="nil"/>
        <w:right w:val="nil"/>
        <w:between w:val="nil"/>
        <w:bar w:val="nil"/>
      </w:pBdr>
      <w:suppressAutoHyphens/>
      <w:spacing w:after="120" w:line="100" w:lineRule="atLeast"/>
    </w:pPr>
    <w:rPr>
      <w:rFonts w:eastAsia="Arial Unicode MS" w:cs="Arial Unicode MS"/>
      <w:b/>
      <w:bCs/>
      <w:color w:val="000000"/>
      <w:kern w:val="2"/>
      <w:sz w:val="32"/>
      <w:szCs w:val="32"/>
      <w:u w:color="000000"/>
      <w:bdr w:val="nil"/>
    </w:rPr>
  </w:style>
  <w:style w:type="paragraph" w:styleId="Textbubliny">
    <w:name w:val="Balloon Text"/>
    <w:basedOn w:val="Normln"/>
    <w:link w:val="TextbublinyChar"/>
    <w:uiPriority w:val="99"/>
    <w:semiHidden/>
    <w:unhideWhenUsed/>
    <w:rsid w:val="00554467"/>
    <w:rPr>
      <w:rFonts w:ascii="Segoe UI" w:hAnsi="Segoe UI"/>
      <w:sz w:val="18"/>
      <w:szCs w:val="16"/>
    </w:rPr>
  </w:style>
  <w:style w:type="character" w:customStyle="1" w:styleId="TextbublinyChar">
    <w:name w:val="Text bubliny Char"/>
    <w:basedOn w:val="Standardnpsmoodstavce"/>
    <w:link w:val="Textbubliny"/>
    <w:uiPriority w:val="99"/>
    <w:semiHidden/>
    <w:rsid w:val="0055446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188</TotalTime>
  <Pages>11</Pages>
  <Words>3864</Words>
  <Characters>22804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2021-03-23T17:29:00Z</cp:lastPrinted>
  <dcterms:created xsi:type="dcterms:W3CDTF">2021-01-20T15:51:00Z</dcterms:created>
  <dcterms:modified xsi:type="dcterms:W3CDTF">2021-03-23T17:29:00Z</dcterms:modified>
</cp:coreProperties>
</file>