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79348" w14:textId="2F64C90A" w:rsidR="00E94F88" w:rsidRPr="00E94F88" w:rsidRDefault="00E94F88" w:rsidP="00E94F88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4620C1">
        <w:rPr>
          <w:b w:val="0"/>
          <w:i w:val="0"/>
        </w:rPr>
        <w:t>190513</w:t>
      </w:r>
    </w:p>
    <w:p w14:paraId="053B02C0" w14:textId="77777777" w:rsidR="00E94F88" w:rsidRDefault="00E94F88" w:rsidP="00E94F88">
      <w:pPr>
        <w:pStyle w:val="PS-hlavika1"/>
      </w:pPr>
    </w:p>
    <w:p w14:paraId="5508AD46" w14:textId="668E896D" w:rsidR="00E94F88" w:rsidRDefault="00E94F88" w:rsidP="00E94F88">
      <w:pPr>
        <w:pStyle w:val="PS-hlavika1"/>
      </w:pPr>
      <w:r>
        <w:t>Parlament České republiky</w:t>
      </w:r>
    </w:p>
    <w:p w14:paraId="48EC2FAB" w14:textId="77777777" w:rsidR="00E94F88" w:rsidRDefault="00E94F88" w:rsidP="00E94F88">
      <w:pPr>
        <w:pStyle w:val="PS-hlavika2"/>
      </w:pPr>
      <w:r>
        <w:t>POSLANECKÁ SNĚMOVNA</w:t>
      </w:r>
    </w:p>
    <w:p w14:paraId="27ED99C6" w14:textId="77777777" w:rsidR="00E94F88" w:rsidRDefault="00E94F88" w:rsidP="00E94F88">
      <w:pPr>
        <w:pStyle w:val="PS-hlavika2"/>
      </w:pPr>
      <w:r>
        <w:t>2021</w:t>
      </w:r>
    </w:p>
    <w:p w14:paraId="613114EC" w14:textId="77777777" w:rsidR="00E94F88" w:rsidRDefault="00E94F88" w:rsidP="00E94F88">
      <w:pPr>
        <w:pStyle w:val="PS-hlavika1"/>
      </w:pPr>
      <w:r>
        <w:t>8. volební období</w:t>
      </w:r>
    </w:p>
    <w:p w14:paraId="32FC9354" w14:textId="77777777" w:rsidR="00E94F88" w:rsidRDefault="00E94F88" w:rsidP="00E94F88">
      <w:pPr>
        <w:pStyle w:val="PS-slousnesen"/>
      </w:pPr>
      <w:r>
        <w:t>267</w:t>
      </w:r>
    </w:p>
    <w:p w14:paraId="1EACBF15" w14:textId="77777777" w:rsidR="00E94F88" w:rsidRDefault="00E94F88" w:rsidP="00E94F88">
      <w:pPr>
        <w:pStyle w:val="PS-hlavika3"/>
      </w:pPr>
      <w:r>
        <w:t>USNESENÍ</w:t>
      </w:r>
    </w:p>
    <w:p w14:paraId="642B39A1" w14:textId="77777777" w:rsidR="00E94F88" w:rsidRDefault="00E94F88" w:rsidP="00E94F88">
      <w:pPr>
        <w:pStyle w:val="PS-hlavika1"/>
      </w:pPr>
      <w:r>
        <w:t>ústavně právního výboru</w:t>
      </w:r>
    </w:p>
    <w:p w14:paraId="694ECDBF" w14:textId="77777777" w:rsidR="00E94F88" w:rsidRDefault="00E94F88" w:rsidP="00E94F88">
      <w:pPr>
        <w:pStyle w:val="PS-hlavika1"/>
      </w:pPr>
      <w:r>
        <w:t>z 83. schůze</w:t>
      </w:r>
    </w:p>
    <w:p w14:paraId="0F3806AF" w14:textId="77777777" w:rsidR="00E94F88" w:rsidRDefault="00E94F88" w:rsidP="00E94F88">
      <w:pPr>
        <w:pStyle w:val="PS-hlavika1"/>
      </w:pPr>
      <w:r>
        <w:t>dne 17. března 2021</w:t>
      </w:r>
    </w:p>
    <w:p w14:paraId="7365296F" w14:textId="77777777" w:rsidR="00E94F88" w:rsidRDefault="00E94F88" w:rsidP="00E94F88">
      <w:pPr>
        <w:pStyle w:val="Bezmezer"/>
      </w:pPr>
    </w:p>
    <w:p w14:paraId="0AF37A91" w14:textId="77777777" w:rsidR="00E94F88" w:rsidRDefault="00E94F88" w:rsidP="00E94F88">
      <w:pPr>
        <w:pStyle w:val="Bezmezer"/>
      </w:pPr>
    </w:p>
    <w:p w14:paraId="39B1CE3D" w14:textId="563DF302" w:rsidR="00E94F88" w:rsidRDefault="00E94F88" w:rsidP="00E94F88">
      <w:pPr>
        <w:pStyle w:val="PS-pedmtusnesen"/>
        <w:pBdr>
          <w:bottom w:val="single" w:sz="4" w:space="20" w:color="auto"/>
        </w:pBdr>
        <w:spacing w:before="0" w:after="0"/>
      </w:pPr>
      <w:r w:rsidRPr="00204924">
        <w:rPr>
          <w:shd w:val="clear" w:color="auto" w:fill="FFFFFF"/>
        </w:rPr>
        <w:t xml:space="preserve">Vládní návrh zákona, kterým se mění zákon č. 250/2016 Sb., o odpovědnosti za přestupky </w:t>
      </w:r>
      <w:r w:rsidR="00DC113D">
        <w:rPr>
          <w:shd w:val="clear" w:color="auto" w:fill="FFFFFF"/>
        </w:rPr>
        <w:br/>
      </w:r>
      <w:r w:rsidRPr="00204924">
        <w:rPr>
          <w:shd w:val="clear" w:color="auto" w:fill="FFFFFF"/>
        </w:rPr>
        <w:t>a řízení o nich, ve znění pozdějších předpisů, a některé další zákony</w:t>
      </w:r>
      <w:r w:rsidRPr="00204924">
        <w:t xml:space="preserve"> (tisk 670)</w:t>
      </w:r>
    </w:p>
    <w:p w14:paraId="7541D186" w14:textId="77777777" w:rsidR="00E94F88" w:rsidRDefault="00E94F88" w:rsidP="00E94F88">
      <w:pPr>
        <w:pStyle w:val="PS-uvodnodstavec"/>
        <w:spacing w:after="0"/>
        <w:ind w:firstLine="708"/>
      </w:pPr>
    </w:p>
    <w:p w14:paraId="790FF9F0" w14:textId="122F600B" w:rsidR="00E94F88" w:rsidRDefault="00E94F88" w:rsidP="00E94F88">
      <w:pPr>
        <w:pStyle w:val="PS-uvodnodstavec"/>
        <w:spacing w:after="0"/>
        <w:ind w:firstLine="708"/>
      </w:pPr>
      <w:r>
        <w:t xml:space="preserve">Po odůvodnění náměstka ministra vnitra Mgr. Petra Vokáče, zpravodajské zprávě </w:t>
      </w:r>
      <w:r w:rsidR="00DC113D">
        <w:br/>
      </w:r>
      <w:proofErr w:type="spellStart"/>
      <w:r>
        <w:t>posl</w:t>
      </w:r>
      <w:proofErr w:type="spellEnd"/>
      <w:r>
        <w:t xml:space="preserve">. Ing. Zuzany Ožanové a </w:t>
      </w:r>
      <w:r>
        <w:rPr>
          <w:bCs/>
        </w:rPr>
        <w:t>p</w:t>
      </w:r>
      <w:r>
        <w:t>o rozpravě</w:t>
      </w:r>
    </w:p>
    <w:p w14:paraId="74F45A8E" w14:textId="77777777" w:rsidR="00E94F88" w:rsidRDefault="00E94F88" w:rsidP="00E94F88">
      <w:pPr>
        <w:pStyle w:val="PS-uvodnodstavec"/>
        <w:spacing w:after="0"/>
        <w:ind w:left="360" w:firstLine="0"/>
      </w:pPr>
    </w:p>
    <w:p w14:paraId="5D42E8DA" w14:textId="77777777" w:rsidR="00E94F88" w:rsidRDefault="00E94F88" w:rsidP="00E94F88">
      <w:pPr>
        <w:pStyle w:val="PS-uvodnodstavec"/>
        <w:spacing w:after="0"/>
        <w:ind w:left="360" w:firstLine="0"/>
      </w:pPr>
      <w:r w:rsidRPr="000C399A">
        <w:t>ústavně právní výbor</w:t>
      </w:r>
    </w:p>
    <w:p w14:paraId="6AEBE95B" w14:textId="77777777" w:rsidR="00E94F88" w:rsidRDefault="00E94F88" w:rsidP="00E94F88"/>
    <w:p w14:paraId="7764330E" w14:textId="77777777" w:rsidR="00E94F88" w:rsidRDefault="00E94F88" w:rsidP="00E94F88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</w:t>
      </w:r>
      <w:r>
        <w:t>e</w:t>
      </w:r>
      <w:r w:rsidRPr="00FC2A3C">
        <w:t>cké sněmovně Parlamentu, aby návrh schválila,</w:t>
      </w:r>
    </w:p>
    <w:p w14:paraId="5A07889C" w14:textId="77777777" w:rsidR="00E94F88" w:rsidRDefault="00E94F88" w:rsidP="00E94F88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14:paraId="6E10B17E" w14:textId="3D280E55" w:rsidR="00E94F88" w:rsidRDefault="00E94F88" w:rsidP="00E94F88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14:paraId="6FC4C6C2" w14:textId="77777777" w:rsidR="00C823D4" w:rsidRDefault="00E94F88" w:rsidP="00E94F88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  <w:u w:val="single"/>
        </w:rPr>
      </w:pPr>
      <w:r w:rsidRPr="00E94F88">
        <w:rPr>
          <w:b/>
          <w:u w:val="single"/>
        </w:rPr>
        <w:t>PRVNÍ  ČÁST</w:t>
      </w:r>
      <w:r w:rsidR="006F311C">
        <w:rPr>
          <w:b/>
          <w:u w:val="single"/>
        </w:rPr>
        <w:t xml:space="preserve"> </w:t>
      </w:r>
    </w:p>
    <w:p w14:paraId="44BA9544" w14:textId="52D4D369" w:rsidR="00E94F88" w:rsidRPr="000F63E2" w:rsidRDefault="00C823D4" w:rsidP="00C823D4">
      <w:pPr>
        <w:pStyle w:val="PS-slovanseznam"/>
        <w:numPr>
          <w:ilvl w:val="0"/>
          <w:numId w:val="0"/>
        </w:numPr>
        <w:spacing w:after="0" w:line="240" w:lineRule="auto"/>
        <w:rPr>
          <w:b/>
        </w:rPr>
      </w:pPr>
      <w:r w:rsidRPr="000F63E2">
        <w:rPr>
          <w:b/>
        </w:rPr>
        <w:t>(</w:t>
      </w:r>
      <w:r w:rsidR="006F311C" w:rsidRPr="000F63E2">
        <w:rPr>
          <w:b/>
        </w:rPr>
        <w:t>zpracování přehledu přestupků za rok 2020 a legislativně technické úpravy spočívající v odkazech na zákon o odpovědnosti za přestupky a řízení o nich</w:t>
      </w:r>
      <w:r w:rsidRPr="000F63E2">
        <w:rPr>
          <w:b/>
        </w:rPr>
        <w:t>)</w:t>
      </w:r>
    </w:p>
    <w:p w14:paraId="4DF3F278" w14:textId="77777777" w:rsidR="00E94F88" w:rsidRPr="00E94F88" w:rsidRDefault="00E94F88" w:rsidP="00DC113D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0"/>
        <w:contextualSpacing w:val="0"/>
        <w:jc w:val="both"/>
        <w:rPr>
          <w:rFonts w:ascii="Times New Roman" w:hAnsi="Times New Roman"/>
          <w:color w:val="000000" w:themeColor="text1"/>
          <w:szCs w:val="24"/>
        </w:rPr>
      </w:pPr>
    </w:p>
    <w:p w14:paraId="0911BCCE" w14:textId="01B34D2F" w:rsidR="000955BD" w:rsidRPr="00E94F88" w:rsidRDefault="000955BD" w:rsidP="00E94CA4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  <w:rPr>
          <w:rFonts w:ascii="Times New Roman" w:hAnsi="Times New Roman"/>
          <w:color w:val="000000" w:themeColor="text1"/>
          <w:szCs w:val="24"/>
        </w:rPr>
      </w:pPr>
      <w:r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>V čl. II bodu 4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se číslo „2019“ nahrazuje číslem „2020“</w:t>
      </w:r>
      <w:r w:rsidR="00293132">
        <w:rPr>
          <w:rFonts w:ascii="Times New Roman" w:hAnsi="Times New Roman"/>
          <w:bCs/>
          <w:color w:val="000000" w:themeColor="text1"/>
          <w:szCs w:val="24"/>
        </w:rPr>
        <w:t>.</w:t>
      </w:r>
    </w:p>
    <w:p w14:paraId="56A4C20A" w14:textId="77777777" w:rsidR="00E94F88" w:rsidRPr="00FA2516" w:rsidRDefault="00E94F88" w:rsidP="00E94F88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="Times New Roman" w:hAnsi="Times New Roman"/>
          <w:color w:val="000000" w:themeColor="text1"/>
          <w:szCs w:val="24"/>
        </w:rPr>
      </w:pPr>
    </w:p>
    <w:p w14:paraId="79EB883D" w14:textId="160C4B11" w:rsidR="00FA2516" w:rsidRPr="00E94F88" w:rsidRDefault="00FA2516" w:rsidP="00FA251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  <w:rPr>
          <w:rFonts w:ascii="Times New Roman" w:hAnsi="Times New Roman"/>
          <w:color w:val="000000" w:themeColor="text1"/>
          <w:szCs w:val="24"/>
          <w:u w:val="single"/>
        </w:rPr>
      </w:pPr>
      <w:r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>Za část třetí se vkládají nové části čtvrtá až sedmá, které včetně nadpisů znějí:</w:t>
      </w:r>
    </w:p>
    <w:p w14:paraId="5980DADD" w14:textId="4597FF0B" w:rsidR="002474AE" w:rsidRPr="001332E3" w:rsidRDefault="002474AE" w:rsidP="00E94CA4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="Times New Roman" w:hAnsi="Times New Roman"/>
          <w:color w:val="000000" w:themeColor="text1"/>
          <w:szCs w:val="24"/>
        </w:rPr>
      </w:pPr>
    </w:p>
    <w:p w14:paraId="73822DF0" w14:textId="1C853EA6" w:rsidR="00FB3226" w:rsidRPr="00FB3226" w:rsidRDefault="00FB3226" w:rsidP="00E94CA4">
      <w:pPr>
        <w:spacing w:after="120" w:line="276" w:lineRule="auto"/>
        <w:jc w:val="center"/>
        <w:rPr>
          <w:rFonts w:ascii="Times New Roman" w:eastAsiaTheme="minorHAnsi" w:hAnsi="Times New Roman"/>
          <w:color w:val="000000" w:themeColor="text1"/>
          <w:szCs w:val="24"/>
        </w:rPr>
      </w:pPr>
      <w:bookmarkStart w:id="0" w:name="_Hlk51594911"/>
      <w:r>
        <w:rPr>
          <w:rFonts w:ascii="Times New Roman" w:eastAsiaTheme="minorHAnsi" w:hAnsi="Times New Roman"/>
          <w:color w:val="000000" w:themeColor="text1"/>
          <w:szCs w:val="24"/>
        </w:rPr>
        <w:t>„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>ČÁST ČTVRTÁ</w:t>
      </w:r>
    </w:p>
    <w:p w14:paraId="642933EA" w14:textId="77777777" w:rsidR="00FB3226" w:rsidRPr="00FB3226" w:rsidRDefault="00FB3226" w:rsidP="00E94CA4">
      <w:pPr>
        <w:spacing w:after="120" w:line="276" w:lineRule="auto"/>
        <w:jc w:val="center"/>
        <w:rPr>
          <w:rFonts w:ascii="Times New Roman" w:eastAsiaTheme="minorHAnsi" w:hAnsi="Times New Roman"/>
          <w:b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b/>
          <w:color w:val="000000" w:themeColor="text1"/>
          <w:szCs w:val="24"/>
        </w:rPr>
        <w:t>Změna zákona o ochraně hospodářské soutěže</w:t>
      </w:r>
    </w:p>
    <w:p w14:paraId="1BB98F39" w14:textId="77777777" w:rsidR="00FB3226" w:rsidRPr="00FB3226" w:rsidRDefault="00FB3226" w:rsidP="00E94CA4">
      <w:pPr>
        <w:spacing w:after="120" w:line="276" w:lineRule="auto"/>
        <w:jc w:val="center"/>
        <w:rPr>
          <w:rFonts w:ascii="Times New Roman" w:eastAsiaTheme="minorHAnsi" w:hAnsi="Times New Roman"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color w:val="000000" w:themeColor="text1"/>
          <w:szCs w:val="24"/>
        </w:rPr>
        <w:t>Čl. V</w:t>
      </w:r>
    </w:p>
    <w:p w14:paraId="38B830CF" w14:textId="115FE0C7" w:rsidR="00FB3226" w:rsidRPr="00FB3226" w:rsidRDefault="00FB3226" w:rsidP="0052661C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firstLine="709"/>
        <w:contextualSpacing w:val="0"/>
        <w:jc w:val="both"/>
        <w:rPr>
          <w:rFonts w:ascii="Times New Roman" w:eastAsiaTheme="minorHAnsi" w:hAnsi="Times New Roman"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V § 22b odst. 8 zákona č. 143/2001 Sb., o ochraně hospodářské soutěže </w:t>
      </w:r>
      <w:r w:rsidR="00272740" w:rsidRPr="00FB3226">
        <w:rPr>
          <w:rFonts w:ascii="Times New Roman" w:eastAsiaTheme="minorHAnsi" w:hAnsi="Times New Roman"/>
          <w:color w:val="000000" w:themeColor="text1"/>
          <w:szCs w:val="24"/>
        </w:rPr>
        <w:t>a</w:t>
      </w:r>
      <w:r w:rsidR="00272740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="00272740" w:rsidRPr="00FB3226">
        <w:rPr>
          <w:rFonts w:ascii="Times New Roman" w:eastAsiaTheme="minorHAnsi" w:hAnsi="Times New Roman"/>
          <w:color w:val="000000" w:themeColor="text1"/>
          <w:szCs w:val="24"/>
        </w:rPr>
        <w:t>o</w:t>
      </w:r>
      <w:r w:rsidR="00272740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změně některých zákonů (zákon o ochraně hospodářské soutěže), ve znění zákona </w:t>
      </w:r>
      <w:r w:rsidR="008E3FED">
        <w:rPr>
          <w:rFonts w:ascii="Times New Roman" w:eastAsiaTheme="minorHAnsi" w:hAnsi="Times New Roman"/>
          <w:color w:val="000000" w:themeColor="text1"/>
          <w:szCs w:val="24"/>
        </w:rPr>
        <w:lastRenderedPageBreak/>
        <w:t xml:space="preserve">č. 155/2009 Sb., zákona č. 360/2012 Sb. a zákona 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>č</w:t>
      </w:r>
      <w:r w:rsidR="00272740" w:rsidRPr="00FB3226">
        <w:rPr>
          <w:rFonts w:ascii="Times New Roman" w:eastAsiaTheme="minorHAnsi" w:hAnsi="Times New Roman"/>
          <w:color w:val="000000" w:themeColor="text1"/>
          <w:szCs w:val="24"/>
        </w:rPr>
        <w:t>.</w:t>
      </w:r>
      <w:r w:rsidR="00272740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>183/2017 Sb., se</w:t>
      </w:r>
      <w:r w:rsidR="007E70CA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>slova „písm</w:t>
      </w:r>
      <w:r w:rsidR="008E3FED">
        <w:rPr>
          <w:rFonts w:ascii="Times New Roman" w:eastAsiaTheme="minorHAnsi" w:hAnsi="Times New Roman"/>
          <w:color w:val="000000" w:themeColor="text1"/>
          <w:szCs w:val="24"/>
        </w:rPr>
        <w:t xml:space="preserve">. 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>h) a k)“</w:t>
      </w:r>
      <w:r w:rsidR="008E3FED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nahrazují slovy „písm. i) a l)“ a 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text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 „§ 95</w:t>
      </w:r>
      <w:r w:rsidR="00F1466B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>odst.</w:t>
      </w:r>
      <w:r w:rsidR="00F1466B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>2“ se nahrazuj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e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textem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 „§ 95 odst. 3“.</w:t>
      </w:r>
    </w:p>
    <w:p w14:paraId="0D354A65" w14:textId="77777777" w:rsidR="00FB3226" w:rsidRPr="00FB3226" w:rsidRDefault="00FB3226" w:rsidP="00E94CA4">
      <w:pPr>
        <w:spacing w:after="120" w:line="276" w:lineRule="auto"/>
        <w:rPr>
          <w:rFonts w:ascii="Times New Roman" w:eastAsiaTheme="minorHAnsi" w:hAnsi="Times New Roman"/>
          <w:color w:val="000000" w:themeColor="text1"/>
          <w:szCs w:val="24"/>
        </w:rPr>
      </w:pPr>
    </w:p>
    <w:p w14:paraId="5073CC52" w14:textId="77777777" w:rsidR="00FB3226" w:rsidRPr="00FB3226" w:rsidRDefault="00FB3226" w:rsidP="00E94CA4">
      <w:pPr>
        <w:spacing w:after="120" w:line="276" w:lineRule="auto"/>
        <w:jc w:val="center"/>
        <w:rPr>
          <w:rFonts w:ascii="Times New Roman" w:eastAsiaTheme="minorHAnsi" w:hAnsi="Times New Roman"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color w:val="000000" w:themeColor="text1"/>
          <w:szCs w:val="24"/>
        </w:rPr>
        <w:t>ČÁST PÁTÁ</w:t>
      </w:r>
    </w:p>
    <w:p w14:paraId="05725882" w14:textId="6CE8ED04" w:rsidR="00FB3226" w:rsidRPr="00FB3226" w:rsidRDefault="00FB3226" w:rsidP="00E94CA4">
      <w:pPr>
        <w:spacing w:after="120" w:line="276" w:lineRule="auto"/>
        <w:jc w:val="center"/>
        <w:rPr>
          <w:rFonts w:ascii="Times New Roman" w:eastAsiaTheme="minorHAnsi" w:hAnsi="Times New Roman"/>
          <w:b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b/>
          <w:color w:val="000000" w:themeColor="text1"/>
          <w:szCs w:val="24"/>
        </w:rPr>
        <w:t>Změna zákona o úpravě některých vztahů v oblasti veřejné podpory</w:t>
      </w:r>
    </w:p>
    <w:p w14:paraId="0EBA2A3A" w14:textId="77777777" w:rsidR="00FB3226" w:rsidRPr="00FB3226" w:rsidRDefault="00FB3226" w:rsidP="00E94CA4">
      <w:pPr>
        <w:spacing w:after="120" w:line="276" w:lineRule="auto"/>
        <w:jc w:val="center"/>
        <w:rPr>
          <w:rFonts w:ascii="Times New Roman" w:eastAsiaTheme="minorHAnsi" w:hAnsi="Times New Roman"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color w:val="000000" w:themeColor="text1"/>
          <w:szCs w:val="24"/>
        </w:rPr>
        <w:t>Čl. VI</w:t>
      </w:r>
    </w:p>
    <w:p w14:paraId="16F2B2FD" w14:textId="09B8BC5C" w:rsidR="00FB3226" w:rsidRPr="00FB3226" w:rsidRDefault="00FB3226" w:rsidP="0052661C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firstLine="709"/>
        <w:contextualSpacing w:val="0"/>
        <w:jc w:val="both"/>
        <w:rPr>
          <w:rFonts w:ascii="Times New Roman" w:eastAsiaTheme="minorHAnsi" w:hAnsi="Times New Roman"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color w:val="000000" w:themeColor="text1"/>
          <w:szCs w:val="24"/>
        </w:rPr>
        <w:t>V § 8b odst. 4 zákona č. 215/2004 Sb., o úpravě některých vztahů v oblasti veřejné podpory a o změně zákona o podpoře výzkumu a vývoje, ve znění zákona</w:t>
      </w:r>
      <w:r w:rsidR="00A77029">
        <w:rPr>
          <w:rFonts w:ascii="Times New Roman" w:eastAsiaTheme="minorHAnsi" w:hAnsi="Times New Roman"/>
          <w:color w:val="000000" w:themeColor="text1"/>
          <w:szCs w:val="24"/>
        </w:rPr>
        <w:t xml:space="preserve"> č. 109/2009 Sb. a zákona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 č. 183/2017 Sb., se</w:t>
      </w:r>
      <w:r w:rsidR="007E70CA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text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 „§ 95 odst. 2“ nahrazuj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e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textem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 „§ 95 odst. 3“.</w:t>
      </w:r>
    </w:p>
    <w:p w14:paraId="77C9450F" w14:textId="77777777" w:rsidR="00FB3226" w:rsidRPr="00FB3226" w:rsidRDefault="00FB3226" w:rsidP="00E94CA4">
      <w:pPr>
        <w:spacing w:after="120" w:line="276" w:lineRule="auto"/>
        <w:rPr>
          <w:rFonts w:ascii="Times New Roman" w:eastAsiaTheme="minorHAnsi" w:hAnsi="Times New Roman"/>
          <w:color w:val="000000" w:themeColor="text1"/>
          <w:szCs w:val="24"/>
        </w:rPr>
      </w:pPr>
    </w:p>
    <w:p w14:paraId="7F6B56A4" w14:textId="77777777" w:rsidR="00FB3226" w:rsidRPr="00FB3226" w:rsidRDefault="00FB3226" w:rsidP="00E94CA4">
      <w:pPr>
        <w:spacing w:after="120" w:line="276" w:lineRule="auto"/>
        <w:jc w:val="center"/>
        <w:rPr>
          <w:rFonts w:ascii="Times New Roman" w:eastAsiaTheme="minorHAnsi" w:hAnsi="Times New Roman"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color w:val="000000" w:themeColor="text1"/>
          <w:szCs w:val="24"/>
        </w:rPr>
        <w:t>ČÁST ŠESTÁ</w:t>
      </w:r>
    </w:p>
    <w:p w14:paraId="53E7DE11" w14:textId="77777777" w:rsidR="00FB3226" w:rsidRPr="00FB3226" w:rsidRDefault="00FB3226" w:rsidP="00E94CA4">
      <w:pPr>
        <w:spacing w:after="120" w:line="276" w:lineRule="auto"/>
        <w:jc w:val="center"/>
        <w:rPr>
          <w:rFonts w:ascii="Times New Roman" w:eastAsiaTheme="minorHAnsi" w:hAnsi="Times New Roman"/>
          <w:b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b/>
          <w:color w:val="000000" w:themeColor="text1"/>
          <w:szCs w:val="24"/>
        </w:rPr>
        <w:t>Změna zákona o nemocenském pojištění</w:t>
      </w:r>
    </w:p>
    <w:p w14:paraId="013F2233" w14:textId="77777777" w:rsidR="00FB3226" w:rsidRPr="00FB3226" w:rsidRDefault="00FB3226" w:rsidP="00E94CA4">
      <w:pPr>
        <w:spacing w:after="120" w:line="276" w:lineRule="auto"/>
        <w:jc w:val="center"/>
        <w:rPr>
          <w:rFonts w:ascii="Times New Roman" w:eastAsiaTheme="minorHAnsi" w:hAnsi="Times New Roman"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color w:val="000000" w:themeColor="text1"/>
          <w:szCs w:val="24"/>
        </w:rPr>
        <w:t>Čl. VII</w:t>
      </w:r>
    </w:p>
    <w:p w14:paraId="3E89B731" w14:textId="3F1E003D" w:rsidR="00F4698D" w:rsidRPr="00FB3226" w:rsidRDefault="00FB3226" w:rsidP="0052661C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firstLine="709"/>
        <w:contextualSpacing w:val="0"/>
        <w:jc w:val="both"/>
        <w:rPr>
          <w:rFonts w:ascii="Times New Roman" w:eastAsiaTheme="minorHAnsi" w:hAnsi="Times New Roman"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color w:val="000000" w:themeColor="text1"/>
          <w:szCs w:val="24"/>
        </w:rPr>
        <w:t>V § 142 odst. 9 zákona č. 187/2006 Sb., o nemocenském pojištění, ve znění zákona č.</w:t>
      </w:r>
      <w:r w:rsidR="007E70CA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>183/2017 Sb., se slova „přímo postižené spácháním přestupku“ nahrazují slovy „dotčené jednáním podezřelého z přestupku“.</w:t>
      </w:r>
    </w:p>
    <w:p w14:paraId="689A5FA6" w14:textId="77777777" w:rsidR="00FB3226" w:rsidRPr="00FB3226" w:rsidRDefault="00FB3226" w:rsidP="0077593A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hanging="425"/>
        <w:contextualSpacing w:val="0"/>
        <w:jc w:val="both"/>
        <w:rPr>
          <w:rFonts w:eastAsiaTheme="minorHAnsi"/>
        </w:rPr>
      </w:pPr>
    </w:p>
    <w:p w14:paraId="05545F51" w14:textId="77777777" w:rsidR="00FB3226" w:rsidRPr="00FB3226" w:rsidRDefault="00FB3226" w:rsidP="007E70CA">
      <w:pPr>
        <w:keepNext/>
        <w:spacing w:after="120" w:line="276" w:lineRule="auto"/>
        <w:jc w:val="center"/>
        <w:rPr>
          <w:rFonts w:ascii="Times New Roman" w:eastAsiaTheme="minorHAnsi" w:hAnsi="Times New Roman"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color w:val="000000" w:themeColor="text1"/>
          <w:szCs w:val="24"/>
        </w:rPr>
        <w:t>ČÁST SEDMÁ</w:t>
      </w:r>
    </w:p>
    <w:p w14:paraId="10D94B25" w14:textId="77777777" w:rsidR="00FB3226" w:rsidRPr="00FB3226" w:rsidRDefault="00FB3226" w:rsidP="007E70CA">
      <w:pPr>
        <w:keepNext/>
        <w:spacing w:after="120" w:line="276" w:lineRule="auto"/>
        <w:jc w:val="center"/>
        <w:rPr>
          <w:rFonts w:ascii="Times New Roman" w:eastAsiaTheme="minorHAnsi" w:hAnsi="Times New Roman"/>
          <w:b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b/>
          <w:color w:val="000000" w:themeColor="text1"/>
          <w:szCs w:val="24"/>
        </w:rPr>
        <w:t>Změna zákona o některých opatřeních ke zprůhlednění finančních vztahů v oblasti veřejné podpory</w:t>
      </w:r>
    </w:p>
    <w:p w14:paraId="7B247E10" w14:textId="77777777" w:rsidR="00FB3226" w:rsidRPr="00FB3226" w:rsidRDefault="00FB3226" w:rsidP="007E70CA">
      <w:pPr>
        <w:keepNext/>
        <w:spacing w:after="120" w:line="276" w:lineRule="auto"/>
        <w:jc w:val="center"/>
        <w:rPr>
          <w:rFonts w:ascii="Times New Roman" w:eastAsiaTheme="minorHAnsi" w:hAnsi="Times New Roman"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color w:val="000000" w:themeColor="text1"/>
          <w:szCs w:val="24"/>
        </w:rPr>
        <w:t>Čl. VIII</w:t>
      </w:r>
    </w:p>
    <w:p w14:paraId="79633B82" w14:textId="5A672F37" w:rsidR="00826E4F" w:rsidRPr="00FB3226" w:rsidRDefault="00FB3226" w:rsidP="0052661C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firstLine="709"/>
        <w:contextualSpacing w:val="0"/>
        <w:jc w:val="both"/>
        <w:rPr>
          <w:rFonts w:ascii="Times New Roman" w:eastAsiaTheme="minorHAnsi" w:hAnsi="Times New Roman"/>
          <w:color w:val="000000" w:themeColor="text1"/>
          <w:szCs w:val="24"/>
        </w:rPr>
      </w:pP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V § 8 odst. 4 zákona č. 319/2006 Sb., o některých opatřeních ke zprůhlednění finančních vztahů v oblasti veřejné podpory, a o změně zákona č. 235/2004 Sb., o dani </w:t>
      </w:r>
      <w:r w:rsidR="00A77029" w:rsidRPr="00FB3226">
        <w:rPr>
          <w:rFonts w:ascii="Times New Roman" w:eastAsiaTheme="minorHAnsi" w:hAnsi="Times New Roman"/>
          <w:color w:val="000000" w:themeColor="text1"/>
          <w:szCs w:val="24"/>
        </w:rPr>
        <w:t>z</w:t>
      </w:r>
      <w:r w:rsidR="00A77029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přidané hodnoty, ve znění pozdějších předpisů, ve znění zákona č. 183/2017 Sb., se 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text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 „§ 95 odst. 2“ nahrazuj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e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textem</w:t>
      </w:r>
      <w:r w:rsidRPr="00FB3226">
        <w:rPr>
          <w:rFonts w:ascii="Times New Roman" w:eastAsiaTheme="minorHAnsi" w:hAnsi="Times New Roman"/>
          <w:color w:val="000000" w:themeColor="text1"/>
          <w:szCs w:val="24"/>
        </w:rPr>
        <w:t xml:space="preserve"> „§ 95 odst. 3“.</w:t>
      </w:r>
      <w:bookmarkEnd w:id="0"/>
      <w:r>
        <w:rPr>
          <w:rFonts w:ascii="Times New Roman" w:eastAsiaTheme="minorHAnsi" w:hAnsi="Times New Roman"/>
          <w:color w:val="000000" w:themeColor="text1"/>
          <w:szCs w:val="24"/>
        </w:rPr>
        <w:t>“.</w:t>
      </w:r>
    </w:p>
    <w:p w14:paraId="6EEEEA47" w14:textId="75D9F6FB" w:rsidR="00B52E8F" w:rsidRDefault="00206716" w:rsidP="00E94CA4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="Times New Roman" w:eastAsiaTheme="minorHAnsi" w:hAnsi="Times New Roman"/>
          <w:color w:val="000000" w:themeColor="text1"/>
          <w:szCs w:val="24"/>
        </w:rPr>
      </w:pPr>
      <w:r w:rsidRPr="001332E3">
        <w:rPr>
          <w:rFonts w:ascii="Times New Roman" w:eastAsiaTheme="minorHAnsi" w:hAnsi="Times New Roman"/>
          <w:color w:val="000000" w:themeColor="text1"/>
          <w:szCs w:val="24"/>
        </w:rPr>
        <w:t>Dosavadní část</w:t>
      </w:r>
      <w:r w:rsidR="000152AD">
        <w:rPr>
          <w:rFonts w:ascii="Times New Roman" w:eastAsiaTheme="minorHAnsi" w:hAnsi="Times New Roman"/>
          <w:color w:val="000000" w:themeColor="text1"/>
          <w:szCs w:val="24"/>
        </w:rPr>
        <w:t>i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="00D96370" w:rsidRPr="001332E3">
        <w:rPr>
          <w:rFonts w:ascii="Times New Roman" w:eastAsiaTheme="minorHAnsi" w:hAnsi="Times New Roman"/>
          <w:color w:val="000000" w:themeColor="text1"/>
          <w:szCs w:val="24"/>
        </w:rPr>
        <w:t>čtvrtá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až sedmá se označují jako část</w:t>
      </w:r>
      <w:r w:rsidR="000152AD">
        <w:rPr>
          <w:rFonts w:ascii="Times New Roman" w:eastAsiaTheme="minorHAnsi" w:hAnsi="Times New Roman"/>
          <w:color w:val="000000" w:themeColor="text1"/>
          <w:szCs w:val="24"/>
        </w:rPr>
        <w:t>i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="00E94CA4">
        <w:rPr>
          <w:rFonts w:ascii="Times New Roman" w:eastAsiaTheme="minorHAnsi" w:hAnsi="Times New Roman"/>
          <w:color w:val="000000" w:themeColor="text1"/>
          <w:szCs w:val="24"/>
        </w:rPr>
        <w:t>osmá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až </w:t>
      </w:r>
      <w:r w:rsidR="00E94CA4">
        <w:rPr>
          <w:rFonts w:ascii="Times New Roman" w:eastAsiaTheme="minorHAnsi" w:hAnsi="Times New Roman"/>
          <w:color w:val="000000" w:themeColor="text1"/>
          <w:szCs w:val="24"/>
        </w:rPr>
        <w:t>jedenáctá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a dosavadní čl.</w:t>
      </w:r>
      <w:r w:rsidR="00EF3141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>V</w:t>
      </w:r>
      <w:r w:rsidR="00EF3141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>až</w:t>
      </w:r>
      <w:r w:rsidR="00EF3141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="00125F68" w:rsidRPr="001332E3">
        <w:rPr>
          <w:rFonts w:ascii="Times New Roman" w:eastAsiaTheme="minorHAnsi" w:hAnsi="Times New Roman"/>
          <w:color w:val="000000" w:themeColor="text1"/>
          <w:szCs w:val="24"/>
        </w:rPr>
        <w:t>VIII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se označují jako čl. </w:t>
      </w:r>
      <w:r w:rsidR="00E94CA4">
        <w:rPr>
          <w:rFonts w:ascii="Times New Roman" w:eastAsiaTheme="minorHAnsi" w:hAnsi="Times New Roman"/>
          <w:color w:val="000000" w:themeColor="text1"/>
          <w:szCs w:val="24"/>
        </w:rPr>
        <w:t>IX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až </w:t>
      </w:r>
      <w:r w:rsidR="00E94CA4">
        <w:rPr>
          <w:rFonts w:ascii="Times New Roman" w:eastAsiaTheme="minorHAnsi" w:hAnsi="Times New Roman"/>
          <w:color w:val="000000" w:themeColor="text1"/>
          <w:szCs w:val="24"/>
        </w:rPr>
        <w:t>XII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>.</w:t>
      </w:r>
      <w:r w:rsidR="00E65E83"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</w:p>
    <w:p w14:paraId="0254B747" w14:textId="77777777" w:rsidR="00886CF0" w:rsidRPr="00B52E8F" w:rsidRDefault="00886CF0" w:rsidP="00E94CA4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="Times New Roman" w:eastAsiaTheme="minorHAnsi" w:hAnsi="Times New Roman"/>
          <w:color w:val="000000" w:themeColor="text1"/>
          <w:szCs w:val="24"/>
        </w:rPr>
      </w:pPr>
    </w:p>
    <w:p w14:paraId="5E9E8FF7" w14:textId="7B346556" w:rsidR="00CF5E79" w:rsidRPr="00E94F88" w:rsidRDefault="006F28F0" w:rsidP="00E94CA4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/>
          <w:color w:val="000000" w:themeColor="text1"/>
          <w:szCs w:val="24"/>
          <w:u w:val="single"/>
        </w:rPr>
      </w:pPr>
      <w:r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 xml:space="preserve">Za část </w:t>
      </w:r>
      <w:r w:rsidR="00E94CA4"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>osmou</w:t>
      </w:r>
      <w:r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 xml:space="preserve"> se vklád</w:t>
      </w:r>
      <w:r w:rsidR="00E94CA4"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>ají</w:t>
      </w:r>
      <w:r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 xml:space="preserve"> nov</w:t>
      </w:r>
      <w:r w:rsidR="00E94CA4"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>é</w:t>
      </w:r>
      <w:r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 xml:space="preserve"> část</w:t>
      </w:r>
      <w:r w:rsidR="00E94CA4"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>i</w:t>
      </w:r>
      <w:r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 xml:space="preserve"> </w:t>
      </w:r>
      <w:r w:rsidR="00E94CA4"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>devátá a desátá</w:t>
      </w:r>
      <w:r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>, kter</w:t>
      </w:r>
      <w:r w:rsidR="00E94CA4"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>é</w:t>
      </w:r>
      <w:r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 xml:space="preserve"> včetně nadpis</w:t>
      </w:r>
      <w:r w:rsidR="0073071B"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>ů</w:t>
      </w:r>
      <w:r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 xml:space="preserve"> zn</w:t>
      </w:r>
      <w:r w:rsidR="00E94CA4"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>ějí</w:t>
      </w:r>
      <w:r w:rsidRPr="00E94F88">
        <w:rPr>
          <w:rFonts w:ascii="Times New Roman" w:hAnsi="Times New Roman"/>
          <w:bCs/>
          <w:color w:val="000000" w:themeColor="text1"/>
          <w:szCs w:val="24"/>
          <w:u w:val="single"/>
        </w:rPr>
        <w:t>:</w:t>
      </w:r>
    </w:p>
    <w:p w14:paraId="0405DF69" w14:textId="5F14A10C" w:rsidR="008C6321" w:rsidRDefault="008C6321" w:rsidP="00E94CA4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60"/>
        <w:contextualSpacing w:val="0"/>
        <w:jc w:val="both"/>
        <w:rPr>
          <w:rFonts w:ascii="Times New Roman" w:hAnsi="Times New Roman"/>
          <w:bCs/>
          <w:color w:val="000000" w:themeColor="text1"/>
          <w:szCs w:val="24"/>
        </w:rPr>
      </w:pPr>
    </w:p>
    <w:p w14:paraId="35733841" w14:textId="3EB66FEE" w:rsidR="000F63E2" w:rsidRDefault="000F63E2" w:rsidP="00E94CA4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60"/>
        <w:contextualSpacing w:val="0"/>
        <w:jc w:val="both"/>
        <w:rPr>
          <w:rFonts w:ascii="Times New Roman" w:hAnsi="Times New Roman"/>
          <w:bCs/>
          <w:color w:val="000000" w:themeColor="text1"/>
          <w:szCs w:val="24"/>
        </w:rPr>
      </w:pPr>
    </w:p>
    <w:p w14:paraId="77F0D3A0" w14:textId="41184FFD" w:rsidR="000F63E2" w:rsidRDefault="000F63E2" w:rsidP="00E94CA4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60"/>
        <w:contextualSpacing w:val="0"/>
        <w:jc w:val="both"/>
        <w:rPr>
          <w:rFonts w:ascii="Times New Roman" w:hAnsi="Times New Roman"/>
          <w:bCs/>
          <w:color w:val="000000" w:themeColor="text1"/>
          <w:szCs w:val="24"/>
        </w:rPr>
      </w:pPr>
    </w:p>
    <w:p w14:paraId="5CC182F6" w14:textId="4D342A68" w:rsidR="000F63E2" w:rsidRDefault="000F63E2" w:rsidP="00E94CA4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60"/>
        <w:contextualSpacing w:val="0"/>
        <w:jc w:val="both"/>
        <w:rPr>
          <w:rFonts w:ascii="Times New Roman" w:hAnsi="Times New Roman"/>
          <w:bCs/>
          <w:color w:val="000000" w:themeColor="text1"/>
          <w:szCs w:val="24"/>
        </w:rPr>
      </w:pPr>
    </w:p>
    <w:p w14:paraId="654BC134" w14:textId="270885D2" w:rsidR="000F63E2" w:rsidRDefault="000F63E2" w:rsidP="00E94CA4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60"/>
        <w:contextualSpacing w:val="0"/>
        <w:jc w:val="both"/>
        <w:rPr>
          <w:rFonts w:ascii="Times New Roman" w:hAnsi="Times New Roman"/>
          <w:bCs/>
          <w:color w:val="000000" w:themeColor="text1"/>
          <w:szCs w:val="24"/>
        </w:rPr>
      </w:pPr>
    </w:p>
    <w:p w14:paraId="0D0290C6" w14:textId="041D6338" w:rsidR="000F63E2" w:rsidRDefault="000F63E2" w:rsidP="00E94CA4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60"/>
        <w:contextualSpacing w:val="0"/>
        <w:jc w:val="both"/>
        <w:rPr>
          <w:rFonts w:ascii="Times New Roman" w:hAnsi="Times New Roman"/>
          <w:bCs/>
          <w:color w:val="000000" w:themeColor="text1"/>
          <w:szCs w:val="24"/>
        </w:rPr>
      </w:pPr>
    </w:p>
    <w:p w14:paraId="76740706" w14:textId="0AF9DFAF" w:rsidR="000F63E2" w:rsidRDefault="000F63E2" w:rsidP="00E94CA4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60"/>
        <w:contextualSpacing w:val="0"/>
        <w:jc w:val="both"/>
        <w:rPr>
          <w:rFonts w:ascii="Times New Roman" w:hAnsi="Times New Roman"/>
          <w:bCs/>
          <w:color w:val="000000" w:themeColor="text1"/>
          <w:szCs w:val="24"/>
        </w:rPr>
      </w:pPr>
    </w:p>
    <w:p w14:paraId="2F06FFA3" w14:textId="77777777" w:rsidR="000F63E2" w:rsidRPr="001332E3" w:rsidRDefault="000F63E2" w:rsidP="00E94CA4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60"/>
        <w:contextualSpacing w:val="0"/>
        <w:jc w:val="both"/>
        <w:rPr>
          <w:rFonts w:ascii="Times New Roman" w:hAnsi="Times New Roman"/>
          <w:bCs/>
          <w:color w:val="000000" w:themeColor="text1"/>
          <w:szCs w:val="24"/>
        </w:rPr>
      </w:pPr>
    </w:p>
    <w:p w14:paraId="0A6BEE26" w14:textId="28F3A9CA" w:rsidR="00E94CA4" w:rsidRPr="00E94CA4" w:rsidRDefault="00E94CA4" w:rsidP="00E94CA4">
      <w:pPr>
        <w:spacing w:after="120" w:line="276" w:lineRule="auto"/>
        <w:jc w:val="center"/>
        <w:rPr>
          <w:rFonts w:ascii="Times New Roman" w:eastAsiaTheme="minorHAnsi" w:hAnsi="Times New Roman"/>
          <w:color w:val="000000" w:themeColor="text1"/>
          <w:szCs w:val="24"/>
        </w:rPr>
      </w:pPr>
      <w:r w:rsidRPr="00E94CA4">
        <w:rPr>
          <w:rFonts w:ascii="Times New Roman" w:eastAsiaTheme="minorHAnsi" w:hAnsi="Times New Roman"/>
          <w:color w:val="000000" w:themeColor="text1"/>
          <w:szCs w:val="24"/>
        </w:rPr>
        <w:t>„ČÁST DEVÁTÁ</w:t>
      </w:r>
    </w:p>
    <w:p w14:paraId="699BD523" w14:textId="77777777" w:rsidR="00E94CA4" w:rsidRPr="00E94CA4" w:rsidRDefault="00E94CA4" w:rsidP="00E94CA4">
      <w:pPr>
        <w:spacing w:after="120" w:line="276" w:lineRule="auto"/>
        <w:jc w:val="center"/>
        <w:rPr>
          <w:rFonts w:ascii="Times New Roman" w:eastAsiaTheme="minorHAnsi" w:hAnsi="Times New Roman"/>
          <w:b/>
          <w:color w:val="000000" w:themeColor="text1"/>
          <w:szCs w:val="24"/>
        </w:rPr>
      </w:pPr>
      <w:r w:rsidRPr="00E94CA4">
        <w:rPr>
          <w:rFonts w:ascii="Times New Roman" w:eastAsiaTheme="minorHAnsi" w:hAnsi="Times New Roman"/>
          <w:b/>
          <w:color w:val="000000" w:themeColor="text1"/>
          <w:szCs w:val="24"/>
        </w:rPr>
        <w:t xml:space="preserve">Změna </w:t>
      </w:r>
      <w:r w:rsidRPr="00E94CA4">
        <w:rPr>
          <w:rFonts w:ascii="Times New Roman" w:eastAsiaTheme="minorHAnsi" w:hAnsi="Times New Roman"/>
          <w:b/>
          <w:bCs/>
          <w:color w:val="000000" w:themeColor="text1"/>
          <w:szCs w:val="24"/>
        </w:rPr>
        <w:t>zákona o významné tržní síle při prodeji zemědělských a potravinářských produktů a jejím zneužití</w:t>
      </w:r>
    </w:p>
    <w:p w14:paraId="1A4C8C6E" w14:textId="77777777" w:rsidR="00E94CA4" w:rsidRPr="00E94CA4" w:rsidRDefault="00E94CA4" w:rsidP="00E94CA4">
      <w:pPr>
        <w:spacing w:after="120" w:line="276" w:lineRule="auto"/>
        <w:jc w:val="center"/>
        <w:rPr>
          <w:rFonts w:ascii="Times New Roman" w:eastAsiaTheme="minorHAnsi" w:hAnsi="Times New Roman"/>
          <w:color w:val="000000" w:themeColor="text1"/>
          <w:szCs w:val="24"/>
        </w:rPr>
      </w:pPr>
      <w:r w:rsidRPr="00E94CA4">
        <w:rPr>
          <w:rFonts w:ascii="Times New Roman" w:eastAsiaTheme="minorHAnsi" w:hAnsi="Times New Roman"/>
          <w:color w:val="000000" w:themeColor="text1"/>
          <w:szCs w:val="24"/>
        </w:rPr>
        <w:t>Čl. X</w:t>
      </w:r>
    </w:p>
    <w:p w14:paraId="05B411A9" w14:textId="189FE2A3" w:rsidR="00E94CA4" w:rsidRPr="00E94CA4" w:rsidRDefault="00E94CA4" w:rsidP="0052661C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firstLine="709"/>
        <w:contextualSpacing w:val="0"/>
        <w:jc w:val="both"/>
        <w:rPr>
          <w:rFonts w:ascii="Times New Roman" w:eastAsiaTheme="minorHAnsi" w:hAnsi="Times New Roman"/>
          <w:color w:val="000000" w:themeColor="text1"/>
          <w:szCs w:val="24"/>
        </w:rPr>
      </w:pPr>
      <w:r w:rsidRPr="00E94CA4">
        <w:rPr>
          <w:rFonts w:ascii="Times New Roman" w:eastAsiaTheme="minorHAnsi" w:hAnsi="Times New Roman"/>
          <w:color w:val="000000" w:themeColor="text1"/>
          <w:szCs w:val="24"/>
        </w:rPr>
        <w:t>V § 9 odst. 8 zákona č. 395/2009 Sb.,</w:t>
      </w:r>
      <w:r w:rsidRPr="00E94CA4">
        <w:rPr>
          <w:color w:val="000000" w:themeColor="text1"/>
        </w:rPr>
        <w:t xml:space="preserve"> 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>o významné tržní síle při prodeji zemědělských a potravinářských produktů a jejím zneužití, ve znění zákona</w:t>
      </w:r>
      <w:r w:rsidR="006E17F7">
        <w:rPr>
          <w:rFonts w:ascii="Times New Roman" w:eastAsiaTheme="minorHAnsi" w:hAnsi="Times New Roman"/>
          <w:color w:val="000000" w:themeColor="text1"/>
          <w:szCs w:val="24"/>
        </w:rPr>
        <w:t xml:space="preserve"> č. 50/2016 Sb. a zákona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 xml:space="preserve"> č. 183/2017 Sb., se slova </w:t>
      </w:r>
      <w:r w:rsidR="006E17F7">
        <w:rPr>
          <w:rFonts w:ascii="Times New Roman" w:eastAsiaTheme="minorHAnsi" w:hAnsi="Times New Roman"/>
          <w:color w:val="000000" w:themeColor="text1"/>
          <w:szCs w:val="24"/>
        </w:rPr>
        <w:t>„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>písm</w:t>
      </w:r>
      <w:r w:rsidR="006E17F7">
        <w:rPr>
          <w:rFonts w:ascii="Times New Roman" w:eastAsiaTheme="minorHAnsi" w:hAnsi="Times New Roman"/>
          <w:color w:val="000000" w:themeColor="text1"/>
          <w:szCs w:val="24"/>
        </w:rPr>
        <w:t xml:space="preserve">. 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>h</w:t>
      </w:r>
      <w:r w:rsidR="006E17F7" w:rsidRPr="00E94CA4">
        <w:rPr>
          <w:rFonts w:ascii="Times New Roman" w:eastAsiaTheme="minorHAnsi" w:hAnsi="Times New Roman"/>
          <w:color w:val="000000" w:themeColor="text1"/>
          <w:szCs w:val="24"/>
        </w:rPr>
        <w:t>)</w:t>
      </w:r>
      <w:r w:rsidR="006E17F7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="006E17F7" w:rsidRPr="00E94CA4">
        <w:rPr>
          <w:rFonts w:ascii="Times New Roman" w:eastAsiaTheme="minorHAnsi" w:hAnsi="Times New Roman"/>
          <w:color w:val="000000" w:themeColor="text1"/>
          <w:szCs w:val="24"/>
        </w:rPr>
        <w:t>a</w:t>
      </w:r>
      <w:r w:rsidR="006E17F7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>k</w:t>
      </w:r>
      <w:r w:rsidR="006E17F7" w:rsidRPr="00E94CA4">
        <w:rPr>
          <w:rFonts w:ascii="Times New Roman" w:eastAsiaTheme="minorHAnsi" w:hAnsi="Times New Roman"/>
          <w:color w:val="000000" w:themeColor="text1"/>
          <w:szCs w:val="24"/>
        </w:rPr>
        <w:t>)“</w:t>
      </w:r>
      <w:r w:rsidR="006E17F7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="006E17F7" w:rsidRPr="00E94CA4">
        <w:rPr>
          <w:rFonts w:ascii="Times New Roman" w:eastAsiaTheme="minorHAnsi" w:hAnsi="Times New Roman"/>
          <w:color w:val="000000" w:themeColor="text1"/>
          <w:szCs w:val="24"/>
        </w:rPr>
        <w:t>nahrazují</w:t>
      </w:r>
      <w:r w:rsidR="006E17F7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 xml:space="preserve">slovy „písm. i) a l)“ a 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text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="006E17F7" w:rsidRPr="00E94CA4">
        <w:rPr>
          <w:rFonts w:ascii="Times New Roman" w:eastAsiaTheme="minorHAnsi" w:hAnsi="Times New Roman"/>
          <w:color w:val="000000" w:themeColor="text1"/>
          <w:szCs w:val="24"/>
        </w:rPr>
        <w:t>„§</w:t>
      </w:r>
      <w:r w:rsidR="006E17F7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>95 odst. 2“ se nahrazuj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e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textem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 xml:space="preserve"> „§ 95 odst. 3“.</w:t>
      </w:r>
    </w:p>
    <w:p w14:paraId="68162EA0" w14:textId="77777777" w:rsidR="00E94CA4" w:rsidRPr="00E94CA4" w:rsidRDefault="00E94CA4" w:rsidP="00E94CA4">
      <w:pPr>
        <w:suppressAutoHyphens w:val="0"/>
        <w:spacing w:after="120" w:line="276" w:lineRule="auto"/>
        <w:ind w:left="357"/>
        <w:jc w:val="both"/>
        <w:rPr>
          <w:rFonts w:ascii="Times New Roman" w:eastAsiaTheme="minorHAnsi" w:hAnsi="Times New Roman"/>
          <w:color w:val="000000" w:themeColor="text1"/>
          <w:szCs w:val="24"/>
        </w:rPr>
      </w:pPr>
    </w:p>
    <w:p w14:paraId="36078CBD" w14:textId="77777777" w:rsidR="00E94CA4" w:rsidRPr="00E94CA4" w:rsidRDefault="00E94CA4" w:rsidP="00E94CA4">
      <w:pPr>
        <w:spacing w:after="120" w:line="276" w:lineRule="auto"/>
        <w:jc w:val="center"/>
        <w:rPr>
          <w:rFonts w:ascii="Times New Roman" w:eastAsiaTheme="minorHAnsi" w:hAnsi="Times New Roman"/>
          <w:color w:val="000000" w:themeColor="text1"/>
          <w:szCs w:val="24"/>
        </w:rPr>
      </w:pPr>
      <w:r w:rsidRPr="00E94CA4">
        <w:rPr>
          <w:rFonts w:ascii="Times New Roman" w:eastAsiaTheme="minorHAnsi" w:hAnsi="Times New Roman"/>
          <w:color w:val="000000" w:themeColor="text1"/>
          <w:szCs w:val="24"/>
        </w:rPr>
        <w:t>ČÁST DESÁTÁ</w:t>
      </w:r>
    </w:p>
    <w:p w14:paraId="5AAEF59E" w14:textId="77777777" w:rsidR="00E94CA4" w:rsidRPr="00E94CA4" w:rsidRDefault="00E94CA4" w:rsidP="00E94CA4">
      <w:pPr>
        <w:spacing w:after="120" w:line="276" w:lineRule="auto"/>
        <w:jc w:val="center"/>
        <w:rPr>
          <w:rFonts w:ascii="Times New Roman" w:eastAsiaTheme="minorHAnsi" w:hAnsi="Times New Roman"/>
          <w:b/>
          <w:color w:val="000000" w:themeColor="text1"/>
          <w:szCs w:val="24"/>
        </w:rPr>
      </w:pPr>
      <w:r w:rsidRPr="00E94CA4">
        <w:rPr>
          <w:rFonts w:ascii="Times New Roman" w:eastAsiaTheme="minorHAnsi" w:hAnsi="Times New Roman"/>
          <w:b/>
          <w:color w:val="000000" w:themeColor="text1"/>
          <w:szCs w:val="24"/>
        </w:rPr>
        <w:t xml:space="preserve">Změna </w:t>
      </w:r>
      <w:r w:rsidRPr="00E94CA4">
        <w:rPr>
          <w:rFonts w:ascii="Times New Roman" w:eastAsiaTheme="minorHAnsi" w:hAnsi="Times New Roman"/>
          <w:b/>
          <w:bCs/>
          <w:color w:val="000000" w:themeColor="text1"/>
          <w:szCs w:val="24"/>
        </w:rPr>
        <w:t>zákona o zadávání veřejných zakázek</w:t>
      </w:r>
    </w:p>
    <w:p w14:paraId="051188C4" w14:textId="77777777" w:rsidR="00E94CA4" w:rsidRPr="00E94CA4" w:rsidRDefault="00E94CA4" w:rsidP="00E94CA4">
      <w:pPr>
        <w:spacing w:after="120" w:line="276" w:lineRule="auto"/>
        <w:jc w:val="center"/>
        <w:rPr>
          <w:rFonts w:ascii="Times New Roman" w:eastAsiaTheme="minorHAnsi" w:hAnsi="Times New Roman"/>
          <w:color w:val="000000" w:themeColor="text1"/>
          <w:szCs w:val="24"/>
        </w:rPr>
      </w:pPr>
      <w:r w:rsidRPr="00E94CA4">
        <w:rPr>
          <w:rFonts w:ascii="Times New Roman" w:eastAsiaTheme="minorHAnsi" w:hAnsi="Times New Roman"/>
          <w:color w:val="000000" w:themeColor="text1"/>
          <w:szCs w:val="24"/>
        </w:rPr>
        <w:t>Čl. XI</w:t>
      </w:r>
    </w:p>
    <w:p w14:paraId="1E836D89" w14:textId="7DE7EFB3" w:rsidR="008C6321" w:rsidRPr="001332E3" w:rsidRDefault="00E94CA4" w:rsidP="0052661C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firstLine="709"/>
        <w:contextualSpacing w:val="0"/>
        <w:jc w:val="both"/>
        <w:rPr>
          <w:rFonts w:ascii="Times New Roman" w:eastAsiaTheme="minorHAnsi" w:hAnsi="Times New Roman"/>
          <w:color w:val="000000" w:themeColor="text1"/>
          <w:szCs w:val="24"/>
        </w:rPr>
      </w:pPr>
      <w:r w:rsidRPr="00E94CA4">
        <w:rPr>
          <w:rFonts w:ascii="Times New Roman" w:eastAsiaTheme="minorHAnsi" w:hAnsi="Times New Roman"/>
          <w:color w:val="000000" w:themeColor="text1"/>
          <w:szCs w:val="24"/>
        </w:rPr>
        <w:t>V § 270 odst. 11 zákona č. 134/2016 Sb.,</w:t>
      </w:r>
      <w:r w:rsidRPr="00E94CA4">
        <w:rPr>
          <w:color w:val="000000" w:themeColor="text1"/>
        </w:rPr>
        <w:t xml:space="preserve"> 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 xml:space="preserve">o zadávání veřejných zakázek, ve znění zákona č. 183/2017 Sb., se 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text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 xml:space="preserve"> „§ 95 odst. 2“ nahrazuj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e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="00B77EE2">
        <w:rPr>
          <w:rFonts w:ascii="Times New Roman" w:eastAsiaTheme="minorHAnsi" w:hAnsi="Times New Roman"/>
          <w:color w:val="000000" w:themeColor="text1"/>
          <w:szCs w:val="24"/>
        </w:rPr>
        <w:t>textem</w:t>
      </w:r>
      <w:r w:rsidRPr="00E94CA4">
        <w:rPr>
          <w:rFonts w:ascii="Times New Roman" w:eastAsiaTheme="minorHAnsi" w:hAnsi="Times New Roman"/>
          <w:color w:val="000000" w:themeColor="text1"/>
          <w:szCs w:val="24"/>
        </w:rPr>
        <w:t xml:space="preserve"> „§ 95 odst. 3“.“.</w:t>
      </w:r>
    </w:p>
    <w:p w14:paraId="330DF55D" w14:textId="5FB1C229" w:rsidR="008C6321" w:rsidRPr="001332E3" w:rsidRDefault="008C6321" w:rsidP="00E94CA4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="Times New Roman" w:hAnsi="Times New Roman"/>
          <w:color w:val="000000" w:themeColor="text1"/>
          <w:szCs w:val="24"/>
        </w:rPr>
      </w:pPr>
      <w:r w:rsidRPr="001332E3">
        <w:rPr>
          <w:rFonts w:ascii="Times New Roman" w:eastAsiaTheme="minorHAnsi" w:hAnsi="Times New Roman"/>
          <w:color w:val="000000" w:themeColor="text1"/>
          <w:szCs w:val="24"/>
        </w:rPr>
        <w:t>Dosavadní část</w:t>
      </w:r>
      <w:r w:rsidR="000152AD">
        <w:rPr>
          <w:rFonts w:ascii="Times New Roman" w:eastAsiaTheme="minorHAnsi" w:hAnsi="Times New Roman"/>
          <w:color w:val="000000" w:themeColor="text1"/>
          <w:szCs w:val="24"/>
        </w:rPr>
        <w:t>i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="00BC79F6">
        <w:rPr>
          <w:rFonts w:ascii="Times New Roman" w:eastAsiaTheme="minorHAnsi" w:hAnsi="Times New Roman"/>
          <w:color w:val="000000" w:themeColor="text1"/>
          <w:szCs w:val="24"/>
        </w:rPr>
        <w:t>devátá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až </w:t>
      </w:r>
      <w:r w:rsidR="00BC79F6">
        <w:rPr>
          <w:rFonts w:ascii="Times New Roman" w:eastAsiaTheme="minorHAnsi" w:hAnsi="Times New Roman"/>
          <w:color w:val="000000" w:themeColor="text1"/>
          <w:szCs w:val="24"/>
        </w:rPr>
        <w:t>jedenáctá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se označují jako část</w:t>
      </w:r>
      <w:r w:rsidR="000152AD">
        <w:rPr>
          <w:rFonts w:ascii="Times New Roman" w:eastAsiaTheme="minorHAnsi" w:hAnsi="Times New Roman"/>
          <w:color w:val="000000" w:themeColor="text1"/>
          <w:szCs w:val="24"/>
        </w:rPr>
        <w:t>i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</w:t>
      </w:r>
      <w:r w:rsidR="00BC79F6">
        <w:rPr>
          <w:rFonts w:ascii="Times New Roman" w:eastAsiaTheme="minorHAnsi" w:hAnsi="Times New Roman"/>
          <w:color w:val="000000" w:themeColor="text1"/>
          <w:szCs w:val="24"/>
        </w:rPr>
        <w:t>jedenáctá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až </w:t>
      </w:r>
      <w:r w:rsidR="00BC79F6">
        <w:rPr>
          <w:rFonts w:ascii="Times New Roman" w:eastAsiaTheme="minorHAnsi" w:hAnsi="Times New Roman"/>
          <w:color w:val="000000" w:themeColor="text1"/>
          <w:szCs w:val="24"/>
        </w:rPr>
        <w:t>třináctá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a</w:t>
      </w:r>
      <w:r w:rsidR="007E70CA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>dosavadní čl.</w:t>
      </w:r>
      <w:r w:rsidR="00331057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="00BC79F6">
        <w:rPr>
          <w:rFonts w:ascii="Times New Roman" w:eastAsiaTheme="minorHAnsi" w:hAnsi="Times New Roman"/>
          <w:color w:val="000000" w:themeColor="text1"/>
          <w:szCs w:val="24"/>
        </w:rPr>
        <w:t>X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až</w:t>
      </w:r>
      <w:r w:rsidR="00EF3141">
        <w:rPr>
          <w:rFonts w:ascii="Times New Roman" w:eastAsiaTheme="minorHAnsi" w:hAnsi="Times New Roman"/>
          <w:color w:val="000000" w:themeColor="text1"/>
          <w:szCs w:val="24"/>
        </w:rPr>
        <w:t> </w:t>
      </w:r>
      <w:r w:rsidR="009A763A" w:rsidRPr="001332E3">
        <w:rPr>
          <w:rFonts w:ascii="Times New Roman" w:eastAsiaTheme="minorHAnsi" w:hAnsi="Times New Roman"/>
          <w:color w:val="000000" w:themeColor="text1"/>
          <w:szCs w:val="24"/>
        </w:rPr>
        <w:t>X</w:t>
      </w:r>
      <w:r w:rsidR="00BC79F6">
        <w:rPr>
          <w:rFonts w:ascii="Times New Roman" w:eastAsiaTheme="minorHAnsi" w:hAnsi="Times New Roman"/>
          <w:color w:val="000000" w:themeColor="text1"/>
          <w:szCs w:val="24"/>
        </w:rPr>
        <w:t>II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se označují jako čl. </w:t>
      </w:r>
      <w:r w:rsidR="00BC79F6">
        <w:rPr>
          <w:rFonts w:ascii="Times New Roman" w:eastAsiaTheme="minorHAnsi" w:hAnsi="Times New Roman"/>
          <w:color w:val="000000" w:themeColor="text1"/>
          <w:szCs w:val="24"/>
        </w:rPr>
        <w:t>XII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 až X</w:t>
      </w:r>
      <w:r w:rsidR="00BC79F6">
        <w:rPr>
          <w:rFonts w:ascii="Times New Roman" w:eastAsiaTheme="minorHAnsi" w:hAnsi="Times New Roman"/>
          <w:color w:val="000000" w:themeColor="text1"/>
          <w:szCs w:val="24"/>
        </w:rPr>
        <w:t>IV</w:t>
      </w:r>
      <w:r w:rsidRPr="001332E3">
        <w:rPr>
          <w:rFonts w:ascii="Times New Roman" w:eastAsiaTheme="minorHAnsi" w:hAnsi="Times New Roman"/>
          <w:color w:val="000000" w:themeColor="text1"/>
          <w:szCs w:val="24"/>
        </w:rPr>
        <w:t xml:space="preserve">. </w:t>
      </w:r>
    </w:p>
    <w:p w14:paraId="398ACD66" w14:textId="63D161B9" w:rsidR="008C6321" w:rsidRDefault="008C6321" w:rsidP="008C6321">
      <w:pPr>
        <w:pStyle w:val="Odstavecseseznamem"/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/>
          <w:color w:val="000000" w:themeColor="text1"/>
          <w:szCs w:val="24"/>
        </w:rPr>
      </w:pPr>
    </w:p>
    <w:p w14:paraId="729EE7A5" w14:textId="77777777" w:rsidR="00E94F88" w:rsidRPr="001332E3" w:rsidRDefault="00E94F88" w:rsidP="008C6321">
      <w:pPr>
        <w:pStyle w:val="Odstavecseseznamem"/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/>
          <w:color w:val="000000" w:themeColor="text1"/>
          <w:szCs w:val="24"/>
        </w:rPr>
      </w:pPr>
    </w:p>
    <w:p w14:paraId="6CF60DE9" w14:textId="77777777" w:rsidR="00C823D4" w:rsidRDefault="00E94F88" w:rsidP="00E94F88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  <w:u w:val="single"/>
        </w:rPr>
      </w:pPr>
      <w:r>
        <w:rPr>
          <w:b/>
          <w:u w:val="single"/>
        </w:rPr>
        <w:t>DRUHÁ</w:t>
      </w:r>
      <w:r w:rsidRPr="00E94F88">
        <w:rPr>
          <w:b/>
          <w:u w:val="single"/>
        </w:rPr>
        <w:t xml:space="preserve">  ČÁST</w:t>
      </w:r>
      <w:r w:rsidR="006F311C">
        <w:rPr>
          <w:b/>
          <w:u w:val="single"/>
        </w:rPr>
        <w:t xml:space="preserve"> </w:t>
      </w:r>
    </w:p>
    <w:p w14:paraId="5C97365C" w14:textId="6C7242F6" w:rsidR="00E94F88" w:rsidRPr="000F63E2" w:rsidRDefault="00C823D4" w:rsidP="00C823D4">
      <w:pPr>
        <w:pStyle w:val="PS-slovanseznam"/>
        <w:numPr>
          <w:ilvl w:val="0"/>
          <w:numId w:val="0"/>
        </w:numPr>
        <w:spacing w:after="0" w:line="240" w:lineRule="auto"/>
        <w:rPr>
          <w:b/>
        </w:rPr>
      </w:pPr>
      <w:r w:rsidRPr="000F63E2">
        <w:rPr>
          <w:b/>
        </w:rPr>
        <w:t>(</w:t>
      </w:r>
      <w:r w:rsidR="006F311C" w:rsidRPr="000F63E2">
        <w:rPr>
          <w:b/>
        </w:rPr>
        <w:t xml:space="preserve">úprava </w:t>
      </w:r>
      <w:r w:rsidRPr="000F63E2">
        <w:rPr>
          <w:b/>
        </w:rPr>
        <w:t>okamžiku ukončení trvajícího, pokračujícího nebo hromadného přestupku v zákoně o ochraně hospodářské soutěže a zákoně o významné tržní síle při prodeji zemědělských a potravinářských produktů a jejím zneužití)</w:t>
      </w:r>
    </w:p>
    <w:p w14:paraId="1CF68904" w14:textId="29D4391A" w:rsidR="00701D54" w:rsidRPr="000F63E2" w:rsidRDefault="00701D54" w:rsidP="007A61EE">
      <w:pPr>
        <w:pStyle w:val="Odstavecseseznamem"/>
        <w:widowControl w:val="0"/>
        <w:autoSpaceDE w:val="0"/>
        <w:autoSpaceDN w:val="0"/>
        <w:adjustRightInd w:val="0"/>
        <w:spacing w:after="240"/>
        <w:ind w:left="0"/>
        <w:jc w:val="both"/>
        <w:rPr>
          <w:rFonts w:ascii="Times New Roman" w:hAnsi="Times New Roman"/>
          <w:szCs w:val="24"/>
        </w:rPr>
      </w:pPr>
    </w:p>
    <w:p w14:paraId="77B8F805" w14:textId="5D4E14CE" w:rsidR="00E94F88" w:rsidRPr="00F14E47" w:rsidRDefault="00F14E47" w:rsidP="00F14E47">
      <w:pPr>
        <w:shd w:val="clear" w:color="auto" w:fill="FFFFFF" w:themeFill="background1"/>
        <w:spacing w:before="360" w:after="240"/>
        <w:ind w:firstLine="357"/>
        <w:jc w:val="both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</w:rPr>
        <w:t>1</w:t>
      </w:r>
      <w:r w:rsidRPr="00F14E47">
        <w:rPr>
          <w:rFonts w:ascii="Times New Roman" w:hAnsi="Times New Roman"/>
          <w:szCs w:val="24"/>
          <w:u w:val="single"/>
        </w:rPr>
        <w:t xml:space="preserve">. </w:t>
      </w:r>
      <w:r w:rsidR="00E94F88" w:rsidRPr="00F14E47">
        <w:rPr>
          <w:rFonts w:ascii="Times New Roman" w:hAnsi="Times New Roman"/>
          <w:szCs w:val="24"/>
          <w:u w:val="single"/>
        </w:rPr>
        <w:t>Za část pátou se vkládají nové části šestá a sedmá, které včetně nadpisů znějí:</w:t>
      </w:r>
    </w:p>
    <w:p w14:paraId="0E0FD087" w14:textId="77777777" w:rsidR="00E94F88" w:rsidRPr="00F82D60" w:rsidRDefault="00E94F88" w:rsidP="00E94F88">
      <w:pPr>
        <w:shd w:val="clear" w:color="auto" w:fill="FFFFFF" w:themeFill="background1"/>
        <w:spacing w:before="240"/>
        <w:ind w:left="426"/>
        <w:jc w:val="center"/>
        <w:rPr>
          <w:rFonts w:ascii="Times New Roman" w:hAnsi="Times New Roman"/>
          <w:szCs w:val="24"/>
        </w:rPr>
      </w:pPr>
      <w:r w:rsidRPr="00F82D60">
        <w:rPr>
          <w:rFonts w:ascii="Times New Roman" w:hAnsi="Times New Roman"/>
          <w:szCs w:val="24"/>
        </w:rPr>
        <w:t>„</w:t>
      </w:r>
      <w:r w:rsidRPr="00CA1103">
        <w:rPr>
          <w:rFonts w:ascii="Times New Roman" w:hAnsi="Times New Roman"/>
          <w:b/>
          <w:szCs w:val="24"/>
        </w:rPr>
        <w:t>ČÁST ŠESTÁ</w:t>
      </w:r>
    </w:p>
    <w:p w14:paraId="0FBF9680" w14:textId="77777777" w:rsidR="00E94F88" w:rsidRPr="00EA4826" w:rsidRDefault="00E94F88" w:rsidP="00E94F88">
      <w:pPr>
        <w:shd w:val="clear" w:color="auto" w:fill="FFFFFF" w:themeFill="background1"/>
        <w:spacing w:before="120" w:after="120"/>
        <w:ind w:left="426"/>
        <w:jc w:val="center"/>
        <w:rPr>
          <w:rFonts w:ascii="Times New Roman" w:hAnsi="Times New Roman"/>
          <w:b/>
          <w:szCs w:val="24"/>
        </w:rPr>
      </w:pPr>
      <w:r w:rsidRPr="00EA4826">
        <w:rPr>
          <w:rFonts w:ascii="Times New Roman" w:hAnsi="Times New Roman"/>
          <w:b/>
          <w:szCs w:val="24"/>
        </w:rPr>
        <w:t>Změna zákona o ochraně hospodářské soutěže</w:t>
      </w:r>
    </w:p>
    <w:p w14:paraId="43FD5C9B" w14:textId="77777777" w:rsidR="00E94F88" w:rsidRPr="00F82D60" w:rsidRDefault="00E94F88" w:rsidP="00E94F88">
      <w:pPr>
        <w:shd w:val="clear" w:color="auto" w:fill="FFFFFF" w:themeFill="background1"/>
        <w:spacing w:after="120"/>
        <w:ind w:left="426"/>
        <w:jc w:val="center"/>
        <w:rPr>
          <w:rFonts w:ascii="Times New Roman" w:hAnsi="Times New Roman"/>
          <w:szCs w:val="24"/>
        </w:rPr>
      </w:pPr>
      <w:r w:rsidRPr="00F82D60">
        <w:rPr>
          <w:rFonts w:ascii="Times New Roman" w:hAnsi="Times New Roman"/>
          <w:szCs w:val="24"/>
        </w:rPr>
        <w:t xml:space="preserve">Čl. </w:t>
      </w:r>
      <w:r>
        <w:rPr>
          <w:rFonts w:ascii="Times New Roman" w:hAnsi="Times New Roman"/>
          <w:szCs w:val="24"/>
        </w:rPr>
        <w:t>VII</w:t>
      </w:r>
    </w:p>
    <w:p w14:paraId="69D6714F" w14:textId="77777777" w:rsidR="00E94F88" w:rsidRDefault="00E94F88" w:rsidP="00E94F88">
      <w:pPr>
        <w:pStyle w:val="Textlnku"/>
        <w:widowControl w:val="0"/>
        <w:spacing w:line="276" w:lineRule="auto"/>
        <w:ind w:left="708" w:firstLine="708"/>
      </w:pPr>
      <w:r w:rsidRPr="00C56B80">
        <w:t>Zákon č.</w:t>
      </w:r>
      <w:r>
        <w:t> 143/2001</w:t>
      </w:r>
      <w:r w:rsidRPr="00C56B80">
        <w:t xml:space="preserve"> Sb.,</w:t>
      </w:r>
      <w:r w:rsidRPr="00592484">
        <w:t xml:space="preserve"> o ochraně hospodářské soutěže a o změně některých zákonů (zákon o ochraně hospodářské soutěže)</w:t>
      </w:r>
      <w:r>
        <w:t xml:space="preserve">, </w:t>
      </w:r>
      <w:r w:rsidRPr="00592484">
        <w:t xml:space="preserve">ve znění </w:t>
      </w:r>
      <w:r>
        <w:t>zákona</w:t>
      </w:r>
      <w:r w:rsidRPr="00592484">
        <w:t xml:space="preserve"> č. 34</w:t>
      </w:r>
      <w:r>
        <w:t>0/2004 Sb., zákona č. 484/2004 Sb., zákona č. </w:t>
      </w:r>
      <w:r w:rsidRPr="00592484">
        <w:t xml:space="preserve">127/2005 Sb., </w:t>
      </w:r>
      <w:r>
        <w:t>zákona</w:t>
      </w:r>
      <w:r w:rsidRPr="00592484">
        <w:t xml:space="preserve"> č. 361/2005 Sb., </w:t>
      </w:r>
      <w:r>
        <w:t>zákona</w:t>
      </w:r>
      <w:r w:rsidRPr="00592484">
        <w:t xml:space="preserve"> č. 71/2007 Sb., </w:t>
      </w:r>
      <w:r>
        <w:t>zákona</w:t>
      </w:r>
      <w:r w:rsidRPr="00592484">
        <w:t xml:space="preserve"> č.</w:t>
      </w:r>
      <w:r>
        <w:t> </w:t>
      </w:r>
      <w:r w:rsidRPr="00592484">
        <w:t>29</w:t>
      </w:r>
      <w:r>
        <w:t>6/2007 Sb., zákona č. 155/2009 Sb., zákona č. </w:t>
      </w:r>
      <w:r w:rsidRPr="00592484">
        <w:t xml:space="preserve">188/2011 Sb., </w:t>
      </w:r>
      <w:r>
        <w:t>zákona</w:t>
      </w:r>
      <w:r w:rsidRPr="00592484">
        <w:t xml:space="preserve"> č. 360/2012 Sb., </w:t>
      </w:r>
      <w:r>
        <w:t>zákona</w:t>
      </w:r>
      <w:r w:rsidRPr="00592484">
        <w:t xml:space="preserve"> č. 293</w:t>
      </w:r>
      <w:r>
        <w:t>/2016 Sb., zákona č. 183/2017 Sb. a zákona č. </w:t>
      </w:r>
      <w:r w:rsidRPr="00592484">
        <w:t>262/2017 Sb.</w:t>
      </w:r>
      <w:r w:rsidRPr="00C56B80">
        <w:t>, se mění takto:</w:t>
      </w:r>
    </w:p>
    <w:p w14:paraId="62C5DD15" w14:textId="77777777" w:rsidR="00E94F88" w:rsidRDefault="00E94F88" w:rsidP="00E94F88">
      <w:pPr>
        <w:ind w:left="426"/>
        <w:rPr>
          <w:rFonts w:ascii="Times New Roman" w:hAnsi="Times New Roman"/>
          <w:szCs w:val="24"/>
        </w:rPr>
      </w:pPr>
    </w:p>
    <w:p w14:paraId="5BBF525B" w14:textId="77777777" w:rsidR="00E94F88" w:rsidRDefault="00E94F88" w:rsidP="00E94F88">
      <w:pPr>
        <w:pStyle w:val="Odstavecseseznamem"/>
        <w:numPr>
          <w:ilvl w:val="0"/>
          <w:numId w:val="21"/>
        </w:numPr>
        <w:suppressAutoHyphens w:val="0"/>
        <w:spacing w:after="160" w:line="259" w:lineRule="auto"/>
        <w:ind w:left="426" w:firstLine="0"/>
        <w:jc w:val="both"/>
        <w:rPr>
          <w:rFonts w:ascii="Times New Roman" w:hAnsi="Times New Roman"/>
          <w:szCs w:val="24"/>
        </w:rPr>
      </w:pPr>
      <w:r w:rsidRPr="00FF35FD">
        <w:rPr>
          <w:rFonts w:ascii="Times New Roman" w:hAnsi="Times New Roman"/>
          <w:szCs w:val="24"/>
        </w:rPr>
        <w:t>V § 22b odst. 8 se slova „h) a k)“ nahrazují slovy „i) a l).“</w:t>
      </w:r>
    </w:p>
    <w:p w14:paraId="55C76432" w14:textId="77777777" w:rsidR="00E94F88" w:rsidRDefault="00E94F88" w:rsidP="00E94F88">
      <w:pPr>
        <w:pStyle w:val="Odstavecseseznamem"/>
        <w:ind w:left="426"/>
        <w:jc w:val="both"/>
        <w:rPr>
          <w:rFonts w:ascii="Times New Roman" w:hAnsi="Times New Roman"/>
          <w:szCs w:val="24"/>
        </w:rPr>
      </w:pPr>
    </w:p>
    <w:p w14:paraId="5D5BA4A9" w14:textId="77777777" w:rsidR="00E94F88" w:rsidRPr="00FF35FD" w:rsidRDefault="00E94F88" w:rsidP="00E94F88">
      <w:pPr>
        <w:pStyle w:val="Odstavecseseznamem"/>
        <w:numPr>
          <w:ilvl w:val="0"/>
          <w:numId w:val="21"/>
        </w:numPr>
        <w:suppressAutoHyphens w:val="0"/>
        <w:spacing w:after="160" w:line="259" w:lineRule="auto"/>
        <w:ind w:left="426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 § 22b se </w:t>
      </w:r>
      <w:r w:rsidRPr="0076205C">
        <w:rPr>
          <w:rFonts w:ascii="Times New Roman" w:hAnsi="Times New Roman"/>
          <w:szCs w:val="24"/>
        </w:rPr>
        <w:t xml:space="preserve">doplňuje odstavec </w:t>
      </w:r>
      <w:r>
        <w:rPr>
          <w:rFonts w:ascii="Times New Roman" w:hAnsi="Times New Roman"/>
          <w:szCs w:val="24"/>
        </w:rPr>
        <w:t>9</w:t>
      </w:r>
      <w:r w:rsidRPr="0076205C">
        <w:rPr>
          <w:rFonts w:ascii="Times New Roman" w:hAnsi="Times New Roman"/>
          <w:szCs w:val="24"/>
        </w:rPr>
        <w:t>, který zní:</w:t>
      </w:r>
    </w:p>
    <w:p w14:paraId="1FC8C0B6" w14:textId="77777777" w:rsidR="00E94F88" w:rsidRDefault="00E94F88" w:rsidP="00E94F88">
      <w:pPr>
        <w:pStyle w:val="Bezbodovznn"/>
        <w:ind w:left="426"/>
      </w:pPr>
      <w:r>
        <w:t>„</w:t>
      </w:r>
      <w:r w:rsidRPr="0076205C">
        <w:t>(</w:t>
      </w:r>
      <w:r>
        <w:t>9</w:t>
      </w:r>
      <w:r w:rsidRPr="0076205C">
        <w:t xml:space="preserve">) Pokračuje-li </w:t>
      </w:r>
      <w:r>
        <w:t xml:space="preserve">obviněný </w:t>
      </w:r>
      <w:r w:rsidRPr="0076205C">
        <w:t>v jednání, pro které je s ním zahájeno řízení o</w:t>
      </w:r>
      <w:r>
        <w:t xml:space="preserve"> pokračujícím, trvajícím nebo hromadném </w:t>
      </w:r>
      <w:r w:rsidRPr="0076205C">
        <w:t xml:space="preserve">přestupku </w:t>
      </w:r>
      <w:r>
        <w:t>spočívajícím v narušení hospodářské soutěže</w:t>
      </w:r>
      <w:r w:rsidRPr="0076205C">
        <w:t>, i</w:t>
      </w:r>
      <w:r>
        <w:t> </w:t>
      </w:r>
      <w:r w:rsidRPr="0076205C">
        <w:t>po</w:t>
      </w:r>
      <w:r>
        <w:t> </w:t>
      </w:r>
      <w:r w:rsidRPr="0076205C">
        <w:t>zahájení tohoto řízení, považuje se toto jednání až do sdělení výhrad za jeden skutek.“.</w:t>
      </w:r>
    </w:p>
    <w:p w14:paraId="7395CD5F" w14:textId="77777777" w:rsidR="00E94F88" w:rsidRDefault="00E94F88" w:rsidP="00E94F88">
      <w:pPr>
        <w:shd w:val="clear" w:color="auto" w:fill="FFFFFF" w:themeFill="background1"/>
        <w:spacing w:after="120"/>
        <w:ind w:left="426"/>
        <w:jc w:val="center"/>
        <w:rPr>
          <w:rFonts w:ascii="Times New Roman" w:hAnsi="Times New Roman"/>
          <w:szCs w:val="24"/>
        </w:rPr>
      </w:pPr>
    </w:p>
    <w:p w14:paraId="54F4ABBF" w14:textId="77777777" w:rsidR="00E94F88" w:rsidRPr="00F82D60" w:rsidRDefault="00E94F88" w:rsidP="00E94F88">
      <w:pPr>
        <w:shd w:val="clear" w:color="auto" w:fill="FFFFFF" w:themeFill="background1"/>
        <w:spacing w:after="120"/>
        <w:ind w:left="426"/>
        <w:jc w:val="center"/>
        <w:rPr>
          <w:rFonts w:ascii="Times New Roman" w:hAnsi="Times New Roman"/>
          <w:szCs w:val="24"/>
        </w:rPr>
      </w:pPr>
      <w:r w:rsidRPr="00F82D60">
        <w:rPr>
          <w:rFonts w:ascii="Times New Roman" w:hAnsi="Times New Roman"/>
          <w:szCs w:val="24"/>
        </w:rPr>
        <w:t xml:space="preserve">Čl. </w:t>
      </w:r>
      <w:r>
        <w:rPr>
          <w:rFonts w:ascii="Times New Roman" w:hAnsi="Times New Roman"/>
          <w:szCs w:val="24"/>
        </w:rPr>
        <w:t>VIII</w:t>
      </w:r>
    </w:p>
    <w:p w14:paraId="496DB081" w14:textId="77777777" w:rsidR="00E94F88" w:rsidRPr="00A82C03" w:rsidRDefault="00E94F88" w:rsidP="00E94F88">
      <w:pPr>
        <w:shd w:val="clear" w:color="auto" w:fill="FFFFFF" w:themeFill="background1"/>
        <w:spacing w:after="120"/>
        <w:ind w:left="426"/>
        <w:jc w:val="center"/>
        <w:rPr>
          <w:rFonts w:ascii="Times New Roman" w:hAnsi="Times New Roman"/>
          <w:b/>
          <w:szCs w:val="24"/>
        </w:rPr>
      </w:pPr>
      <w:r w:rsidRPr="00A82C03">
        <w:rPr>
          <w:rFonts w:ascii="Times New Roman" w:hAnsi="Times New Roman"/>
          <w:b/>
          <w:szCs w:val="24"/>
        </w:rPr>
        <w:t>Přechodné ustanovení</w:t>
      </w:r>
    </w:p>
    <w:p w14:paraId="101910D8" w14:textId="77777777" w:rsidR="00E94F88" w:rsidRPr="00A82C03" w:rsidRDefault="00E94F88" w:rsidP="00E94F88">
      <w:pPr>
        <w:ind w:left="426"/>
        <w:jc w:val="both"/>
        <w:rPr>
          <w:rFonts w:ascii="Times New Roman" w:hAnsi="Times New Roman"/>
          <w:szCs w:val="24"/>
        </w:rPr>
      </w:pPr>
      <w:r w:rsidRPr="00A82C03">
        <w:rPr>
          <w:rFonts w:ascii="Times New Roman" w:hAnsi="Times New Roman"/>
          <w:szCs w:val="24"/>
        </w:rPr>
        <w:t>Řízení, která nebyla pravomocně skončena přede dnem nabytí účinnosti tohoto zákona, se dokončí podle zákona č. 143/2001 Sb., ve znění účinném přede dnem nabytí účinnosti tohoto zákona.</w:t>
      </w:r>
    </w:p>
    <w:p w14:paraId="2CA7E8FD" w14:textId="77777777" w:rsidR="00E94F88" w:rsidRPr="0076205C" w:rsidRDefault="00E94F88" w:rsidP="00E94F88">
      <w:pPr>
        <w:shd w:val="clear" w:color="auto" w:fill="FFFFFF" w:themeFill="background1"/>
        <w:spacing w:after="120"/>
        <w:ind w:left="426"/>
        <w:jc w:val="both"/>
        <w:rPr>
          <w:rFonts w:ascii="Times New Roman" w:hAnsi="Times New Roman"/>
          <w:szCs w:val="24"/>
        </w:rPr>
      </w:pPr>
    </w:p>
    <w:p w14:paraId="40A2066E" w14:textId="77777777" w:rsidR="00E94F88" w:rsidRPr="00CA1103" w:rsidRDefault="00E94F88" w:rsidP="00E94F88">
      <w:pPr>
        <w:shd w:val="clear" w:color="auto" w:fill="FFFFFF" w:themeFill="background1"/>
        <w:spacing w:before="240"/>
        <w:ind w:left="426"/>
        <w:jc w:val="center"/>
        <w:rPr>
          <w:rFonts w:ascii="Times New Roman" w:hAnsi="Times New Roman"/>
          <w:b/>
          <w:szCs w:val="24"/>
        </w:rPr>
      </w:pPr>
      <w:r w:rsidRPr="00CA1103">
        <w:rPr>
          <w:rFonts w:ascii="Times New Roman" w:hAnsi="Times New Roman"/>
          <w:b/>
          <w:szCs w:val="24"/>
        </w:rPr>
        <w:t>ČÁST SEDMÁ</w:t>
      </w:r>
    </w:p>
    <w:p w14:paraId="22DD7F9B" w14:textId="77777777" w:rsidR="00E94F88" w:rsidRPr="00EA4826" w:rsidRDefault="00E94F88" w:rsidP="00E94F88">
      <w:pPr>
        <w:shd w:val="clear" w:color="auto" w:fill="FFFFFF" w:themeFill="background1"/>
        <w:spacing w:before="120" w:after="120"/>
        <w:ind w:left="426"/>
        <w:jc w:val="center"/>
        <w:rPr>
          <w:rFonts w:ascii="Times New Roman" w:hAnsi="Times New Roman"/>
          <w:b/>
          <w:szCs w:val="24"/>
        </w:rPr>
      </w:pPr>
      <w:r w:rsidRPr="00EA4826">
        <w:rPr>
          <w:rFonts w:ascii="Times New Roman" w:hAnsi="Times New Roman"/>
          <w:b/>
          <w:szCs w:val="24"/>
        </w:rPr>
        <w:t>Změna zákona o významné tržní síle při prodeji zemědělských a potravinářských produktů a jejím zneužití</w:t>
      </w:r>
    </w:p>
    <w:p w14:paraId="26752863" w14:textId="77777777" w:rsidR="00E94F88" w:rsidRPr="00F82D60" w:rsidRDefault="00E94F88" w:rsidP="00E94F88">
      <w:pPr>
        <w:shd w:val="clear" w:color="auto" w:fill="FFFFFF" w:themeFill="background1"/>
        <w:spacing w:after="120"/>
        <w:ind w:left="426"/>
        <w:jc w:val="center"/>
        <w:rPr>
          <w:rFonts w:ascii="Times New Roman" w:hAnsi="Times New Roman"/>
          <w:szCs w:val="24"/>
        </w:rPr>
      </w:pPr>
      <w:r w:rsidRPr="00F82D60">
        <w:rPr>
          <w:rFonts w:ascii="Times New Roman" w:hAnsi="Times New Roman"/>
          <w:szCs w:val="24"/>
        </w:rPr>
        <w:t xml:space="preserve">Čl. </w:t>
      </w:r>
      <w:r>
        <w:rPr>
          <w:rFonts w:ascii="Times New Roman" w:hAnsi="Times New Roman"/>
          <w:szCs w:val="24"/>
        </w:rPr>
        <w:t>IX</w:t>
      </w:r>
    </w:p>
    <w:p w14:paraId="779B37F3" w14:textId="77777777" w:rsidR="00E94F88" w:rsidRDefault="00E94F88" w:rsidP="00E94F88">
      <w:pPr>
        <w:pStyle w:val="Textlnku"/>
        <w:widowControl w:val="0"/>
        <w:spacing w:line="276" w:lineRule="auto"/>
        <w:ind w:left="708" w:firstLine="708"/>
      </w:pPr>
      <w:r>
        <w:rPr>
          <w:szCs w:val="24"/>
        </w:rPr>
        <w:t>Z</w:t>
      </w:r>
      <w:r w:rsidRPr="00A85F31">
        <w:rPr>
          <w:szCs w:val="24"/>
        </w:rPr>
        <w:t>ákon č. 395/2009 Sb., o významné tržní síle při prodeji zemědělských a</w:t>
      </w:r>
      <w:r>
        <w:rPr>
          <w:szCs w:val="24"/>
        </w:rPr>
        <w:t> </w:t>
      </w:r>
      <w:r w:rsidRPr="00A85F31">
        <w:rPr>
          <w:szCs w:val="24"/>
        </w:rPr>
        <w:t>potravinářských produktů a jejím zneužití</w:t>
      </w:r>
      <w:r w:rsidRPr="0076205C">
        <w:rPr>
          <w:szCs w:val="24"/>
        </w:rPr>
        <w:t xml:space="preserve">, </w:t>
      </w:r>
      <w:r>
        <w:rPr>
          <w:szCs w:val="24"/>
        </w:rPr>
        <w:t>ve znění zákona č. 50/2016 Sb., zákona č. 104/2017 Sb., zákona 183/2017 Sb. a zákona č. 254/2020 Sb.</w:t>
      </w:r>
      <w:r w:rsidRPr="00C56B80">
        <w:t>, se mění takto:</w:t>
      </w:r>
    </w:p>
    <w:p w14:paraId="18BE6B40" w14:textId="77777777" w:rsidR="00E94F88" w:rsidRDefault="00E94F88" w:rsidP="00E94F88">
      <w:pPr>
        <w:ind w:left="426"/>
        <w:rPr>
          <w:rFonts w:ascii="Times New Roman" w:hAnsi="Times New Roman"/>
          <w:szCs w:val="24"/>
        </w:rPr>
      </w:pPr>
    </w:p>
    <w:p w14:paraId="5C254765" w14:textId="77777777" w:rsidR="00E94F88" w:rsidRDefault="00E94F88" w:rsidP="00E94F88">
      <w:pPr>
        <w:pStyle w:val="Odstavecseseznamem"/>
        <w:numPr>
          <w:ilvl w:val="0"/>
          <w:numId w:val="22"/>
        </w:numPr>
        <w:suppressAutoHyphens w:val="0"/>
        <w:spacing w:after="160" w:line="259" w:lineRule="auto"/>
        <w:ind w:left="426" w:firstLine="0"/>
        <w:jc w:val="both"/>
        <w:rPr>
          <w:rFonts w:ascii="Times New Roman" w:hAnsi="Times New Roman"/>
          <w:szCs w:val="24"/>
        </w:rPr>
      </w:pPr>
      <w:r w:rsidRPr="00FF35FD">
        <w:rPr>
          <w:rFonts w:ascii="Times New Roman" w:hAnsi="Times New Roman"/>
          <w:szCs w:val="24"/>
        </w:rPr>
        <w:t xml:space="preserve">V § </w:t>
      </w:r>
      <w:r>
        <w:rPr>
          <w:rFonts w:ascii="Times New Roman" w:hAnsi="Times New Roman"/>
          <w:szCs w:val="24"/>
        </w:rPr>
        <w:t>9</w:t>
      </w:r>
      <w:r w:rsidRPr="00FF35FD">
        <w:rPr>
          <w:rFonts w:ascii="Times New Roman" w:hAnsi="Times New Roman"/>
          <w:szCs w:val="24"/>
        </w:rPr>
        <w:t xml:space="preserve"> odst. 8 se slova „h) a k)“ nahrazují slovy „i) a l).“</w:t>
      </w:r>
    </w:p>
    <w:p w14:paraId="1D30E308" w14:textId="77777777" w:rsidR="00E94F88" w:rsidRDefault="00E94F88" w:rsidP="00E94F88">
      <w:pPr>
        <w:pStyle w:val="Odstavecseseznamem"/>
        <w:ind w:left="426"/>
        <w:jc w:val="both"/>
        <w:rPr>
          <w:rFonts w:ascii="Times New Roman" w:hAnsi="Times New Roman"/>
          <w:szCs w:val="24"/>
        </w:rPr>
      </w:pPr>
    </w:p>
    <w:p w14:paraId="77826E9D" w14:textId="77777777" w:rsidR="00E94F88" w:rsidRPr="00FF35FD" w:rsidRDefault="00E94F88" w:rsidP="00E94F88">
      <w:pPr>
        <w:pStyle w:val="Odstavecseseznamem"/>
        <w:numPr>
          <w:ilvl w:val="0"/>
          <w:numId w:val="22"/>
        </w:numPr>
        <w:suppressAutoHyphens w:val="0"/>
        <w:spacing w:after="160" w:line="259" w:lineRule="auto"/>
        <w:ind w:left="426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 § 9 se </w:t>
      </w:r>
      <w:r w:rsidRPr="0076205C">
        <w:rPr>
          <w:rFonts w:ascii="Times New Roman" w:hAnsi="Times New Roman"/>
          <w:szCs w:val="24"/>
        </w:rPr>
        <w:t xml:space="preserve">doplňuje odstavec </w:t>
      </w:r>
      <w:r>
        <w:rPr>
          <w:rFonts w:ascii="Times New Roman" w:hAnsi="Times New Roman"/>
          <w:szCs w:val="24"/>
        </w:rPr>
        <w:t>9</w:t>
      </w:r>
      <w:r w:rsidRPr="0076205C">
        <w:rPr>
          <w:rFonts w:ascii="Times New Roman" w:hAnsi="Times New Roman"/>
          <w:szCs w:val="24"/>
        </w:rPr>
        <w:t>, který zní:</w:t>
      </w:r>
    </w:p>
    <w:p w14:paraId="61DA6C87" w14:textId="77777777" w:rsidR="00E94F88" w:rsidRDefault="00E94F88" w:rsidP="00E94F88">
      <w:pPr>
        <w:pStyle w:val="Bezbodovznn"/>
        <w:ind w:left="426"/>
      </w:pPr>
      <w:r>
        <w:t>„</w:t>
      </w:r>
      <w:r w:rsidRPr="0076205C">
        <w:t>(</w:t>
      </w:r>
      <w:r>
        <w:t>9</w:t>
      </w:r>
      <w:r w:rsidRPr="0076205C">
        <w:t xml:space="preserve">) Pokračuje-li </w:t>
      </w:r>
      <w:r>
        <w:t xml:space="preserve">obviněný </w:t>
      </w:r>
      <w:r w:rsidRPr="0076205C">
        <w:t>v jednání, pro které je s ním zahájeno řízení o</w:t>
      </w:r>
      <w:r>
        <w:t xml:space="preserve"> pokračujícím, trvajícím nebo hromadném </w:t>
      </w:r>
      <w:r w:rsidRPr="0076205C">
        <w:t xml:space="preserve">přestupku </w:t>
      </w:r>
      <w:r>
        <w:t>podle tohoto zákona</w:t>
      </w:r>
      <w:r w:rsidRPr="0076205C">
        <w:t>, i po zahájení tohoto řízení, považuje se toto jednání až do sdělení výhrad za jeden skutek.“.</w:t>
      </w:r>
    </w:p>
    <w:p w14:paraId="13825BAD" w14:textId="77777777" w:rsidR="00E94F88" w:rsidRDefault="00E94F88" w:rsidP="00E94F88">
      <w:pPr>
        <w:shd w:val="clear" w:color="auto" w:fill="FFFFFF" w:themeFill="background1"/>
        <w:spacing w:after="120"/>
        <w:ind w:left="426"/>
        <w:jc w:val="center"/>
        <w:rPr>
          <w:rFonts w:ascii="Times New Roman" w:hAnsi="Times New Roman"/>
          <w:szCs w:val="24"/>
        </w:rPr>
      </w:pPr>
    </w:p>
    <w:p w14:paraId="0B03AD27" w14:textId="77777777" w:rsidR="00E94F88" w:rsidRPr="00F82D60" w:rsidRDefault="00E94F88" w:rsidP="00E94F88">
      <w:pPr>
        <w:shd w:val="clear" w:color="auto" w:fill="FFFFFF" w:themeFill="background1"/>
        <w:spacing w:after="120"/>
        <w:ind w:left="426"/>
        <w:jc w:val="center"/>
        <w:rPr>
          <w:rFonts w:ascii="Times New Roman" w:hAnsi="Times New Roman"/>
          <w:szCs w:val="24"/>
        </w:rPr>
      </w:pPr>
      <w:r w:rsidRPr="00F82D60">
        <w:rPr>
          <w:rFonts w:ascii="Times New Roman" w:hAnsi="Times New Roman"/>
          <w:szCs w:val="24"/>
        </w:rPr>
        <w:t xml:space="preserve">Čl. </w:t>
      </w:r>
      <w:r>
        <w:rPr>
          <w:rFonts w:ascii="Times New Roman" w:hAnsi="Times New Roman"/>
          <w:szCs w:val="24"/>
        </w:rPr>
        <w:t>X</w:t>
      </w:r>
    </w:p>
    <w:p w14:paraId="27167894" w14:textId="77777777" w:rsidR="00E94F88" w:rsidRPr="00A82C03" w:rsidRDefault="00E94F88" w:rsidP="00E94F88">
      <w:pPr>
        <w:shd w:val="clear" w:color="auto" w:fill="FFFFFF" w:themeFill="background1"/>
        <w:spacing w:after="120"/>
        <w:ind w:left="426"/>
        <w:jc w:val="center"/>
        <w:rPr>
          <w:rFonts w:ascii="Times New Roman" w:hAnsi="Times New Roman"/>
          <w:b/>
          <w:szCs w:val="24"/>
        </w:rPr>
      </w:pPr>
      <w:r w:rsidRPr="00A82C03">
        <w:rPr>
          <w:rFonts w:ascii="Times New Roman" w:hAnsi="Times New Roman"/>
          <w:b/>
          <w:szCs w:val="24"/>
        </w:rPr>
        <w:t>Přechodné ustanovení</w:t>
      </w:r>
    </w:p>
    <w:p w14:paraId="241C7D37" w14:textId="77777777" w:rsidR="00E94F88" w:rsidRPr="00A82C03" w:rsidRDefault="00E94F88" w:rsidP="00E94F88">
      <w:pPr>
        <w:ind w:left="426"/>
        <w:jc w:val="both"/>
        <w:rPr>
          <w:rFonts w:ascii="Times New Roman" w:hAnsi="Times New Roman"/>
          <w:szCs w:val="24"/>
        </w:rPr>
      </w:pPr>
      <w:r w:rsidRPr="00A82C03">
        <w:rPr>
          <w:rFonts w:ascii="Times New Roman" w:hAnsi="Times New Roman"/>
          <w:szCs w:val="24"/>
        </w:rPr>
        <w:t>Řízení, která nebyla pravomocně skončena přede dnem nabytí účinnosti tohoto zákona, se dokončí podle zákona č. </w:t>
      </w:r>
      <w:r>
        <w:rPr>
          <w:rFonts w:ascii="Times New Roman" w:hAnsi="Times New Roman"/>
          <w:szCs w:val="24"/>
        </w:rPr>
        <w:t>395/2009</w:t>
      </w:r>
      <w:r w:rsidRPr="00A82C03">
        <w:rPr>
          <w:rFonts w:ascii="Times New Roman" w:hAnsi="Times New Roman"/>
          <w:szCs w:val="24"/>
        </w:rPr>
        <w:t xml:space="preserve"> Sb., ve znění účinném přede dnem nabytí účinnosti tohoto zákona.</w:t>
      </w:r>
      <w:r>
        <w:rPr>
          <w:rFonts w:ascii="Times New Roman" w:hAnsi="Times New Roman"/>
          <w:szCs w:val="24"/>
        </w:rPr>
        <w:t>“.</w:t>
      </w:r>
    </w:p>
    <w:p w14:paraId="73FC6A57" w14:textId="77777777" w:rsidR="00E94F88" w:rsidRDefault="00E94F88" w:rsidP="00E94F88">
      <w:pPr>
        <w:ind w:left="426"/>
        <w:jc w:val="both"/>
        <w:rPr>
          <w:rFonts w:ascii="Times New Roman" w:hAnsi="Times New Roman"/>
          <w:szCs w:val="24"/>
        </w:rPr>
      </w:pPr>
    </w:p>
    <w:p w14:paraId="358870C2" w14:textId="24BA9F94" w:rsidR="00E94F88" w:rsidRPr="00FF35FD" w:rsidRDefault="00E94F88" w:rsidP="00E94F88">
      <w:pPr>
        <w:shd w:val="clear" w:color="auto" w:fill="FFFFFF" w:themeFill="background1"/>
        <w:ind w:left="426"/>
        <w:jc w:val="both"/>
        <w:rPr>
          <w:rFonts w:ascii="Times New Roman" w:hAnsi="Times New Roman"/>
          <w:szCs w:val="24"/>
        </w:rPr>
      </w:pPr>
      <w:r w:rsidRPr="00FF35FD">
        <w:rPr>
          <w:rFonts w:ascii="Times New Roman" w:hAnsi="Times New Roman"/>
          <w:szCs w:val="24"/>
        </w:rPr>
        <w:t>Dosavadní část šestá a sedmá se označují jako část osmá a devátá</w:t>
      </w:r>
      <w:r>
        <w:rPr>
          <w:rFonts w:ascii="Times New Roman" w:hAnsi="Times New Roman"/>
          <w:szCs w:val="24"/>
        </w:rPr>
        <w:t>,</w:t>
      </w:r>
      <w:r w:rsidRPr="00FF35FD">
        <w:rPr>
          <w:rFonts w:ascii="Times New Roman" w:hAnsi="Times New Roman"/>
          <w:szCs w:val="24"/>
        </w:rPr>
        <w:t xml:space="preserve"> dosavadní čl. VII a VIII se označuje jako čl. XI a XII.</w:t>
      </w:r>
      <w:r w:rsidR="006B418C">
        <w:rPr>
          <w:rFonts w:ascii="Times New Roman" w:hAnsi="Times New Roman"/>
          <w:szCs w:val="24"/>
        </w:rPr>
        <w:t>,</w:t>
      </w:r>
    </w:p>
    <w:p w14:paraId="22CC1FE3" w14:textId="6DA6BAFB" w:rsidR="00E94F88" w:rsidRDefault="00E94F88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306033F5" w14:textId="15341725" w:rsidR="000F63E2" w:rsidRDefault="000F63E2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0A68A037" w14:textId="7E21DC82" w:rsidR="000F63E2" w:rsidRDefault="000F63E2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74155EBC" w14:textId="331DD11E" w:rsidR="000F63E2" w:rsidRDefault="000F63E2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19EC2B71" w14:textId="33F312E0" w:rsidR="000F63E2" w:rsidRDefault="000F63E2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0F27E39C" w14:textId="69F0F1E9" w:rsidR="000F63E2" w:rsidRDefault="000F63E2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5B7D5D52" w14:textId="3CDA47E9" w:rsidR="000F63E2" w:rsidRDefault="000F63E2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1D05867F" w14:textId="77777777" w:rsidR="000F63E2" w:rsidRDefault="000F63E2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76E3789D" w14:textId="3081CCD7" w:rsidR="006F311C" w:rsidRPr="00E94F88" w:rsidRDefault="006F311C" w:rsidP="006F311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  <w:u w:val="single"/>
        </w:rPr>
      </w:pPr>
      <w:r>
        <w:rPr>
          <w:b/>
          <w:u w:val="single"/>
        </w:rPr>
        <w:t>TŘETÍ</w:t>
      </w:r>
      <w:r w:rsidRPr="00E94F88">
        <w:rPr>
          <w:b/>
          <w:u w:val="single"/>
        </w:rPr>
        <w:t xml:space="preserve">  ČÁST</w:t>
      </w:r>
    </w:p>
    <w:p w14:paraId="36B3702B" w14:textId="266EE388" w:rsidR="00E94F88" w:rsidRPr="000F63E2" w:rsidRDefault="00C823D4" w:rsidP="00E94F88">
      <w:pPr>
        <w:pStyle w:val="PS-slovanseznam"/>
        <w:numPr>
          <w:ilvl w:val="0"/>
          <w:numId w:val="0"/>
        </w:numPr>
        <w:spacing w:after="0" w:line="240" w:lineRule="auto"/>
        <w:rPr>
          <w:b/>
        </w:rPr>
      </w:pPr>
      <w:r w:rsidRPr="000F63E2">
        <w:rPr>
          <w:b/>
        </w:rPr>
        <w:t>(zrušení</w:t>
      </w:r>
      <w:r w:rsidR="00D063ED" w:rsidRPr="000F63E2">
        <w:rPr>
          <w:b/>
        </w:rPr>
        <w:t xml:space="preserve"> oprávnění</w:t>
      </w:r>
      <w:r w:rsidRPr="000F63E2">
        <w:rPr>
          <w:b/>
        </w:rPr>
        <w:t xml:space="preserve"> orgánů činných v trestním řízení požadovat od správních orgánů informace o výsledku řízení provedeného na základě jejich oznámení)</w:t>
      </w:r>
    </w:p>
    <w:p w14:paraId="35C1BD20" w14:textId="10AF7A6F" w:rsidR="00E94F88" w:rsidRDefault="00E94F88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36F8BE5B" w14:textId="675FE0E3" w:rsidR="00C823D4" w:rsidRDefault="00C823D4" w:rsidP="00E94F88">
      <w:pPr>
        <w:pStyle w:val="PS-slovanseznam"/>
        <w:numPr>
          <w:ilvl w:val="0"/>
          <w:numId w:val="0"/>
        </w:numPr>
        <w:spacing w:after="0" w:line="240" w:lineRule="auto"/>
      </w:pPr>
      <w:r>
        <w:t>V části první čl. I bodě 16 se odstavec 3 zrušuje.</w:t>
      </w:r>
    </w:p>
    <w:p w14:paraId="6443518F" w14:textId="7920DF7E" w:rsidR="00C823D4" w:rsidRDefault="00C823D4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7D2AD78F" w14:textId="248E552E" w:rsidR="00C823D4" w:rsidRDefault="00C823D4" w:rsidP="00E94F88">
      <w:pPr>
        <w:pStyle w:val="PS-slovanseznam"/>
        <w:numPr>
          <w:ilvl w:val="0"/>
          <w:numId w:val="0"/>
        </w:numPr>
        <w:spacing w:after="0" w:line="240" w:lineRule="auto"/>
      </w:pPr>
      <w:r>
        <w:t>Dosavadní odstavec 4 se označuje jako odstavec 3.</w:t>
      </w:r>
      <w:r w:rsidR="00D063ED">
        <w:t>,</w:t>
      </w:r>
    </w:p>
    <w:p w14:paraId="036693DD" w14:textId="77777777" w:rsidR="00D063ED" w:rsidRDefault="00D063ED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642CA8D7" w14:textId="0B6467BA" w:rsidR="00C823D4" w:rsidRDefault="00C823D4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25EBFD00" w14:textId="77777777" w:rsidR="000F63E2" w:rsidRDefault="000F63E2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0BEFFB18" w14:textId="77777777" w:rsidR="00E94F88" w:rsidRDefault="00E94F88" w:rsidP="00E94F88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14:paraId="2BF23216" w14:textId="77777777" w:rsidR="000F63E2" w:rsidRPr="00FC2A3C" w:rsidRDefault="000F63E2" w:rsidP="00E94F88">
      <w:pPr>
        <w:pStyle w:val="PS-slovanseznam"/>
        <w:numPr>
          <w:ilvl w:val="0"/>
          <w:numId w:val="0"/>
        </w:numPr>
        <w:spacing w:after="0" w:line="240" w:lineRule="auto"/>
      </w:pPr>
    </w:p>
    <w:p w14:paraId="2CE054E1" w14:textId="77777777" w:rsidR="00E94F88" w:rsidRDefault="00E94F88" w:rsidP="00E94F88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ku</w:t>
      </w:r>
      <w:r w:rsidRPr="00FC2A3C">
        <w:t xml:space="preserve"> výboru, aby na schůzi Poslanecké sněmovny podal</w:t>
      </w:r>
      <w:r>
        <w:t>a</w:t>
      </w:r>
      <w:r w:rsidRPr="00FC2A3C">
        <w:t xml:space="preserve"> zprávu o</w:t>
      </w:r>
      <w:r>
        <w:t> </w:t>
      </w:r>
      <w:r w:rsidRPr="00FC2A3C">
        <w:t>výsledcích projednávání tohoto návrhu zákona na schůzi ústavně právního výboru,</w:t>
      </w:r>
    </w:p>
    <w:p w14:paraId="35250AB7" w14:textId="77777777" w:rsidR="00E94F88" w:rsidRPr="00FC2A3C" w:rsidRDefault="00E94F88" w:rsidP="00E94F88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14:paraId="6918D330" w14:textId="77777777" w:rsidR="00E94F88" w:rsidRDefault="00E94F88" w:rsidP="00E94F88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ku</w:t>
      </w:r>
      <w:r w:rsidRPr="00FC2A3C">
        <w:t xml:space="preserve"> výboru, aby ve spolupráci s legislativním odborem Kanceláře Poslanecké sněmovny provedl</w:t>
      </w:r>
      <w:r>
        <w:t>a</w:t>
      </w:r>
      <w:r w:rsidRPr="00FC2A3C">
        <w:t xml:space="preserve"> příslušné legislativně technické úpravy.</w:t>
      </w:r>
    </w:p>
    <w:p w14:paraId="786AC7ED" w14:textId="77777777" w:rsidR="00E94F88" w:rsidRDefault="00E94F88" w:rsidP="00E94F88">
      <w:pPr>
        <w:tabs>
          <w:tab w:val="center" w:pos="1843"/>
        </w:tabs>
        <w:ind w:left="357"/>
      </w:pPr>
    </w:p>
    <w:p w14:paraId="3384DA17" w14:textId="1A55F6DB" w:rsidR="00E94F88" w:rsidRDefault="00E94F88" w:rsidP="00E94F88">
      <w:pPr>
        <w:tabs>
          <w:tab w:val="center" w:pos="1985"/>
        </w:tabs>
        <w:ind w:left="708" w:right="-995" w:hanging="141"/>
      </w:pPr>
    </w:p>
    <w:p w14:paraId="6EEBE8A7" w14:textId="77777777" w:rsidR="000F63E2" w:rsidRDefault="000F63E2" w:rsidP="00E94F88">
      <w:pPr>
        <w:tabs>
          <w:tab w:val="center" w:pos="1985"/>
        </w:tabs>
        <w:ind w:left="708" w:right="-995" w:hanging="141"/>
      </w:pPr>
    </w:p>
    <w:p w14:paraId="0AAF7C1A" w14:textId="77777777" w:rsidR="00E94F88" w:rsidRDefault="00E94F88" w:rsidP="00E94F88">
      <w:pPr>
        <w:tabs>
          <w:tab w:val="center" w:pos="1985"/>
        </w:tabs>
        <w:ind w:left="708" w:right="-995" w:hanging="141"/>
      </w:pPr>
    </w:p>
    <w:p w14:paraId="09389976" w14:textId="77777777" w:rsidR="00E94F88" w:rsidRPr="00E94F88" w:rsidRDefault="00E94F88" w:rsidP="00E94F88">
      <w:pPr>
        <w:tabs>
          <w:tab w:val="center" w:pos="1985"/>
        </w:tabs>
        <w:ind w:left="708" w:right="-995" w:hanging="141"/>
        <w:rPr>
          <w:rFonts w:ascii="Times New Roman" w:hAnsi="Times New Roman"/>
        </w:rPr>
      </w:pPr>
    </w:p>
    <w:p w14:paraId="5B63F731" w14:textId="0923DC31" w:rsidR="00E94F88" w:rsidRPr="00E94F88" w:rsidRDefault="00E94F88" w:rsidP="00E94F88">
      <w:pPr>
        <w:tabs>
          <w:tab w:val="center" w:pos="1985"/>
        </w:tabs>
        <w:ind w:left="708" w:right="-995" w:hanging="141"/>
        <w:rPr>
          <w:rFonts w:ascii="Times New Roman" w:hAnsi="Times New Roman"/>
        </w:rPr>
      </w:pPr>
      <w:r w:rsidRPr="00E94F88">
        <w:rPr>
          <w:rFonts w:ascii="Times New Roman" w:hAnsi="Times New Roman"/>
        </w:rPr>
        <w:tab/>
        <w:t xml:space="preserve">     </w:t>
      </w:r>
      <w:r w:rsidRPr="00E94F88">
        <w:rPr>
          <w:rFonts w:ascii="Times New Roman" w:hAnsi="Times New Roman"/>
        </w:rPr>
        <w:tab/>
        <w:t>Ing. Zuzana OŽANOVÁ</w:t>
      </w:r>
      <w:r w:rsidR="004620C1">
        <w:rPr>
          <w:rFonts w:ascii="Times New Roman" w:hAnsi="Times New Roman"/>
        </w:rPr>
        <w:t xml:space="preserve"> v. r. </w:t>
      </w:r>
      <w:r w:rsidRPr="00E94F88">
        <w:rPr>
          <w:rFonts w:ascii="Times New Roman" w:hAnsi="Times New Roman"/>
        </w:rPr>
        <w:tab/>
      </w:r>
      <w:r w:rsidR="00443748">
        <w:rPr>
          <w:rFonts w:ascii="Times New Roman" w:hAnsi="Times New Roman"/>
        </w:rPr>
        <w:tab/>
      </w:r>
      <w:r w:rsidR="004620C1">
        <w:rPr>
          <w:rFonts w:ascii="Times New Roman" w:hAnsi="Times New Roman"/>
        </w:rPr>
        <w:t xml:space="preserve">           </w:t>
      </w:r>
      <w:r w:rsidR="00443748">
        <w:rPr>
          <w:rFonts w:ascii="Times New Roman" w:hAnsi="Times New Roman"/>
        </w:rPr>
        <w:t xml:space="preserve">      Bc. František NAVRKAL</w:t>
      </w:r>
      <w:r w:rsidR="004620C1">
        <w:rPr>
          <w:rFonts w:ascii="Times New Roman" w:hAnsi="Times New Roman"/>
        </w:rPr>
        <w:t xml:space="preserve"> v. r. </w:t>
      </w:r>
    </w:p>
    <w:p w14:paraId="250EFCE7" w14:textId="7166609E" w:rsidR="00E94F88" w:rsidRPr="00E94F88" w:rsidRDefault="00E94F88" w:rsidP="00E94F88">
      <w:pPr>
        <w:tabs>
          <w:tab w:val="center" w:pos="1701"/>
          <w:tab w:val="center" w:pos="4395"/>
          <w:tab w:val="center" w:pos="7371"/>
        </w:tabs>
        <w:rPr>
          <w:rFonts w:ascii="Times New Roman" w:hAnsi="Times New Roman"/>
          <w:caps/>
        </w:rPr>
      </w:pPr>
      <w:r w:rsidRPr="00E94F88">
        <w:rPr>
          <w:rFonts w:ascii="Times New Roman" w:hAnsi="Times New Roman"/>
        </w:rPr>
        <w:t xml:space="preserve">                     </w:t>
      </w:r>
      <w:r w:rsidR="004620C1">
        <w:rPr>
          <w:rFonts w:ascii="Times New Roman" w:hAnsi="Times New Roman"/>
        </w:rPr>
        <w:t xml:space="preserve">    </w:t>
      </w:r>
      <w:r w:rsidRPr="00E94F88">
        <w:rPr>
          <w:rFonts w:ascii="Times New Roman" w:hAnsi="Times New Roman"/>
        </w:rPr>
        <w:t>zpravodajka výboru</w:t>
      </w:r>
      <w:r w:rsidRPr="00E94F88">
        <w:rPr>
          <w:rFonts w:ascii="Times New Roman" w:hAnsi="Times New Roman"/>
        </w:rPr>
        <w:tab/>
      </w:r>
      <w:r w:rsidRPr="00E94F88">
        <w:rPr>
          <w:rFonts w:ascii="Times New Roman" w:hAnsi="Times New Roman"/>
        </w:rPr>
        <w:tab/>
        <w:t xml:space="preserve">ověřovatel výboru    </w:t>
      </w:r>
      <w:r w:rsidRPr="00E94F88">
        <w:rPr>
          <w:rFonts w:ascii="Times New Roman" w:hAnsi="Times New Roman"/>
        </w:rPr>
        <w:tab/>
      </w:r>
      <w:r w:rsidRPr="00E94F88">
        <w:rPr>
          <w:rFonts w:ascii="Times New Roman" w:hAnsi="Times New Roman"/>
        </w:rPr>
        <w:tab/>
        <w:t xml:space="preserve">          </w:t>
      </w:r>
    </w:p>
    <w:p w14:paraId="33D16200" w14:textId="77777777" w:rsidR="000F63E2" w:rsidRDefault="00E94F88" w:rsidP="00E94F88">
      <w:pPr>
        <w:tabs>
          <w:tab w:val="center" w:pos="1985"/>
        </w:tabs>
        <w:ind w:left="708" w:right="-995" w:hanging="141"/>
        <w:rPr>
          <w:rFonts w:ascii="Times New Roman" w:hAnsi="Times New Roman"/>
        </w:rPr>
      </w:pPr>
      <w:r w:rsidRPr="00E94F88">
        <w:rPr>
          <w:rFonts w:ascii="Times New Roman" w:hAnsi="Times New Roman"/>
        </w:rPr>
        <w:tab/>
      </w:r>
      <w:r w:rsidRPr="00E94F88">
        <w:rPr>
          <w:rFonts w:ascii="Times New Roman" w:hAnsi="Times New Roman"/>
        </w:rPr>
        <w:tab/>
      </w:r>
      <w:r w:rsidRPr="00E94F88">
        <w:rPr>
          <w:rFonts w:ascii="Times New Roman" w:hAnsi="Times New Roman"/>
        </w:rPr>
        <w:tab/>
      </w:r>
      <w:r w:rsidRPr="00E94F88">
        <w:rPr>
          <w:rFonts w:ascii="Times New Roman" w:hAnsi="Times New Roman"/>
        </w:rPr>
        <w:tab/>
      </w:r>
      <w:r w:rsidRPr="00E94F88">
        <w:rPr>
          <w:rFonts w:ascii="Times New Roman" w:hAnsi="Times New Roman"/>
        </w:rPr>
        <w:tab/>
      </w:r>
      <w:r w:rsidRPr="00E94F88">
        <w:rPr>
          <w:rFonts w:ascii="Times New Roman" w:hAnsi="Times New Roman"/>
        </w:rPr>
        <w:tab/>
      </w:r>
    </w:p>
    <w:p w14:paraId="4B08E530" w14:textId="2A44FE02" w:rsidR="00E94F88" w:rsidRPr="00E94F88" w:rsidRDefault="00E94F88" w:rsidP="00E94F88">
      <w:pPr>
        <w:tabs>
          <w:tab w:val="center" w:pos="1985"/>
        </w:tabs>
        <w:ind w:left="708" w:right="-995" w:hanging="141"/>
        <w:rPr>
          <w:rFonts w:ascii="Times New Roman" w:hAnsi="Times New Roman"/>
        </w:rPr>
      </w:pPr>
      <w:r w:rsidRPr="00E94F88">
        <w:rPr>
          <w:rFonts w:ascii="Times New Roman" w:hAnsi="Times New Roman"/>
        </w:rPr>
        <w:tab/>
      </w:r>
      <w:r w:rsidRPr="00E94F88">
        <w:rPr>
          <w:rFonts w:ascii="Times New Roman" w:hAnsi="Times New Roman"/>
        </w:rPr>
        <w:tab/>
      </w:r>
      <w:r w:rsidRPr="00E94F88">
        <w:rPr>
          <w:rFonts w:ascii="Times New Roman" w:hAnsi="Times New Roman"/>
        </w:rPr>
        <w:tab/>
      </w:r>
    </w:p>
    <w:p w14:paraId="2F4D2FEA" w14:textId="77777777" w:rsidR="00E94F88" w:rsidRPr="00E94F88" w:rsidRDefault="00E94F88" w:rsidP="00E94F88">
      <w:pPr>
        <w:tabs>
          <w:tab w:val="center" w:pos="1701"/>
          <w:tab w:val="center" w:pos="4395"/>
          <w:tab w:val="center" w:pos="7371"/>
        </w:tabs>
        <w:rPr>
          <w:rFonts w:ascii="Times New Roman" w:hAnsi="Times New Roman"/>
        </w:rPr>
      </w:pPr>
      <w:r w:rsidRPr="00E94F88">
        <w:rPr>
          <w:rFonts w:ascii="Times New Roman" w:hAnsi="Times New Roman"/>
        </w:rPr>
        <w:tab/>
      </w:r>
      <w:r w:rsidRPr="00E94F88">
        <w:rPr>
          <w:rFonts w:ascii="Times New Roman" w:hAnsi="Times New Roman"/>
        </w:rPr>
        <w:tab/>
      </w:r>
    </w:p>
    <w:p w14:paraId="3F33F6CE" w14:textId="0C58DE06" w:rsidR="00E94F88" w:rsidRPr="00E94F88" w:rsidRDefault="00E94F88" w:rsidP="00E94F88">
      <w:pPr>
        <w:tabs>
          <w:tab w:val="center" w:pos="1701"/>
          <w:tab w:val="center" w:pos="4395"/>
          <w:tab w:val="center" w:pos="7371"/>
        </w:tabs>
        <w:rPr>
          <w:rFonts w:ascii="Times New Roman" w:hAnsi="Times New Roman"/>
          <w:caps/>
        </w:rPr>
      </w:pPr>
      <w:r w:rsidRPr="00E94F88">
        <w:rPr>
          <w:rFonts w:ascii="Times New Roman" w:hAnsi="Times New Roman"/>
        </w:rPr>
        <w:tab/>
      </w:r>
      <w:r w:rsidRPr="00E94F88">
        <w:rPr>
          <w:rFonts w:ascii="Times New Roman" w:hAnsi="Times New Roman"/>
        </w:rPr>
        <w:tab/>
        <w:t xml:space="preserve">Marek BENDA </w:t>
      </w:r>
      <w:r w:rsidR="004620C1">
        <w:rPr>
          <w:rFonts w:ascii="Times New Roman" w:hAnsi="Times New Roman"/>
        </w:rPr>
        <w:t xml:space="preserve">v. r. </w:t>
      </w:r>
      <w:bookmarkStart w:id="1" w:name="_GoBack"/>
      <w:bookmarkEnd w:id="1"/>
    </w:p>
    <w:p w14:paraId="60C44E61" w14:textId="7B0D69A7" w:rsidR="001D48F3" w:rsidRPr="001332E3" w:rsidRDefault="00E94F88" w:rsidP="00E94F88">
      <w:pPr>
        <w:tabs>
          <w:tab w:val="center" w:pos="1701"/>
          <w:tab w:val="center" w:pos="4395"/>
        </w:tabs>
        <w:rPr>
          <w:rFonts w:ascii="Times New Roman" w:hAnsi="Times New Roman"/>
          <w:b/>
          <w:color w:val="000000" w:themeColor="text1"/>
          <w:szCs w:val="24"/>
        </w:rPr>
      </w:pPr>
      <w:r w:rsidRPr="00E94F88">
        <w:rPr>
          <w:rFonts w:ascii="Times New Roman" w:hAnsi="Times New Roman"/>
        </w:rPr>
        <w:tab/>
      </w:r>
      <w:r w:rsidRPr="00E94F88">
        <w:rPr>
          <w:rFonts w:ascii="Times New Roman" w:hAnsi="Times New Roman"/>
        </w:rPr>
        <w:tab/>
        <w:t>předseda výboru</w:t>
      </w:r>
      <w:r w:rsidRPr="00E94F88">
        <w:rPr>
          <w:rFonts w:ascii="Times New Roman" w:hAnsi="Times New Roman"/>
        </w:rPr>
        <w:tab/>
      </w:r>
    </w:p>
    <w:p w14:paraId="19DB49DA" w14:textId="77777777" w:rsidR="001D48F3" w:rsidRPr="001332E3" w:rsidRDefault="001D48F3" w:rsidP="00C2670A">
      <w:pPr>
        <w:suppressAutoHyphens w:val="0"/>
        <w:spacing w:after="200" w:line="276" w:lineRule="auto"/>
        <w:jc w:val="both"/>
        <w:rPr>
          <w:rFonts w:ascii="Times New Roman" w:eastAsiaTheme="minorEastAsia" w:hAnsi="Times New Roman"/>
          <w:color w:val="000000" w:themeColor="text1"/>
          <w:szCs w:val="24"/>
          <w:lang w:eastAsia="cs-CZ"/>
        </w:rPr>
      </w:pPr>
    </w:p>
    <w:sectPr w:rsidR="001D48F3" w:rsidRPr="001332E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C6517" w14:textId="77777777" w:rsidR="009511C6" w:rsidRDefault="009511C6" w:rsidP="008B351E">
      <w:r>
        <w:separator/>
      </w:r>
    </w:p>
  </w:endnote>
  <w:endnote w:type="continuationSeparator" w:id="0">
    <w:p w14:paraId="2DA8BD9B" w14:textId="77777777" w:rsidR="009511C6" w:rsidRDefault="009511C6" w:rsidP="008B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1511725863"/>
      <w:docPartObj>
        <w:docPartGallery w:val="Page Numbers (Bottom of Page)"/>
        <w:docPartUnique/>
      </w:docPartObj>
    </w:sdtPr>
    <w:sdtEndPr/>
    <w:sdtContent>
      <w:p w14:paraId="603FF64C" w14:textId="4169B16E" w:rsidR="00C02759" w:rsidRPr="0077593A" w:rsidRDefault="00C02759">
        <w:pPr>
          <w:pStyle w:val="Zpat"/>
          <w:jc w:val="center"/>
          <w:rPr>
            <w:rFonts w:ascii="Times New Roman" w:hAnsi="Times New Roman"/>
          </w:rPr>
        </w:pPr>
        <w:r w:rsidRPr="0077593A">
          <w:rPr>
            <w:rFonts w:ascii="Times New Roman" w:hAnsi="Times New Roman"/>
          </w:rPr>
          <w:fldChar w:fldCharType="begin"/>
        </w:r>
        <w:r w:rsidRPr="0077593A">
          <w:rPr>
            <w:rFonts w:ascii="Times New Roman" w:hAnsi="Times New Roman"/>
          </w:rPr>
          <w:instrText>PAGE   \* MERGEFORMAT</w:instrText>
        </w:r>
        <w:r w:rsidRPr="0077593A">
          <w:rPr>
            <w:rFonts w:ascii="Times New Roman" w:hAnsi="Times New Roman"/>
          </w:rPr>
          <w:fldChar w:fldCharType="separate"/>
        </w:r>
        <w:r w:rsidR="004620C1">
          <w:rPr>
            <w:rFonts w:ascii="Times New Roman" w:hAnsi="Times New Roman"/>
            <w:noProof/>
          </w:rPr>
          <w:t>5</w:t>
        </w:r>
        <w:r w:rsidRPr="0077593A">
          <w:rPr>
            <w:rFonts w:ascii="Times New Roman" w:hAnsi="Times New Roman"/>
          </w:rPr>
          <w:fldChar w:fldCharType="end"/>
        </w:r>
      </w:p>
    </w:sdtContent>
  </w:sdt>
  <w:p w14:paraId="0DEA0382" w14:textId="77777777" w:rsidR="00C02759" w:rsidRDefault="00C027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3979C" w14:textId="77777777" w:rsidR="009511C6" w:rsidRDefault="009511C6" w:rsidP="008B351E">
      <w:r>
        <w:separator/>
      </w:r>
    </w:p>
  </w:footnote>
  <w:footnote w:type="continuationSeparator" w:id="0">
    <w:p w14:paraId="1B9FA21E" w14:textId="77777777" w:rsidR="009511C6" w:rsidRDefault="009511C6" w:rsidP="008B3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51E"/>
    <w:multiLevelType w:val="hybridMultilevel"/>
    <w:tmpl w:val="372888BC"/>
    <w:lvl w:ilvl="0" w:tplc="AC06D62E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C97381"/>
    <w:multiLevelType w:val="hybridMultilevel"/>
    <w:tmpl w:val="90C4452C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EB652D"/>
    <w:multiLevelType w:val="hybridMultilevel"/>
    <w:tmpl w:val="5D7615F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1A32FE"/>
    <w:multiLevelType w:val="hybridMultilevel"/>
    <w:tmpl w:val="E5963E20"/>
    <w:lvl w:ilvl="0" w:tplc="030421A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37658"/>
    <w:multiLevelType w:val="hybridMultilevel"/>
    <w:tmpl w:val="78C003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6D7"/>
    <w:multiLevelType w:val="hybridMultilevel"/>
    <w:tmpl w:val="7B9EC5F8"/>
    <w:lvl w:ilvl="0" w:tplc="6ECAC4FC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200" w:hanging="360"/>
      </w:pPr>
    </w:lvl>
    <w:lvl w:ilvl="2" w:tplc="0405001B">
      <w:start w:val="1"/>
      <w:numFmt w:val="lowerRoman"/>
      <w:lvlText w:val="%3."/>
      <w:lvlJc w:val="right"/>
      <w:pPr>
        <w:ind w:left="1920" w:hanging="180"/>
      </w:pPr>
    </w:lvl>
    <w:lvl w:ilvl="3" w:tplc="0405000F">
      <w:start w:val="1"/>
      <w:numFmt w:val="decimal"/>
      <w:lvlText w:val="%4."/>
      <w:lvlJc w:val="left"/>
      <w:pPr>
        <w:ind w:left="2640" w:hanging="360"/>
      </w:pPr>
    </w:lvl>
    <w:lvl w:ilvl="4" w:tplc="04050019">
      <w:start w:val="1"/>
      <w:numFmt w:val="lowerLetter"/>
      <w:lvlText w:val="%5."/>
      <w:lvlJc w:val="left"/>
      <w:pPr>
        <w:ind w:left="3360" w:hanging="360"/>
      </w:pPr>
    </w:lvl>
    <w:lvl w:ilvl="5" w:tplc="0405001B">
      <w:start w:val="1"/>
      <w:numFmt w:val="lowerRoman"/>
      <w:lvlText w:val="%6."/>
      <w:lvlJc w:val="right"/>
      <w:pPr>
        <w:ind w:left="4080" w:hanging="180"/>
      </w:pPr>
    </w:lvl>
    <w:lvl w:ilvl="6" w:tplc="0405000F">
      <w:start w:val="1"/>
      <w:numFmt w:val="decimal"/>
      <w:lvlText w:val="%7."/>
      <w:lvlJc w:val="left"/>
      <w:pPr>
        <w:ind w:left="4800" w:hanging="360"/>
      </w:pPr>
    </w:lvl>
    <w:lvl w:ilvl="7" w:tplc="04050019">
      <w:start w:val="1"/>
      <w:numFmt w:val="lowerLetter"/>
      <w:lvlText w:val="%8."/>
      <w:lvlJc w:val="left"/>
      <w:pPr>
        <w:ind w:left="5520" w:hanging="360"/>
      </w:pPr>
    </w:lvl>
    <w:lvl w:ilvl="8" w:tplc="0405001B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32714407"/>
    <w:multiLevelType w:val="hybridMultilevel"/>
    <w:tmpl w:val="45D8D15A"/>
    <w:lvl w:ilvl="0" w:tplc="CDDE43CC">
      <w:start w:val="2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32B75050"/>
    <w:multiLevelType w:val="hybridMultilevel"/>
    <w:tmpl w:val="7BF6EB5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C52468"/>
    <w:multiLevelType w:val="hybridMultilevel"/>
    <w:tmpl w:val="B52E58B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600BE2"/>
    <w:multiLevelType w:val="hybridMultilevel"/>
    <w:tmpl w:val="F54AA466"/>
    <w:lvl w:ilvl="0" w:tplc="04050017">
      <w:start w:val="7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3D5F3622"/>
    <w:multiLevelType w:val="hybridMultilevel"/>
    <w:tmpl w:val="150CBE0A"/>
    <w:lvl w:ilvl="0" w:tplc="4890320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C349B"/>
    <w:multiLevelType w:val="hybridMultilevel"/>
    <w:tmpl w:val="DF1A796A"/>
    <w:lvl w:ilvl="0" w:tplc="8AA8F5BC">
      <w:start w:val="1"/>
      <w:numFmt w:val="decimal"/>
      <w:lvlText w:val="(%1)"/>
      <w:lvlJc w:val="left"/>
      <w:pPr>
        <w:ind w:left="9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3" w15:restartNumberingAfterBreak="0">
    <w:nsid w:val="418F4FB0"/>
    <w:multiLevelType w:val="hybridMultilevel"/>
    <w:tmpl w:val="7C1A8130"/>
    <w:lvl w:ilvl="0" w:tplc="E0E418D8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2361FA"/>
    <w:multiLevelType w:val="hybridMultilevel"/>
    <w:tmpl w:val="979498AC"/>
    <w:lvl w:ilvl="0" w:tplc="8C504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5036D"/>
    <w:multiLevelType w:val="hybridMultilevel"/>
    <w:tmpl w:val="C7AEEC56"/>
    <w:lvl w:ilvl="0" w:tplc="43A80DE8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ED4A58"/>
    <w:multiLevelType w:val="hybridMultilevel"/>
    <w:tmpl w:val="DF1A796A"/>
    <w:lvl w:ilvl="0" w:tplc="8AA8F5BC">
      <w:start w:val="1"/>
      <w:numFmt w:val="decimal"/>
      <w:lvlText w:val="(%1)"/>
      <w:lvlJc w:val="left"/>
      <w:pPr>
        <w:ind w:left="9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7" w15:restartNumberingAfterBreak="0">
    <w:nsid w:val="66F8023E"/>
    <w:multiLevelType w:val="hybridMultilevel"/>
    <w:tmpl w:val="5D7615F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8D4C31"/>
    <w:multiLevelType w:val="hybridMultilevel"/>
    <w:tmpl w:val="783C3924"/>
    <w:lvl w:ilvl="0" w:tplc="93E6877E">
      <w:start w:val="1"/>
      <w:numFmt w:val="lowerLetter"/>
      <w:lvlText w:val="%1)"/>
      <w:lvlJc w:val="left"/>
      <w:pPr>
        <w:ind w:left="360" w:hanging="360"/>
      </w:pPr>
      <w:rPr>
        <w:b/>
        <w:strike w:val="0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42169C"/>
    <w:multiLevelType w:val="hybridMultilevel"/>
    <w:tmpl w:val="5D700C5C"/>
    <w:lvl w:ilvl="0" w:tplc="9514C9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424C4D"/>
    <w:multiLevelType w:val="hybridMultilevel"/>
    <w:tmpl w:val="E1D8CD88"/>
    <w:lvl w:ilvl="0" w:tplc="F18AF044">
      <w:start w:val="2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9"/>
  </w:num>
  <w:num w:numId="5">
    <w:abstractNumId w:val="0"/>
  </w:num>
  <w:num w:numId="6">
    <w:abstractNumId w:val="16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1"/>
  </w:num>
  <w:num w:numId="20">
    <w:abstractNumId w:val="10"/>
  </w:num>
  <w:num w:numId="21">
    <w:abstractNumId w:val="1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39"/>
    <w:rsid w:val="0000633F"/>
    <w:rsid w:val="000152AD"/>
    <w:rsid w:val="00024346"/>
    <w:rsid w:val="00026875"/>
    <w:rsid w:val="000278E2"/>
    <w:rsid w:val="0003612B"/>
    <w:rsid w:val="00036815"/>
    <w:rsid w:val="00043585"/>
    <w:rsid w:val="00044A85"/>
    <w:rsid w:val="00061DDE"/>
    <w:rsid w:val="00072AE7"/>
    <w:rsid w:val="0008086D"/>
    <w:rsid w:val="00086118"/>
    <w:rsid w:val="00091D81"/>
    <w:rsid w:val="0009412E"/>
    <w:rsid w:val="0009511A"/>
    <w:rsid w:val="000955BD"/>
    <w:rsid w:val="000B1C38"/>
    <w:rsid w:val="000C25EE"/>
    <w:rsid w:val="000C7850"/>
    <w:rsid w:val="000D6895"/>
    <w:rsid w:val="000E20B8"/>
    <w:rsid w:val="000E35C5"/>
    <w:rsid w:val="000F0423"/>
    <w:rsid w:val="000F63E2"/>
    <w:rsid w:val="00105DF1"/>
    <w:rsid w:val="00113589"/>
    <w:rsid w:val="00116988"/>
    <w:rsid w:val="00125F68"/>
    <w:rsid w:val="001261EB"/>
    <w:rsid w:val="0012703C"/>
    <w:rsid w:val="001332E3"/>
    <w:rsid w:val="001472C2"/>
    <w:rsid w:val="00147BC5"/>
    <w:rsid w:val="00150E2C"/>
    <w:rsid w:val="00151C70"/>
    <w:rsid w:val="001715D7"/>
    <w:rsid w:val="001804F3"/>
    <w:rsid w:val="00183E77"/>
    <w:rsid w:val="001A10E0"/>
    <w:rsid w:val="001A2B59"/>
    <w:rsid w:val="001B05F5"/>
    <w:rsid w:val="001B1C88"/>
    <w:rsid w:val="001C410F"/>
    <w:rsid w:val="001D3FED"/>
    <w:rsid w:val="001D48F3"/>
    <w:rsid w:val="001E4DA4"/>
    <w:rsid w:val="001E61FF"/>
    <w:rsid w:val="001E7076"/>
    <w:rsid w:val="002013CA"/>
    <w:rsid w:val="00206716"/>
    <w:rsid w:val="00215594"/>
    <w:rsid w:val="00225812"/>
    <w:rsid w:val="00226143"/>
    <w:rsid w:val="00226BF3"/>
    <w:rsid w:val="002322B4"/>
    <w:rsid w:val="00232A1F"/>
    <w:rsid w:val="00242D5D"/>
    <w:rsid w:val="00242EE8"/>
    <w:rsid w:val="00243E9D"/>
    <w:rsid w:val="002474AE"/>
    <w:rsid w:val="002540BF"/>
    <w:rsid w:val="002703A0"/>
    <w:rsid w:val="002725B0"/>
    <w:rsid w:val="00272740"/>
    <w:rsid w:val="00280E6A"/>
    <w:rsid w:val="00290E9C"/>
    <w:rsid w:val="00293132"/>
    <w:rsid w:val="002A2FFD"/>
    <w:rsid w:val="002D0A05"/>
    <w:rsid w:val="002D554A"/>
    <w:rsid w:val="002D689E"/>
    <w:rsid w:val="002E05DC"/>
    <w:rsid w:val="002E2D8F"/>
    <w:rsid w:val="002E3508"/>
    <w:rsid w:val="002F34B7"/>
    <w:rsid w:val="002F493A"/>
    <w:rsid w:val="00300B6E"/>
    <w:rsid w:val="00301322"/>
    <w:rsid w:val="00326AF7"/>
    <w:rsid w:val="00331057"/>
    <w:rsid w:val="0033467D"/>
    <w:rsid w:val="003440D3"/>
    <w:rsid w:val="00351B93"/>
    <w:rsid w:val="00354C73"/>
    <w:rsid w:val="003562D3"/>
    <w:rsid w:val="003743B8"/>
    <w:rsid w:val="0038535C"/>
    <w:rsid w:val="00395270"/>
    <w:rsid w:val="003A262C"/>
    <w:rsid w:val="003C0BC8"/>
    <w:rsid w:val="003C685B"/>
    <w:rsid w:val="003C71DE"/>
    <w:rsid w:val="003D3569"/>
    <w:rsid w:val="003E0BBC"/>
    <w:rsid w:val="003F0FAB"/>
    <w:rsid w:val="004125FA"/>
    <w:rsid w:val="00442A22"/>
    <w:rsid w:val="00443748"/>
    <w:rsid w:val="00460853"/>
    <w:rsid w:val="004620C1"/>
    <w:rsid w:val="00464B48"/>
    <w:rsid w:val="00464F8E"/>
    <w:rsid w:val="004653DE"/>
    <w:rsid w:val="00480187"/>
    <w:rsid w:val="00486D20"/>
    <w:rsid w:val="0048788A"/>
    <w:rsid w:val="004962BB"/>
    <w:rsid w:val="004A0ED3"/>
    <w:rsid w:val="004A6E91"/>
    <w:rsid w:val="004B2A10"/>
    <w:rsid w:val="004B2CC2"/>
    <w:rsid w:val="004C3B33"/>
    <w:rsid w:val="004D26DC"/>
    <w:rsid w:val="004E1640"/>
    <w:rsid w:val="004E17DF"/>
    <w:rsid w:val="004F42A5"/>
    <w:rsid w:val="00503865"/>
    <w:rsid w:val="00514106"/>
    <w:rsid w:val="00514B69"/>
    <w:rsid w:val="0052661C"/>
    <w:rsid w:val="00542AB2"/>
    <w:rsid w:val="00557ED0"/>
    <w:rsid w:val="00561235"/>
    <w:rsid w:val="005716D0"/>
    <w:rsid w:val="00577DF7"/>
    <w:rsid w:val="00580E61"/>
    <w:rsid w:val="005A083A"/>
    <w:rsid w:val="005B04A9"/>
    <w:rsid w:val="005C3AAA"/>
    <w:rsid w:val="005D7868"/>
    <w:rsid w:val="005E0D76"/>
    <w:rsid w:val="005E3824"/>
    <w:rsid w:val="005E3E88"/>
    <w:rsid w:val="005E7535"/>
    <w:rsid w:val="005F0EB7"/>
    <w:rsid w:val="00611C9F"/>
    <w:rsid w:val="00613262"/>
    <w:rsid w:val="006146EA"/>
    <w:rsid w:val="00667368"/>
    <w:rsid w:val="006679F0"/>
    <w:rsid w:val="00676CDB"/>
    <w:rsid w:val="006861DA"/>
    <w:rsid w:val="00687B56"/>
    <w:rsid w:val="00693F20"/>
    <w:rsid w:val="006A1F2A"/>
    <w:rsid w:val="006B1ED0"/>
    <w:rsid w:val="006B418C"/>
    <w:rsid w:val="006B4AFD"/>
    <w:rsid w:val="006C7AB5"/>
    <w:rsid w:val="006D2A0F"/>
    <w:rsid w:val="006E17F7"/>
    <w:rsid w:val="006E3E07"/>
    <w:rsid w:val="006E53BC"/>
    <w:rsid w:val="006F2078"/>
    <w:rsid w:val="006F28F0"/>
    <w:rsid w:val="006F311C"/>
    <w:rsid w:val="006F32A5"/>
    <w:rsid w:val="006F4CD0"/>
    <w:rsid w:val="006F632A"/>
    <w:rsid w:val="00701D54"/>
    <w:rsid w:val="00706E15"/>
    <w:rsid w:val="0071143B"/>
    <w:rsid w:val="0071575A"/>
    <w:rsid w:val="0073071B"/>
    <w:rsid w:val="0074306F"/>
    <w:rsid w:val="007500C7"/>
    <w:rsid w:val="00755807"/>
    <w:rsid w:val="00755B34"/>
    <w:rsid w:val="0077593A"/>
    <w:rsid w:val="00776013"/>
    <w:rsid w:val="007825AA"/>
    <w:rsid w:val="00793190"/>
    <w:rsid w:val="0079518E"/>
    <w:rsid w:val="007A61EE"/>
    <w:rsid w:val="007C2072"/>
    <w:rsid w:val="007C3DEB"/>
    <w:rsid w:val="007D6C23"/>
    <w:rsid w:val="007E70CA"/>
    <w:rsid w:val="00803FF3"/>
    <w:rsid w:val="00807202"/>
    <w:rsid w:val="008147E7"/>
    <w:rsid w:val="00826E4F"/>
    <w:rsid w:val="00841E2B"/>
    <w:rsid w:val="0085154E"/>
    <w:rsid w:val="00862F03"/>
    <w:rsid w:val="00872D09"/>
    <w:rsid w:val="00886CF0"/>
    <w:rsid w:val="0089007B"/>
    <w:rsid w:val="008929AE"/>
    <w:rsid w:val="0089725E"/>
    <w:rsid w:val="008A3ECA"/>
    <w:rsid w:val="008A55E4"/>
    <w:rsid w:val="008B134C"/>
    <w:rsid w:val="008B351E"/>
    <w:rsid w:val="008B4871"/>
    <w:rsid w:val="008C283B"/>
    <w:rsid w:val="008C3560"/>
    <w:rsid w:val="008C6321"/>
    <w:rsid w:val="008E18E7"/>
    <w:rsid w:val="008E24C3"/>
    <w:rsid w:val="008E3FED"/>
    <w:rsid w:val="008F00CE"/>
    <w:rsid w:val="00900AF6"/>
    <w:rsid w:val="00913559"/>
    <w:rsid w:val="0093539B"/>
    <w:rsid w:val="009511C6"/>
    <w:rsid w:val="0095163B"/>
    <w:rsid w:val="009567CE"/>
    <w:rsid w:val="00965F42"/>
    <w:rsid w:val="00970D15"/>
    <w:rsid w:val="00974A47"/>
    <w:rsid w:val="009751D0"/>
    <w:rsid w:val="00981533"/>
    <w:rsid w:val="00991AAA"/>
    <w:rsid w:val="00995F36"/>
    <w:rsid w:val="00997B95"/>
    <w:rsid w:val="009A1EAC"/>
    <w:rsid w:val="009A252E"/>
    <w:rsid w:val="009A763A"/>
    <w:rsid w:val="009A7E27"/>
    <w:rsid w:val="009B1080"/>
    <w:rsid w:val="009C6F00"/>
    <w:rsid w:val="009E07B4"/>
    <w:rsid w:val="009E1F9C"/>
    <w:rsid w:val="009E2840"/>
    <w:rsid w:val="009F09AA"/>
    <w:rsid w:val="009F1BA6"/>
    <w:rsid w:val="009F4625"/>
    <w:rsid w:val="009F7600"/>
    <w:rsid w:val="00A269A5"/>
    <w:rsid w:val="00A32606"/>
    <w:rsid w:val="00A37D8A"/>
    <w:rsid w:val="00A54A52"/>
    <w:rsid w:val="00A5649A"/>
    <w:rsid w:val="00A56BC9"/>
    <w:rsid w:val="00A646A8"/>
    <w:rsid w:val="00A71012"/>
    <w:rsid w:val="00A77029"/>
    <w:rsid w:val="00AA579D"/>
    <w:rsid w:val="00AB1C17"/>
    <w:rsid w:val="00AB5B71"/>
    <w:rsid w:val="00AC196A"/>
    <w:rsid w:val="00AD1043"/>
    <w:rsid w:val="00AD384B"/>
    <w:rsid w:val="00AE2D53"/>
    <w:rsid w:val="00AE66D2"/>
    <w:rsid w:val="00AF2655"/>
    <w:rsid w:val="00AF6009"/>
    <w:rsid w:val="00B07E02"/>
    <w:rsid w:val="00B52E8F"/>
    <w:rsid w:val="00B56362"/>
    <w:rsid w:val="00B619E2"/>
    <w:rsid w:val="00B6250F"/>
    <w:rsid w:val="00B73C1F"/>
    <w:rsid w:val="00B74DDE"/>
    <w:rsid w:val="00B761A0"/>
    <w:rsid w:val="00B77EE2"/>
    <w:rsid w:val="00B90BFF"/>
    <w:rsid w:val="00BA0E0E"/>
    <w:rsid w:val="00BA0FFD"/>
    <w:rsid w:val="00BA697A"/>
    <w:rsid w:val="00BB09D2"/>
    <w:rsid w:val="00BB0B89"/>
    <w:rsid w:val="00BB4A25"/>
    <w:rsid w:val="00BC5FFF"/>
    <w:rsid w:val="00BC79F6"/>
    <w:rsid w:val="00BD44BF"/>
    <w:rsid w:val="00C02759"/>
    <w:rsid w:val="00C165DC"/>
    <w:rsid w:val="00C2670A"/>
    <w:rsid w:val="00C425DD"/>
    <w:rsid w:val="00C53BF4"/>
    <w:rsid w:val="00C577FE"/>
    <w:rsid w:val="00C61C76"/>
    <w:rsid w:val="00C6777E"/>
    <w:rsid w:val="00C746E6"/>
    <w:rsid w:val="00C75462"/>
    <w:rsid w:val="00C823D4"/>
    <w:rsid w:val="00C869A7"/>
    <w:rsid w:val="00CA0AF3"/>
    <w:rsid w:val="00CA2A09"/>
    <w:rsid w:val="00CB095D"/>
    <w:rsid w:val="00CB20FE"/>
    <w:rsid w:val="00CB2F72"/>
    <w:rsid w:val="00CB31CE"/>
    <w:rsid w:val="00CB3292"/>
    <w:rsid w:val="00CD08DC"/>
    <w:rsid w:val="00CD48E7"/>
    <w:rsid w:val="00CE199E"/>
    <w:rsid w:val="00CF0736"/>
    <w:rsid w:val="00CF5E79"/>
    <w:rsid w:val="00CF6BDC"/>
    <w:rsid w:val="00D017AE"/>
    <w:rsid w:val="00D063ED"/>
    <w:rsid w:val="00D10468"/>
    <w:rsid w:val="00D1252E"/>
    <w:rsid w:val="00D24DF9"/>
    <w:rsid w:val="00D24F76"/>
    <w:rsid w:val="00D31139"/>
    <w:rsid w:val="00D35223"/>
    <w:rsid w:val="00D3769D"/>
    <w:rsid w:val="00D42B4E"/>
    <w:rsid w:val="00D43D80"/>
    <w:rsid w:val="00D4630D"/>
    <w:rsid w:val="00D47C4F"/>
    <w:rsid w:val="00D630FF"/>
    <w:rsid w:val="00D67219"/>
    <w:rsid w:val="00D75582"/>
    <w:rsid w:val="00D82649"/>
    <w:rsid w:val="00D90BE0"/>
    <w:rsid w:val="00D91502"/>
    <w:rsid w:val="00D9422E"/>
    <w:rsid w:val="00D94B46"/>
    <w:rsid w:val="00D96370"/>
    <w:rsid w:val="00DA5F36"/>
    <w:rsid w:val="00DC113D"/>
    <w:rsid w:val="00DC133C"/>
    <w:rsid w:val="00DC5839"/>
    <w:rsid w:val="00DD03E7"/>
    <w:rsid w:val="00DD5E24"/>
    <w:rsid w:val="00DD6922"/>
    <w:rsid w:val="00DE075E"/>
    <w:rsid w:val="00E054B9"/>
    <w:rsid w:val="00E071BC"/>
    <w:rsid w:val="00E1173C"/>
    <w:rsid w:val="00E2019B"/>
    <w:rsid w:val="00E205E6"/>
    <w:rsid w:val="00E47CD2"/>
    <w:rsid w:val="00E540CA"/>
    <w:rsid w:val="00E56C21"/>
    <w:rsid w:val="00E65E83"/>
    <w:rsid w:val="00E72262"/>
    <w:rsid w:val="00E87FA9"/>
    <w:rsid w:val="00E92CFE"/>
    <w:rsid w:val="00E94CA4"/>
    <w:rsid w:val="00E94F88"/>
    <w:rsid w:val="00EA507F"/>
    <w:rsid w:val="00EB3648"/>
    <w:rsid w:val="00EB3FCF"/>
    <w:rsid w:val="00EC05C7"/>
    <w:rsid w:val="00EC2C21"/>
    <w:rsid w:val="00EC366C"/>
    <w:rsid w:val="00EC5E41"/>
    <w:rsid w:val="00ED06AA"/>
    <w:rsid w:val="00EF3141"/>
    <w:rsid w:val="00EF31BC"/>
    <w:rsid w:val="00F03BD2"/>
    <w:rsid w:val="00F048D6"/>
    <w:rsid w:val="00F04D52"/>
    <w:rsid w:val="00F1466B"/>
    <w:rsid w:val="00F14E47"/>
    <w:rsid w:val="00F16139"/>
    <w:rsid w:val="00F319F1"/>
    <w:rsid w:val="00F4698D"/>
    <w:rsid w:val="00F663E9"/>
    <w:rsid w:val="00F71A46"/>
    <w:rsid w:val="00F76D31"/>
    <w:rsid w:val="00F86CF0"/>
    <w:rsid w:val="00F926B4"/>
    <w:rsid w:val="00F93B80"/>
    <w:rsid w:val="00F965ED"/>
    <w:rsid w:val="00F96868"/>
    <w:rsid w:val="00F9722D"/>
    <w:rsid w:val="00FA2516"/>
    <w:rsid w:val="00FA7A07"/>
    <w:rsid w:val="00FB3226"/>
    <w:rsid w:val="00FC0745"/>
    <w:rsid w:val="00FC23A1"/>
    <w:rsid w:val="00FD0B7A"/>
    <w:rsid w:val="00FD730D"/>
    <w:rsid w:val="00FE0892"/>
    <w:rsid w:val="00FE5039"/>
    <w:rsid w:val="00FF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E555"/>
  <w15:docId w15:val="{CD65E804-8E9D-46D2-B989-2B9B565B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329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73C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3C1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3C1F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3C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3C1F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unhideWhenUsed/>
    <w:rsid w:val="00B73C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B73C1F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E3E0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B35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351E"/>
    <w:rPr>
      <w:rFonts w:ascii="Arial" w:eastAsia="Times New Roman" w:hAnsi="Arial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B35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351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PS-hlavika1">
    <w:name w:val="PS-hlavička 1"/>
    <w:basedOn w:val="Normln"/>
    <w:next w:val="Bezmezer"/>
    <w:qFormat/>
    <w:rsid w:val="00E94F88"/>
    <w:pPr>
      <w:suppressAutoHyphens w:val="0"/>
      <w:jc w:val="center"/>
    </w:pPr>
    <w:rPr>
      <w:rFonts w:ascii="Times New Roman" w:eastAsia="Calibri" w:hAnsi="Times New Roman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E94F88"/>
    <w:pPr>
      <w:suppressAutoHyphens w:val="0"/>
      <w:jc w:val="center"/>
    </w:pPr>
    <w:rPr>
      <w:rFonts w:ascii="Times New Roman" w:eastAsia="Calibri" w:hAnsi="Times New Roman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E94F88"/>
    <w:pPr>
      <w:suppressAutoHyphens w:val="0"/>
      <w:spacing w:before="360" w:after="360"/>
      <w:jc w:val="center"/>
    </w:pPr>
    <w:rPr>
      <w:rFonts w:ascii="Times New Roman" w:eastAsia="Calibri" w:hAnsi="Times New Roman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E94F88"/>
    <w:pPr>
      <w:suppressAutoHyphens w:val="0"/>
      <w:jc w:val="center"/>
    </w:pPr>
    <w:rPr>
      <w:rFonts w:ascii="Times New Roman" w:eastAsia="Calibri" w:hAnsi="Times New Roman"/>
      <w:b/>
      <w:i/>
      <w:caps/>
      <w:sz w:val="32"/>
      <w:szCs w:val="22"/>
      <w:lang w:eastAsia="en-US"/>
    </w:rPr>
  </w:style>
  <w:style w:type="paragraph" w:styleId="Bezmezer">
    <w:name w:val="No Spacing"/>
    <w:uiPriority w:val="1"/>
    <w:qFormat/>
    <w:rsid w:val="00E94F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E94F88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/>
      <w:szCs w:val="22"/>
      <w:lang w:eastAsia="en-US"/>
    </w:rPr>
  </w:style>
  <w:style w:type="paragraph" w:customStyle="1" w:styleId="PS-uvodnodstavec">
    <w:name w:val="PS-uvodní odstavec"/>
    <w:basedOn w:val="Normln"/>
    <w:next w:val="Normln"/>
    <w:qFormat/>
    <w:rsid w:val="00E94F88"/>
    <w:pPr>
      <w:suppressAutoHyphens w:val="0"/>
      <w:spacing w:after="360" w:line="259" w:lineRule="auto"/>
      <w:ind w:firstLine="709"/>
      <w:jc w:val="both"/>
    </w:pPr>
    <w:rPr>
      <w:rFonts w:ascii="Times New Roman" w:eastAsia="Calibri" w:hAnsi="Times New Roman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E94F88"/>
    <w:pPr>
      <w:numPr>
        <w:numId w:val="20"/>
      </w:numPr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ascii="Times New Roman" w:eastAsia="Calibri" w:hAnsi="Times New Roman"/>
      <w:szCs w:val="22"/>
      <w:lang w:eastAsia="en-US"/>
    </w:rPr>
  </w:style>
  <w:style w:type="character" w:customStyle="1" w:styleId="PS-slovanseznamChar">
    <w:name w:val="PS-číslovaný seznam Char"/>
    <w:basedOn w:val="Standardnpsmoodstavce"/>
    <w:link w:val="PS-slovanseznam"/>
    <w:rsid w:val="00E94F88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E94F88"/>
    <w:pPr>
      <w:tabs>
        <w:tab w:val="center" w:pos="1701"/>
        <w:tab w:val="center" w:pos="4536"/>
        <w:tab w:val="center" w:pos="7371"/>
      </w:tabs>
      <w:suppressAutoHyphens w:val="0"/>
    </w:pPr>
    <w:rPr>
      <w:rFonts w:ascii="Times New Roman" w:eastAsia="Calibri" w:hAnsi="Times New Roman"/>
      <w:spacing w:val="60"/>
      <w:szCs w:val="22"/>
      <w:lang w:eastAsia="en-US"/>
    </w:rPr>
  </w:style>
  <w:style w:type="character" w:customStyle="1" w:styleId="proloenChar">
    <w:name w:val="proložení Char"/>
    <w:basedOn w:val="Standardnpsmoodstavce"/>
    <w:link w:val="proloen"/>
    <w:rsid w:val="00E94F88"/>
    <w:rPr>
      <w:rFonts w:ascii="Times New Roman" w:eastAsia="Calibri" w:hAnsi="Times New Roman" w:cs="Times New Roman"/>
      <w:spacing w:val="60"/>
      <w:sz w:val="24"/>
    </w:rPr>
  </w:style>
  <w:style w:type="paragraph" w:customStyle="1" w:styleId="Bezbodovznn">
    <w:name w:val="Bezbodové znění"/>
    <w:basedOn w:val="Normln"/>
    <w:link w:val="BezbodovznnChar"/>
    <w:qFormat/>
    <w:rsid w:val="00E94F88"/>
    <w:pPr>
      <w:widowControl w:val="0"/>
      <w:suppressAutoHyphens w:val="0"/>
      <w:spacing w:before="120" w:line="276" w:lineRule="auto"/>
      <w:ind w:left="397"/>
      <w:jc w:val="both"/>
      <w:outlineLvl w:val="5"/>
    </w:pPr>
    <w:rPr>
      <w:rFonts w:ascii="Times New Roman" w:hAnsi="Times New Roman"/>
      <w:lang w:eastAsia="cs-CZ"/>
    </w:rPr>
  </w:style>
  <w:style w:type="character" w:customStyle="1" w:styleId="BezbodovznnChar">
    <w:name w:val="Bezbodové znění Char"/>
    <w:basedOn w:val="Standardnpsmoodstavce"/>
    <w:link w:val="Bezbodovznn"/>
    <w:rsid w:val="00E94F8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lnku">
    <w:name w:val="Text článku"/>
    <w:basedOn w:val="Normln"/>
    <w:link w:val="TextlnkuChar"/>
    <w:rsid w:val="00E94F88"/>
    <w:pPr>
      <w:suppressAutoHyphens w:val="0"/>
      <w:spacing w:before="240"/>
      <w:ind w:firstLine="425"/>
      <w:jc w:val="both"/>
      <w:outlineLvl w:val="5"/>
    </w:pPr>
    <w:rPr>
      <w:rFonts w:ascii="Times New Roman" w:hAnsi="Times New Roman"/>
      <w:lang w:eastAsia="cs-CZ"/>
    </w:rPr>
  </w:style>
  <w:style w:type="character" w:customStyle="1" w:styleId="TextlnkuChar">
    <w:name w:val="Text článku Char"/>
    <w:link w:val="Textlnku"/>
    <w:rsid w:val="00E94F88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BDAB3-117F-4E48-841A-B5939DFEC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970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MVČR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TICHÝ Luboš, Mgr.</dc:creator>
  <cp:lastModifiedBy>Vavrova  Martina</cp:lastModifiedBy>
  <cp:revision>3</cp:revision>
  <cp:lastPrinted>2021-03-18T13:52:00Z</cp:lastPrinted>
  <dcterms:created xsi:type="dcterms:W3CDTF">2021-03-18T14:12:00Z</dcterms:created>
  <dcterms:modified xsi:type="dcterms:W3CDTF">2021-03-18T14:15:00Z</dcterms:modified>
</cp:coreProperties>
</file>